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B97386" w:rsidRPr="006B7EB9" w14:paraId="7D459AA7" w14:textId="77777777">
        <w:trPr>
          <w:trHeight w:hRule="exact" w:val="3598"/>
        </w:trPr>
        <w:tc>
          <w:tcPr>
            <w:tcW w:w="9513" w:type="dxa"/>
            <w:shd w:val="clear" w:color="auto" w:fill="auto"/>
            <w:vAlign w:val="center"/>
          </w:tcPr>
          <w:p w14:paraId="4C1A13B7" w14:textId="5FB8FD85" w:rsidR="00B97386" w:rsidRPr="006431D6" w:rsidRDefault="00EA7606">
            <w:pPr>
              <w:pStyle w:val="RepTitle"/>
              <w:rPr>
                <w:b/>
                <w:bCs/>
              </w:rPr>
            </w:pPr>
            <w:r w:rsidRPr="006431D6">
              <w:rPr>
                <w:b/>
                <w:bCs/>
              </w:rPr>
              <w:t>REGISTRATION REPORT</w:t>
            </w:r>
          </w:p>
          <w:p w14:paraId="1F733CC2" w14:textId="77777777" w:rsidR="00B97386" w:rsidRPr="006B7EB9" w:rsidRDefault="00EA7606">
            <w:pPr>
              <w:pStyle w:val="RepTitleBold"/>
            </w:pPr>
            <w:r w:rsidRPr="006B7EB9">
              <w:t>Part B</w:t>
            </w:r>
          </w:p>
          <w:p w14:paraId="22EE99D2" w14:textId="77777777" w:rsidR="00B97386" w:rsidRPr="006B7EB9" w:rsidRDefault="00EA7606">
            <w:pPr>
              <w:pStyle w:val="RepTitleBold"/>
            </w:pPr>
            <w:r w:rsidRPr="006B7EB9">
              <w:t>Section 7</w:t>
            </w:r>
          </w:p>
          <w:p w14:paraId="368FE1BC" w14:textId="77777777" w:rsidR="00B97386" w:rsidRPr="006B7EB9" w:rsidRDefault="00EA7606">
            <w:pPr>
              <w:pStyle w:val="RepTitleBold"/>
            </w:pPr>
            <w:r w:rsidRPr="006B7EB9">
              <w:t>Metabolism and Residues</w:t>
            </w:r>
          </w:p>
          <w:p w14:paraId="48D3B7F9" w14:textId="77777777" w:rsidR="00B97386" w:rsidRPr="006B7EB9" w:rsidRDefault="00EA7606">
            <w:pPr>
              <w:pStyle w:val="RepSubtitle"/>
            </w:pPr>
            <w:r w:rsidRPr="006B7EB9">
              <w:t>Detailed summary of the risk assessment</w:t>
            </w:r>
          </w:p>
        </w:tc>
      </w:tr>
      <w:tr w:rsidR="004E472B" w:rsidRPr="006B7EB9" w14:paraId="676F198A" w14:textId="77777777">
        <w:trPr>
          <w:trHeight w:hRule="exact" w:val="3765"/>
        </w:trPr>
        <w:tc>
          <w:tcPr>
            <w:tcW w:w="9513" w:type="dxa"/>
            <w:shd w:val="clear" w:color="auto" w:fill="auto"/>
            <w:vAlign w:val="center"/>
          </w:tcPr>
          <w:p w14:paraId="724AF8A5" w14:textId="77777777" w:rsidR="004E472B" w:rsidRPr="006B7EB9" w:rsidRDefault="004E472B" w:rsidP="004E472B">
            <w:pPr>
              <w:pStyle w:val="RepTitle"/>
              <w:rPr>
                <w:b/>
                <w:bCs/>
              </w:rPr>
            </w:pPr>
            <w:r w:rsidRPr="006B7EB9">
              <w:rPr>
                <w:bCs/>
              </w:rPr>
              <w:t>Product code: -</w:t>
            </w:r>
          </w:p>
          <w:p w14:paraId="4131B512" w14:textId="77777777" w:rsidR="004E472B" w:rsidRPr="006B7EB9" w:rsidRDefault="004E472B" w:rsidP="004E472B">
            <w:pPr>
              <w:pStyle w:val="RepTitle"/>
              <w:rPr>
                <w:b/>
                <w:bCs/>
              </w:rPr>
            </w:pPr>
            <w:bookmarkStart w:id="0" w:name="_Hlk138156259"/>
            <w:r w:rsidRPr="006B7EB9">
              <w:rPr>
                <w:bCs/>
              </w:rPr>
              <w:t xml:space="preserve">Product name(s): </w:t>
            </w:r>
            <w:r w:rsidRPr="00E80DA7">
              <w:rPr>
                <w:b/>
              </w:rPr>
              <w:t>ULTRACENT 460 EC</w:t>
            </w:r>
          </w:p>
          <w:p w14:paraId="2AFC595E" w14:textId="77777777" w:rsidR="004E472B" w:rsidRPr="006B7EB9" w:rsidRDefault="004E472B" w:rsidP="004E472B">
            <w:pPr>
              <w:pStyle w:val="RepSubtitle"/>
              <w:rPr>
                <w:b/>
                <w:bCs w:val="0"/>
              </w:rPr>
            </w:pPr>
            <w:r w:rsidRPr="006B7EB9">
              <w:t xml:space="preserve">Chemical active substance(s): </w:t>
            </w:r>
          </w:p>
          <w:p w14:paraId="2DFD3F38" w14:textId="77777777" w:rsidR="004E472B" w:rsidRPr="006B7EB9" w:rsidRDefault="004E472B" w:rsidP="004E472B">
            <w:pPr>
              <w:pStyle w:val="RepSubtitle"/>
              <w:rPr>
                <w:b/>
                <w:bCs w:val="0"/>
              </w:rPr>
            </w:pPr>
            <w:proofErr w:type="spellStart"/>
            <w:r w:rsidRPr="006B7EB9">
              <w:rPr>
                <w:szCs w:val="32"/>
              </w:rPr>
              <w:t>Prothioconazole</w:t>
            </w:r>
            <w:proofErr w:type="spellEnd"/>
            <w:r w:rsidRPr="006B7EB9">
              <w:rPr>
                <w:szCs w:val="32"/>
              </w:rPr>
              <w:t>, 160 g/L</w:t>
            </w:r>
            <w:r w:rsidRPr="006B7EB9">
              <w:rPr>
                <w:szCs w:val="32"/>
              </w:rPr>
              <w:br/>
              <w:t>Spiroxamine, 300 g/L</w:t>
            </w:r>
            <w:bookmarkEnd w:id="0"/>
          </w:p>
        </w:tc>
      </w:tr>
      <w:tr w:rsidR="004E472B" w:rsidRPr="00666B7B" w14:paraId="6A9AA4D5" w14:textId="77777777" w:rsidTr="00624BA4">
        <w:trPr>
          <w:trHeight w:hRule="exact" w:val="1574"/>
        </w:trPr>
        <w:tc>
          <w:tcPr>
            <w:tcW w:w="9513" w:type="dxa"/>
            <w:shd w:val="clear" w:color="auto" w:fill="auto"/>
            <w:vAlign w:val="center"/>
          </w:tcPr>
          <w:p w14:paraId="2C33A6F0" w14:textId="77777777" w:rsidR="004E472B" w:rsidRPr="002700C8" w:rsidRDefault="004E472B" w:rsidP="004E472B">
            <w:pPr>
              <w:pStyle w:val="RepTitle"/>
              <w:rPr>
                <w:b/>
                <w:bCs/>
                <w:lang w:val="fr-FR"/>
              </w:rPr>
            </w:pPr>
            <w:r w:rsidRPr="002700C8">
              <w:rPr>
                <w:bCs/>
                <w:lang w:val="fr-FR"/>
              </w:rPr>
              <w:t>Central Zone</w:t>
            </w:r>
          </w:p>
          <w:p w14:paraId="54981CED" w14:textId="77777777" w:rsidR="004E472B" w:rsidRPr="002700C8" w:rsidRDefault="004E472B" w:rsidP="004E472B">
            <w:pPr>
              <w:pStyle w:val="RepTitle"/>
              <w:rPr>
                <w:b/>
                <w:bCs/>
                <w:lang w:val="fr-FR"/>
              </w:rPr>
            </w:pPr>
            <w:r w:rsidRPr="002700C8">
              <w:rPr>
                <w:bCs/>
                <w:lang w:val="fr-FR"/>
              </w:rPr>
              <w:t>Zonal Rapporteur Member State: Poland</w:t>
            </w:r>
          </w:p>
        </w:tc>
      </w:tr>
      <w:tr w:rsidR="004E472B" w:rsidRPr="006B7EB9" w14:paraId="37C9E615" w14:textId="77777777">
        <w:trPr>
          <w:trHeight w:hRule="exact" w:val="2268"/>
        </w:trPr>
        <w:tc>
          <w:tcPr>
            <w:tcW w:w="9513" w:type="dxa"/>
            <w:shd w:val="clear" w:color="auto" w:fill="auto"/>
            <w:vAlign w:val="center"/>
          </w:tcPr>
          <w:p w14:paraId="49B27F6E" w14:textId="77777777" w:rsidR="004E472B" w:rsidRPr="006B7EB9" w:rsidRDefault="004E472B" w:rsidP="004E472B">
            <w:pPr>
              <w:pStyle w:val="RepTitle"/>
              <w:rPr>
                <w:b/>
                <w:bCs/>
              </w:rPr>
            </w:pPr>
            <w:r w:rsidRPr="006B7EB9">
              <w:rPr>
                <w:bCs/>
              </w:rPr>
              <w:t>CORE ASSESSMENT</w:t>
            </w:r>
          </w:p>
          <w:p w14:paraId="5FCF890F" w14:textId="77777777" w:rsidR="004E472B" w:rsidRPr="006B7EB9" w:rsidRDefault="004E472B" w:rsidP="004E472B">
            <w:pPr>
              <w:pStyle w:val="RepTitle"/>
              <w:rPr>
                <w:b/>
                <w:bCs/>
              </w:rPr>
            </w:pPr>
            <w:r w:rsidRPr="006B7EB9">
              <w:rPr>
                <w:bCs/>
              </w:rPr>
              <w:t>(authorization)</w:t>
            </w:r>
          </w:p>
        </w:tc>
      </w:tr>
      <w:tr w:rsidR="004E472B" w:rsidRPr="007040BF" w14:paraId="742A0D7C" w14:textId="77777777" w:rsidTr="00624BA4">
        <w:trPr>
          <w:trHeight w:hRule="exact" w:val="2975"/>
        </w:trPr>
        <w:tc>
          <w:tcPr>
            <w:tcW w:w="9513" w:type="dxa"/>
            <w:shd w:val="clear" w:color="auto" w:fill="auto"/>
            <w:vAlign w:val="center"/>
          </w:tcPr>
          <w:p w14:paraId="578C811B" w14:textId="4BA6A55D" w:rsidR="004E472B" w:rsidRPr="00624BA4" w:rsidRDefault="004E472B" w:rsidP="004E472B">
            <w:pPr>
              <w:pStyle w:val="RepTitle"/>
              <w:rPr>
                <w:b/>
                <w:bCs/>
                <w:szCs w:val="36"/>
              </w:rPr>
            </w:pPr>
            <w:r w:rsidRPr="00624BA4">
              <w:rPr>
                <w:bCs/>
                <w:szCs w:val="36"/>
              </w:rPr>
              <w:t xml:space="preserve">Applicant: </w:t>
            </w:r>
            <w:r w:rsidR="00DC1789">
              <w:rPr>
                <w:bCs/>
                <w:szCs w:val="36"/>
              </w:rPr>
              <w:t>XXXX</w:t>
            </w:r>
          </w:p>
          <w:p w14:paraId="3FDA7DC4" w14:textId="7268BE9A" w:rsidR="00624BA4" w:rsidRPr="00624BA4" w:rsidRDefault="004E472B" w:rsidP="004E472B">
            <w:pPr>
              <w:pStyle w:val="RepTitle"/>
              <w:rPr>
                <w:bCs/>
                <w:szCs w:val="36"/>
              </w:rPr>
            </w:pPr>
            <w:r w:rsidRPr="00624BA4">
              <w:rPr>
                <w:bCs/>
                <w:szCs w:val="36"/>
              </w:rPr>
              <w:t xml:space="preserve">Submission date: </w:t>
            </w:r>
            <w:r w:rsidR="009D2506" w:rsidRPr="00624BA4">
              <w:rPr>
                <w:bCs/>
                <w:szCs w:val="36"/>
              </w:rPr>
              <w:t xml:space="preserve">August </w:t>
            </w:r>
            <w:r w:rsidRPr="00624BA4">
              <w:rPr>
                <w:bCs/>
                <w:szCs w:val="36"/>
              </w:rPr>
              <w:t>2023</w:t>
            </w:r>
            <w:r w:rsidR="00876BB8" w:rsidRPr="00624BA4">
              <w:rPr>
                <w:bCs/>
                <w:szCs w:val="36"/>
              </w:rPr>
              <w:t xml:space="preserve"> </w:t>
            </w:r>
          </w:p>
          <w:p w14:paraId="4441BB9B" w14:textId="22A8C6AC" w:rsidR="004E472B" w:rsidRPr="00624BA4" w:rsidRDefault="00876BB8" w:rsidP="004E472B">
            <w:pPr>
              <w:pStyle w:val="RepTitle"/>
              <w:rPr>
                <w:b/>
                <w:bCs/>
                <w:szCs w:val="36"/>
              </w:rPr>
            </w:pPr>
            <w:r w:rsidRPr="00624BA4">
              <w:rPr>
                <w:bCs/>
                <w:szCs w:val="36"/>
              </w:rPr>
              <w:t>update December 2023</w:t>
            </w:r>
            <w:r w:rsidR="00254E36" w:rsidRPr="00624BA4">
              <w:rPr>
                <w:bCs/>
                <w:szCs w:val="36"/>
              </w:rPr>
              <w:t>, update January 2025</w:t>
            </w:r>
          </w:p>
          <w:p w14:paraId="3C9288D3" w14:textId="590D47F6" w:rsidR="00E80DA7" w:rsidRPr="00624BA4" w:rsidRDefault="00E80DA7" w:rsidP="00E80DA7">
            <w:pPr>
              <w:pStyle w:val="RepTitle"/>
              <w:rPr>
                <w:b/>
                <w:bCs/>
                <w:szCs w:val="36"/>
                <w:lang w:val="fr-FR"/>
              </w:rPr>
            </w:pPr>
            <w:r w:rsidRPr="00624BA4">
              <w:rPr>
                <w:bCs/>
                <w:szCs w:val="36"/>
                <w:lang w:val="fr-FR"/>
              </w:rPr>
              <w:t xml:space="preserve">Evaluation date: </w:t>
            </w:r>
            <w:r w:rsidR="003A5297" w:rsidRPr="00624BA4">
              <w:rPr>
                <w:bCs/>
                <w:szCs w:val="36"/>
                <w:lang w:val="fr-FR"/>
              </w:rPr>
              <w:t>Octo</w:t>
            </w:r>
            <w:r w:rsidRPr="00624BA4">
              <w:rPr>
                <w:bCs/>
                <w:szCs w:val="36"/>
                <w:lang w:val="fr-FR"/>
              </w:rPr>
              <w:t>ber 2024</w:t>
            </w:r>
            <w:r w:rsidR="00624BA4" w:rsidRPr="00624BA4">
              <w:rPr>
                <w:bCs/>
                <w:szCs w:val="36"/>
                <w:lang w:val="fr-FR"/>
              </w:rPr>
              <w:t xml:space="preserve"> </w:t>
            </w:r>
          </w:p>
          <w:p w14:paraId="28C6F823" w14:textId="1ABC4450" w:rsidR="004E472B" w:rsidRPr="007A1018" w:rsidRDefault="00E80DA7" w:rsidP="00E80DA7">
            <w:pPr>
              <w:pStyle w:val="RepTitle"/>
              <w:rPr>
                <w:b/>
                <w:lang w:val="fr-FR"/>
              </w:rPr>
            </w:pPr>
            <w:r w:rsidRPr="00624BA4">
              <w:rPr>
                <w:bCs/>
                <w:szCs w:val="36"/>
                <w:lang w:val="fr-FR"/>
              </w:rPr>
              <w:t>MS Finalisation date:</w:t>
            </w:r>
            <w:r w:rsidR="00044B37" w:rsidRPr="00624BA4">
              <w:rPr>
                <w:bCs/>
                <w:szCs w:val="36"/>
                <w:lang w:val="fr-FR"/>
              </w:rPr>
              <w:t xml:space="preserve"> </w:t>
            </w:r>
            <w:r w:rsidR="00B97BA9" w:rsidRPr="00624BA4">
              <w:rPr>
                <w:bCs/>
                <w:szCs w:val="36"/>
                <w:lang w:val="fr-FR"/>
              </w:rPr>
              <w:t>February 2025</w:t>
            </w:r>
          </w:p>
        </w:tc>
      </w:tr>
    </w:tbl>
    <w:p w14:paraId="0C5445C9" w14:textId="77777777" w:rsidR="00B97386" w:rsidRPr="002700C8" w:rsidRDefault="00B97386">
      <w:pPr>
        <w:pStyle w:val="RepTitle"/>
        <w:rPr>
          <w:lang w:val="fr-FR"/>
        </w:rPr>
        <w:sectPr w:rsidR="00B97386" w:rsidRPr="002700C8">
          <w:headerReference w:type="default" r:id="rId8"/>
          <w:footerReference w:type="even" r:id="rId9"/>
          <w:pgSz w:w="11906" w:h="16838" w:code="9"/>
          <w:pgMar w:top="1417" w:right="1134" w:bottom="1134" w:left="1417" w:header="709" w:footer="142" w:gutter="0"/>
          <w:pgNumType w:chapSep="period"/>
          <w:cols w:space="708"/>
          <w:titlePg/>
          <w:docGrid w:linePitch="360"/>
        </w:sectPr>
      </w:pPr>
    </w:p>
    <w:p w14:paraId="517D3C58" w14:textId="77777777" w:rsidR="00E80DA7" w:rsidRDefault="00E80DA7">
      <w:pPr>
        <w:pStyle w:val="RepTitle"/>
      </w:pPr>
    </w:p>
    <w:p w14:paraId="1805EDB0" w14:textId="7850DEB8" w:rsidR="00B97386" w:rsidRPr="006B7EB9" w:rsidRDefault="00EA7606">
      <w:pPr>
        <w:pStyle w:val="RepTitle"/>
      </w:pPr>
      <w:r w:rsidRPr="006B7EB9">
        <w:t>Version history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B97386" w:rsidRPr="006B7EB9" w14:paraId="1E3D80A9" w14:textId="77777777">
        <w:tc>
          <w:tcPr>
            <w:tcW w:w="796" w:type="pct"/>
            <w:shd w:val="clear" w:color="auto" w:fill="auto"/>
          </w:tcPr>
          <w:p w14:paraId="367C3F39" w14:textId="77777777" w:rsidR="00B97386" w:rsidRPr="006B7EB9" w:rsidRDefault="00EA7606" w:rsidP="00624BA4">
            <w:pPr>
              <w:pStyle w:val="RepTableHeader"/>
              <w:jc w:val="center"/>
              <w:rPr>
                <w:lang w:val="en-GB"/>
              </w:rPr>
            </w:pPr>
            <w:r w:rsidRPr="006B7EB9">
              <w:rPr>
                <w:lang w:val="en-GB"/>
              </w:rPr>
              <w:t>When</w:t>
            </w:r>
          </w:p>
        </w:tc>
        <w:tc>
          <w:tcPr>
            <w:tcW w:w="4204" w:type="pct"/>
            <w:shd w:val="clear" w:color="auto" w:fill="auto"/>
          </w:tcPr>
          <w:p w14:paraId="57922FB8" w14:textId="77777777" w:rsidR="00B97386" w:rsidRPr="006B7EB9" w:rsidRDefault="00EA7606" w:rsidP="00624BA4">
            <w:pPr>
              <w:pStyle w:val="RepTableHeader"/>
              <w:jc w:val="center"/>
              <w:rPr>
                <w:lang w:val="en-GB"/>
              </w:rPr>
            </w:pPr>
            <w:r w:rsidRPr="006B7EB9">
              <w:rPr>
                <w:lang w:val="en-GB"/>
              </w:rPr>
              <w:t>What</w:t>
            </w:r>
          </w:p>
        </w:tc>
      </w:tr>
      <w:tr w:rsidR="004E472B" w:rsidRPr="006B7EB9" w14:paraId="153E84A8" w14:textId="77777777">
        <w:tc>
          <w:tcPr>
            <w:tcW w:w="796" w:type="pct"/>
            <w:shd w:val="clear" w:color="auto" w:fill="auto"/>
          </w:tcPr>
          <w:p w14:paraId="387D8C91" w14:textId="0A36D05D" w:rsidR="004E472B" w:rsidRPr="006B7EB9" w:rsidRDefault="009D2506" w:rsidP="004E472B">
            <w:pPr>
              <w:pStyle w:val="RepTable"/>
              <w:rPr>
                <w:noProof w:val="0"/>
              </w:rPr>
            </w:pPr>
            <w:r>
              <w:rPr>
                <w:noProof w:val="0"/>
              </w:rPr>
              <w:t>August</w:t>
            </w:r>
            <w:r w:rsidRPr="006B7EB9">
              <w:rPr>
                <w:noProof w:val="0"/>
              </w:rPr>
              <w:t xml:space="preserve"> </w:t>
            </w:r>
            <w:r w:rsidR="004E472B" w:rsidRPr="006B7EB9">
              <w:rPr>
                <w:noProof w:val="0"/>
              </w:rPr>
              <w:t>2023</w:t>
            </w:r>
          </w:p>
        </w:tc>
        <w:tc>
          <w:tcPr>
            <w:tcW w:w="4204" w:type="pct"/>
            <w:shd w:val="clear" w:color="auto" w:fill="auto"/>
          </w:tcPr>
          <w:p w14:paraId="438660DB" w14:textId="4ED6F2AF" w:rsidR="004E472B" w:rsidRPr="006B7EB9" w:rsidRDefault="004E472B" w:rsidP="004E472B">
            <w:pPr>
              <w:pStyle w:val="RepTable"/>
            </w:pPr>
            <w:r w:rsidRPr="006B7EB9">
              <w:t xml:space="preserve">First submission – application according to Article 33 in connection with Article 34 of Regulation (EC) No. 1107/2009 with reference to unprotected data of the product INPUT 460 EC </w:t>
            </w:r>
            <w:r w:rsidR="009D2506" w:rsidRPr="006B7EB9">
              <w:t>authori</w:t>
            </w:r>
            <w:r w:rsidR="009D2506">
              <w:t>z</w:t>
            </w:r>
            <w:r w:rsidR="009D2506" w:rsidRPr="006B7EB9">
              <w:t xml:space="preserve">ed </w:t>
            </w:r>
            <w:r w:rsidRPr="006B7EB9">
              <w:t>in Poland</w:t>
            </w:r>
          </w:p>
        </w:tc>
      </w:tr>
      <w:tr w:rsidR="00876BB8" w:rsidRPr="006B7EB9" w14:paraId="218B7258" w14:textId="77777777">
        <w:tc>
          <w:tcPr>
            <w:tcW w:w="796" w:type="pct"/>
            <w:shd w:val="clear" w:color="auto" w:fill="auto"/>
          </w:tcPr>
          <w:p w14:paraId="1A73E55E" w14:textId="6CB81B63" w:rsidR="00876BB8" w:rsidRPr="006B7EB9" w:rsidRDefault="00876BB8" w:rsidP="00876BB8">
            <w:pPr>
              <w:pStyle w:val="RepTable"/>
              <w:rPr>
                <w:noProof w:val="0"/>
              </w:rPr>
            </w:pPr>
            <w:r w:rsidRPr="00367D53">
              <w:rPr>
                <w:noProof w:val="0"/>
                <w:highlight w:val="yellow"/>
              </w:rPr>
              <w:t>December 2023</w:t>
            </w:r>
          </w:p>
        </w:tc>
        <w:tc>
          <w:tcPr>
            <w:tcW w:w="4204" w:type="pct"/>
            <w:shd w:val="clear" w:color="auto" w:fill="auto"/>
          </w:tcPr>
          <w:p w14:paraId="6B3313CC" w14:textId="13427471" w:rsidR="00876BB8" w:rsidRPr="006B7EB9" w:rsidRDefault="00876BB8" w:rsidP="00876BB8">
            <w:pPr>
              <w:pStyle w:val="RepTable"/>
              <w:rPr>
                <w:noProof w:val="0"/>
              </w:rPr>
            </w:pPr>
            <w:r w:rsidRPr="00367D53">
              <w:rPr>
                <w:noProof w:val="0"/>
                <w:highlight w:val="yellow"/>
              </w:rPr>
              <w:t>The dossier was update</w:t>
            </w:r>
            <w:r w:rsidR="004B2150">
              <w:rPr>
                <w:noProof w:val="0"/>
                <w:highlight w:val="yellow"/>
              </w:rPr>
              <w:t>d</w:t>
            </w:r>
            <w:r w:rsidRPr="00367D53">
              <w:rPr>
                <w:noProof w:val="0"/>
                <w:highlight w:val="yellow"/>
              </w:rPr>
              <w:t xml:space="preserve"> to include available information on the unprotected data of the reference product INPUT 460 EC (</w:t>
            </w:r>
            <w:r w:rsidRPr="00367D53">
              <w:rPr>
                <w:highlight w:val="yellow"/>
              </w:rPr>
              <w:t>R-61/2011)</w:t>
            </w:r>
            <w:r w:rsidRPr="00367D53">
              <w:rPr>
                <w:noProof w:val="0"/>
                <w:highlight w:val="yellow"/>
              </w:rPr>
              <w:t xml:space="preserve">. </w:t>
            </w:r>
          </w:p>
        </w:tc>
      </w:tr>
      <w:tr w:rsidR="00BE582B" w:rsidRPr="00BE582B" w14:paraId="5B70CB3C" w14:textId="77777777" w:rsidTr="00E80DA7">
        <w:tc>
          <w:tcPr>
            <w:tcW w:w="796" w:type="pct"/>
            <w:shd w:val="clear" w:color="auto" w:fill="D9D9D9" w:themeFill="background1" w:themeFillShade="D9"/>
          </w:tcPr>
          <w:p w14:paraId="7DAE6FE8" w14:textId="70C4BAFA" w:rsidR="00BE582B" w:rsidRPr="00E80DA7" w:rsidRDefault="003A5297" w:rsidP="00BE582B">
            <w:pPr>
              <w:pStyle w:val="RepTable"/>
              <w:rPr>
                <w:noProof w:val="0"/>
              </w:rPr>
            </w:pPr>
            <w:bookmarkStart w:id="2" w:name="_Hlk166682220"/>
            <w:r>
              <w:t>Octo</w:t>
            </w:r>
            <w:r w:rsidR="00E80DA7">
              <w:t>ber</w:t>
            </w:r>
            <w:r w:rsidR="00BE582B" w:rsidRPr="00E80DA7">
              <w:t xml:space="preserve"> 2024</w:t>
            </w:r>
          </w:p>
        </w:tc>
        <w:tc>
          <w:tcPr>
            <w:tcW w:w="4204" w:type="pct"/>
            <w:shd w:val="clear" w:color="auto" w:fill="D9D9D9" w:themeFill="background1" w:themeFillShade="D9"/>
          </w:tcPr>
          <w:p w14:paraId="28082499" w14:textId="015474F7" w:rsidR="00BE582B" w:rsidRPr="00E80DA7" w:rsidRDefault="00BE582B" w:rsidP="00BE582B">
            <w:pPr>
              <w:pStyle w:val="RepTable"/>
              <w:rPr>
                <w:noProof w:val="0"/>
              </w:rPr>
            </w:pPr>
            <w:r w:rsidRPr="00E80DA7">
              <w:t>The refusal of the authorisation due to a lack of the required data and MRL inconsistency.</w:t>
            </w:r>
          </w:p>
        </w:tc>
      </w:tr>
      <w:bookmarkEnd w:id="2"/>
      <w:tr w:rsidR="00876BB8" w:rsidRPr="006B7EB9" w14:paraId="6C6E38E9" w14:textId="77777777">
        <w:tc>
          <w:tcPr>
            <w:tcW w:w="796" w:type="pct"/>
            <w:shd w:val="clear" w:color="auto" w:fill="auto"/>
          </w:tcPr>
          <w:p w14:paraId="1131ABD8" w14:textId="7E421F85" w:rsidR="00876BB8" w:rsidRPr="00030816" w:rsidRDefault="00345384" w:rsidP="00876BB8">
            <w:pPr>
              <w:pStyle w:val="RepTable"/>
              <w:rPr>
                <w:noProof w:val="0"/>
                <w:highlight w:val="cyan"/>
              </w:rPr>
            </w:pPr>
            <w:r w:rsidRPr="00030816">
              <w:rPr>
                <w:noProof w:val="0"/>
                <w:highlight w:val="cyan"/>
              </w:rPr>
              <w:t>Januar</w:t>
            </w:r>
            <w:r w:rsidR="00A6197D">
              <w:rPr>
                <w:noProof w:val="0"/>
                <w:highlight w:val="cyan"/>
              </w:rPr>
              <w:t xml:space="preserve">y </w:t>
            </w:r>
            <w:r w:rsidRPr="00030816">
              <w:rPr>
                <w:noProof w:val="0"/>
                <w:highlight w:val="cyan"/>
              </w:rPr>
              <w:t>202</w:t>
            </w:r>
            <w:r w:rsidR="00030816" w:rsidRPr="00030816">
              <w:rPr>
                <w:noProof w:val="0"/>
                <w:highlight w:val="cyan"/>
              </w:rPr>
              <w:t>5</w:t>
            </w:r>
          </w:p>
        </w:tc>
        <w:tc>
          <w:tcPr>
            <w:tcW w:w="4204" w:type="pct"/>
            <w:shd w:val="clear" w:color="auto" w:fill="auto"/>
          </w:tcPr>
          <w:p w14:paraId="399A384A" w14:textId="2260A9AF" w:rsidR="00876BB8" w:rsidRPr="00030816" w:rsidRDefault="00345384" w:rsidP="00876BB8">
            <w:pPr>
              <w:pStyle w:val="RepTable"/>
              <w:rPr>
                <w:noProof w:val="0"/>
                <w:highlight w:val="cyan"/>
              </w:rPr>
            </w:pPr>
            <w:r w:rsidRPr="00030816">
              <w:rPr>
                <w:noProof w:val="0"/>
                <w:highlight w:val="cyan"/>
              </w:rPr>
              <w:t xml:space="preserve">This part was updated </w:t>
            </w:r>
            <w:r w:rsidR="00030816">
              <w:rPr>
                <w:noProof w:val="0"/>
                <w:highlight w:val="cyan"/>
              </w:rPr>
              <w:t xml:space="preserve">after </w:t>
            </w:r>
            <w:r w:rsidRPr="00030816">
              <w:rPr>
                <w:noProof w:val="0"/>
                <w:highlight w:val="cyan"/>
              </w:rPr>
              <w:t>reque</w:t>
            </w:r>
            <w:r w:rsidR="00C20D73">
              <w:rPr>
                <w:noProof w:val="0"/>
                <w:highlight w:val="cyan"/>
              </w:rPr>
              <w:t>s</w:t>
            </w:r>
            <w:r w:rsidRPr="00030816">
              <w:rPr>
                <w:noProof w:val="0"/>
                <w:highlight w:val="cyan"/>
              </w:rPr>
              <w:t>t</w:t>
            </w:r>
            <w:r w:rsidR="00030816">
              <w:rPr>
                <w:noProof w:val="0"/>
                <w:highlight w:val="cyan"/>
              </w:rPr>
              <w:t xml:space="preserve"> of the authority</w:t>
            </w:r>
          </w:p>
        </w:tc>
      </w:tr>
      <w:tr w:rsidR="00044B37" w:rsidRPr="006B7EB9" w14:paraId="10130E90" w14:textId="77777777">
        <w:tc>
          <w:tcPr>
            <w:tcW w:w="796" w:type="pct"/>
            <w:shd w:val="clear" w:color="auto" w:fill="auto"/>
          </w:tcPr>
          <w:p w14:paraId="776E2917" w14:textId="47DBCF93" w:rsidR="00044B37" w:rsidRPr="00044B37" w:rsidRDefault="00044B37" w:rsidP="00876BB8">
            <w:pPr>
              <w:pStyle w:val="RepTable"/>
              <w:rPr>
                <w:noProof w:val="0"/>
                <w:highlight w:val="magenta"/>
              </w:rPr>
            </w:pPr>
            <w:r w:rsidRPr="00044B37">
              <w:rPr>
                <w:noProof w:val="0"/>
                <w:highlight w:val="magenta"/>
              </w:rPr>
              <w:t>February 2025</w:t>
            </w:r>
          </w:p>
        </w:tc>
        <w:tc>
          <w:tcPr>
            <w:tcW w:w="4204" w:type="pct"/>
            <w:shd w:val="clear" w:color="auto" w:fill="auto"/>
          </w:tcPr>
          <w:p w14:paraId="582B4C18" w14:textId="5BE1A728" w:rsidR="00044B37" w:rsidRPr="00044B37" w:rsidRDefault="00044B37" w:rsidP="00876BB8">
            <w:pPr>
              <w:pStyle w:val="RepTable"/>
              <w:rPr>
                <w:noProof w:val="0"/>
                <w:highlight w:val="magenta"/>
              </w:rPr>
            </w:pPr>
            <w:r w:rsidRPr="00044B37">
              <w:rPr>
                <w:noProof w:val="0"/>
                <w:highlight w:val="magenta"/>
              </w:rPr>
              <w:t xml:space="preserve">Final update of the evaluation of </w:t>
            </w:r>
            <w:proofErr w:type="spellStart"/>
            <w:r w:rsidRPr="00044B37">
              <w:rPr>
                <w:noProof w:val="0"/>
                <w:highlight w:val="magenta"/>
              </w:rPr>
              <w:t>zRMS</w:t>
            </w:r>
            <w:proofErr w:type="spellEnd"/>
          </w:p>
        </w:tc>
      </w:tr>
    </w:tbl>
    <w:p w14:paraId="5B8A2E2A" w14:textId="77777777" w:rsidR="00B97386" w:rsidRPr="006B7EB9" w:rsidRDefault="00B97386">
      <w:pPr>
        <w:pStyle w:val="RepStandard"/>
      </w:pPr>
    </w:p>
    <w:p w14:paraId="5F19F445" w14:textId="77777777" w:rsidR="00B97386" w:rsidRPr="006B7EB9" w:rsidRDefault="00B97386">
      <w:pPr>
        <w:pStyle w:val="RepSubtitle"/>
        <w:sectPr w:rsidR="00B97386" w:rsidRPr="006B7EB9">
          <w:pgSz w:w="11906" w:h="16838" w:code="9"/>
          <w:pgMar w:top="1417" w:right="1134" w:bottom="1134" w:left="1417" w:header="709" w:footer="142" w:gutter="0"/>
          <w:pgNumType w:chapSep="period"/>
          <w:cols w:space="708"/>
          <w:docGrid w:linePitch="360"/>
        </w:sectPr>
      </w:pPr>
    </w:p>
    <w:p w14:paraId="01BCF44E" w14:textId="77777777" w:rsidR="00B97386" w:rsidRPr="006B7EB9" w:rsidRDefault="00EA7606">
      <w:pPr>
        <w:pStyle w:val="RepSubtitle"/>
      </w:pPr>
      <w:r w:rsidRPr="006B7EB9">
        <w:lastRenderedPageBreak/>
        <w:t>Table of Contents</w:t>
      </w:r>
    </w:p>
    <w:p w14:paraId="2B5F2B5A" w14:textId="4C5406D2" w:rsidR="000C4BCF" w:rsidRDefault="00EA7606">
      <w:pPr>
        <w:pStyle w:val="Spistreci1"/>
        <w:rPr>
          <w:rFonts w:asciiTheme="minorHAnsi" w:eastAsiaTheme="minorEastAsia" w:hAnsiTheme="minorHAnsi" w:cstheme="minorBidi"/>
          <w:b w:val="0"/>
          <w:kern w:val="2"/>
          <w:szCs w:val="24"/>
          <w:lang w:val="pl-PL" w:eastAsia="pl-PL"/>
          <w14:ligatures w14:val="standardContextual"/>
        </w:rPr>
      </w:pPr>
      <w:r w:rsidRPr="006B7EB9">
        <w:rPr>
          <w:lang w:val="en-GB"/>
        </w:rPr>
        <w:fldChar w:fldCharType="begin"/>
      </w:r>
      <w:r w:rsidRPr="006B7EB9">
        <w:rPr>
          <w:lang w:val="en-GB"/>
        </w:rPr>
        <w:instrText xml:space="preserve"> TOC \o "1-4" \h \z \t "Rep Appendix 3;3" </w:instrText>
      </w:r>
      <w:r w:rsidRPr="006B7EB9">
        <w:rPr>
          <w:lang w:val="en-GB"/>
        </w:rPr>
        <w:fldChar w:fldCharType="separate"/>
      </w:r>
      <w:hyperlink w:anchor="_Toc190248498" w:history="1">
        <w:r w:rsidR="000C4BCF" w:rsidRPr="000D0E14">
          <w:rPr>
            <w:rStyle w:val="Hipercze"/>
          </w:rPr>
          <w:t>7</w:t>
        </w:r>
        <w:r w:rsidR="000C4BCF">
          <w:rPr>
            <w:rFonts w:asciiTheme="minorHAnsi" w:eastAsiaTheme="minorEastAsia" w:hAnsiTheme="minorHAnsi" w:cstheme="minorBidi"/>
            <w:b w:val="0"/>
            <w:kern w:val="2"/>
            <w:szCs w:val="24"/>
            <w:lang w:val="pl-PL" w:eastAsia="pl-PL"/>
            <w14:ligatures w14:val="standardContextual"/>
          </w:rPr>
          <w:tab/>
        </w:r>
        <w:r w:rsidR="000C4BCF" w:rsidRPr="000D0E14">
          <w:rPr>
            <w:rStyle w:val="Hipercze"/>
          </w:rPr>
          <w:t>Metabolism and residue data (KCA section 6)</w:t>
        </w:r>
        <w:r w:rsidR="000C4BCF">
          <w:rPr>
            <w:webHidden/>
          </w:rPr>
          <w:tab/>
        </w:r>
        <w:r w:rsidR="000C4BCF">
          <w:rPr>
            <w:webHidden/>
          </w:rPr>
          <w:fldChar w:fldCharType="begin"/>
        </w:r>
        <w:r w:rsidR="000C4BCF">
          <w:rPr>
            <w:webHidden/>
          </w:rPr>
          <w:instrText xml:space="preserve"> PAGEREF _Toc190248498 \h </w:instrText>
        </w:r>
        <w:r w:rsidR="000C4BCF">
          <w:rPr>
            <w:webHidden/>
          </w:rPr>
        </w:r>
        <w:r w:rsidR="000C4BCF">
          <w:rPr>
            <w:webHidden/>
          </w:rPr>
          <w:fldChar w:fldCharType="separate"/>
        </w:r>
        <w:r w:rsidR="000C4BCF">
          <w:rPr>
            <w:webHidden/>
          </w:rPr>
          <w:t>6</w:t>
        </w:r>
        <w:r w:rsidR="000C4BCF">
          <w:rPr>
            <w:webHidden/>
          </w:rPr>
          <w:fldChar w:fldCharType="end"/>
        </w:r>
      </w:hyperlink>
    </w:p>
    <w:p w14:paraId="7D0EDDDB" w14:textId="77D6FDF4"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499" w:history="1">
        <w:r w:rsidRPr="000D0E14">
          <w:rPr>
            <w:rStyle w:val="Hipercze"/>
          </w:rPr>
          <w:t>7.1</w:t>
        </w:r>
        <w:r>
          <w:rPr>
            <w:rFonts w:asciiTheme="minorHAnsi" w:eastAsiaTheme="minorEastAsia" w:hAnsiTheme="minorHAnsi" w:cstheme="minorBidi"/>
            <w:kern w:val="2"/>
            <w:szCs w:val="24"/>
            <w:lang w:val="pl-PL" w:eastAsia="pl-PL"/>
            <w14:ligatures w14:val="standardContextual"/>
          </w:rPr>
          <w:tab/>
        </w:r>
        <w:r w:rsidRPr="000D0E14">
          <w:rPr>
            <w:rStyle w:val="Hipercze"/>
          </w:rPr>
          <w:t>Summary and zRMS Conclusion</w:t>
        </w:r>
        <w:r>
          <w:rPr>
            <w:webHidden/>
          </w:rPr>
          <w:tab/>
        </w:r>
        <w:r>
          <w:rPr>
            <w:webHidden/>
          </w:rPr>
          <w:fldChar w:fldCharType="begin"/>
        </w:r>
        <w:r>
          <w:rPr>
            <w:webHidden/>
          </w:rPr>
          <w:instrText xml:space="preserve"> PAGEREF _Toc190248499 \h </w:instrText>
        </w:r>
        <w:r>
          <w:rPr>
            <w:webHidden/>
          </w:rPr>
        </w:r>
        <w:r>
          <w:rPr>
            <w:webHidden/>
          </w:rPr>
          <w:fldChar w:fldCharType="separate"/>
        </w:r>
        <w:r>
          <w:rPr>
            <w:webHidden/>
          </w:rPr>
          <w:t>6</w:t>
        </w:r>
        <w:r>
          <w:rPr>
            <w:webHidden/>
          </w:rPr>
          <w:fldChar w:fldCharType="end"/>
        </w:r>
      </w:hyperlink>
    </w:p>
    <w:p w14:paraId="3E62034F" w14:textId="0234D528"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00" w:history="1">
        <w:r w:rsidRPr="000D0E14">
          <w:rPr>
            <w:rStyle w:val="Hipercze"/>
          </w:rPr>
          <w:t>7.1.1</w:t>
        </w:r>
        <w:r>
          <w:rPr>
            <w:rFonts w:asciiTheme="minorHAnsi" w:eastAsiaTheme="minorEastAsia" w:hAnsiTheme="minorHAnsi" w:cstheme="minorBidi"/>
            <w:kern w:val="2"/>
            <w:szCs w:val="24"/>
            <w:lang w:val="pl-PL" w:eastAsia="pl-PL"/>
            <w14:ligatures w14:val="standardContextual"/>
          </w:rPr>
          <w:tab/>
        </w:r>
        <w:r w:rsidRPr="000D0E14">
          <w:rPr>
            <w:rStyle w:val="Hipercze"/>
          </w:rPr>
          <w:t>Summary of the evaluation</w:t>
        </w:r>
        <w:r>
          <w:rPr>
            <w:webHidden/>
          </w:rPr>
          <w:tab/>
        </w:r>
        <w:r>
          <w:rPr>
            <w:webHidden/>
          </w:rPr>
          <w:fldChar w:fldCharType="begin"/>
        </w:r>
        <w:r>
          <w:rPr>
            <w:webHidden/>
          </w:rPr>
          <w:instrText xml:space="preserve"> PAGEREF _Toc190248500 \h </w:instrText>
        </w:r>
        <w:r>
          <w:rPr>
            <w:webHidden/>
          </w:rPr>
        </w:r>
        <w:r>
          <w:rPr>
            <w:webHidden/>
          </w:rPr>
          <w:fldChar w:fldCharType="separate"/>
        </w:r>
        <w:r>
          <w:rPr>
            <w:webHidden/>
          </w:rPr>
          <w:t>8</w:t>
        </w:r>
        <w:r>
          <w:rPr>
            <w:webHidden/>
          </w:rPr>
          <w:fldChar w:fldCharType="end"/>
        </w:r>
      </w:hyperlink>
    </w:p>
    <w:p w14:paraId="5125C524" w14:textId="19275E42"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01" w:history="1">
        <w:r w:rsidRPr="000D0E14">
          <w:rPr>
            <w:rStyle w:val="Hipercze"/>
            <w:highlight w:val="cyan"/>
            <w:lang w:val="en-GB"/>
          </w:rPr>
          <w:t>7.1.1.1</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lang w:val="en-GB"/>
          </w:rPr>
          <w:t>Summary for prothioconazole</w:t>
        </w:r>
        <w:r>
          <w:rPr>
            <w:webHidden/>
          </w:rPr>
          <w:tab/>
        </w:r>
        <w:r>
          <w:rPr>
            <w:webHidden/>
          </w:rPr>
          <w:fldChar w:fldCharType="begin"/>
        </w:r>
        <w:r>
          <w:rPr>
            <w:webHidden/>
          </w:rPr>
          <w:instrText xml:space="preserve"> PAGEREF _Toc190248501 \h </w:instrText>
        </w:r>
        <w:r>
          <w:rPr>
            <w:webHidden/>
          </w:rPr>
        </w:r>
        <w:r>
          <w:rPr>
            <w:webHidden/>
          </w:rPr>
          <w:fldChar w:fldCharType="separate"/>
        </w:r>
        <w:r>
          <w:rPr>
            <w:webHidden/>
          </w:rPr>
          <w:t>9</w:t>
        </w:r>
        <w:r>
          <w:rPr>
            <w:webHidden/>
          </w:rPr>
          <w:fldChar w:fldCharType="end"/>
        </w:r>
      </w:hyperlink>
    </w:p>
    <w:p w14:paraId="3108CEF2" w14:textId="5E58FA35"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02" w:history="1">
        <w:r w:rsidRPr="000D0E14">
          <w:rPr>
            <w:rStyle w:val="Hipercze"/>
            <w:highlight w:val="cyan"/>
            <w:lang w:val="en-GB"/>
          </w:rPr>
          <w:t>7.1.1.2</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lang w:val="en-GB"/>
          </w:rPr>
          <w:t>Summary for spiroxamine</w:t>
        </w:r>
        <w:r>
          <w:rPr>
            <w:webHidden/>
          </w:rPr>
          <w:tab/>
        </w:r>
        <w:r>
          <w:rPr>
            <w:webHidden/>
          </w:rPr>
          <w:fldChar w:fldCharType="begin"/>
        </w:r>
        <w:r>
          <w:rPr>
            <w:webHidden/>
          </w:rPr>
          <w:instrText xml:space="preserve"> PAGEREF _Toc190248502 \h </w:instrText>
        </w:r>
        <w:r>
          <w:rPr>
            <w:webHidden/>
          </w:rPr>
        </w:r>
        <w:r>
          <w:rPr>
            <w:webHidden/>
          </w:rPr>
          <w:fldChar w:fldCharType="separate"/>
        </w:r>
        <w:r>
          <w:rPr>
            <w:webHidden/>
          </w:rPr>
          <w:t>10</w:t>
        </w:r>
        <w:r>
          <w:rPr>
            <w:webHidden/>
          </w:rPr>
          <w:fldChar w:fldCharType="end"/>
        </w:r>
      </w:hyperlink>
    </w:p>
    <w:p w14:paraId="39F7DDBA" w14:textId="07A5E5F0"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03" w:history="1">
        <w:r w:rsidRPr="000D0E14">
          <w:rPr>
            <w:rStyle w:val="Hipercze"/>
            <w:highlight w:val="cyan"/>
            <w:lang w:val="en-GB"/>
          </w:rPr>
          <w:t>7.1.1.3</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lang w:val="en-GB"/>
          </w:rPr>
          <w:t>Summary for ULTRACENT 460 EC</w:t>
        </w:r>
        <w:r>
          <w:rPr>
            <w:webHidden/>
          </w:rPr>
          <w:tab/>
        </w:r>
        <w:r>
          <w:rPr>
            <w:webHidden/>
          </w:rPr>
          <w:fldChar w:fldCharType="begin"/>
        </w:r>
        <w:r>
          <w:rPr>
            <w:webHidden/>
          </w:rPr>
          <w:instrText xml:space="preserve"> PAGEREF _Toc190248503 \h </w:instrText>
        </w:r>
        <w:r>
          <w:rPr>
            <w:webHidden/>
          </w:rPr>
        </w:r>
        <w:r>
          <w:rPr>
            <w:webHidden/>
          </w:rPr>
          <w:fldChar w:fldCharType="separate"/>
        </w:r>
        <w:r>
          <w:rPr>
            <w:webHidden/>
          </w:rPr>
          <w:t>10</w:t>
        </w:r>
        <w:r>
          <w:rPr>
            <w:webHidden/>
          </w:rPr>
          <w:fldChar w:fldCharType="end"/>
        </w:r>
      </w:hyperlink>
    </w:p>
    <w:p w14:paraId="7501EACE" w14:textId="37E18054"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04" w:history="1">
        <w:r w:rsidRPr="000D0E14">
          <w:rPr>
            <w:rStyle w:val="Hipercze"/>
          </w:rPr>
          <w:t>7.2</w:t>
        </w:r>
        <w:r>
          <w:rPr>
            <w:rFonts w:asciiTheme="minorHAnsi" w:eastAsiaTheme="minorEastAsia" w:hAnsiTheme="minorHAnsi" w:cstheme="minorBidi"/>
            <w:kern w:val="2"/>
            <w:szCs w:val="24"/>
            <w:lang w:val="pl-PL" w:eastAsia="pl-PL"/>
            <w14:ligatures w14:val="standardContextual"/>
          </w:rPr>
          <w:tab/>
        </w:r>
        <w:r w:rsidRPr="000D0E14">
          <w:rPr>
            <w:rStyle w:val="Hipercze"/>
          </w:rPr>
          <w:t>Prothioconazole</w:t>
        </w:r>
        <w:r>
          <w:rPr>
            <w:webHidden/>
          </w:rPr>
          <w:tab/>
        </w:r>
        <w:r>
          <w:rPr>
            <w:webHidden/>
          </w:rPr>
          <w:fldChar w:fldCharType="begin"/>
        </w:r>
        <w:r>
          <w:rPr>
            <w:webHidden/>
          </w:rPr>
          <w:instrText xml:space="preserve"> PAGEREF _Toc190248504 \h </w:instrText>
        </w:r>
        <w:r>
          <w:rPr>
            <w:webHidden/>
          </w:rPr>
        </w:r>
        <w:r>
          <w:rPr>
            <w:webHidden/>
          </w:rPr>
          <w:fldChar w:fldCharType="separate"/>
        </w:r>
        <w:r>
          <w:rPr>
            <w:webHidden/>
          </w:rPr>
          <w:t>12</w:t>
        </w:r>
        <w:r>
          <w:rPr>
            <w:webHidden/>
          </w:rPr>
          <w:fldChar w:fldCharType="end"/>
        </w:r>
      </w:hyperlink>
    </w:p>
    <w:p w14:paraId="6599D08D" w14:textId="58B6BE5A"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05" w:history="1">
        <w:r w:rsidRPr="000D0E14">
          <w:rPr>
            <w:rStyle w:val="Hipercze"/>
          </w:rPr>
          <w:t>7.2.1</w:t>
        </w:r>
        <w:r>
          <w:rPr>
            <w:rFonts w:asciiTheme="minorHAnsi" w:eastAsiaTheme="minorEastAsia" w:hAnsiTheme="minorHAnsi" w:cstheme="minorBidi"/>
            <w:kern w:val="2"/>
            <w:szCs w:val="24"/>
            <w:lang w:val="pl-PL" w:eastAsia="pl-PL"/>
            <w14:ligatures w14:val="standardContextual"/>
          </w:rPr>
          <w:tab/>
        </w:r>
        <w:r w:rsidRPr="000D0E14">
          <w:rPr>
            <w:rStyle w:val="Hipercze"/>
          </w:rPr>
          <w:t>Stability of Residues (KCA 6.1)</w:t>
        </w:r>
        <w:r>
          <w:rPr>
            <w:webHidden/>
          </w:rPr>
          <w:tab/>
        </w:r>
        <w:r>
          <w:rPr>
            <w:webHidden/>
          </w:rPr>
          <w:fldChar w:fldCharType="begin"/>
        </w:r>
        <w:r>
          <w:rPr>
            <w:webHidden/>
          </w:rPr>
          <w:instrText xml:space="preserve"> PAGEREF _Toc190248505 \h </w:instrText>
        </w:r>
        <w:r>
          <w:rPr>
            <w:webHidden/>
          </w:rPr>
        </w:r>
        <w:r>
          <w:rPr>
            <w:webHidden/>
          </w:rPr>
          <w:fldChar w:fldCharType="separate"/>
        </w:r>
        <w:r>
          <w:rPr>
            <w:webHidden/>
          </w:rPr>
          <w:t>12</w:t>
        </w:r>
        <w:r>
          <w:rPr>
            <w:webHidden/>
          </w:rPr>
          <w:fldChar w:fldCharType="end"/>
        </w:r>
      </w:hyperlink>
    </w:p>
    <w:p w14:paraId="58E2AAD4" w14:textId="6BF5AE62"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06" w:history="1">
        <w:r w:rsidRPr="000D0E14">
          <w:rPr>
            <w:rStyle w:val="Hipercze"/>
            <w:lang w:val="en-GB"/>
          </w:rPr>
          <w:t>7.2.1.1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Stability of residues during storage of samples</w:t>
        </w:r>
        <w:r>
          <w:rPr>
            <w:webHidden/>
          </w:rPr>
          <w:tab/>
        </w:r>
        <w:r>
          <w:rPr>
            <w:webHidden/>
          </w:rPr>
          <w:fldChar w:fldCharType="begin"/>
        </w:r>
        <w:r>
          <w:rPr>
            <w:webHidden/>
          </w:rPr>
          <w:instrText xml:space="preserve"> PAGEREF _Toc190248506 \h </w:instrText>
        </w:r>
        <w:r>
          <w:rPr>
            <w:webHidden/>
          </w:rPr>
        </w:r>
        <w:r>
          <w:rPr>
            <w:webHidden/>
          </w:rPr>
          <w:fldChar w:fldCharType="separate"/>
        </w:r>
        <w:r>
          <w:rPr>
            <w:webHidden/>
          </w:rPr>
          <w:t>12</w:t>
        </w:r>
        <w:r>
          <w:rPr>
            <w:webHidden/>
          </w:rPr>
          <w:fldChar w:fldCharType="end"/>
        </w:r>
      </w:hyperlink>
    </w:p>
    <w:p w14:paraId="0AC07FA7" w14:textId="74F6BCB0"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07" w:history="1">
        <w:r w:rsidRPr="000D0E14">
          <w:rPr>
            <w:rStyle w:val="Hipercze"/>
            <w:lang w:val="en-GB"/>
          </w:rPr>
          <w:t>7.2.1.2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Stability of residues in sample extracts (KCA 6.1)</w:t>
        </w:r>
        <w:r>
          <w:rPr>
            <w:webHidden/>
          </w:rPr>
          <w:tab/>
        </w:r>
        <w:r>
          <w:rPr>
            <w:webHidden/>
          </w:rPr>
          <w:fldChar w:fldCharType="begin"/>
        </w:r>
        <w:r>
          <w:rPr>
            <w:webHidden/>
          </w:rPr>
          <w:instrText xml:space="preserve"> PAGEREF _Toc190248507 \h </w:instrText>
        </w:r>
        <w:r>
          <w:rPr>
            <w:webHidden/>
          </w:rPr>
        </w:r>
        <w:r>
          <w:rPr>
            <w:webHidden/>
          </w:rPr>
          <w:fldChar w:fldCharType="separate"/>
        </w:r>
        <w:r>
          <w:rPr>
            <w:webHidden/>
          </w:rPr>
          <w:t>15</w:t>
        </w:r>
        <w:r>
          <w:rPr>
            <w:webHidden/>
          </w:rPr>
          <w:fldChar w:fldCharType="end"/>
        </w:r>
      </w:hyperlink>
    </w:p>
    <w:p w14:paraId="15EDEE15" w14:textId="2C562B5A"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08" w:history="1">
        <w:r w:rsidRPr="000D0E14">
          <w:rPr>
            <w:rStyle w:val="Hipercze"/>
          </w:rPr>
          <w:t>7.2.2</w:t>
        </w:r>
        <w:r>
          <w:rPr>
            <w:rFonts w:asciiTheme="minorHAnsi" w:eastAsiaTheme="minorEastAsia" w:hAnsiTheme="minorHAnsi" w:cstheme="minorBidi"/>
            <w:kern w:val="2"/>
            <w:szCs w:val="24"/>
            <w:lang w:val="pl-PL" w:eastAsia="pl-PL"/>
            <w14:ligatures w14:val="standardContextual"/>
          </w:rPr>
          <w:tab/>
        </w:r>
        <w:r w:rsidRPr="000D0E14">
          <w:rPr>
            <w:rStyle w:val="Hipercze"/>
          </w:rPr>
          <w:t>Nature of residues in plants, livestock and processed commodities</w:t>
        </w:r>
        <w:r>
          <w:rPr>
            <w:webHidden/>
          </w:rPr>
          <w:tab/>
        </w:r>
        <w:r>
          <w:rPr>
            <w:webHidden/>
          </w:rPr>
          <w:fldChar w:fldCharType="begin"/>
        </w:r>
        <w:r>
          <w:rPr>
            <w:webHidden/>
          </w:rPr>
          <w:instrText xml:space="preserve"> PAGEREF _Toc190248508 \h </w:instrText>
        </w:r>
        <w:r>
          <w:rPr>
            <w:webHidden/>
          </w:rPr>
        </w:r>
        <w:r>
          <w:rPr>
            <w:webHidden/>
          </w:rPr>
          <w:fldChar w:fldCharType="separate"/>
        </w:r>
        <w:r>
          <w:rPr>
            <w:webHidden/>
          </w:rPr>
          <w:t>15</w:t>
        </w:r>
        <w:r>
          <w:rPr>
            <w:webHidden/>
          </w:rPr>
          <w:fldChar w:fldCharType="end"/>
        </w:r>
      </w:hyperlink>
    </w:p>
    <w:p w14:paraId="63D348E2" w14:textId="18307122"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09" w:history="1">
        <w:r w:rsidRPr="000D0E14">
          <w:rPr>
            <w:rStyle w:val="Hipercze"/>
            <w:lang w:val="en-GB"/>
          </w:rPr>
          <w:t>7.2.2.1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 in primary crops (KCA 6.2.1)</w:t>
        </w:r>
        <w:r>
          <w:rPr>
            <w:webHidden/>
          </w:rPr>
          <w:tab/>
        </w:r>
        <w:r>
          <w:rPr>
            <w:webHidden/>
          </w:rPr>
          <w:fldChar w:fldCharType="begin"/>
        </w:r>
        <w:r>
          <w:rPr>
            <w:webHidden/>
          </w:rPr>
          <w:instrText xml:space="preserve"> PAGEREF _Toc190248509 \h </w:instrText>
        </w:r>
        <w:r>
          <w:rPr>
            <w:webHidden/>
          </w:rPr>
        </w:r>
        <w:r>
          <w:rPr>
            <w:webHidden/>
          </w:rPr>
          <w:fldChar w:fldCharType="separate"/>
        </w:r>
        <w:r>
          <w:rPr>
            <w:webHidden/>
          </w:rPr>
          <w:t>15</w:t>
        </w:r>
        <w:r>
          <w:rPr>
            <w:webHidden/>
          </w:rPr>
          <w:fldChar w:fldCharType="end"/>
        </w:r>
      </w:hyperlink>
    </w:p>
    <w:p w14:paraId="3B9FFB37" w14:textId="61A34CFC"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0" w:history="1">
        <w:r w:rsidRPr="000D0E14">
          <w:rPr>
            <w:rStyle w:val="Hipercze"/>
            <w:lang w:val="en-GB"/>
          </w:rPr>
          <w:t>7.2.2.2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 in rotational crops (KCA 6.6.1)</w:t>
        </w:r>
        <w:r>
          <w:rPr>
            <w:webHidden/>
          </w:rPr>
          <w:tab/>
        </w:r>
        <w:r>
          <w:rPr>
            <w:webHidden/>
          </w:rPr>
          <w:fldChar w:fldCharType="begin"/>
        </w:r>
        <w:r>
          <w:rPr>
            <w:webHidden/>
          </w:rPr>
          <w:instrText xml:space="preserve"> PAGEREF _Toc190248510 \h </w:instrText>
        </w:r>
        <w:r>
          <w:rPr>
            <w:webHidden/>
          </w:rPr>
        </w:r>
        <w:r>
          <w:rPr>
            <w:webHidden/>
          </w:rPr>
          <w:fldChar w:fldCharType="separate"/>
        </w:r>
        <w:r>
          <w:rPr>
            <w:webHidden/>
          </w:rPr>
          <w:t>17</w:t>
        </w:r>
        <w:r>
          <w:rPr>
            <w:webHidden/>
          </w:rPr>
          <w:fldChar w:fldCharType="end"/>
        </w:r>
      </w:hyperlink>
    </w:p>
    <w:p w14:paraId="03754327" w14:textId="315389D8"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1" w:history="1">
        <w:r w:rsidRPr="000D0E14">
          <w:rPr>
            <w:rStyle w:val="Hipercze"/>
            <w:lang w:val="en-GB"/>
          </w:rPr>
          <w:t>7.2.2.3</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residues in processed commodities (KCA 6.5.1)</w:t>
        </w:r>
        <w:r>
          <w:rPr>
            <w:webHidden/>
          </w:rPr>
          <w:tab/>
        </w:r>
        <w:r>
          <w:rPr>
            <w:webHidden/>
          </w:rPr>
          <w:fldChar w:fldCharType="begin"/>
        </w:r>
        <w:r>
          <w:rPr>
            <w:webHidden/>
          </w:rPr>
          <w:instrText xml:space="preserve"> PAGEREF _Toc190248511 \h </w:instrText>
        </w:r>
        <w:r>
          <w:rPr>
            <w:webHidden/>
          </w:rPr>
        </w:r>
        <w:r>
          <w:rPr>
            <w:webHidden/>
          </w:rPr>
          <w:fldChar w:fldCharType="separate"/>
        </w:r>
        <w:r>
          <w:rPr>
            <w:webHidden/>
          </w:rPr>
          <w:t>18</w:t>
        </w:r>
        <w:r>
          <w:rPr>
            <w:webHidden/>
          </w:rPr>
          <w:fldChar w:fldCharType="end"/>
        </w:r>
      </w:hyperlink>
    </w:p>
    <w:p w14:paraId="449DDE4C" w14:textId="33B6122D"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2" w:history="1">
        <w:r w:rsidRPr="000D0E14">
          <w:rPr>
            <w:rStyle w:val="Hipercze"/>
            <w:lang w:val="en-GB"/>
          </w:rPr>
          <w:t>7.2.2.4</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the nature of residues in commodities of plant origin (KCA 6.7.1)</w:t>
        </w:r>
        <w:r>
          <w:rPr>
            <w:webHidden/>
          </w:rPr>
          <w:tab/>
        </w:r>
        <w:r>
          <w:rPr>
            <w:webHidden/>
          </w:rPr>
          <w:fldChar w:fldCharType="begin"/>
        </w:r>
        <w:r>
          <w:rPr>
            <w:webHidden/>
          </w:rPr>
          <w:instrText xml:space="preserve"> PAGEREF _Toc190248512 \h </w:instrText>
        </w:r>
        <w:r>
          <w:rPr>
            <w:webHidden/>
          </w:rPr>
        </w:r>
        <w:r>
          <w:rPr>
            <w:webHidden/>
          </w:rPr>
          <w:fldChar w:fldCharType="separate"/>
        </w:r>
        <w:r>
          <w:rPr>
            <w:webHidden/>
          </w:rPr>
          <w:t>20</w:t>
        </w:r>
        <w:r>
          <w:rPr>
            <w:webHidden/>
          </w:rPr>
          <w:fldChar w:fldCharType="end"/>
        </w:r>
      </w:hyperlink>
    </w:p>
    <w:p w14:paraId="7765ED1C" w14:textId="378832E0"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3" w:history="1">
        <w:r w:rsidRPr="000D0E14">
          <w:rPr>
            <w:rStyle w:val="Hipercze"/>
            <w:lang w:val="en-GB"/>
          </w:rPr>
          <w:t>7.2.2.5</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residues in livestock (KCA 6.2.2-6.2.5)</w:t>
        </w:r>
        <w:r>
          <w:rPr>
            <w:webHidden/>
          </w:rPr>
          <w:tab/>
        </w:r>
        <w:r>
          <w:rPr>
            <w:webHidden/>
          </w:rPr>
          <w:fldChar w:fldCharType="begin"/>
        </w:r>
        <w:r>
          <w:rPr>
            <w:webHidden/>
          </w:rPr>
          <w:instrText xml:space="preserve"> PAGEREF _Toc190248513 \h </w:instrText>
        </w:r>
        <w:r>
          <w:rPr>
            <w:webHidden/>
          </w:rPr>
        </w:r>
        <w:r>
          <w:rPr>
            <w:webHidden/>
          </w:rPr>
          <w:fldChar w:fldCharType="separate"/>
        </w:r>
        <w:r>
          <w:rPr>
            <w:webHidden/>
          </w:rPr>
          <w:t>21</w:t>
        </w:r>
        <w:r>
          <w:rPr>
            <w:webHidden/>
          </w:rPr>
          <w:fldChar w:fldCharType="end"/>
        </w:r>
      </w:hyperlink>
    </w:p>
    <w:p w14:paraId="1C4653C5" w14:textId="5FF3BA13"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4" w:history="1">
        <w:r w:rsidRPr="000D0E14">
          <w:rPr>
            <w:rStyle w:val="Hipercze"/>
            <w:lang w:val="en-GB"/>
          </w:rPr>
          <w:t>7.2.2.6</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the nature of residues in commodities of animal origin (KCA 6.7.1)</w:t>
        </w:r>
        <w:r>
          <w:rPr>
            <w:webHidden/>
          </w:rPr>
          <w:tab/>
        </w:r>
        <w:r>
          <w:rPr>
            <w:webHidden/>
          </w:rPr>
          <w:fldChar w:fldCharType="begin"/>
        </w:r>
        <w:r>
          <w:rPr>
            <w:webHidden/>
          </w:rPr>
          <w:instrText xml:space="preserve"> PAGEREF _Toc190248514 \h </w:instrText>
        </w:r>
        <w:r>
          <w:rPr>
            <w:webHidden/>
          </w:rPr>
        </w:r>
        <w:r>
          <w:rPr>
            <w:webHidden/>
          </w:rPr>
          <w:fldChar w:fldCharType="separate"/>
        </w:r>
        <w:r>
          <w:rPr>
            <w:webHidden/>
          </w:rPr>
          <w:t>23</w:t>
        </w:r>
        <w:r>
          <w:rPr>
            <w:webHidden/>
          </w:rPr>
          <w:fldChar w:fldCharType="end"/>
        </w:r>
      </w:hyperlink>
    </w:p>
    <w:p w14:paraId="51086523" w14:textId="1731909E"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15" w:history="1">
        <w:r w:rsidRPr="000D0E14">
          <w:rPr>
            <w:rStyle w:val="Hipercze"/>
          </w:rPr>
          <w:t>7.2.3</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plants (KCA 6.3)</w:t>
        </w:r>
        <w:r>
          <w:rPr>
            <w:webHidden/>
          </w:rPr>
          <w:tab/>
        </w:r>
        <w:r>
          <w:rPr>
            <w:webHidden/>
          </w:rPr>
          <w:fldChar w:fldCharType="begin"/>
        </w:r>
        <w:r>
          <w:rPr>
            <w:webHidden/>
          </w:rPr>
          <w:instrText xml:space="preserve"> PAGEREF _Toc190248515 \h </w:instrText>
        </w:r>
        <w:r>
          <w:rPr>
            <w:webHidden/>
          </w:rPr>
        </w:r>
        <w:r>
          <w:rPr>
            <w:webHidden/>
          </w:rPr>
          <w:fldChar w:fldCharType="separate"/>
        </w:r>
        <w:r>
          <w:rPr>
            <w:webHidden/>
          </w:rPr>
          <w:t>24</w:t>
        </w:r>
        <w:r>
          <w:rPr>
            <w:webHidden/>
          </w:rPr>
          <w:fldChar w:fldCharType="end"/>
        </w:r>
      </w:hyperlink>
    </w:p>
    <w:p w14:paraId="4A1CCEE0" w14:textId="649E2E71"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6" w:history="1">
        <w:r w:rsidRPr="000D0E14">
          <w:rPr>
            <w:rStyle w:val="Hipercze"/>
            <w:lang w:val="en-GB"/>
          </w:rPr>
          <w:t>7.2.3.1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Summary of European data and new data supporting the intended uses</w:t>
        </w:r>
        <w:r>
          <w:rPr>
            <w:webHidden/>
          </w:rPr>
          <w:tab/>
        </w:r>
        <w:r>
          <w:rPr>
            <w:webHidden/>
          </w:rPr>
          <w:fldChar w:fldCharType="begin"/>
        </w:r>
        <w:r>
          <w:rPr>
            <w:webHidden/>
          </w:rPr>
          <w:instrText xml:space="preserve"> PAGEREF _Toc190248516 \h </w:instrText>
        </w:r>
        <w:r>
          <w:rPr>
            <w:webHidden/>
          </w:rPr>
        </w:r>
        <w:r>
          <w:rPr>
            <w:webHidden/>
          </w:rPr>
          <w:fldChar w:fldCharType="separate"/>
        </w:r>
        <w:r>
          <w:rPr>
            <w:webHidden/>
          </w:rPr>
          <w:t>24</w:t>
        </w:r>
        <w:r>
          <w:rPr>
            <w:webHidden/>
          </w:rPr>
          <w:fldChar w:fldCharType="end"/>
        </w:r>
      </w:hyperlink>
    </w:p>
    <w:p w14:paraId="4E393513" w14:textId="77C2854A"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7" w:history="1">
        <w:r w:rsidRPr="000D0E14">
          <w:rPr>
            <w:rStyle w:val="Hipercze"/>
            <w:lang w:val="en-GB"/>
          </w:rPr>
          <w:t>7.2.3.2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the magnitude of residues in plants</w:t>
        </w:r>
        <w:r>
          <w:rPr>
            <w:webHidden/>
          </w:rPr>
          <w:tab/>
        </w:r>
        <w:r>
          <w:rPr>
            <w:webHidden/>
          </w:rPr>
          <w:fldChar w:fldCharType="begin"/>
        </w:r>
        <w:r>
          <w:rPr>
            <w:webHidden/>
          </w:rPr>
          <w:instrText xml:space="preserve"> PAGEREF _Toc190248517 \h </w:instrText>
        </w:r>
        <w:r>
          <w:rPr>
            <w:webHidden/>
          </w:rPr>
        </w:r>
        <w:r>
          <w:rPr>
            <w:webHidden/>
          </w:rPr>
          <w:fldChar w:fldCharType="separate"/>
        </w:r>
        <w:r>
          <w:rPr>
            <w:webHidden/>
          </w:rPr>
          <w:t>28</w:t>
        </w:r>
        <w:r>
          <w:rPr>
            <w:webHidden/>
          </w:rPr>
          <w:fldChar w:fldCharType="end"/>
        </w:r>
      </w:hyperlink>
    </w:p>
    <w:p w14:paraId="03B6019B" w14:textId="36D2D3C9"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18" w:history="1">
        <w:r w:rsidRPr="000D0E14">
          <w:rPr>
            <w:rStyle w:val="Hipercze"/>
          </w:rPr>
          <w:t>7.2.4</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livestock</w:t>
        </w:r>
        <w:r>
          <w:rPr>
            <w:webHidden/>
          </w:rPr>
          <w:tab/>
        </w:r>
        <w:r>
          <w:rPr>
            <w:webHidden/>
          </w:rPr>
          <w:fldChar w:fldCharType="begin"/>
        </w:r>
        <w:r>
          <w:rPr>
            <w:webHidden/>
          </w:rPr>
          <w:instrText xml:space="preserve"> PAGEREF _Toc190248518 \h </w:instrText>
        </w:r>
        <w:r>
          <w:rPr>
            <w:webHidden/>
          </w:rPr>
        </w:r>
        <w:r>
          <w:rPr>
            <w:webHidden/>
          </w:rPr>
          <w:fldChar w:fldCharType="separate"/>
        </w:r>
        <w:r>
          <w:rPr>
            <w:webHidden/>
          </w:rPr>
          <w:t>28</w:t>
        </w:r>
        <w:r>
          <w:rPr>
            <w:webHidden/>
          </w:rPr>
          <w:fldChar w:fldCharType="end"/>
        </w:r>
      </w:hyperlink>
    </w:p>
    <w:p w14:paraId="786859C4" w14:textId="49E97DD5"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19" w:history="1">
        <w:r w:rsidRPr="000D0E14">
          <w:rPr>
            <w:rStyle w:val="Hipercze"/>
            <w:lang w:val="en-GB"/>
          </w:rPr>
          <w:t>7.2.4.1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Dietary burden calculation</w:t>
        </w:r>
        <w:r>
          <w:rPr>
            <w:webHidden/>
          </w:rPr>
          <w:tab/>
        </w:r>
        <w:r>
          <w:rPr>
            <w:webHidden/>
          </w:rPr>
          <w:fldChar w:fldCharType="begin"/>
        </w:r>
        <w:r>
          <w:rPr>
            <w:webHidden/>
          </w:rPr>
          <w:instrText xml:space="preserve"> PAGEREF _Toc190248519 \h </w:instrText>
        </w:r>
        <w:r>
          <w:rPr>
            <w:webHidden/>
          </w:rPr>
        </w:r>
        <w:r>
          <w:rPr>
            <w:webHidden/>
          </w:rPr>
          <w:fldChar w:fldCharType="separate"/>
        </w:r>
        <w:r>
          <w:rPr>
            <w:webHidden/>
          </w:rPr>
          <w:t>29</w:t>
        </w:r>
        <w:r>
          <w:rPr>
            <w:webHidden/>
          </w:rPr>
          <w:fldChar w:fldCharType="end"/>
        </w:r>
      </w:hyperlink>
    </w:p>
    <w:p w14:paraId="5648B8D3" w14:textId="6DFD6FF8"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20" w:history="1">
        <w:r w:rsidRPr="000D0E14">
          <w:rPr>
            <w:rStyle w:val="Hipercze"/>
            <w:lang w:val="en-GB"/>
          </w:rPr>
          <w:t>7.2.4.2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Livestock feeding studies (KCA 6.4.1-6.4.3)</w:t>
        </w:r>
        <w:r>
          <w:rPr>
            <w:webHidden/>
          </w:rPr>
          <w:tab/>
        </w:r>
        <w:r>
          <w:rPr>
            <w:webHidden/>
          </w:rPr>
          <w:fldChar w:fldCharType="begin"/>
        </w:r>
        <w:r>
          <w:rPr>
            <w:webHidden/>
          </w:rPr>
          <w:instrText xml:space="preserve"> PAGEREF _Toc190248520 \h </w:instrText>
        </w:r>
        <w:r>
          <w:rPr>
            <w:webHidden/>
          </w:rPr>
        </w:r>
        <w:r>
          <w:rPr>
            <w:webHidden/>
          </w:rPr>
          <w:fldChar w:fldCharType="separate"/>
        </w:r>
        <w:r>
          <w:rPr>
            <w:webHidden/>
          </w:rPr>
          <w:t>30</w:t>
        </w:r>
        <w:r>
          <w:rPr>
            <w:webHidden/>
          </w:rPr>
          <w:fldChar w:fldCharType="end"/>
        </w:r>
      </w:hyperlink>
    </w:p>
    <w:p w14:paraId="3EE763F9" w14:textId="7F646A1F"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21" w:history="1">
        <w:r w:rsidRPr="000D0E14">
          <w:rPr>
            <w:rStyle w:val="Hipercze"/>
          </w:rPr>
          <w:t>7.2.5</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processed commodities (Industrial Processing and/or Household Preparation) (KCA 6.5.2-6.5.3)</w:t>
        </w:r>
        <w:r>
          <w:rPr>
            <w:webHidden/>
          </w:rPr>
          <w:tab/>
        </w:r>
        <w:r>
          <w:rPr>
            <w:webHidden/>
          </w:rPr>
          <w:fldChar w:fldCharType="begin"/>
        </w:r>
        <w:r>
          <w:rPr>
            <w:webHidden/>
          </w:rPr>
          <w:instrText xml:space="preserve"> PAGEREF _Toc190248521 \h </w:instrText>
        </w:r>
        <w:r>
          <w:rPr>
            <w:webHidden/>
          </w:rPr>
        </w:r>
        <w:r>
          <w:rPr>
            <w:webHidden/>
          </w:rPr>
          <w:fldChar w:fldCharType="separate"/>
        </w:r>
        <w:r>
          <w:rPr>
            <w:webHidden/>
          </w:rPr>
          <w:t>33</w:t>
        </w:r>
        <w:r>
          <w:rPr>
            <w:webHidden/>
          </w:rPr>
          <w:fldChar w:fldCharType="end"/>
        </w:r>
      </w:hyperlink>
    </w:p>
    <w:p w14:paraId="4DF321D2" w14:textId="6DA90A04"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22" w:history="1">
        <w:r w:rsidRPr="000D0E14">
          <w:rPr>
            <w:rStyle w:val="Hipercze"/>
            <w:lang w:val="en-GB"/>
          </w:rPr>
          <w:t>7.2.5.1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Available data for all crops under consideration</w:t>
        </w:r>
        <w:r>
          <w:rPr>
            <w:webHidden/>
          </w:rPr>
          <w:tab/>
        </w:r>
        <w:r>
          <w:rPr>
            <w:webHidden/>
          </w:rPr>
          <w:fldChar w:fldCharType="begin"/>
        </w:r>
        <w:r>
          <w:rPr>
            <w:webHidden/>
          </w:rPr>
          <w:instrText xml:space="preserve"> PAGEREF _Toc190248522 \h </w:instrText>
        </w:r>
        <w:r>
          <w:rPr>
            <w:webHidden/>
          </w:rPr>
        </w:r>
        <w:r>
          <w:rPr>
            <w:webHidden/>
          </w:rPr>
          <w:fldChar w:fldCharType="separate"/>
        </w:r>
        <w:r>
          <w:rPr>
            <w:webHidden/>
          </w:rPr>
          <w:t>33</w:t>
        </w:r>
        <w:r>
          <w:rPr>
            <w:webHidden/>
          </w:rPr>
          <w:fldChar w:fldCharType="end"/>
        </w:r>
      </w:hyperlink>
    </w:p>
    <w:p w14:paraId="03655161" w14:textId="3BB613D5"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23" w:history="1">
        <w:r w:rsidRPr="000D0E14">
          <w:rPr>
            <w:rStyle w:val="Hipercze"/>
            <w:lang w:val="en-GB"/>
          </w:rPr>
          <w:t>7.2.5.2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processing studies</w:t>
        </w:r>
        <w:r>
          <w:rPr>
            <w:webHidden/>
          </w:rPr>
          <w:tab/>
        </w:r>
        <w:r>
          <w:rPr>
            <w:webHidden/>
          </w:rPr>
          <w:fldChar w:fldCharType="begin"/>
        </w:r>
        <w:r>
          <w:rPr>
            <w:webHidden/>
          </w:rPr>
          <w:instrText xml:space="preserve"> PAGEREF _Toc190248523 \h </w:instrText>
        </w:r>
        <w:r>
          <w:rPr>
            <w:webHidden/>
          </w:rPr>
        </w:r>
        <w:r>
          <w:rPr>
            <w:webHidden/>
          </w:rPr>
          <w:fldChar w:fldCharType="separate"/>
        </w:r>
        <w:r>
          <w:rPr>
            <w:webHidden/>
          </w:rPr>
          <w:t>33</w:t>
        </w:r>
        <w:r>
          <w:rPr>
            <w:webHidden/>
          </w:rPr>
          <w:fldChar w:fldCharType="end"/>
        </w:r>
      </w:hyperlink>
    </w:p>
    <w:p w14:paraId="60EFB2C7" w14:textId="691EB8C0"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24" w:history="1">
        <w:r w:rsidRPr="000D0E14">
          <w:rPr>
            <w:rStyle w:val="Hipercze"/>
          </w:rPr>
          <w:t>7.2.6</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representative succeeding crops</w:t>
        </w:r>
        <w:r>
          <w:rPr>
            <w:webHidden/>
          </w:rPr>
          <w:tab/>
        </w:r>
        <w:r>
          <w:rPr>
            <w:webHidden/>
          </w:rPr>
          <w:fldChar w:fldCharType="begin"/>
        </w:r>
        <w:r>
          <w:rPr>
            <w:webHidden/>
          </w:rPr>
          <w:instrText xml:space="preserve"> PAGEREF _Toc190248524 \h </w:instrText>
        </w:r>
        <w:r>
          <w:rPr>
            <w:webHidden/>
          </w:rPr>
        </w:r>
        <w:r>
          <w:rPr>
            <w:webHidden/>
          </w:rPr>
          <w:fldChar w:fldCharType="separate"/>
        </w:r>
        <w:r>
          <w:rPr>
            <w:webHidden/>
          </w:rPr>
          <w:t>33</w:t>
        </w:r>
        <w:r>
          <w:rPr>
            <w:webHidden/>
          </w:rPr>
          <w:fldChar w:fldCharType="end"/>
        </w:r>
      </w:hyperlink>
    </w:p>
    <w:p w14:paraId="66AA7380" w14:textId="3B7ADBED"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25" w:history="1">
        <w:r w:rsidRPr="000D0E14">
          <w:rPr>
            <w:rStyle w:val="Hipercze"/>
            <w:lang w:val="en-GB"/>
          </w:rPr>
          <w:t>7.2.6.1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Field rotational crop studies (KCA 6.6.2)</w:t>
        </w:r>
        <w:r>
          <w:rPr>
            <w:webHidden/>
          </w:rPr>
          <w:tab/>
        </w:r>
        <w:r>
          <w:rPr>
            <w:webHidden/>
          </w:rPr>
          <w:fldChar w:fldCharType="begin"/>
        </w:r>
        <w:r>
          <w:rPr>
            <w:webHidden/>
          </w:rPr>
          <w:instrText xml:space="preserve"> PAGEREF _Toc190248525 \h </w:instrText>
        </w:r>
        <w:r>
          <w:rPr>
            <w:webHidden/>
          </w:rPr>
        </w:r>
        <w:r>
          <w:rPr>
            <w:webHidden/>
          </w:rPr>
          <w:fldChar w:fldCharType="separate"/>
        </w:r>
        <w:r>
          <w:rPr>
            <w:webHidden/>
          </w:rPr>
          <w:t>34</w:t>
        </w:r>
        <w:r>
          <w:rPr>
            <w:webHidden/>
          </w:rPr>
          <w:fldChar w:fldCharType="end"/>
        </w:r>
      </w:hyperlink>
    </w:p>
    <w:p w14:paraId="341DF554" w14:textId="031BC0D6"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26" w:history="1">
        <w:r w:rsidRPr="000D0E14">
          <w:rPr>
            <w:rStyle w:val="Hipercze"/>
          </w:rPr>
          <w:t>7.2.7</w:t>
        </w:r>
        <w:r>
          <w:rPr>
            <w:rFonts w:asciiTheme="minorHAnsi" w:eastAsiaTheme="minorEastAsia" w:hAnsiTheme="minorHAnsi" w:cstheme="minorBidi"/>
            <w:kern w:val="2"/>
            <w:szCs w:val="24"/>
            <w:lang w:val="pl-PL" w:eastAsia="pl-PL"/>
            <w14:ligatures w14:val="standardContextual"/>
          </w:rPr>
          <w:tab/>
        </w:r>
        <w:r w:rsidRPr="000D0E14">
          <w:rPr>
            <w:rStyle w:val="Hipercze"/>
          </w:rPr>
          <w:t>Other / special studies (KCA6.10, 6.10.1)</w:t>
        </w:r>
        <w:r>
          <w:rPr>
            <w:webHidden/>
          </w:rPr>
          <w:tab/>
        </w:r>
        <w:r>
          <w:rPr>
            <w:webHidden/>
          </w:rPr>
          <w:fldChar w:fldCharType="begin"/>
        </w:r>
        <w:r>
          <w:rPr>
            <w:webHidden/>
          </w:rPr>
          <w:instrText xml:space="preserve"> PAGEREF _Toc190248526 \h </w:instrText>
        </w:r>
        <w:r>
          <w:rPr>
            <w:webHidden/>
          </w:rPr>
        </w:r>
        <w:r>
          <w:rPr>
            <w:webHidden/>
          </w:rPr>
          <w:fldChar w:fldCharType="separate"/>
        </w:r>
        <w:r>
          <w:rPr>
            <w:webHidden/>
          </w:rPr>
          <w:t>34</w:t>
        </w:r>
        <w:r>
          <w:rPr>
            <w:webHidden/>
          </w:rPr>
          <w:fldChar w:fldCharType="end"/>
        </w:r>
      </w:hyperlink>
    </w:p>
    <w:p w14:paraId="7C596CB5" w14:textId="4A828239"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27" w:history="1">
        <w:r w:rsidRPr="000D0E14">
          <w:rPr>
            <w:rStyle w:val="Hipercze"/>
          </w:rPr>
          <w:t>7.2.8</w:t>
        </w:r>
        <w:r>
          <w:rPr>
            <w:rFonts w:asciiTheme="minorHAnsi" w:eastAsiaTheme="minorEastAsia" w:hAnsiTheme="minorHAnsi" w:cstheme="minorBidi"/>
            <w:kern w:val="2"/>
            <w:szCs w:val="24"/>
            <w:lang w:val="pl-PL" w:eastAsia="pl-PL"/>
            <w14:ligatures w14:val="standardContextual"/>
          </w:rPr>
          <w:tab/>
        </w:r>
        <w:r w:rsidRPr="000D0E14">
          <w:rPr>
            <w:rStyle w:val="Hipercze"/>
          </w:rPr>
          <w:t>Estimation of exposure through diet and other means (KCA 6.9)</w:t>
        </w:r>
        <w:r>
          <w:rPr>
            <w:webHidden/>
          </w:rPr>
          <w:tab/>
        </w:r>
        <w:r>
          <w:rPr>
            <w:webHidden/>
          </w:rPr>
          <w:fldChar w:fldCharType="begin"/>
        </w:r>
        <w:r>
          <w:rPr>
            <w:webHidden/>
          </w:rPr>
          <w:instrText xml:space="preserve"> PAGEREF _Toc190248527 \h </w:instrText>
        </w:r>
        <w:r>
          <w:rPr>
            <w:webHidden/>
          </w:rPr>
        </w:r>
        <w:r>
          <w:rPr>
            <w:webHidden/>
          </w:rPr>
          <w:fldChar w:fldCharType="separate"/>
        </w:r>
        <w:r>
          <w:rPr>
            <w:webHidden/>
          </w:rPr>
          <w:t>35</w:t>
        </w:r>
        <w:r>
          <w:rPr>
            <w:webHidden/>
          </w:rPr>
          <w:fldChar w:fldCharType="end"/>
        </w:r>
      </w:hyperlink>
    </w:p>
    <w:p w14:paraId="0DAC49C1" w14:textId="0283DDDB"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28" w:history="1">
        <w:r w:rsidRPr="000D0E14">
          <w:rPr>
            <w:rStyle w:val="Hipercze"/>
            <w:lang w:val="en-GB"/>
          </w:rPr>
          <w:t>7.2.8.1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Input values for the consumer risk assessment</w:t>
        </w:r>
        <w:r>
          <w:rPr>
            <w:webHidden/>
          </w:rPr>
          <w:tab/>
        </w:r>
        <w:r>
          <w:rPr>
            <w:webHidden/>
          </w:rPr>
          <w:fldChar w:fldCharType="begin"/>
        </w:r>
        <w:r>
          <w:rPr>
            <w:webHidden/>
          </w:rPr>
          <w:instrText xml:space="preserve"> PAGEREF _Toc190248528 \h </w:instrText>
        </w:r>
        <w:r>
          <w:rPr>
            <w:webHidden/>
          </w:rPr>
        </w:r>
        <w:r>
          <w:rPr>
            <w:webHidden/>
          </w:rPr>
          <w:fldChar w:fldCharType="separate"/>
        </w:r>
        <w:r>
          <w:rPr>
            <w:webHidden/>
          </w:rPr>
          <w:t>36</w:t>
        </w:r>
        <w:r>
          <w:rPr>
            <w:webHidden/>
          </w:rPr>
          <w:fldChar w:fldCharType="end"/>
        </w:r>
      </w:hyperlink>
    </w:p>
    <w:p w14:paraId="2596171B" w14:textId="337D481B"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29" w:history="1">
        <w:r w:rsidRPr="000D0E14">
          <w:rPr>
            <w:rStyle w:val="Hipercze"/>
            <w:lang w:val="en-GB"/>
          </w:rPr>
          <w:t>7.2.8.2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consumer risk assessment</w:t>
        </w:r>
        <w:r>
          <w:rPr>
            <w:webHidden/>
          </w:rPr>
          <w:tab/>
        </w:r>
        <w:r>
          <w:rPr>
            <w:webHidden/>
          </w:rPr>
          <w:fldChar w:fldCharType="begin"/>
        </w:r>
        <w:r>
          <w:rPr>
            <w:webHidden/>
          </w:rPr>
          <w:instrText xml:space="preserve"> PAGEREF _Toc190248529 \h </w:instrText>
        </w:r>
        <w:r>
          <w:rPr>
            <w:webHidden/>
          </w:rPr>
        </w:r>
        <w:r>
          <w:rPr>
            <w:webHidden/>
          </w:rPr>
          <w:fldChar w:fldCharType="separate"/>
        </w:r>
        <w:r>
          <w:rPr>
            <w:webHidden/>
          </w:rPr>
          <w:t>37</w:t>
        </w:r>
        <w:r>
          <w:rPr>
            <w:webHidden/>
          </w:rPr>
          <w:fldChar w:fldCharType="end"/>
        </w:r>
      </w:hyperlink>
    </w:p>
    <w:p w14:paraId="0A011DCF" w14:textId="21C5D6F3"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30" w:history="1">
        <w:r w:rsidRPr="000D0E14">
          <w:rPr>
            <w:rStyle w:val="Hipercze"/>
          </w:rPr>
          <w:t>7.3</w:t>
        </w:r>
        <w:r>
          <w:rPr>
            <w:rFonts w:asciiTheme="minorHAnsi" w:eastAsiaTheme="minorEastAsia" w:hAnsiTheme="minorHAnsi" w:cstheme="minorBidi"/>
            <w:kern w:val="2"/>
            <w:szCs w:val="24"/>
            <w:lang w:val="pl-PL" w:eastAsia="pl-PL"/>
            <w14:ligatures w14:val="standardContextual"/>
          </w:rPr>
          <w:tab/>
        </w:r>
        <w:r w:rsidRPr="000D0E14">
          <w:rPr>
            <w:rStyle w:val="Hipercze"/>
          </w:rPr>
          <w:t>Spiroxamine</w:t>
        </w:r>
        <w:r>
          <w:rPr>
            <w:webHidden/>
          </w:rPr>
          <w:tab/>
        </w:r>
        <w:r>
          <w:rPr>
            <w:webHidden/>
          </w:rPr>
          <w:fldChar w:fldCharType="begin"/>
        </w:r>
        <w:r>
          <w:rPr>
            <w:webHidden/>
          </w:rPr>
          <w:instrText xml:space="preserve"> PAGEREF _Toc190248530 \h </w:instrText>
        </w:r>
        <w:r>
          <w:rPr>
            <w:webHidden/>
          </w:rPr>
        </w:r>
        <w:r>
          <w:rPr>
            <w:webHidden/>
          </w:rPr>
          <w:fldChar w:fldCharType="separate"/>
        </w:r>
        <w:r>
          <w:rPr>
            <w:webHidden/>
          </w:rPr>
          <w:t>40</w:t>
        </w:r>
        <w:r>
          <w:rPr>
            <w:webHidden/>
          </w:rPr>
          <w:fldChar w:fldCharType="end"/>
        </w:r>
      </w:hyperlink>
    </w:p>
    <w:p w14:paraId="67E14E1C" w14:textId="44FEAF1F"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31" w:history="1">
        <w:r w:rsidRPr="000D0E14">
          <w:rPr>
            <w:rStyle w:val="Hipercze"/>
          </w:rPr>
          <w:t>7.3.1</w:t>
        </w:r>
        <w:r>
          <w:rPr>
            <w:rFonts w:asciiTheme="minorHAnsi" w:eastAsiaTheme="minorEastAsia" w:hAnsiTheme="minorHAnsi" w:cstheme="minorBidi"/>
            <w:kern w:val="2"/>
            <w:szCs w:val="24"/>
            <w:lang w:val="pl-PL" w:eastAsia="pl-PL"/>
            <w14:ligatures w14:val="standardContextual"/>
          </w:rPr>
          <w:tab/>
        </w:r>
        <w:r w:rsidRPr="000D0E14">
          <w:rPr>
            <w:rStyle w:val="Hipercze"/>
          </w:rPr>
          <w:t>Stability of Residues (KCA 6.1)</w:t>
        </w:r>
        <w:r>
          <w:rPr>
            <w:webHidden/>
          </w:rPr>
          <w:tab/>
        </w:r>
        <w:r>
          <w:rPr>
            <w:webHidden/>
          </w:rPr>
          <w:fldChar w:fldCharType="begin"/>
        </w:r>
        <w:r>
          <w:rPr>
            <w:webHidden/>
          </w:rPr>
          <w:instrText xml:space="preserve"> PAGEREF _Toc190248531 \h </w:instrText>
        </w:r>
        <w:r>
          <w:rPr>
            <w:webHidden/>
          </w:rPr>
        </w:r>
        <w:r>
          <w:rPr>
            <w:webHidden/>
          </w:rPr>
          <w:fldChar w:fldCharType="separate"/>
        </w:r>
        <w:r>
          <w:rPr>
            <w:webHidden/>
          </w:rPr>
          <w:t>41</w:t>
        </w:r>
        <w:r>
          <w:rPr>
            <w:webHidden/>
          </w:rPr>
          <w:fldChar w:fldCharType="end"/>
        </w:r>
      </w:hyperlink>
    </w:p>
    <w:p w14:paraId="497E860D" w14:textId="4B23CDC0"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2" w:history="1">
        <w:r w:rsidRPr="000D0E14">
          <w:rPr>
            <w:rStyle w:val="Hipercze"/>
            <w:lang w:val="en-GB"/>
          </w:rPr>
          <w:t>7.3.1.1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Stability of residues during storage of samples</w:t>
        </w:r>
        <w:r>
          <w:rPr>
            <w:webHidden/>
          </w:rPr>
          <w:tab/>
        </w:r>
        <w:r>
          <w:rPr>
            <w:webHidden/>
          </w:rPr>
          <w:fldChar w:fldCharType="begin"/>
        </w:r>
        <w:r>
          <w:rPr>
            <w:webHidden/>
          </w:rPr>
          <w:instrText xml:space="preserve"> PAGEREF _Toc190248532 \h </w:instrText>
        </w:r>
        <w:r>
          <w:rPr>
            <w:webHidden/>
          </w:rPr>
        </w:r>
        <w:r>
          <w:rPr>
            <w:webHidden/>
          </w:rPr>
          <w:fldChar w:fldCharType="separate"/>
        </w:r>
        <w:r>
          <w:rPr>
            <w:webHidden/>
          </w:rPr>
          <w:t>41</w:t>
        </w:r>
        <w:r>
          <w:rPr>
            <w:webHidden/>
          </w:rPr>
          <w:fldChar w:fldCharType="end"/>
        </w:r>
      </w:hyperlink>
    </w:p>
    <w:p w14:paraId="15E9808F" w14:textId="1C1703BE"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3" w:history="1">
        <w:r w:rsidRPr="000D0E14">
          <w:rPr>
            <w:rStyle w:val="Hipercze"/>
            <w:lang w:val="en-GB"/>
          </w:rPr>
          <w:t>7.3.1.2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Stability of residues in sample extracts (KCA 6.1)</w:t>
        </w:r>
        <w:r>
          <w:rPr>
            <w:webHidden/>
          </w:rPr>
          <w:tab/>
        </w:r>
        <w:r>
          <w:rPr>
            <w:webHidden/>
          </w:rPr>
          <w:fldChar w:fldCharType="begin"/>
        </w:r>
        <w:r>
          <w:rPr>
            <w:webHidden/>
          </w:rPr>
          <w:instrText xml:space="preserve"> PAGEREF _Toc190248533 \h </w:instrText>
        </w:r>
        <w:r>
          <w:rPr>
            <w:webHidden/>
          </w:rPr>
        </w:r>
        <w:r>
          <w:rPr>
            <w:webHidden/>
          </w:rPr>
          <w:fldChar w:fldCharType="separate"/>
        </w:r>
        <w:r>
          <w:rPr>
            <w:webHidden/>
          </w:rPr>
          <w:t>42</w:t>
        </w:r>
        <w:r>
          <w:rPr>
            <w:webHidden/>
          </w:rPr>
          <w:fldChar w:fldCharType="end"/>
        </w:r>
      </w:hyperlink>
    </w:p>
    <w:p w14:paraId="39F5ADA4" w14:textId="6138C1D2"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34" w:history="1">
        <w:r w:rsidRPr="000D0E14">
          <w:rPr>
            <w:rStyle w:val="Hipercze"/>
          </w:rPr>
          <w:t>7.3.2</w:t>
        </w:r>
        <w:r>
          <w:rPr>
            <w:rFonts w:asciiTheme="minorHAnsi" w:eastAsiaTheme="minorEastAsia" w:hAnsiTheme="minorHAnsi" w:cstheme="minorBidi"/>
            <w:kern w:val="2"/>
            <w:szCs w:val="24"/>
            <w:lang w:val="pl-PL" w:eastAsia="pl-PL"/>
            <w14:ligatures w14:val="standardContextual"/>
          </w:rPr>
          <w:tab/>
        </w:r>
        <w:r w:rsidRPr="000D0E14">
          <w:rPr>
            <w:rStyle w:val="Hipercze"/>
          </w:rPr>
          <w:t>Nature of residues in plants, livestock and processed commodities</w:t>
        </w:r>
        <w:r>
          <w:rPr>
            <w:webHidden/>
          </w:rPr>
          <w:tab/>
        </w:r>
        <w:r>
          <w:rPr>
            <w:webHidden/>
          </w:rPr>
          <w:fldChar w:fldCharType="begin"/>
        </w:r>
        <w:r>
          <w:rPr>
            <w:webHidden/>
          </w:rPr>
          <w:instrText xml:space="preserve"> PAGEREF _Toc190248534 \h </w:instrText>
        </w:r>
        <w:r>
          <w:rPr>
            <w:webHidden/>
          </w:rPr>
        </w:r>
        <w:r>
          <w:rPr>
            <w:webHidden/>
          </w:rPr>
          <w:fldChar w:fldCharType="separate"/>
        </w:r>
        <w:r>
          <w:rPr>
            <w:webHidden/>
          </w:rPr>
          <w:t>42</w:t>
        </w:r>
        <w:r>
          <w:rPr>
            <w:webHidden/>
          </w:rPr>
          <w:fldChar w:fldCharType="end"/>
        </w:r>
      </w:hyperlink>
    </w:p>
    <w:p w14:paraId="21132F31" w14:textId="5C1208F0"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5" w:history="1">
        <w:r w:rsidRPr="000D0E14">
          <w:rPr>
            <w:rStyle w:val="Hipercze"/>
            <w:lang w:val="en-GB"/>
          </w:rPr>
          <w:t>7.3.2.1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 in primary crops (KCA 6.2.1)</w:t>
        </w:r>
        <w:r>
          <w:rPr>
            <w:webHidden/>
          </w:rPr>
          <w:tab/>
        </w:r>
        <w:r>
          <w:rPr>
            <w:webHidden/>
          </w:rPr>
          <w:fldChar w:fldCharType="begin"/>
        </w:r>
        <w:r>
          <w:rPr>
            <w:webHidden/>
          </w:rPr>
          <w:instrText xml:space="preserve"> PAGEREF _Toc190248535 \h </w:instrText>
        </w:r>
        <w:r>
          <w:rPr>
            <w:webHidden/>
          </w:rPr>
        </w:r>
        <w:r>
          <w:rPr>
            <w:webHidden/>
          </w:rPr>
          <w:fldChar w:fldCharType="separate"/>
        </w:r>
        <w:r>
          <w:rPr>
            <w:webHidden/>
          </w:rPr>
          <w:t>42</w:t>
        </w:r>
        <w:r>
          <w:rPr>
            <w:webHidden/>
          </w:rPr>
          <w:fldChar w:fldCharType="end"/>
        </w:r>
      </w:hyperlink>
    </w:p>
    <w:p w14:paraId="780630A1" w14:textId="0DABE00B"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6" w:history="1">
        <w:r w:rsidRPr="000D0E14">
          <w:rPr>
            <w:rStyle w:val="Hipercze"/>
            <w:lang w:val="en-GB"/>
          </w:rPr>
          <w:t>7.3.2.2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 in rotational crops (KCA 6.6.1)</w:t>
        </w:r>
        <w:r>
          <w:rPr>
            <w:webHidden/>
          </w:rPr>
          <w:tab/>
        </w:r>
        <w:r>
          <w:rPr>
            <w:webHidden/>
          </w:rPr>
          <w:fldChar w:fldCharType="begin"/>
        </w:r>
        <w:r>
          <w:rPr>
            <w:webHidden/>
          </w:rPr>
          <w:instrText xml:space="preserve"> PAGEREF _Toc190248536 \h </w:instrText>
        </w:r>
        <w:r>
          <w:rPr>
            <w:webHidden/>
          </w:rPr>
        </w:r>
        <w:r>
          <w:rPr>
            <w:webHidden/>
          </w:rPr>
          <w:fldChar w:fldCharType="separate"/>
        </w:r>
        <w:r>
          <w:rPr>
            <w:webHidden/>
          </w:rPr>
          <w:t>44</w:t>
        </w:r>
        <w:r>
          <w:rPr>
            <w:webHidden/>
          </w:rPr>
          <w:fldChar w:fldCharType="end"/>
        </w:r>
      </w:hyperlink>
    </w:p>
    <w:p w14:paraId="20849BC8" w14:textId="5681751B"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7" w:history="1">
        <w:r w:rsidRPr="000D0E14">
          <w:rPr>
            <w:rStyle w:val="Hipercze"/>
            <w:lang w:val="en-GB"/>
          </w:rPr>
          <w:t>7.3.2.3</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residues in processed commodities (KCA 6.5.1)</w:t>
        </w:r>
        <w:r>
          <w:rPr>
            <w:webHidden/>
          </w:rPr>
          <w:tab/>
        </w:r>
        <w:r>
          <w:rPr>
            <w:webHidden/>
          </w:rPr>
          <w:fldChar w:fldCharType="begin"/>
        </w:r>
        <w:r>
          <w:rPr>
            <w:webHidden/>
          </w:rPr>
          <w:instrText xml:space="preserve"> PAGEREF _Toc190248537 \h </w:instrText>
        </w:r>
        <w:r>
          <w:rPr>
            <w:webHidden/>
          </w:rPr>
        </w:r>
        <w:r>
          <w:rPr>
            <w:webHidden/>
          </w:rPr>
          <w:fldChar w:fldCharType="separate"/>
        </w:r>
        <w:r>
          <w:rPr>
            <w:webHidden/>
          </w:rPr>
          <w:t>45</w:t>
        </w:r>
        <w:r>
          <w:rPr>
            <w:webHidden/>
          </w:rPr>
          <w:fldChar w:fldCharType="end"/>
        </w:r>
      </w:hyperlink>
    </w:p>
    <w:p w14:paraId="1A5914E9" w14:textId="200AE659"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8" w:history="1">
        <w:r w:rsidRPr="000D0E14">
          <w:rPr>
            <w:rStyle w:val="Hipercze"/>
            <w:lang w:val="en-GB"/>
          </w:rPr>
          <w:t>7.3.2.4</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the nature of residues in commodities of plant origin (KCA 6.7.1)</w:t>
        </w:r>
        <w:r>
          <w:rPr>
            <w:webHidden/>
          </w:rPr>
          <w:tab/>
        </w:r>
        <w:r>
          <w:rPr>
            <w:webHidden/>
          </w:rPr>
          <w:fldChar w:fldCharType="begin"/>
        </w:r>
        <w:r>
          <w:rPr>
            <w:webHidden/>
          </w:rPr>
          <w:instrText xml:space="preserve"> PAGEREF _Toc190248538 \h </w:instrText>
        </w:r>
        <w:r>
          <w:rPr>
            <w:webHidden/>
          </w:rPr>
        </w:r>
        <w:r>
          <w:rPr>
            <w:webHidden/>
          </w:rPr>
          <w:fldChar w:fldCharType="separate"/>
        </w:r>
        <w:r>
          <w:rPr>
            <w:webHidden/>
          </w:rPr>
          <w:t>46</w:t>
        </w:r>
        <w:r>
          <w:rPr>
            <w:webHidden/>
          </w:rPr>
          <w:fldChar w:fldCharType="end"/>
        </w:r>
      </w:hyperlink>
    </w:p>
    <w:p w14:paraId="6683EC89" w14:textId="25A3E3FD"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39" w:history="1">
        <w:r w:rsidRPr="000D0E14">
          <w:rPr>
            <w:rStyle w:val="Hipercze"/>
            <w:lang w:val="en-GB"/>
          </w:rPr>
          <w:t>7.3.2.5</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Nature of residues in livestock (KCA 6.2.2-6.2.5)</w:t>
        </w:r>
        <w:r>
          <w:rPr>
            <w:webHidden/>
          </w:rPr>
          <w:tab/>
        </w:r>
        <w:r>
          <w:rPr>
            <w:webHidden/>
          </w:rPr>
          <w:fldChar w:fldCharType="begin"/>
        </w:r>
        <w:r>
          <w:rPr>
            <w:webHidden/>
          </w:rPr>
          <w:instrText xml:space="preserve"> PAGEREF _Toc190248539 \h </w:instrText>
        </w:r>
        <w:r>
          <w:rPr>
            <w:webHidden/>
          </w:rPr>
        </w:r>
        <w:r>
          <w:rPr>
            <w:webHidden/>
          </w:rPr>
          <w:fldChar w:fldCharType="separate"/>
        </w:r>
        <w:r>
          <w:rPr>
            <w:webHidden/>
          </w:rPr>
          <w:t>48</w:t>
        </w:r>
        <w:r>
          <w:rPr>
            <w:webHidden/>
          </w:rPr>
          <w:fldChar w:fldCharType="end"/>
        </w:r>
      </w:hyperlink>
    </w:p>
    <w:p w14:paraId="6E161EF4" w14:textId="27A05D74"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0" w:history="1">
        <w:r w:rsidRPr="000D0E14">
          <w:rPr>
            <w:rStyle w:val="Hipercze"/>
            <w:lang w:val="en-GB"/>
          </w:rPr>
          <w:t>7.3.2.6</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the nature of residues in commodities of animal origin (KCA 6.7.1)</w:t>
        </w:r>
        <w:r>
          <w:rPr>
            <w:webHidden/>
          </w:rPr>
          <w:tab/>
        </w:r>
        <w:r>
          <w:rPr>
            <w:webHidden/>
          </w:rPr>
          <w:fldChar w:fldCharType="begin"/>
        </w:r>
        <w:r>
          <w:rPr>
            <w:webHidden/>
          </w:rPr>
          <w:instrText xml:space="preserve"> PAGEREF _Toc190248540 \h </w:instrText>
        </w:r>
        <w:r>
          <w:rPr>
            <w:webHidden/>
          </w:rPr>
        </w:r>
        <w:r>
          <w:rPr>
            <w:webHidden/>
          </w:rPr>
          <w:fldChar w:fldCharType="separate"/>
        </w:r>
        <w:r>
          <w:rPr>
            <w:webHidden/>
          </w:rPr>
          <w:t>49</w:t>
        </w:r>
        <w:r>
          <w:rPr>
            <w:webHidden/>
          </w:rPr>
          <w:fldChar w:fldCharType="end"/>
        </w:r>
      </w:hyperlink>
    </w:p>
    <w:p w14:paraId="61AE7904" w14:textId="56B5771A"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41" w:history="1">
        <w:r w:rsidRPr="000D0E14">
          <w:rPr>
            <w:rStyle w:val="Hipercze"/>
          </w:rPr>
          <w:t>7.3.3</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plants (KCA 6.3)</w:t>
        </w:r>
        <w:r>
          <w:rPr>
            <w:webHidden/>
          </w:rPr>
          <w:tab/>
        </w:r>
        <w:r>
          <w:rPr>
            <w:webHidden/>
          </w:rPr>
          <w:fldChar w:fldCharType="begin"/>
        </w:r>
        <w:r>
          <w:rPr>
            <w:webHidden/>
          </w:rPr>
          <w:instrText xml:space="preserve"> PAGEREF _Toc190248541 \h </w:instrText>
        </w:r>
        <w:r>
          <w:rPr>
            <w:webHidden/>
          </w:rPr>
        </w:r>
        <w:r>
          <w:rPr>
            <w:webHidden/>
          </w:rPr>
          <w:fldChar w:fldCharType="separate"/>
        </w:r>
        <w:r>
          <w:rPr>
            <w:webHidden/>
          </w:rPr>
          <w:t>51</w:t>
        </w:r>
        <w:r>
          <w:rPr>
            <w:webHidden/>
          </w:rPr>
          <w:fldChar w:fldCharType="end"/>
        </w:r>
      </w:hyperlink>
    </w:p>
    <w:p w14:paraId="7D656A63" w14:textId="40AE3B01"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2" w:history="1">
        <w:r w:rsidRPr="000D0E14">
          <w:rPr>
            <w:rStyle w:val="Hipercze"/>
            <w:lang w:val="en-GB"/>
          </w:rPr>
          <w:t>7.3.3.1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Summary of European data and new data supporting the intended uses</w:t>
        </w:r>
        <w:r>
          <w:rPr>
            <w:webHidden/>
          </w:rPr>
          <w:tab/>
        </w:r>
        <w:r>
          <w:rPr>
            <w:webHidden/>
          </w:rPr>
          <w:fldChar w:fldCharType="begin"/>
        </w:r>
        <w:r>
          <w:rPr>
            <w:webHidden/>
          </w:rPr>
          <w:instrText xml:space="preserve"> PAGEREF _Toc190248542 \h </w:instrText>
        </w:r>
        <w:r>
          <w:rPr>
            <w:webHidden/>
          </w:rPr>
        </w:r>
        <w:r>
          <w:rPr>
            <w:webHidden/>
          </w:rPr>
          <w:fldChar w:fldCharType="separate"/>
        </w:r>
        <w:r>
          <w:rPr>
            <w:webHidden/>
          </w:rPr>
          <w:t>51</w:t>
        </w:r>
        <w:r>
          <w:rPr>
            <w:webHidden/>
          </w:rPr>
          <w:fldChar w:fldCharType="end"/>
        </w:r>
      </w:hyperlink>
    </w:p>
    <w:p w14:paraId="36AF534C" w14:textId="285A80CB"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3" w:history="1">
        <w:r w:rsidRPr="000D0E14">
          <w:rPr>
            <w:rStyle w:val="Hipercze"/>
            <w:lang w:val="en-GB"/>
          </w:rPr>
          <w:t>7.3.3.2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the magnitude of residues in plants</w:t>
        </w:r>
        <w:r>
          <w:rPr>
            <w:webHidden/>
          </w:rPr>
          <w:tab/>
        </w:r>
        <w:r>
          <w:rPr>
            <w:webHidden/>
          </w:rPr>
          <w:fldChar w:fldCharType="begin"/>
        </w:r>
        <w:r>
          <w:rPr>
            <w:webHidden/>
          </w:rPr>
          <w:instrText xml:space="preserve"> PAGEREF _Toc190248543 \h </w:instrText>
        </w:r>
        <w:r>
          <w:rPr>
            <w:webHidden/>
          </w:rPr>
        </w:r>
        <w:r>
          <w:rPr>
            <w:webHidden/>
          </w:rPr>
          <w:fldChar w:fldCharType="separate"/>
        </w:r>
        <w:r>
          <w:rPr>
            <w:webHidden/>
          </w:rPr>
          <w:t>53</w:t>
        </w:r>
        <w:r>
          <w:rPr>
            <w:webHidden/>
          </w:rPr>
          <w:fldChar w:fldCharType="end"/>
        </w:r>
      </w:hyperlink>
    </w:p>
    <w:p w14:paraId="7F1B63D8" w14:textId="492B087E"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44" w:history="1">
        <w:r w:rsidRPr="000D0E14">
          <w:rPr>
            <w:rStyle w:val="Hipercze"/>
          </w:rPr>
          <w:t>7.3.4</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livestock</w:t>
        </w:r>
        <w:r>
          <w:rPr>
            <w:webHidden/>
          </w:rPr>
          <w:tab/>
        </w:r>
        <w:r>
          <w:rPr>
            <w:webHidden/>
          </w:rPr>
          <w:fldChar w:fldCharType="begin"/>
        </w:r>
        <w:r>
          <w:rPr>
            <w:webHidden/>
          </w:rPr>
          <w:instrText xml:space="preserve"> PAGEREF _Toc190248544 \h </w:instrText>
        </w:r>
        <w:r>
          <w:rPr>
            <w:webHidden/>
          </w:rPr>
        </w:r>
        <w:r>
          <w:rPr>
            <w:webHidden/>
          </w:rPr>
          <w:fldChar w:fldCharType="separate"/>
        </w:r>
        <w:r>
          <w:rPr>
            <w:webHidden/>
          </w:rPr>
          <w:t>53</w:t>
        </w:r>
        <w:r>
          <w:rPr>
            <w:webHidden/>
          </w:rPr>
          <w:fldChar w:fldCharType="end"/>
        </w:r>
      </w:hyperlink>
    </w:p>
    <w:p w14:paraId="58D2627C" w14:textId="57B1F566"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5" w:history="1">
        <w:r w:rsidRPr="000D0E14">
          <w:rPr>
            <w:rStyle w:val="Hipercze"/>
            <w:lang w:val="en-GB"/>
          </w:rPr>
          <w:t>7.3.4.1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Dietary burden calculation</w:t>
        </w:r>
        <w:r>
          <w:rPr>
            <w:webHidden/>
          </w:rPr>
          <w:tab/>
        </w:r>
        <w:r>
          <w:rPr>
            <w:webHidden/>
          </w:rPr>
          <w:fldChar w:fldCharType="begin"/>
        </w:r>
        <w:r>
          <w:rPr>
            <w:webHidden/>
          </w:rPr>
          <w:instrText xml:space="preserve"> PAGEREF _Toc190248545 \h </w:instrText>
        </w:r>
        <w:r>
          <w:rPr>
            <w:webHidden/>
          </w:rPr>
        </w:r>
        <w:r>
          <w:rPr>
            <w:webHidden/>
          </w:rPr>
          <w:fldChar w:fldCharType="separate"/>
        </w:r>
        <w:r>
          <w:rPr>
            <w:webHidden/>
          </w:rPr>
          <w:t>53</w:t>
        </w:r>
        <w:r>
          <w:rPr>
            <w:webHidden/>
          </w:rPr>
          <w:fldChar w:fldCharType="end"/>
        </w:r>
      </w:hyperlink>
    </w:p>
    <w:p w14:paraId="1A190332" w14:textId="400415E4"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6" w:history="1">
        <w:r w:rsidRPr="000D0E14">
          <w:rPr>
            <w:rStyle w:val="Hipercze"/>
            <w:lang w:val="en-GB"/>
          </w:rPr>
          <w:t>7.3.4.2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Livestock feeding studies (KCA 6.4.1-6.4.3)</w:t>
        </w:r>
        <w:r>
          <w:rPr>
            <w:webHidden/>
          </w:rPr>
          <w:tab/>
        </w:r>
        <w:r>
          <w:rPr>
            <w:webHidden/>
          </w:rPr>
          <w:fldChar w:fldCharType="begin"/>
        </w:r>
        <w:r>
          <w:rPr>
            <w:webHidden/>
          </w:rPr>
          <w:instrText xml:space="preserve"> PAGEREF _Toc190248546 \h </w:instrText>
        </w:r>
        <w:r>
          <w:rPr>
            <w:webHidden/>
          </w:rPr>
        </w:r>
        <w:r>
          <w:rPr>
            <w:webHidden/>
          </w:rPr>
          <w:fldChar w:fldCharType="separate"/>
        </w:r>
        <w:r>
          <w:rPr>
            <w:webHidden/>
          </w:rPr>
          <w:t>54</w:t>
        </w:r>
        <w:r>
          <w:rPr>
            <w:webHidden/>
          </w:rPr>
          <w:fldChar w:fldCharType="end"/>
        </w:r>
      </w:hyperlink>
    </w:p>
    <w:p w14:paraId="4C9C47F7" w14:textId="6A1ED81C"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47" w:history="1">
        <w:r w:rsidRPr="000D0E14">
          <w:rPr>
            <w:rStyle w:val="Hipercze"/>
          </w:rPr>
          <w:t>7.3.5</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processed commodities (Industrial Processing and/or Household Preparation) (KCA 6.5.2-6.5.3)</w:t>
        </w:r>
        <w:r>
          <w:rPr>
            <w:webHidden/>
          </w:rPr>
          <w:tab/>
        </w:r>
        <w:r>
          <w:rPr>
            <w:webHidden/>
          </w:rPr>
          <w:fldChar w:fldCharType="begin"/>
        </w:r>
        <w:r>
          <w:rPr>
            <w:webHidden/>
          </w:rPr>
          <w:instrText xml:space="preserve"> PAGEREF _Toc190248547 \h </w:instrText>
        </w:r>
        <w:r>
          <w:rPr>
            <w:webHidden/>
          </w:rPr>
        </w:r>
        <w:r>
          <w:rPr>
            <w:webHidden/>
          </w:rPr>
          <w:fldChar w:fldCharType="separate"/>
        </w:r>
        <w:r>
          <w:rPr>
            <w:webHidden/>
          </w:rPr>
          <w:t>58</w:t>
        </w:r>
        <w:r>
          <w:rPr>
            <w:webHidden/>
          </w:rPr>
          <w:fldChar w:fldCharType="end"/>
        </w:r>
      </w:hyperlink>
    </w:p>
    <w:p w14:paraId="2281AE6B" w14:textId="56826208"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8" w:history="1">
        <w:r w:rsidRPr="000D0E14">
          <w:rPr>
            <w:rStyle w:val="Hipercze"/>
            <w:lang w:val="en-GB"/>
          </w:rPr>
          <w:t>7.3.5.1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Available data for all crops under consideration</w:t>
        </w:r>
        <w:r>
          <w:rPr>
            <w:webHidden/>
          </w:rPr>
          <w:tab/>
        </w:r>
        <w:r>
          <w:rPr>
            <w:webHidden/>
          </w:rPr>
          <w:fldChar w:fldCharType="begin"/>
        </w:r>
        <w:r>
          <w:rPr>
            <w:webHidden/>
          </w:rPr>
          <w:instrText xml:space="preserve"> PAGEREF _Toc190248548 \h </w:instrText>
        </w:r>
        <w:r>
          <w:rPr>
            <w:webHidden/>
          </w:rPr>
        </w:r>
        <w:r>
          <w:rPr>
            <w:webHidden/>
          </w:rPr>
          <w:fldChar w:fldCharType="separate"/>
        </w:r>
        <w:r>
          <w:rPr>
            <w:webHidden/>
          </w:rPr>
          <w:t>58</w:t>
        </w:r>
        <w:r>
          <w:rPr>
            <w:webHidden/>
          </w:rPr>
          <w:fldChar w:fldCharType="end"/>
        </w:r>
      </w:hyperlink>
    </w:p>
    <w:p w14:paraId="640CF09F" w14:textId="6B9A6DCA"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49" w:history="1">
        <w:r w:rsidRPr="000D0E14">
          <w:rPr>
            <w:rStyle w:val="Hipercze"/>
            <w:lang w:val="en-GB"/>
          </w:rPr>
          <w:t>7.3.5.2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processing studies</w:t>
        </w:r>
        <w:r>
          <w:rPr>
            <w:webHidden/>
          </w:rPr>
          <w:tab/>
        </w:r>
        <w:r>
          <w:rPr>
            <w:webHidden/>
          </w:rPr>
          <w:fldChar w:fldCharType="begin"/>
        </w:r>
        <w:r>
          <w:rPr>
            <w:webHidden/>
          </w:rPr>
          <w:instrText xml:space="preserve"> PAGEREF _Toc190248549 \h </w:instrText>
        </w:r>
        <w:r>
          <w:rPr>
            <w:webHidden/>
          </w:rPr>
        </w:r>
        <w:r>
          <w:rPr>
            <w:webHidden/>
          </w:rPr>
          <w:fldChar w:fldCharType="separate"/>
        </w:r>
        <w:r>
          <w:rPr>
            <w:webHidden/>
          </w:rPr>
          <w:t>59</w:t>
        </w:r>
        <w:r>
          <w:rPr>
            <w:webHidden/>
          </w:rPr>
          <w:fldChar w:fldCharType="end"/>
        </w:r>
      </w:hyperlink>
    </w:p>
    <w:p w14:paraId="5F77F4FA" w14:textId="1AEA8B46"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50" w:history="1">
        <w:r w:rsidRPr="000D0E14">
          <w:rPr>
            <w:rStyle w:val="Hipercze"/>
          </w:rPr>
          <w:t>7.3.6</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representative succeeding crops</w:t>
        </w:r>
        <w:r>
          <w:rPr>
            <w:webHidden/>
          </w:rPr>
          <w:tab/>
        </w:r>
        <w:r>
          <w:rPr>
            <w:webHidden/>
          </w:rPr>
          <w:fldChar w:fldCharType="begin"/>
        </w:r>
        <w:r>
          <w:rPr>
            <w:webHidden/>
          </w:rPr>
          <w:instrText xml:space="preserve"> PAGEREF _Toc190248550 \h </w:instrText>
        </w:r>
        <w:r>
          <w:rPr>
            <w:webHidden/>
          </w:rPr>
        </w:r>
        <w:r>
          <w:rPr>
            <w:webHidden/>
          </w:rPr>
          <w:fldChar w:fldCharType="separate"/>
        </w:r>
        <w:r>
          <w:rPr>
            <w:webHidden/>
          </w:rPr>
          <w:t>59</w:t>
        </w:r>
        <w:r>
          <w:rPr>
            <w:webHidden/>
          </w:rPr>
          <w:fldChar w:fldCharType="end"/>
        </w:r>
      </w:hyperlink>
    </w:p>
    <w:p w14:paraId="17FE0645" w14:textId="582B2C30"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51" w:history="1">
        <w:r w:rsidRPr="000D0E14">
          <w:rPr>
            <w:rStyle w:val="Hipercze"/>
            <w:lang w:val="en-GB"/>
          </w:rPr>
          <w:t>7.3.6.1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Field rotational crop studies (KCA 6.6.2)</w:t>
        </w:r>
        <w:r>
          <w:rPr>
            <w:webHidden/>
          </w:rPr>
          <w:tab/>
        </w:r>
        <w:r>
          <w:rPr>
            <w:webHidden/>
          </w:rPr>
          <w:fldChar w:fldCharType="begin"/>
        </w:r>
        <w:r>
          <w:rPr>
            <w:webHidden/>
          </w:rPr>
          <w:instrText xml:space="preserve"> PAGEREF _Toc190248551 \h </w:instrText>
        </w:r>
        <w:r>
          <w:rPr>
            <w:webHidden/>
          </w:rPr>
        </w:r>
        <w:r>
          <w:rPr>
            <w:webHidden/>
          </w:rPr>
          <w:fldChar w:fldCharType="separate"/>
        </w:r>
        <w:r>
          <w:rPr>
            <w:webHidden/>
          </w:rPr>
          <w:t>60</w:t>
        </w:r>
        <w:r>
          <w:rPr>
            <w:webHidden/>
          </w:rPr>
          <w:fldChar w:fldCharType="end"/>
        </w:r>
      </w:hyperlink>
    </w:p>
    <w:p w14:paraId="07434AAE" w14:textId="7C39B45D"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52" w:history="1">
        <w:r w:rsidRPr="000D0E14">
          <w:rPr>
            <w:rStyle w:val="Hipercze"/>
          </w:rPr>
          <w:t>7.3.7</w:t>
        </w:r>
        <w:r>
          <w:rPr>
            <w:rFonts w:asciiTheme="minorHAnsi" w:eastAsiaTheme="minorEastAsia" w:hAnsiTheme="minorHAnsi" w:cstheme="minorBidi"/>
            <w:kern w:val="2"/>
            <w:szCs w:val="24"/>
            <w:lang w:val="pl-PL" w:eastAsia="pl-PL"/>
            <w14:ligatures w14:val="standardContextual"/>
          </w:rPr>
          <w:tab/>
        </w:r>
        <w:r w:rsidRPr="000D0E14">
          <w:rPr>
            <w:rStyle w:val="Hipercze"/>
          </w:rPr>
          <w:t>Other / special studies (KCA 6.10, 6.10.1)</w:t>
        </w:r>
        <w:r>
          <w:rPr>
            <w:webHidden/>
          </w:rPr>
          <w:tab/>
        </w:r>
        <w:r>
          <w:rPr>
            <w:webHidden/>
          </w:rPr>
          <w:fldChar w:fldCharType="begin"/>
        </w:r>
        <w:r>
          <w:rPr>
            <w:webHidden/>
          </w:rPr>
          <w:instrText xml:space="preserve"> PAGEREF _Toc190248552 \h </w:instrText>
        </w:r>
        <w:r>
          <w:rPr>
            <w:webHidden/>
          </w:rPr>
        </w:r>
        <w:r>
          <w:rPr>
            <w:webHidden/>
          </w:rPr>
          <w:fldChar w:fldCharType="separate"/>
        </w:r>
        <w:r>
          <w:rPr>
            <w:webHidden/>
          </w:rPr>
          <w:t>60</w:t>
        </w:r>
        <w:r>
          <w:rPr>
            <w:webHidden/>
          </w:rPr>
          <w:fldChar w:fldCharType="end"/>
        </w:r>
      </w:hyperlink>
    </w:p>
    <w:p w14:paraId="3B949EDF" w14:textId="5245CF01"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53" w:history="1">
        <w:r w:rsidRPr="000D0E14">
          <w:rPr>
            <w:rStyle w:val="Hipercze"/>
          </w:rPr>
          <w:t>7.3.8</w:t>
        </w:r>
        <w:r>
          <w:rPr>
            <w:rFonts w:asciiTheme="minorHAnsi" w:eastAsiaTheme="minorEastAsia" w:hAnsiTheme="minorHAnsi" w:cstheme="minorBidi"/>
            <w:kern w:val="2"/>
            <w:szCs w:val="24"/>
            <w:lang w:val="pl-PL" w:eastAsia="pl-PL"/>
            <w14:ligatures w14:val="standardContextual"/>
          </w:rPr>
          <w:tab/>
        </w:r>
        <w:r w:rsidRPr="000D0E14">
          <w:rPr>
            <w:rStyle w:val="Hipercze"/>
          </w:rPr>
          <w:t>Estimation of exposure through diet and other means (KCA 6.9)</w:t>
        </w:r>
        <w:r>
          <w:rPr>
            <w:webHidden/>
          </w:rPr>
          <w:tab/>
        </w:r>
        <w:r>
          <w:rPr>
            <w:webHidden/>
          </w:rPr>
          <w:fldChar w:fldCharType="begin"/>
        </w:r>
        <w:r>
          <w:rPr>
            <w:webHidden/>
          </w:rPr>
          <w:instrText xml:space="preserve"> PAGEREF _Toc190248553 \h </w:instrText>
        </w:r>
        <w:r>
          <w:rPr>
            <w:webHidden/>
          </w:rPr>
        </w:r>
        <w:r>
          <w:rPr>
            <w:webHidden/>
          </w:rPr>
          <w:fldChar w:fldCharType="separate"/>
        </w:r>
        <w:r>
          <w:rPr>
            <w:webHidden/>
          </w:rPr>
          <w:t>61</w:t>
        </w:r>
        <w:r>
          <w:rPr>
            <w:webHidden/>
          </w:rPr>
          <w:fldChar w:fldCharType="end"/>
        </w:r>
      </w:hyperlink>
    </w:p>
    <w:p w14:paraId="4F9FAA8D" w14:textId="10BAE5CF"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54" w:history="1">
        <w:r w:rsidRPr="000D0E14">
          <w:rPr>
            <w:rStyle w:val="Hipercze"/>
            <w:lang w:val="en-GB"/>
          </w:rPr>
          <w:t>7.3.8.1</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Input values for the consumer risk assessment</w:t>
        </w:r>
        <w:r>
          <w:rPr>
            <w:webHidden/>
          </w:rPr>
          <w:tab/>
        </w:r>
        <w:r>
          <w:rPr>
            <w:webHidden/>
          </w:rPr>
          <w:fldChar w:fldCharType="begin"/>
        </w:r>
        <w:r>
          <w:rPr>
            <w:webHidden/>
          </w:rPr>
          <w:instrText xml:space="preserve"> PAGEREF _Toc190248554 \h </w:instrText>
        </w:r>
        <w:r>
          <w:rPr>
            <w:webHidden/>
          </w:rPr>
        </w:r>
        <w:r>
          <w:rPr>
            <w:webHidden/>
          </w:rPr>
          <w:fldChar w:fldCharType="separate"/>
        </w:r>
        <w:r>
          <w:rPr>
            <w:webHidden/>
          </w:rPr>
          <w:t>61</w:t>
        </w:r>
        <w:r>
          <w:rPr>
            <w:webHidden/>
          </w:rPr>
          <w:fldChar w:fldCharType="end"/>
        </w:r>
      </w:hyperlink>
    </w:p>
    <w:p w14:paraId="3B5EBF63" w14:textId="186F412C" w:rsidR="000C4BCF" w:rsidRDefault="000C4BCF">
      <w:pPr>
        <w:pStyle w:val="Spistreci4"/>
        <w:rPr>
          <w:rFonts w:asciiTheme="minorHAnsi" w:eastAsiaTheme="minorEastAsia" w:hAnsiTheme="minorHAnsi" w:cstheme="minorBidi"/>
          <w:kern w:val="2"/>
          <w:szCs w:val="24"/>
          <w:lang w:val="pl-PL" w:eastAsia="pl-PL"/>
          <w14:ligatures w14:val="standardContextual"/>
        </w:rPr>
      </w:pPr>
      <w:hyperlink w:anchor="_Toc190248555" w:history="1">
        <w:r w:rsidRPr="000D0E14">
          <w:rPr>
            <w:rStyle w:val="Hipercze"/>
            <w:lang w:val="en-GB"/>
          </w:rPr>
          <w:t>7.3.8.2</w:t>
        </w:r>
        <w:r>
          <w:rPr>
            <w:rFonts w:asciiTheme="minorHAnsi" w:eastAsiaTheme="minorEastAsia" w:hAnsiTheme="minorHAnsi" w:cstheme="minorBidi"/>
            <w:kern w:val="2"/>
            <w:szCs w:val="24"/>
            <w:lang w:val="pl-PL" w:eastAsia="pl-PL"/>
            <w14:ligatures w14:val="standardContextual"/>
          </w:rPr>
          <w:tab/>
        </w:r>
        <w:r w:rsidRPr="000D0E14">
          <w:rPr>
            <w:rStyle w:val="Hipercze"/>
            <w:lang w:val="en-GB"/>
          </w:rPr>
          <w:t>Conclusion on consumer risk assessment</w:t>
        </w:r>
        <w:r>
          <w:rPr>
            <w:webHidden/>
          </w:rPr>
          <w:tab/>
        </w:r>
        <w:r>
          <w:rPr>
            <w:webHidden/>
          </w:rPr>
          <w:fldChar w:fldCharType="begin"/>
        </w:r>
        <w:r>
          <w:rPr>
            <w:webHidden/>
          </w:rPr>
          <w:instrText xml:space="preserve"> PAGEREF _Toc190248555 \h </w:instrText>
        </w:r>
        <w:r>
          <w:rPr>
            <w:webHidden/>
          </w:rPr>
        </w:r>
        <w:r>
          <w:rPr>
            <w:webHidden/>
          </w:rPr>
          <w:fldChar w:fldCharType="separate"/>
        </w:r>
        <w:r>
          <w:rPr>
            <w:webHidden/>
          </w:rPr>
          <w:t>62</w:t>
        </w:r>
        <w:r>
          <w:rPr>
            <w:webHidden/>
          </w:rPr>
          <w:fldChar w:fldCharType="end"/>
        </w:r>
      </w:hyperlink>
    </w:p>
    <w:p w14:paraId="3CE0FC7A" w14:textId="31FFF7BF"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56" w:history="1">
        <w:r w:rsidRPr="000D0E14">
          <w:rPr>
            <w:rStyle w:val="Hipercze"/>
          </w:rPr>
          <w:t>7.4</w:t>
        </w:r>
        <w:r>
          <w:rPr>
            <w:rFonts w:asciiTheme="minorHAnsi" w:eastAsiaTheme="minorEastAsia" w:hAnsiTheme="minorHAnsi" w:cstheme="minorBidi"/>
            <w:kern w:val="2"/>
            <w:szCs w:val="24"/>
            <w:lang w:val="pl-PL" w:eastAsia="pl-PL"/>
            <w14:ligatures w14:val="standardContextual"/>
          </w:rPr>
          <w:tab/>
        </w:r>
        <w:r w:rsidRPr="000D0E14">
          <w:rPr>
            <w:rStyle w:val="Hipercze"/>
          </w:rPr>
          <w:t>Combined exposure and risk assessment</w:t>
        </w:r>
        <w:r>
          <w:rPr>
            <w:webHidden/>
          </w:rPr>
          <w:tab/>
        </w:r>
        <w:r>
          <w:rPr>
            <w:webHidden/>
          </w:rPr>
          <w:fldChar w:fldCharType="begin"/>
        </w:r>
        <w:r>
          <w:rPr>
            <w:webHidden/>
          </w:rPr>
          <w:instrText xml:space="preserve"> PAGEREF _Toc190248556 \h </w:instrText>
        </w:r>
        <w:r>
          <w:rPr>
            <w:webHidden/>
          </w:rPr>
        </w:r>
        <w:r>
          <w:rPr>
            <w:webHidden/>
          </w:rPr>
          <w:fldChar w:fldCharType="separate"/>
        </w:r>
        <w:r>
          <w:rPr>
            <w:webHidden/>
          </w:rPr>
          <w:t>62</w:t>
        </w:r>
        <w:r>
          <w:rPr>
            <w:webHidden/>
          </w:rPr>
          <w:fldChar w:fldCharType="end"/>
        </w:r>
      </w:hyperlink>
    </w:p>
    <w:p w14:paraId="1E42A10D" w14:textId="01C1C356"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57" w:history="1">
        <w:r w:rsidRPr="000D0E14">
          <w:rPr>
            <w:rStyle w:val="Hipercze"/>
          </w:rPr>
          <w:t>7.4.1</w:t>
        </w:r>
        <w:r>
          <w:rPr>
            <w:rFonts w:asciiTheme="minorHAnsi" w:eastAsiaTheme="minorEastAsia" w:hAnsiTheme="minorHAnsi" w:cstheme="minorBidi"/>
            <w:kern w:val="2"/>
            <w:szCs w:val="24"/>
            <w:lang w:val="pl-PL" w:eastAsia="pl-PL"/>
            <w14:ligatures w14:val="standardContextual"/>
          </w:rPr>
          <w:tab/>
        </w:r>
        <w:r w:rsidRPr="000D0E14">
          <w:rPr>
            <w:rStyle w:val="Hipercze"/>
          </w:rPr>
          <w:t>Acute consumer risk assessment from combined exposure</w:t>
        </w:r>
        <w:r>
          <w:rPr>
            <w:webHidden/>
          </w:rPr>
          <w:tab/>
        </w:r>
        <w:r>
          <w:rPr>
            <w:webHidden/>
          </w:rPr>
          <w:fldChar w:fldCharType="begin"/>
        </w:r>
        <w:r>
          <w:rPr>
            <w:webHidden/>
          </w:rPr>
          <w:instrText xml:space="preserve"> PAGEREF _Toc190248557 \h </w:instrText>
        </w:r>
        <w:r>
          <w:rPr>
            <w:webHidden/>
          </w:rPr>
        </w:r>
        <w:r>
          <w:rPr>
            <w:webHidden/>
          </w:rPr>
          <w:fldChar w:fldCharType="separate"/>
        </w:r>
        <w:r>
          <w:rPr>
            <w:webHidden/>
          </w:rPr>
          <w:t>63</w:t>
        </w:r>
        <w:r>
          <w:rPr>
            <w:webHidden/>
          </w:rPr>
          <w:fldChar w:fldCharType="end"/>
        </w:r>
      </w:hyperlink>
    </w:p>
    <w:p w14:paraId="7D292332" w14:textId="0AE93AE9"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58" w:history="1">
        <w:r w:rsidRPr="000D0E14">
          <w:rPr>
            <w:rStyle w:val="Hipercze"/>
          </w:rPr>
          <w:t>7.4.2</w:t>
        </w:r>
        <w:r>
          <w:rPr>
            <w:rFonts w:asciiTheme="minorHAnsi" w:eastAsiaTheme="minorEastAsia" w:hAnsiTheme="minorHAnsi" w:cstheme="minorBidi"/>
            <w:kern w:val="2"/>
            <w:szCs w:val="24"/>
            <w:lang w:val="pl-PL" w:eastAsia="pl-PL"/>
            <w14:ligatures w14:val="standardContextual"/>
          </w:rPr>
          <w:tab/>
        </w:r>
        <w:r w:rsidRPr="000D0E14">
          <w:rPr>
            <w:rStyle w:val="Hipercze"/>
          </w:rPr>
          <w:t>Chronic consumer risk assessment from combined exposure</w:t>
        </w:r>
        <w:r>
          <w:rPr>
            <w:webHidden/>
          </w:rPr>
          <w:tab/>
        </w:r>
        <w:r>
          <w:rPr>
            <w:webHidden/>
          </w:rPr>
          <w:fldChar w:fldCharType="begin"/>
        </w:r>
        <w:r>
          <w:rPr>
            <w:webHidden/>
          </w:rPr>
          <w:instrText xml:space="preserve"> PAGEREF _Toc190248558 \h </w:instrText>
        </w:r>
        <w:r>
          <w:rPr>
            <w:webHidden/>
          </w:rPr>
        </w:r>
        <w:r>
          <w:rPr>
            <w:webHidden/>
          </w:rPr>
          <w:fldChar w:fldCharType="separate"/>
        </w:r>
        <w:r>
          <w:rPr>
            <w:webHidden/>
          </w:rPr>
          <w:t>64</w:t>
        </w:r>
        <w:r>
          <w:rPr>
            <w:webHidden/>
          </w:rPr>
          <w:fldChar w:fldCharType="end"/>
        </w:r>
      </w:hyperlink>
    </w:p>
    <w:p w14:paraId="2E382D33" w14:textId="7E4BDF29"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59" w:history="1">
        <w:r w:rsidRPr="000D0E14">
          <w:rPr>
            <w:rStyle w:val="Hipercze"/>
          </w:rPr>
          <w:t>7.5</w:t>
        </w:r>
        <w:r>
          <w:rPr>
            <w:rFonts w:asciiTheme="minorHAnsi" w:eastAsiaTheme="minorEastAsia" w:hAnsiTheme="minorHAnsi" w:cstheme="minorBidi"/>
            <w:kern w:val="2"/>
            <w:szCs w:val="24"/>
            <w:lang w:val="pl-PL" w:eastAsia="pl-PL"/>
            <w14:ligatures w14:val="standardContextual"/>
          </w:rPr>
          <w:tab/>
        </w:r>
        <w:r w:rsidRPr="000D0E14">
          <w:rPr>
            <w:rStyle w:val="Hipercze"/>
          </w:rPr>
          <w:t>References</w:t>
        </w:r>
        <w:r>
          <w:rPr>
            <w:webHidden/>
          </w:rPr>
          <w:tab/>
        </w:r>
        <w:r>
          <w:rPr>
            <w:webHidden/>
          </w:rPr>
          <w:fldChar w:fldCharType="begin"/>
        </w:r>
        <w:r>
          <w:rPr>
            <w:webHidden/>
          </w:rPr>
          <w:instrText xml:space="preserve"> PAGEREF _Toc190248559 \h </w:instrText>
        </w:r>
        <w:r>
          <w:rPr>
            <w:webHidden/>
          </w:rPr>
        </w:r>
        <w:r>
          <w:rPr>
            <w:webHidden/>
          </w:rPr>
          <w:fldChar w:fldCharType="separate"/>
        </w:r>
        <w:r>
          <w:rPr>
            <w:webHidden/>
          </w:rPr>
          <w:t>65</w:t>
        </w:r>
        <w:r>
          <w:rPr>
            <w:webHidden/>
          </w:rPr>
          <w:fldChar w:fldCharType="end"/>
        </w:r>
      </w:hyperlink>
    </w:p>
    <w:p w14:paraId="3C2AD711" w14:textId="61E1AAFC" w:rsidR="000C4BCF" w:rsidRDefault="000C4BCF">
      <w:pPr>
        <w:pStyle w:val="Spistreci1"/>
        <w:rPr>
          <w:rFonts w:asciiTheme="minorHAnsi" w:eastAsiaTheme="minorEastAsia" w:hAnsiTheme="minorHAnsi" w:cstheme="minorBidi"/>
          <w:b w:val="0"/>
          <w:kern w:val="2"/>
          <w:szCs w:val="24"/>
          <w:lang w:val="pl-PL" w:eastAsia="pl-PL"/>
          <w14:ligatures w14:val="standardContextual"/>
        </w:rPr>
      </w:pPr>
      <w:hyperlink w:anchor="_Toc190248560" w:history="1">
        <w:r w:rsidRPr="000D0E14">
          <w:rPr>
            <w:rStyle w:val="Hipercze"/>
          </w:rPr>
          <w:t>Appendix 1</w:t>
        </w:r>
        <w:r>
          <w:rPr>
            <w:rFonts w:asciiTheme="minorHAnsi" w:eastAsiaTheme="minorEastAsia" w:hAnsiTheme="minorHAnsi" w:cstheme="minorBidi"/>
            <w:b w:val="0"/>
            <w:kern w:val="2"/>
            <w:szCs w:val="24"/>
            <w:lang w:val="pl-PL" w:eastAsia="pl-PL"/>
            <w14:ligatures w14:val="standardContextual"/>
          </w:rPr>
          <w:tab/>
        </w:r>
        <w:r w:rsidRPr="000D0E14">
          <w:rPr>
            <w:rStyle w:val="Hipercze"/>
          </w:rPr>
          <w:t>Lists of data considered in support of the evaluation</w:t>
        </w:r>
        <w:r>
          <w:rPr>
            <w:webHidden/>
          </w:rPr>
          <w:tab/>
        </w:r>
        <w:r>
          <w:rPr>
            <w:webHidden/>
          </w:rPr>
          <w:fldChar w:fldCharType="begin"/>
        </w:r>
        <w:r>
          <w:rPr>
            <w:webHidden/>
          </w:rPr>
          <w:instrText xml:space="preserve"> PAGEREF _Toc190248560 \h </w:instrText>
        </w:r>
        <w:r>
          <w:rPr>
            <w:webHidden/>
          </w:rPr>
        </w:r>
        <w:r>
          <w:rPr>
            <w:webHidden/>
          </w:rPr>
          <w:fldChar w:fldCharType="separate"/>
        </w:r>
        <w:r>
          <w:rPr>
            <w:webHidden/>
          </w:rPr>
          <w:t>67</w:t>
        </w:r>
        <w:r>
          <w:rPr>
            <w:webHidden/>
          </w:rPr>
          <w:fldChar w:fldCharType="end"/>
        </w:r>
      </w:hyperlink>
    </w:p>
    <w:p w14:paraId="52898356" w14:textId="7F124BFE" w:rsidR="000C4BCF" w:rsidRDefault="000C4BCF">
      <w:pPr>
        <w:pStyle w:val="Spistreci1"/>
        <w:rPr>
          <w:rFonts w:asciiTheme="minorHAnsi" w:eastAsiaTheme="minorEastAsia" w:hAnsiTheme="minorHAnsi" w:cstheme="minorBidi"/>
          <w:b w:val="0"/>
          <w:kern w:val="2"/>
          <w:szCs w:val="24"/>
          <w:lang w:val="pl-PL" w:eastAsia="pl-PL"/>
          <w14:ligatures w14:val="standardContextual"/>
        </w:rPr>
      </w:pPr>
      <w:hyperlink w:anchor="_Toc190248561" w:history="1">
        <w:r w:rsidRPr="000D0E14">
          <w:rPr>
            <w:rStyle w:val="Hipercze"/>
          </w:rPr>
          <w:t>Appendix 2</w:t>
        </w:r>
        <w:r>
          <w:rPr>
            <w:rFonts w:asciiTheme="minorHAnsi" w:eastAsiaTheme="minorEastAsia" w:hAnsiTheme="minorHAnsi" w:cstheme="minorBidi"/>
            <w:b w:val="0"/>
            <w:kern w:val="2"/>
            <w:szCs w:val="24"/>
            <w:lang w:val="pl-PL" w:eastAsia="pl-PL"/>
            <w14:ligatures w14:val="standardContextual"/>
          </w:rPr>
          <w:tab/>
        </w:r>
        <w:r w:rsidRPr="000D0E14">
          <w:rPr>
            <w:rStyle w:val="Hipercze"/>
          </w:rPr>
          <w:t>Detailed evaluation of the additional studies relied upon</w:t>
        </w:r>
        <w:r>
          <w:rPr>
            <w:webHidden/>
          </w:rPr>
          <w:tab/>
        </w:r>
        <w:r>
          <w:rPr>
            <w:webHidden/>
          </w:rPr>
          <w:fldChar w:fldCharType="begin"/>
        </w:r>
        <w:r>
          <w:rPr>
            <w:webHidden/>
          </w:rPr>
          <w:instrText xml:space="preserve"> PAGEREF _Toc190248561 \h </w:instrText>
        </w:r>
        <w:r>
          <w:rPr>
            <w:webHidden/>
          </w:rPr>
        </w:r>
        <w:r>
          <w:rPr>
            <w:webHidden/>
          </w:rPr>
          <w:fldChar w:fldCharType="separate"/>
        </w:r>
        <w:r>
          <w:rPr>
            <w:webHidden/>
          </w:rPr>
          <w:t>92</w:t>
        </w:r>
        <w:r>
          <w:rPr>
            <w:webHidden/>
          </w:rPr>
          <w:fldChar w:fldCharType="end"/>
        </w:r>
      </w:hyperlink>
    </w:p>
    <w:p w14:paraId="0080641F" w14:textId="713A998F"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62" w:history="1">
        <w:r w:rsidRPr="000D0E14">
          <w:rPr>
            <w:rStyle w:val="Hipercze"/>
          </w:rPr>
          <w:t>A 2.1</w:t>
        </w:r>
        <w:r>
          <w:rPr>
            <w:rFonts w:asciiTheme="minorHAnsi" w:eastAsiaTheme="minorEastAsia" w:hAnsiTheme="minorHAnsi" w:cstheme="minorBidi"/>
            <w:kern w:val="2"/>
            <w:szCs w:val="24"/>
            <w:lang w:val="pl-PL" w:eastAsia="pl-PL"/>
            <w14:ligatures w14:val="standardContextual"/>
          </w:rPr>
          <w:tab/>
        </w:r>
        <w:r w:rsidRPr="000D0E14">
          <w:rPr>
            <w:rStyle w:val="Hipercze"/>
          </w:rPr>
          <w:t>Prothioconazole</w:t>
        </w:r>
        <w:r>
          <w:rPr>
            <w:webHidden/>
          </w:rPr>
          <w:tab/>
        </w:r>
        <w:r>
          <w:rPr>
            <w:webHidden/>
          </w:rPr>
          <w:fldChar w:fldCharType="begin"/>
        </w:r>
        <w:r>
          <w:rPr>
            <w:webHidden/>
          </w:rPr>
          <w:instrText xml:space="preserve"> PAGEREF _Toc190248562 \h </w:instrText>
        </w:r>
        <w:r>
          <w:rPr>
            <w:webHidden/>
          </w:rPr>
        </w:r>
        <w:r>
          <w:rPr>
            <w:webHidden/>
          </w:rPr>
          <w:fldChar w:fldCharType="separate"/>
        </w:r>
        <w:r>
          <w:rPr>
            <w:webHidden/>
          </w:rPr>
          <w:t>92</w:t>
        </w:r>
        <w:r>
          <w:rPr>
            <w:webHidden/>
          </w:rPr>
          <w:fldChar w:fldCharType="end"/>
        </w:r>
      </w:hyperlink>
    </w:p>
    <w:p w14:paraId="588D9FA0" w14:textId="5F969738"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3" w:history="1">
        <w:r w:rsidRPr="000D0E14">
          <w:rPr>
            <w:rStyle w:val="Hipercze"/>
          </w:rPr>
          <w:t>A 2.1.1</w:t>
        </w:r>
        <w:r>
          <w:rPr>
            <w:rFonts w:asciiTheme="minorHAnsi" w:eastAsiaTheme="minorEastAsia" w:hAnsiTheme="minorHAnsi" w:cstheme="minorBidi"/>
            <w:kern w:val="2"/>
            <w:szCs w:val="24"/>
            <w:lang w:val="pl-PL" w:eastAsia="pl-PL"/>
            <w14:ligatures w14:val="standardContextual"/>
          </w:rPr>
          <w:tab/>
        </w:r>
        <w:r w:rsidRPr="000D0E14">
          <w:rPr>
            <w:rStyle w:val="Hipercze"/>
          </w:rPr>
          <w:t>Stability of residues</w:t>
        </w:r>
        <w:r>
          <w:rPr>
            <w:webHidden/>
          </w:rPr>
          <w:tab/>
        </w:r>
        <w:r>
          <w:rPr>
            <w:webHidden/>
          </w:rPr>
          <w:fldChar w:fldCharType="begin"/>
        </w:r>
        <w:r>
          <w:rPr>
            <w:webHidden/>
          </w:rPr>
          <w:instrText xml:space="preserve"> PAGEREF _Toc190248563 \h </w:instrText>
        </w:r>
        <w:r>
          <w:rPr>
            <w:webHidden/>
          </w:rPr>
        </w:r>
        <w:r>
          <w:rPr>
            <w:webHidden/>
          </w:rPr>
          <w:fldChar w:fldCharType="separate"/>
        </w:r>
        <w:r>
          <w:rPr>
            <w:webHidden/>
          </w:rPr>
          <w:t>92</w:t>
        </w:r>
        <w:r>
          <w:rPr>
            <w:webHidden/>
          </w:rPr>
          <w:fldChar w:fldCharType="end"/>
        </w:r>
      </w:hyperlink>
    </w:p>
    <w:p w14:paraId="4C3196F7" w14:textId="096C1E34"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4" w:history="1">
        <w:r w:rsidRPr="000D0E14">
          <w:rPr>
            <w:rStyle w:val="Hipercze"/>
          </w:rPr>
          <w:t>A 2.1.2</w:t>
        </w:r>
        <w:r>
          <w:rPr>
            <w:rFonts w:asciiTheme="minorHAnsi" w:eastAsiaTheme="minorEastAsia" w:hAnsiTheme="minorHAnsi" w:cstheme="minorBidi"/>
            <w:kern w:val="2"/>
            <w:szCs w:val="24"/>
            <w:lang w:val="pl-PL" w:eastAsia="pl-PL"/>
            <w14:ligatures w14:val="standardContextual"/>
          </w:rPr>
          <w:tab/>
        </w:r>
        <w:r w:rsidRPr="000D0E14">
          <w:rPr>
            <w:rStyle w:val="Hipercze"/>
          </w:rPr>
          <w:t>Nature of residues in plants, livestock and processed commodities</w:t>
        </w:r>
        <w:r>
          <w:rPr>
            <w:webHidden/>
          </w:rPr>
          <w:tab/>
        </w:r>
        <w:r>
          <w:rPr>
            <w:webHidden/>
          </w:rPr>
          <w:fldChar w:fldCharType="begin"/>
        </w:r>
        <w:r>
          <w:rPr>
            <w:webHidden/>
          </w:rPr>
          <w:instrText xml:space="preserve"> PAGEREF _Toc190248564 \h </w:instrText>
        </w:r>
        <w:r>
          <w:rPr>
            <w:webHidden/>
          </w:rPr>
        </w:r>
        <w:r>
          <w:rPr>
            <w:webHidden/>
          </w:rPr>
          <w:fldChar w:fldCharType="separate"/>
        </w:r>
        <w:r>
          <w:rPr>
            <w:webHidden/>
          </w:rPr>
          <w:t>96</w:t>
        </w:r>
        <w:r>
          <w:rPr>
            <w:webHidden/>
          </w:rPr>
          <w:fldChar w:fldCharType="end"/>
        </w:r>
      </w:hyperlink>
    </w:p>
    <w:p w14:paraId="25795EDE" w14:textId="4C671DBF"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5" w:history="1">
        <w:r w:rsidRPr="000D0E14">
          <w:rPr>
            <w:rStyle w:val="Hipercze"/>
          </w:rPr>
          <w:t>A 2.1.3</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plants</w:t>
        </w:r>
        <w:r>
          <w:rPr>
            <w:webHidden/>
          </w:rPr>
          <w:tab/>
        </w:r>
        <w:r>
          <w:rPr>
            <w:webHidden/>
          </w:rPr>
          <w:fldChar w:fldCharType="begin"/>
        </w:r>
        <w:r>
          <w:rPr>
            <w:webHidden/>
          </w:rPr>
          <w:instrText xml:space="preserve"> PAGEREF _Toc190248565 \h </w:instrText>
        </w:r>
        <w:r>
          <w:rPr>
            <w:webHidden/>
          </w:rPr>
        </w:r>
        <w:r>
          <w:rPr>
            <w:webHidden/>
          </w:rPr>
          <w:fldChar w:fldCharType="separate"/>
        </w:r>
        <w:r>
          <w:rPr>
            <w:webHidden/>
          </w:rPr>
          <w:t>97</w:t>
        </w:r>
        <w:r>
          <w:rPr>
            <w:webHidden/>
          </w:rPr>
          <w:fldChar w:fldCharType="end"/>
        </w:r>
      </w:hyperlink>
    </w:p>
    <w:p w14:paraId="3C393C05" w14:textId="5FE70AAC"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6" w:history="1">
        <w:r w:rsidRPr="000D0E14">
          <w:rPr>
            <w:rStyle w:val="Hipercze"/>
          </w:rPr>
          <w:t>A 2.1.4</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livestock</w:t>
        </w:r>
        <w:r>
          <w:rPr>
            <w:webHidden/>
          </w:rPr>
          <w:tab/>
        </w:r>
        <w:r>
          <w:rPr>
            <w:webHidden/>
          </w:rPr>
          <w:fldChar w:fldCharType="begin"/>
        </w:r>
        <w:r>
          <w:rPr>
            <w:webHidden/>
          </w:rPr>
          <w:instrText xml:space="preserve"> PAGEREF _Toc190248566 \h </w:instrText>
        </w:r>
        <w:r>
          <w:rPr>
            <w:webHidden/>
          </w:rPr>
        </w:r>
        <w:r>
          <w:rPr>
            <w:webHidden/>
          </w:rPr>
          <w:fldChar w:fldCharType="separate"/>
        </w:r>
        <w:r>
          <w:rPr>
            <w:webHidden/>
          </w:rPr>
          <w:t>110</w:t>
        </w:r>
        <w:r>
          <w:rPr>
            <w:webHidden/>
          </w:rPr>
          <w:fldChar w:fldCharType="end"/>
        </w:r>
      </w:hyperlink>
    </w:p>
    <w:p w14:paraId="7AC06FB1" w14:textId="2B1FF753"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7" w:history="1">
        <w:r w:rsidRPr="000D0E14">
          <w:rPr>
            <w:rStyle w:val="Hipercze"/>
          </w:rPr>
          <w:t>A 2.1.5</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processed commodities (Industrial Processing and/or Household Preparation)</w:t>
        </w:r>
        <w:r>
          <w:rPr>
            <w:webHidden/>
          </w:rPr>
          <w:tab/>
        </w:r>
        <w:r>
          <w:rPr>
            <w:webHidden/>
          </w:rPr>
          <w:fldChar w:fldCharType="begin"/>
        </w:r>
        <w:r>
          <w:rPr>
            <w:webHidden/>
          </w:rPr>
          <w:instrText xml:space="preserve"> PAGEREF _Toc190248567 \h </w:instrText>
        </w:r>
        <w:r>
          <w:rPr>
            <w:webHidden/>
          </w:rPr>
        </w:r>
        <w:r>
          <w:rPr>
            <w:webHidden/>
          </w:rPr>
          <w:fldChar w:fldCharType="separate"/>
        </w:r>
        <w:r>
          <w:rPr>
            <w:webHidden/>
          </w:rPr>
          <w:t>110</w:t>
        </w:r>
        <w:r>
          <w:rPr>
            <w:webHidden/>
          </w:rPr>
          <w:fldChar w:fldCharType="end"/>
        </w:r>
      </w:hyperlink>
    </w:p>
    <w:p w14:paraId="4389DE60" w14:textId="4E8A32AA"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8" w:history="1">
        <w:r w:rsidRPr="000D0E14">
          <w:rPr>
            <w:rStyle w:val="Hipercze"/>
          </w:rPr>
          <w:t>A 2.1.6</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representative succeeding crops</w:t>
        </w:r>
        <w:r>
          <w:rPr>
            <w:webHidden/>
          </w:rPr>
          <w:tab/>
        </w:r>
        <w:r>
          <w:rPr>
            <w:webHidden/>
          </w:rPr>
          <w:fldChar w:fldCharType="begin"/>
        </w:r>
        <w:r>
          <w:rPr>
            <w:webHidden/>
          </w:rPr>
          <w:instrText xml:space="preserve"> PAGEREF _Toc190248568 \h </w:instrText>
        </w:r>
        <w:r>
          <w:rPr>
            <w:webHidden/>
          </w:rPr>
        </w:r>
        <w:r>
          <w:rPr>
            <w:webHidden/>
          </w:rPr>
          <w:fldChar w:fldCharType="separate"/>
        </w:r>
        <w:r>
          <w:rPr>
            <w:webHidden/>
          </w:rPr>
          <w:t>110</w:t>
        </w:r>
        <w:r>
          <w:rPr>
            <w:webHidden/>
          </w:rPr>
          <w:fldChar w:fldCharType="end"/>
        </w:r>
      </w:hyperlink>
    </w:p>
    <w:p w14:paraId="1B24D322" w14:textId="0E8D07C1"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69" w:history="1">
        <w:r w:rsidRPr="000D0E14">
          <w:rPr>
            <w:rStyle w:val="Hipercze"/>
          </w:rPr>
          <w:t>A 2.1.7</w:t>
        </w:r>
        <w:r>
          <w:rPr>
            <w:rFonts w:asciiTheme="minorHAnsi" w:eastAsiaTheme="minorEastAsia" w:hAnsiTheme="minorHAnsi" w:cstheme="minorBidi"/>
            <w:kern w:val="2"/>
            <w:szCs w:val="24"/>
            <w:lang w:val="pl-PL" w:eastAsia="pl-PL"/>
            <w14:ligatures w14:val="standardContextual"/>
          </w:rPr>
          <w:tab/>
        </w:r>
        <w:r w:rsidRPr="000D0E14">
          <w:rPr>
            <w:rStyle w:val="Hipercze"/>
          </w:rPr>
          <w:t>Other/Special Studies</w:t>
        </w:r>
        <w:r>
          <w:rPr>
            <w:webHidden/>
          </w:rPr>
          <w:tab/>
        </w:r>
        <w:r>
          <w:rPr>
            <w:webHidden/>
          </w:rPr>
          <w:fldChar w:fldCharType="begin"/>
        </w:r>
        <w:r>
          <w:rPr>
            <w:webHidden/>
          </w:rPr>
          <w:instrText xml:space="preserve"> PAGEREF _Toc190248569 \h </w:instrText>
        </w:r>
        <w:r>
          <w:rPr>
            <w:webHidden/>
          </w:rPr>
        </w:r>
        <w:r>
          <w:rPr>
            <w:webHidden/>
          </w:rPr>
          <w:fldChar w:fldCharType="separate"/>
        </w:r>
        <w:r>
          <w:rPr>
            <w:webHidden/>
          </w:rPr>
          <w:t>111</w:t>
        </w:r>
        <w:r>
          <w:rPr>
            <w:webHidden/>
          </w:rPr>
          <w:fldChar w:fldCharType="end"/>
        </w:r>
      </w:hyperlink>
    </w:p>
    <w:p w14:paraId="6EC4730D" w14:textId="1E63AF23"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70" w:history="1">
        <w:r w:rsidRPr="000D0E14">
          <w:rPr>
            <w:rStyle w:val="Hipercze"/>
          </w:rPr>
          <w:t>A 2.2</w:t>
        </w:r>
        <w:r>
          <w:rPr>
            <w:rFonts w:asciiTheme="minorHAnsi" w:eastAsiaTheme="minorEastAsia" w:hAnsiTheme="minorHAnsi" w:cstheme="minorBidi"/>
            <w:kern w:val="2"/>
            <w:szCs w:val="24"/>
            <w:lang w:val="pl-PL" w:eastAsia="pl-PL"/>
            <w14:ligatures w14:val="standardContextual"/>
          </w:rPr>
          <w:tab/>
        </w:r>
        <w:r w:rsidRPr="000D0E14">
          <w:rPr>
            <w:rStyle w:val="Hipercze"/>
          </w:rPr>
          <w:t>Spiroxamine</w:t>
        </w:r>
        <w:r>
          <w:rPr>
            <w:webHidden/>
          </w:rPr>
          <w:tab/>
        </w:r>
        <w:r>
          <w:rPr>
            <w:webHidden/>
          </w:rPr>
          <w:fldChar w:fldCharType="begin"/>
        </w:r>
        <w:r>
          <w:rPr>
            <w:webHidden/>
          </w:rPr>
          <w:instrText xml:space="preserve"> PAGEREF _Toc190248570 \h </w:instrText>
        </w:r>
        <w:r>
          <w:rPr>
            <w:webHidden/>
          </w:rPr>
        </w:r>
        <w:r>
          <w:rPr>
            <w:webHidden/>
          </w:rPr>
          <w:fldChar w:fldCharType="separate"/>
        </w:r>
        <w:r>
          <w:rPr>
            <w:webHidden/>
          </w:rPr>
          <w:t>113</w:t>
        </w:r>
        <w:r>
          <w:rPr>
            <w:webHidden/>
          </w:rPr>
          <w:fldChar w:fldCharType="end"/>
        </w:r>
      </w:hyperlink>
    </w:p>
    <w:p w14:paraId="017EA04E" w14:textId="5F0209D2"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1" w:history="1">
        <w:r w:rsidRPr="000D0E14">
          <w:rPr>
            <w:rStyle w:val="Hipercze"/>
          </w:rPr>
          <w:t>A 2.2.1</w:t>
        </w:r>
        <w:r>
          <w:rPr>
            <w:rFonts w:asciiTheme="minorHAnsi" w:eastAsiaTheme="minorEastAsia" w:hAnsiTheme="minorHAnsi" w:cstheme="minorBidi"/>
            <w:kern w:val="2"/>
            <w:szCs w:val="24"/>
            <w:lang w:val="pl-PL" w:eastAsia="pl-PL"/>
            <w14:ligatures w14:val="standardContextual"/>
          </w:rPr>
          <w:tab/>
        </w:r>
        <w:r w:rsidRPr="000D0E14">
          <w:rPr>
            <w:rStyle w:val="Hipercze"/>
          </w:rPr>
          <w:t>Stability of residues</w:t>
        </w:r>
        <w:r>
          <w:rPr>
            <w:webHidden/>
          </w:rPr>
          <w:tab/>
        </w:r>
        <w:r>
          <w:rPr>
            <w:webHidden/>
          </w:rPr>
          <w:fldChar w:fldCharType="begin"/>
        </w:r>
        <w:r>
          <w:rPr>
            <w:webHidden/>
          </w:rPr>
          <w:instrText xml:space="preserve"> PAGEREF _Toc190248571 \h </w:instrText>
        </w:r>
        <w:r>
          <w:rPr>
            <w:webHidden/>
          </w:rPr>
        </w:r>
        <w:r>
          <w:rPr>
            <w:webHidden/>
          </w:rPr>
          <w:fldChar w:fldCharType="separate"/>
        </w:r>
        <w:r>
          <w:rPr>
            <w:webHidden/>
          </w:rPr>
          <w:t>113</w:t>
        </w:r>
        <w:r>
          <w:rPr>
            <w:webHidden/>
          </w:rPr>
          <w:fldChar w:fldCharType="end"/>
        </w:r>
      </w:hyperlink>
    </w:p>
    <w:p w14:paraId="71D87712" w14:textId="32C85C29"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2" w:history="1">
        <w:r w:rsidRPr="000D0E14">
          <w:rPr>
            <w:rStyle w:val="Hipercze"/>
          </w:rPr>
          <w:t>A 2.2.2</w:t>
        </w:r>
        <w:r>
          <w:rPr>
            <w:rFonts w:asciiTheme="minorHAnsi" w:eastAsiaTheme="minorEastAsia" w:hAnsiTheme="minorHAnsi" w:cstheme="minorBidi"/>
            <w:kern w:val="2"/>
            <w:szCs w:val="24"/>
            <w:lang w:val="pl-PL" w:eastAsia="pl-PL"/>
            <w14:ligatures w14:val="standardContextual"/>
          </w:rPr>
          <w:tab/>
        </w:r>
        <w:r w:rsidRPr="000D0E14">
          <w:rPr>
            <w:rStyle w:val="Hipercze"/>
          </w:rPr>
          <w:t>Nature of residues in plants, livestock and processed commodities</w:t>
        </w:r>
        <w:r>
          <w:rPr>
            <w:webHidden/>
          </w:rPr>
          <w:tab/>
        </w:r>
        <w:r>
          <w:rPr>
            <w:webHidden/>
          </w:rPr>
          <w:fldChar w:fldCharType="begin"/>
        </w:r>
        <w:r>
          <w:rPr>
            <w:webHidden/>
          </w:rPr>
          <w:instrText xml:space="preserve"> PAGEREF _Toc190248572 \h </w:instrText>
        </w:r>
        <w:r>
          <w:rPr>
            <w:webHidden/>
          </w:rPr>
        </w:r>
        <w:r>
          <w:rPr>
            <w:webHidden/>
          </w:rPr>
          <w:fldChar w:fldCharType="separate"/>
        </w:r>
        <w:r>
          <w:rPr>
            <w:webHidden/>
          </w:rPr>
          <w:t>113</w:t>
        </w:r>
        <w:r>
          <w:rPr>
            <w:webHidden/>
          </w:rPr>
          <w:fldChar w:fldCharType="end"/>
        </w:r>
      </w:hyperlink>
    </w:p>
    <w:p w14:paraId="185CEA39" w14:textId="0D1EA7BD"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3" w:history="1">
        <w:r w:rsidRPr="000D0E14">
          <w:rPr>
            <w:rStyle w:val="Hipercze"/>
          </w:rPr>
          <w:t>A 2.2.3</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plants</w:t>
        </w:r>
        <w:r>
          <w:rPr>
            <w:webHidden/>
          </w:rPr>
          <w:tab/>
        </w:r>
        <w:r>
          <w:rPr>
            <w:webHidden/>
          </w:rPr>
          <w:fldChar w:fldCharType="begin"/>
        </w:r>
        <w:r>
          <w:rPr>
            <w:webHidden/>
          </w:rPr>
          <w:instrText xml:space="preserve"> PAGEREF _Toc190248573 \h </w:instrText>
        </w:r>
        <w:r>
          <w:rPr>
            <w:webHidden/>
          </w:rPr>
        </w:r>
        <w:r>
          <w:rPr>
            <w:webHidden/>
          </w:rPr>
          <w:fldChar w:fldCharType="separate"/>
        </w:r>
        <w:r>
          <w:rPr>
            <w:webHidden/>
          </w:rPr>
          <w:t>114</w:t>
        </w:r>
        <w:r>
          <w:rPr>
            <w:webHidden/>
          </w:rPr>
          <w:fldChar w:fldCharType="end"/>
        </w:r>
      </w:hyperlink>
    </w:p>
    <w:p w14:paraId="3F925550" w14:textId="45B501A4"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4" w:history="1">
        <w:r w:rsidRPr="000D0E14">
          <w:rPr>
            <w:rStyle w:val="Hipercze"/>
          </w:rPr>
          <w:t>A 2.2.4</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livestock</w:t>
        </w:r>
        <w:r>
          <w:rPr>
            <w:webHidden/>
          </w:rPr>
          <w:tab/>
        </w:r>
        <w:r>
          <w:rPr>
            <w:webHidden/>
          </w:rPr>
          <w:fldChar w:fldCharType="begin"/>
        </w:r>
        <w:r>
          <w:rPr>
            <w:webHidden/>
          </w:rPr>
          <w:instrText xml:space="preserve"> PAGEREF _Toc190248574 \h </w:instrText>
        </w:r>
        <w:r>
          <w:rPr>
            <w:webHidden/>
          </w:rPr>
        </w:r>
        <w:r>
          <w:rPr>
            <w:webHidden/>
          </w:rPr>
          <w:fldChar w:fldCharType="separate"/>
        </w:r>
        <w:r>
          <w:rPr>
            <w:webHidden/>
          </w:rPr>
          <w:t>125</w:t>
        </w:r>
        <w:r>
          <w:rPr>
            <w:webHidden/>
          </w:rPr>
          <w:fldChar w:fldCharType="end"/>
        </w:r>
      </w:hyperlink>
    </w:p>
    <w:p w14:paraId="6BDFB846" w14:textId="5B76433D"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5" w:history="1">
        <w:r w:rsidRPr="000D0E14">
          <w:rPr>
            <w:rStyle w:val="Hipercze"/>
          </w:rPr>
          <w:t>A 2.2.5</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processed commodities (Industrial Processing and/or Household Preparation)</w:t>
        </w:r>
        <w:r>
          <w:rPr>
            <w:webHidden/>
          </w:rPr>
          <w:tab/>
        </w:r>
        <w:r>
          <w:rPr>
            <w:webHidden/>
          </w:rPr>
          <w:fldChar w:fldCharType="begin"/>
        </w:r>
        <w:r>
          <w:rPr>
            <w:webHidden/>
          </w:rPr>
          <w:instrText xml:space="preserve"> PAGEREF _Toc190248575 \h </w:instrText>
        </w:r>
        <w:r>
          <w:rPr>
            <w:webHidden/>
          </w:rPr>
        </w:r>
        <w:r>
          <w:rPr>
            <w:webHidden/>
          </w:rPr>
          <w:fldChar w:fldCharType="separate"/>
        </w:r>
        <w:r>
          <w:rPr>
            <w:webHidden/>
          </w:rPr>
          <w:t>126</w:t>
        </w:r>
        <w:r>
          <w:rPr>
            <w:webHidden/>
          </w:rPr>
          <w:fldChar w:fldCharType="end"/>
        </w:r>
      </w:hyperlink>
    </w:p>
    <w:p w14:paraId="00AD49F3" w14:textId="5ADFAB9F"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6" w:history="1">
        <w:r w:rsidRPr="000D0E14">
          <w:rPr>
            <w:rStyle w:val="Hipercze"/>
          </w:rPr>
          <w:t>A 2.2.6</w:t>
        </w:r>
        <w:r>
          <w:rPr>
            <w:rFonts w:asciiTheme="minorHAnsi" w:eastAsiaTheme="minorEastAsia" w:hAnsiTheme="minorHAnsi" w:cstheme="minorBidi"/>
            <w:kern w:val="2"/>
            <w:szCs w:val="24"/>
            <w:lang w:val="pl-PL" w:eastAsia="pl-PL"/>
            <w14:ligatures w14:val="standardContextual"/>
          </w:rPr>
          <w:tab/>
        </w:r>
        <w:r w:rsidRPr="000D0E14">
          <w:rPr>
            <w:rStyle w:val="Hipercze"/>
          </w:rPr>
          <w:t>Magnitude of residues in representative succeeding crops</w:t>
        </w:r>
        <w:r>
          <w:rPr>
            <w:webHidden/>
          </w:rPr>
          <w:tab/>
        </w:r>
        <w:r>
          <w:rPr>
            <w:webHidden/>
          </w:rPr>
          <w:fldChar w:fldCharType="begin"/>
        </w:r>
        <w:r>
          <w:rPr>
            <w:webHidden/>
          </w:rPr>
          <w:instrText xml:space="preserve"> PAGEREF _Toc190248576 \h </w:instrText>
        </w:r>
        <w:r>
          <w:rPr>
            <w:webHidden/>
          </w:rPr>
        </w:r>
        <w:r>
          <w:rPr>
            <w:webHidden/>
          </w:rPr>
          <w:fldChar w:fldCharType="separate"/>
        </w:r>
        <w:r>
          <w:rPr>
            <w:webHidden/>
          </w:rPr>
          <w:t>126</w:t>
        </w:r>
        <w:r>
          <w:rPr>
            <w:webHidden/>
          </w:rPr>
          <w:fldChar w:fldCharType="end"/>
        </w:r>
      </w:hyperlink>
    </w:p>
    <w:p w14:paraId="12FA8DC7" w14:textId="08D87781" w:rsidR="000C4BCF" w:rsidRDefault="000C4BCF">
      <w:pPr>
        <w:pStyle w:val="Spistreci3"/>
        <w:rPr>
          <w:rFonts w:asciiTheme="minorHAnsi" w:eastAsiaTheme="minorEastAsia" w:hAnsiTheme="minorHAnsi" w:cstheme="minorBidi"/>
          <w:kern w:val="2"/>
          <w:szCs w:val="24"/>
          <w:lang w:val="pl-PL" w:eastAsia="pl-PL"/>
          <w14:ligatures w14:val="standardContextual"/>
        </w:rPr>
      </w:pPr>
      <w:hyperlink w:anchor="_Toc190248577" w:history="1">
        <w:r w:rsidRPr="000D0E14">
          <w:rPr>
            <w:rStyle w:val="Hipercze"/>
          </w:rPr>
          <w:t>A 2.2.7</w:t>
        </w:r>
        <w:r>
          <w:rPr>
            <w:rFonts w:asciiTheme="minorHAnsi" w:eastAsiaTheme="minorEastAsia" w:hAnsiTheme="minorHAnsi" w:cstheme="minorBidi"/>
            <w:kern w:val="2"/>
            <w:szCs w:val="24"/>
            <w:lang w:val="pl-PL" w:eastAsia="pl-PL"/>
            <w14:ligatures w14:val="standardContextual"/>
          </w:rPr>
          <w:tab/>
        </w:r>
        <w:r w:rsidRPr="000D0E14">
          <w:rPr>
            <w:rStyle w:val="Hipercze"/>
          </w:rPr>
          <w:t>Other/Special Studies</w:t>
        </w:r>
        <w:r>
          <w:rPr>
            <w:webHidden/>
          </w:rPr>
          <w:tab/>
        </w:r>
        <w:r>
          <w:rPr>
            <w:webHidden/>
          </w:rPr>
          <w:fldChar w:fldCharType="begin"/>
        </w:r>
        <w:r>
          <w:rPr>
            <w:webHidden/>
          </w:rPr>
          <w:instrText xml:space="preserve"> PAGEREF _Toc190248577 \h </w:instrText>
        </w:r>
        <w:r>
          <w:rPr>
            <w:webHidden/>
          </w:rPr>
        </w:r>
        <w:r>
          <w:rPr>
            <w:webHidden/>
          </w:rPr>
          <w:fldChar w:fldCharType="separate"/>
        </w:r>
        <w:r>
          <w:rPr>
            <w:webHidden/>
          </w:rPr>
          <w:t>126</w:t>
        </w:r>
        <w:r>
          <w:rPr>
            <w:webHidden/>
          </w:rPr>
          <w:fldChar w:fldCharType="end"/>
        </w:r>
      </w:hyperlink>
    </w:p>
    <w:p w14:paraId="311DBC00" w14:textId="2B74B097" w:rsidR="000C4BCF" w:rsidRDefault="000C4BCF">
      <w:pPr>
        <w:pStyle w:val="Spistreci1"/>
        <w:rPr>
          <w:rFonts w:asciiTheme="minorHAnsi" w:eastAsiaTheme="minorEastAsia" w:hAnsiTheme="minorHAnsi" w:cstheme="minorBidi"/>
          <w:b w:val="0"/>
          <w:kern w:val="2"/>
          <w:szCs w:val="24"/>
          <w:lang w:val="pl-PL" w:eastAsia="pl-PL"/>
          <w14:ligatures w14:val="standardContextual"/>
        </w:rPr>
      </w:pPr>
      <w:hyperlink w:anchor="_Toc190248578" w:history="1">
        <w:r w:rsidRPr="000D0E14">
          <w:rPr>
            <w:rStyle w:val="Hipercze"/>
            <w:lang w:val="es-ES"/>
          </w:rPr>
          <w:t>Appendix 3</w:t>
        </w:r>
        <w:r>
          <w:rPr>
            <w:rFonts w:asciiTheme="minorHAnsi" w:eastAsiaTheme="minorEastAsia" w:hAnsiTheme="minorHAnsi" w:cstheme="minorBidi"/>
            <w:b w:val="0"/>
            <w:kern w:val="2"/>
            <w:szCs w:val="24"/>
            <w:lang w:val="pl-PL" w:eastAsia="pl-PL"/>
            <w14:ligatures w14:val="standardContextual"/>
          </w:rPr>
          <w:tab/>
        </w:r>
        <w:r w:rsidRPr="000D0E14">
          <w:rPr>
            <w:rStyle w:val="Hipercze"/>
            <w:lang w:val="es-ES"/>
          </w:rPr>
          <w:t>Pesticide Residue Intake Model (PRIMo)</w:t>
        </w:r>
        <w:r>
          <w:rPr>
            <w:webHidden/>
          </w:rPr>
          <w:tab/>
        </w:r>
        <w:r>
          <w:rPr>
            <w:webHidden/>
          </w:rPr>
          <w:fldChar w:fldCharType="begin"/>
        </w:r>
        <w:r>
          <w:rPr>
            <w:webHidden/>
          </w:rPr>
          <w:instrText xml:space="preserve"> PAGEREF _Toc190248578 \h </w:instrText>
        </w:r>
        <w:r>
          <w:rPr>
            <w:webHidden/>
          </w:rPr>
        </w:r>
        <w:r>
          <w:rPr>
            <w:webHidden/>
          </w:rPr>
          <w:fldChar w:fldCharType="separate"/>
        </w:r>
        <w:r>
          <w:rPr>
            <w:webHidden/>
          </w:rPr>
          <w:t>127</w:t>
        </w:r>
        <w:r>
          <w:rPr>
            <w:webHidden/>
          </w:rPr>
          <w:fldChar w:fldCharType="end"/>
        </w:r>
      </w:hyperlink>
    </w:p>
    <w:p w14:paraId="5CC20D86" w14:textId="2CC82D7F"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79" w:history="1">
        <w:r w:rsidRPr="000D0E14">
          <w:rPr>
            <w:rStyle w:val="Hipercze"/>
          </w:rPr>
          <w:t>Prothioconazole</w:t>
        </w:r>
        <w:r>
          <w:rPr>
            <w:webHidden/>
          </w:rPr>
          <w:tab/>
        </w:r>
        <w:r>
          <w:rPr>
            <w:webHidden/>
          </w:rPr>
          <w:fldChar w:fldCharType="begin"/>
        </w:r>
        <w:r>
          <w:rPr>
            <w:webHidden/>
          </w:rPr>
          <w:instrText xml:space="preserve"> PAGEREF _Toc190248579 \h </w:instrText>
        </w:r>
        <w:r>
          <w:rPr>
            <w:webHidden/>
          </w:rPr>
        </w:r>
        <w:r>
          <w:rPr>
            <w:webHidden/>
          </w:rPr>
          <w:fldChar w:fldCharType="separate"/>
        </w:r>
        <w:r>
          <w:rPr>
            <w:webHidden/>
          </w:rPr>
          <w:t>127</w:t>
        </w:r>
        <w:r>
          <w:rPr>
            <w:webHidden/>
          </w:rPr>
          <w:fldChar w:fldCharType="end"/>
        </w:r>
      </w:hyperlink>
    </w:p>
    <w:p w14:paraId="1B8DB4BF" w14:textId="6A76BC65"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0" w:history="1">
        <w:r w:rsidRPr="000D0E14">
          <w:rPr>
            <w:rStyle w:val="Hipercze"/>
            <w:highlight w:val="cyan"/>
          </w:rPr>
          <w:t>Input data</w:t>
        </w:r>
        <w:r>
          <w:rPr>
            <w:webHidden/>
          </w:rPr>
          <w:tab/>
        </w:r>
        <w:r>
          <w:rPr>
            <w:webHidden/>
          </w:rPr>
          <w:fldChar w:fldCharType="begin"/>
        </w:r>
        <w:r>
          <w:rPr>
            <w:webHidden/>
          </w:rPr>
          <w:instrText xml:space="preserve"> PAGEREF _Toc190248580 \h </w:instrText>
        </w:r>
        <w:r>
          <w:rPr>
            <w:webHidden/>
          </w:rPr>
        </w:r>
        <w:r>
          <w:rPr>
            <w:webHidden/>
          </w:rPr>
          <w:fldChar w:fldCharType="separate"/>
        </w:r>
        <w:r>
          <w:rPr>
            <w:webHidden/>
          </w:rPr>
          <w:t>127</w:t>
        </w:r>
        <w:r>
          <w:rPr>
            <w:webHidden/>
          </w:rPr>
          <w:fldChar w:fldCharType="end"/>
        </w:r>
      </w:hyperlink>
    </w:p>
    <w:p w14:paraId="265BC420" w14:textId="2E4B3EDE"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1" w:history="1">
        <w:r w:rsidRPr="000D0E14">
          <w:rPr>
            <w:rStyle w:val="Hipercze"/>
            <w:highlight w:val="cyan"/>
          </w:rPr>
          <w:t>A 3.1</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rPr>
          <w:t>TMDI calculations</w:t>
        </w:r>
        <w:r>
          <w:rPr>
            <w:webHidden/>
          </w:rPr>
          <w:tab/>
        </w:r>
        <w:r>
          <w:rPr>
            <w:webHidden/>
          </w:rPr>
          <w:fldChar w:fldCharType="begin"/>
        </w:r>
        <w:r>
          <w:rPr>
            <w:webHidden/>
          </w:rPr>
          <w:instrText xml:space="preserve"> PAGEREF _Toc190248581 \h </w:instrText>
        </w:r>
        <w:r>
          <w:rPr>
            <w:webHidden/>
          </w:rPr>
        </w:r>
        <w:r>
          <w:rPr>
            <w:webHidden/>
          </w:rPr>
          <w:fldChar w:fldCharType="separate"/>
        </w:r>
        <w:r>
          <w:rPr>
            <w:webHidden/>
          </w:rPr>
          <w:t>128</w:t>
        </w:r>
        <w:r>
          <w:rPr>
            <w:webHidden/>
          </w:rPr>
          <w:fldChar w:fldCharType="end"/>
        </w:r>
      </w:hyperlink>
    </w:p>
    <w:p w14:paraId="297FD711" w14:textId="045F02FE"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2" w:history="1">
        <w:r w:rsidRPr="000D0E14">
          <w:rPr>
            <w:rStyle w:val="Hipercze"/>
            <w:highlight w:val="cyan"/>
          </w:rPr>
          <w:t>A 3.2</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rPr>
          <w:t>IEDI calculations</w:t>
        </w:r>
        <w:r>
          <w:rPr>
            <w:webHidden/>
          </w:rPr>
          <w:tab/>
        </w:r>
        <w:r>
          <w:rPr>
            <w:webHidden/>
          </w:rPr>
          <w:fldChar w:fldCharType="begin"/>
        </w:r>
        <w:r>
          <w:rPr>
            <w:webHidden/>
          </w:rPr>
          <w:instrText xml:space="preserve"> PAGEREF _Toc190248582 \h </w:instrText>
        </w:r>
        <w:r>
          <w:rPr>
            <w:webHidden/>
          </w:rPr>
        </w:r>
        <w:r>
          <w:rPr>
            <w:webHidden/>
          </w:rPr>
          <w:fldChar w:fldCharType="separate"/>
        </w:r>
        <w:r>
          <w:rPr>
            <w:webHidden/>
          </w:rPr>
          <w:t>129</w:t>
        </w:r>
        <w:r>
          <w:rPr>
            <w:webHidden/>
          </w:rPr>
          <w:fldChar w:fldCharType="end"/>
        </w:r>
      </w:hyperlink>
    </w:p>
    <w:p w14:paraId="286A800B" w14:textId="29C77851"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3" w:history="1">
        <w:r w:rsidRPr="000D0E14">
          <w:rPr>
            <w:rStyle w:val="Hipercze"/>
            <w:highlight w:val="cyan"/>
          </w:rPr>
          <w:t>A 3.3</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rPr>
          <w:t>IESTI calculations - Raw commodities</w:t>
        </w:r>
        <w:r>
          <w:rPr>
            <w:webHidden/>
          </w:rPr>
          <w:tab/>
        </w:r>
        <w:r>
          <w:rPr>
            <w:webHidden/>
          </w:rPr>
          <w:fldChar w:fldCharType="begin"/>
        </w:r>
        <w:r>
          <w:rPr>
            <w:webHidden/>
          </w:rPr>
          <w:instrText xml:space="preserve"> PAGEREF _Toc190248583 \h </w:instrText>
        </w:r>
        <w:r>
          <w:rPr>
            <w:webHidden/>
          </w:rPr>
        </w:r>
        <w:r>
          <w:rPr>
            <w:webHidden/>
          </w:rPr>
          <w:fldChar w:fldCharType="separate"/>
        </w:r>
        <w:r>
          <w:rPr>
            <w:webHidden/>
          </w:rPr>
          <w:t>130</w:t>
        </w:r>
        <w:r>
          <w:rPr>
            <w:webHidden/>
          </w:rPr>
          <w:fldChar w:fldCharType="end"/>
        </w:r>
      </w:hyperlink>
    </w:p>
    <w:p w14:paraId="18BEE9CF" w14:textId="46DF3CA5"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4" w:history="1">
        <w:r w:rsidRPr="000D0E14">
          <w:rPr>
            <w:rStyle w:val="Hipercze"/>
            <w:highlight w:val="cyan"/>
          </w:rPr>
          <w:t>A 3.4</w:t>
        </w:r>
        <w:r>
          <w:rPr>
            <w:rFonts w:asciiTheme="minorHAnsi" w:eastAsiaTheme="minorEastAsia" w:hAnsiTheme="minorHAnsi" w:cstheme="minorBidi"/>
            <w:kern w:val="2"/>
            <w:szCs w:val="24"/>
            <w:lang w:val="pl-PL" w:eastAsia="pl-PL"/>
            <w14:ligatures w14:val="standardContextual"/>
          </w:rPr>
          <w:tab/>
        </w:r>
        <w:r w:rsidRPr="000D0E14">
          <w:rPr>
            <w:rStyle w:val="Hipercze"/>
            <w:highlight w:val="cyan"/>
          </w:rPr>
          <w:t>IESTI calculations - Processed commodities</w:t>
        </w:r>
        <w:r>
          <w:rPr>
            <w:webHidden/>
          </w:rPr>
          <w:tab/>
        </w:r>
        <w:r>
          <w:rPr>
            <w:webHidden/>
          </w:rPr>
          <w:fldChar w:fldCharType="begin"/>
        </w:r>
        <w:r>
          <w:rPr>
            <w:webHidden/>
          </w:rPr>
          <w:instrText xml:space="preserve"> PAGEREF _Toc190248584 \h </w:instrText>
        </w:r>
        <w:r>
          <w:rPr>
            <w:webHidden/>
          </w:rPr>
        </w:r>
        <w:r>
          <w:rPr>
            <w:webHidden/>
          </w:rPr>
          <w:fldChar w:fldCharType="separate"/>
        </w:r>
        <w:r>
          <w:rPr>
            <w:webHidden/>
          </w:rPr>
          <w:t>132</w:t>
        </w:r>
        <w:r>
          <w:rPr>
            <w:webHidden/>
          </w:rPr>
          <w:fldChar w:fldCharType="end"/>
        </w:r>
      </w:hyperlink>
    </w:p>
    <w:p w14:paraId="6F1C6C6F" w14:textId="090A12D0"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5" w:history="1">
        <w:r w:rsidRPr="000D0E14">
          <w:rPr>
            <w:rStyle w:val="Hipercze"/>
          </w:rPr>
          <w:t>Spiroxamine</w:t>
        </w:r>
        <w:r>
          <w:rPr>
            <w:webHidden/>
          </w:rPr>
          <w:tab/>
        </w:r>
        <w:r>
          <w:rPr>
            <w:webHidden/>
          </w:rPr>
          <w:fldChar w:fldCharType="begin"/>
        </w:r>
        <w:r>
          <w:rPr>
            <w:webHidden/>
          </w:rPr>
          <w:instrText xml:space="preserve"> PAGEREF _Toc190248585 \h </w:instrText>
        </w:r>
        <w:r>
          <w:rPr>
            <w:webHidden/>
          </w:rPr>
        </w:r>
        <w:r>
          <w:rPr>
            <w:webHidden/>
          </w:rPr>
          <w:fldChar w:fldCharType="separate"/>
        </w:r>
        <w:r>
          <w:rPr>
            <w:webHidden/>
          </w:rPr>
          <w:t>136</w:t>
        </w:r>
        <w:r>
          <w:rPr>
            <w:webHidden/>
          </w:rPr>
          <w:fldChar w:fldCharType="end"/>
        </w:r>
      </w:hyperlink>
    </w:p>
    <w:p w14:paraId="3078CE0B" w14:textId="04976438"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6" w:history="1">
        <w:r w:rsidRPr="000D0E14">
          <w:rPr>
            <w:rStyle w:val="Hipercze"/>
          </w:rPr>
          <w:t>Input data</w:t>
        </w:r>
        <w:r>
          <w:rPr>
            <w:webHidden/>
          </w:rPr>
          <w:tab/>
        </w:r>
        <w:r>
          <w:rPr>
            <w:webHidden/>
          </w:rPr>
          <w:fldChar w:fldCharType="begin"/>
        </w:r>
        <w:r>
          <w:rPr>
            <w:webHidden/>
          </w:rPr>
          <w:instrText xml:space="preserve"> PAGEREF _Toc190248586 \h </w:instrText>
        </w:r>
        <w:r>
          <w:rPr>
            <w:webHidden/>
          </w:rPr>
        </w:r>
        <w:r>
          <w:rPr>
            <w:webHidden/>
          </w:rPr>
          <w:fldChar w:fldCharType="separate"/>
        </w:r>
        <w:r>
          <w:rPr>
            <w:webHidden/>
          </w:rPr>
          <w:t>136</w:t>
        </w:r>
        <w:r>
          <w:rPr>
            <w:webHidden/>
          </w:rPr>
          <w:fldChar w:fldCharType="end"/>
        </w:r>
      </w:hyperlink>
    </w:p>
    <w:p w14:paraId="25854F3E" w14:textId="64ED481F"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7" w:history="1">
        <w:r w:rsidRPr="000D0E14">
          <w:rPr>
            <w:rStyle w:val="Hipercze"/>
          </w:rPr>
          <w:t>A 3.5</w:t>
        </w:r>
        <w:r>
          <w:rPr>
            <w:rFonts w:asciiTheme="minorHAnsi" w:eastAsiaTheme="minorEastAsia" w:hAnsiTheme="minorHAnsi" w:cstheme="minorBidi"/>
            <w:kern w:val="2"/>
            <w:szCs w:val="24"/>
            <w:lang w:val="pl-PL" w:eastAsia="pl-PL"/>
            <w14:ligatures w14:val="standardContextual"/>
          </w:rPr>
          <w:tab/>
        </w:r>
        <w:r w:rsidRPr="000D0E14">
          <w:rPr>
            <w:rStyle w:val="Hipercze"/>
          </w:rPr>
          <w:t>TMDI calculations</w:t>
        </w:r>
        <w:r>
          <w:rPr>
            <w:webHidden/>
          </w:rPr>
          <w:tab/>
        </w:r>
        <w:r>
          <w:rPr>
            <w:webHidden/>
          </w:rPr>
          <w:fldChar w:fldCharType="begin"/>
        </w:r>
        <w:r>
          <w:rPr>
            <w:webHidden/>
          </w:rPr>
          <w:instrText xml:space="preserve"> PAGEREF _Toc190248587 \h </w:instrText>
        </w:r>
        <w:r>
          <w:rPr>
            <w:webHidden/>
          </w:rPr>
        </w:r>
        <w:r>
          <w:rPr>
            <w:webHidden/>
          </w:rPr>
          <w:fldChar w:fldCharType="separate"/>
        </w:r>
        <w:r>
          <w:rPr>
            <w:webHidden/>
          </w:rPr>
          <w:t>145</w:t>
        </w:r>
        <w:r>
          <w:rPr>
            <w:webHidden/>
          </w:rPr>
          <w:fldChar w:fldCharType="end"/>
        </w:r>
      </w:hyperlink>
    </w:p>
    <w:p w14:paraId="063DCFCC" w14:textId="3B795C33"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8" w:history="1">
        <w:r w:rsidRPr="000D0E14">
          <w:rPr>
            <w:rStyle w:val="Hipercze"/>
          </w:rPr>
          <w:t>A 3.6</w:t>
        </w:r>
        <w:r>
          <w:rPr>
            <w:rFonts w:asciiTheme="minorHAnsi" w:eastAsiaTheme="minorEastAsia" w:hAnsiTheme="minorHAnsi" w:cstheme="minorBidi"/>
            <w:kern w:val="2"/>
            <w:szCs w:val="24"/>
            <w:lang w:val="pl-PL" w:eastAsia="pl-PL"/>
            <w14:ligatures w14:val="standardContextual"/>
          </w:rPr>
          <w:tab/>
        </w:r>
        <w:r w:rsidRPr="000D0E14">
          <w:rPr>
            <w:rStyle w:val="Hipercze"/>
          </w:rPr>
          <w:t>IEDI calculations</w:t>
        </w:r>
        <w:r>
          <w:rPr>
            <w:webHidden/>
          </w:rPr>
          <w:tab/>
        </w:r>
        <w:r>
          <w:rPr>
            <w:webHidden/>
          </w:rPr>
          <w:fldChar w:fldCharType="begin"/>
        </w:r>
        <w:r>
          <w:rPr>
            <w:webHidden/>
          </w:rPr>
          <w:instrText xml:space="preserve"> PAGEREF _Toc190248588 \h </w:instrText>
        </w:r>
        <w:r>
          <w:rPr>
            <w:webHidden/>
          </w:rPr>
        </w:r>
        <w:r>
          <w:rPr>
            <w:webHidden/>
          </w:rPr>
          <w:fldChar w:fldCharType="separate"/>
        </w:r>
        <w:r>
          <w:rPr>
            <w:webHidden/>
          </w:rPr>
          <w:t>146</w:t>
        </w:r>
        <w:r>
          <w:rPr>
            <w:webHidden/>
          </w:rPr>
          <w:fldChar w:fldCharType="end"/>
        </w:r>
      </w:hyperlink>
    </w:p>
    <w:p w14:paraId="0C598986" w14:textId="54D1D29A"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89" w:history="1">
        <w:r w:rsidRPr="000D0E14">
          <w:rPr>
            <w:rStyle w:val="Hipercze"/>
          </w:rPr>
          <w:t>A 3.7</w:t>
        </w:r>
        <w:r>
          <w:rPr>
            <w:rFonts w:asciiTheme="minorHAnsi" w:eastAsiaTheme="minorEastAsia" w:hAnsiTheme="minorHAnsi" w:cstheme="minorBidi"/>
            <w:kern w:val="2"/>
            <w:szCs w:val="24"/>
            <w:lang w:val="pl-PL" w:eastAsia="pl-PL"/>
            <w14:ligatures w14:val="standardContextual"/>
          </w:rPr>
          <w:tab/>
        </w:r>
        <w:r w:rsidRPr="000D0E14">
          <w:rPr>
            <w:rStyle w:val="Hipercze"/>
          </w:rPr>
          <w:t>IESTI calculations - Raw commodities</w:t>
        </w:r>
        <w:r>
          <w:rPr>
            <w:webHidden/>
          </w:rPr>
          <w:tab/>
        </w:r>
        <w:r>
          <w:rPr>
            <w:webHidden/>
          </w:rPr>
          <w:fldChar w:fldCharType="begin"/>
        </w:r>
        <w:r>
          <w:rPr>
            <w:webHidden/>
          </w:rPr>
          <w:instrText xml:space="preserve"> PAGEREF _Toc190248589 \h </w:instrText>
        </w:r>
        <w:r>
          <w:rPr>
            <w:webHidden/>
          </w:rPr>
        </w:r>
        <w:r>
          <w:rPr>
            <w:webHidden/>
          </w:rPr>
          <w:fldChar w:fldCharType="separate"/>
        </w:r>
        <w:r>
          <w:rPr>
            <w:webHidden/>
          </w:rPr>
          <w:t>147</w:t>
        </w:r>
        <w:r>
          <w:rPr>
            <w:webHidden/>
          </w:rPr>
          <w:fldChar w:fldCharType="end"/>
        </w:r>
      </w:hyperlink>
    </w:p>
    <w:p w14:paraId="61FD86EF" w14:textId="5336ED40" w:rsidR="000C4BCF" w:rsidRDefault="000C4BCF">
      <w:pPr>
        <w:pStyle w:val="Spistreci2"/>
        <w:rPr>
          <w:rFonts w:asciiTheme="minorHAnsi" w:eastAsiaTheme="minorEastAsia" w:hAnsiTheme="minorHAnsi" w:cstheme="minorBidi"/>
          <w:kern w:val="2"/>
          <w:szCs w:val="24"/>
          <w:lang w:val="pl-PL" w:eastAsia="pl-PL"/>
          <w14:ligatures w14:val="standardContextual"/>
        </w:rPr>
      </w:pPr>
      <w:hyperlink w:anchor="_Toc190248590" w:history="1">
        <w:r w:rsidRPr="000D0E14">
          <w:rPr>
            <w:rStyle w:val="Hipercze"/>
          </w:rPr>
          <w:t>A 3.8</w:t>
        </w:r>
        <w:r>
          <w:rPr>
            <w:rFonts w:asciiTheme="minorHAnsi" w:eastAsiaTheme="minorEastAsia" w:hAnsiTheme="minorHAnsi" w:cstheme="minorBidi"/>
            <w:kern w:val="2"/>
            <w:szCs w:val="24"/>
            <w:lang w:val="pl-PL" w:eastAsia="pl-PL"/>
            <w14:ligatures w14:val="standardContextual"/>
          </w:rPr>
          <w:tab/>
        </w:r>
        <w:r w:rsidRPr="000D0E14">
          <w:rPr>
            <w:rStyle w:val="Hipercze"/>
          </w:rPr>
          <w:t>IESTI calculations - Processed commodities</w:t>
        </w:r>
        <w:r>
          <w:rPr>
            <w:webHidden/>
          </w:rPr>
          <w:tab/>
        </w:r>
        <w:r>
          <w:rPr>
            <w:webHidden/>
          </w:rPr>
          <w:fldChar w:fldCharType="begin"/>
        </w:r>
        <w:r>
          <w:rPr>
            <w:webHidden/>
          </w:rPr>
          <w:instrText xml:space="preserve"> PAGEREF _Toc190248590 \h </w:instrText>
        </w:r>
        <w:r>
          <w:rPr>
            <w:webHidden/>
          </w:rPr>
        </w:r>
        <w:r>
          <w:rPr>
            <w:webHidden/>
          </w:rPr>
          <w:fldChar w:fldCharType="separate"/>
        </w:r>
        <w:r>
          <w:rPr>
            <w:webHidden/>
          </w:rPr>
          <w:t>148</w:t>
        </w:r>
        <w:r>
          <w:rPr>
            <w:webHidden/>
          </w:rPr>
          <w:fldChar w:fldCharType="end"/>
        </w:r>
      </w:hyperlink>
    </w:p>
    <w:p w14:paraId="562E73F0" w14:textId="5B48F197" w:rsidR="000C4BCF" w:rsidRDefault="000C4BCF">
      <w:pPr>
        <w:pStyle w:val="Spistreci1"/>
        <w:rPr>
          <w:rFonts w:asciiTheme="minorHAnsi" w:eastAsiaTheme="minorEastAsia" w:hAnsiTheme="minorHAnsi" w:cstheme="minorBidi"/>
          <w:b w:val="0"/>
          <w:kern w:val="2"/>
          <w:szCs w:val="24"/>
          <w:lang w:val="pl-PL" w:eastAsia="pl-PL"/>
          <w14:ligatures w14:val="standardContextual"/>
        </w:rPr>
      </w:pPr>
      <w:hyperlink w:anchor="_Toc190248591" w:history="1">
        <w:r w:rsidRPr="000D0E14">
          <w:rPr>
            <w:rStyle w:val="Hipercze"/>
          </w:rPr>
          <w:t>Appendix 4</w:t>
        </w:r>
        <w:r>
          <w:rPr>
            <w:rFonts w:asciiTheme="minorHAnsi" w:eastAsiaTheme="minorEastAsia" w:hAnsiTheme="minorHAnsi" w:cstheme="minorBidi"/>
            <w:b w:val="0"/>
            <w:kern w:val="2"/>
            <w:szCs w:val="24"/>
            <w:lang w:val="pl-PL" w:eastAsia="pl-PL"/>
            <w14:ligatures w14:val="standardContextual"/>
          </w:rPr>
          <w:tab/>
        </w:r>
        <w:r w:rsidRPr="000D0E14">
          <w:rPr>
            <w:rStyle w:val="Hipercze"/>
          </w:rPr>
          <w:t>Additional information provided by the applicant</w:t>
        </w:r>
        <w:r>
          <w:rPr>
            <w:webHidden/>
          </w:rPr>
          <w:tab/>
        </w:r>
        <w:r>
          <w:rPr>
            <w:webHidden/>
          </w:rPr>
          <w:fldChar w:fldCharType="begin"/>
        </w:r>
        <w:r>
          <w:rPr>
            <w:webHidden/>
          </w:rPr>
          <w:instrText xml:space="preserve"> PAGEREF _Toc190248591 \h </w:instrText>
        </w:r>
        <w:r>
          <w:rPr>
            <w:webHidden/>
          </w:rPr>
        </w:r>
        <w:r>
          <w:rPr>
            <w:webHidden/>
          </w:rPr>
          <w:fldChar w:fldCharType="separate"/>
        </w:r>
        <w:r>
          <w:rPr>
            <w:webHidden/>
          </w:rPr>
          <w:t>149</w:t>
        </w:r>
        <w:r>
          <w:rPr>
            <w:webHidden/>
          </w:rPr>
          <w:fldChar w:fldCharType="end"/>
        </w:r>
      </w:hyperlink>
    </w:p>
    <w:p w14:paraId="27AC6ECD" w14:textId="4F22945B" w:rsidR="00B97386" w:rsidRPr="006B7EB9" w:rsidRDefault="00EA7606">
      <w:pPr>
        <w:pStyle w:val="RepStandard"/>
      </w:pPr>
      <w:r w:rsidRPr="006B7EB9">
        <w:fldChar w:fldCharType="end"/>
      </w:r>
    </w:p>
    <w:p w14:paraId="1D2377D4" w14:textId="77777777" w:rsidR="00B97386" w:rsidRPr="006B7EB9" w:rsidRDefault="00B97386">
      <w:pPr>
        <w:pStyle w:val="RepStandard"/>
      </w:pPr>
    </w:p>
    <w:p w14:paraId="74B8D32F" w14:textId="77777777" w:rsidR="00B97386" w:rsidRPr="006B7EB9" w:rsidRDefault="00B97386">
      <w:pPr>
        <w:pStyle w:val="RepStandard"/>
        <w:sectPr w:rsidR="00B97386" w:rsidRPr="006B7EB9">
          <w:pgSz w:w="11906" w:h="16838" w:code="9"/>
          <w:pgMar w:top="1417" w:right="1134" w:bottom="1134" w:left="1417" w:header="709" w:footer="142" w:gutter="0"/>
          <w:pgNumType w:chapSep="period"/>
          <w:cols w:space="708"/>
          <w:docGrid w:linePitch="360"/>
        </w:sectPr>
      </w:pPr>
    </w:p>
    <w:p w14:paraId="718AA3BD" w14:textId="77777777" w:rsidR="00B97386" w:rsidRPr="006B7EB9" w:rsidRDefault="00EA7606">
      <w:pPr>
        <w:pStyle w:val="Nagwek1"/>
      </w:pPr>
      <w:bookmarkStart w:id="3" w:name="_Toc414028388"/>
      <w:bookmarkStart w:id="4" w:name="_Toc412812123"/>
      <w:bookmarkStart w:id="5" w:name="_Toc413928256"/>
      <w:bookmarkStart w:id="6" w:name="_Toc413931924"/>
      <w:bookmarkStart w:id="7" w:name="_Toc414015103"/>
      <w:bookmarkStart w:id="8" w:name="_Toc414017992"/>
      <w:bookmarkStart w:id="9" w:name="_Toc414023231"/>
      <w:bookmarkStart w:id="10" w:name="_Toc414028331"/>
      <w:bookmarkStart w:id="11" w:name="_Toc414028389"/>
      <w:bookmarkStart w:id="12" w:name="_Toc414029311"/>
      <w:bookmarkStart w:id="13" w:name="_Toc414282447"/>
      <w:bookmarkStart w:id="14" w:name="_Toc414616942"/>
      <w:bookmarkStart w:id="15" w:name="_Toc414623418"/>
      <w:bookmarkStart w:id="16" w:name="_Toc414623509"/>
      <w:bookmarkStart w:id="17" w:name="_Toc414623586"/>
      <w:bookmarkStart w:id="18" w:name="_Toc414623738"/>
      <w:bookmarkStart w:id="19" w:name="_Toc414625659"/>
      <w:bookmarkStart w:id="20" w:name="_Toc415564186"/>
      <w:bookmarkStart w:id="21" w:name="_Toc415566513"/>
      <w:bookmarkStart w:id="22" w:name="_Toc415566576"/>
      <w:bookmarkStart w:id="23" w:name="_Toc415581604"/>
      <w:bookmarkStart w:id="24" w:name="_Toc415654723"/>
      <w:bookmarkStart w:id="25" w:name="_Toc190248498"/>
      <w:bookmarkEnd w:id="3"/>
      <w:r w:rsidRPr="006B7EB9">
        <w:lastRenderedPageBreak/>
        <w:t>Metabolism and residue data (KCA section 6)</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6EB878A0" w14:textId="77777777" w:rsidR="00B97386" w:rsidRPr="006B7EB9" w:rsidRDefault="00EA7606">
      <w:pPr>
        <w:pStyle w:val="Nagwek2"/>
      </w:pPr>
      <w:bookmarkStart w:id="26" w:name="_Toc415654724"/>
      <w:bookmarkStart w:id="27" w:name="_Toc190248499"/>
      <w:bookmarkStart w:id="28" w:name="_Toc415564187"/>
      <w:bookmarkStart w:id="29" w:name="_Toc415566514"/>
      <w:bookmarkStart w:id="30" w:name="_Toc415566577"/>
      <w:bookmarkStart w:id="31" w:name="_Toc415581605"/>
      <w:r w:rsidRPr="006B7EB9">
        <w:t xml:space="preserve">Summary and </w:t>
      </w:r>
      <w:proofErr w:type="spellStart"/>
      <w:r w:rsidRPr="006B7EB9">
        <w:t>zRMS</w:t>
      </w:r>
      <w:proofErr w:type="spellEnd"/>
      <w:r w:rsidRPr="006B7EB9">
        <w:t xml:space="preserve"> Conclusion</w:t>
      </w:r>
      <w:bookmarkEnd w:id="26"/>
      <w:bookmarkEnd w:id="27"/>
      <w:r w:rsidRPr="006B7EB9">
        <w:t xml:space="preserve"> </w:t>
      </w:r>
      <w:bookmarkEnd w:id="28"/>
      <w:bookmarkEnd w:id="29"/>
      <w:bookmarkEnd w:id="30"/>
      <w:bookmarkEnd w:id="31"/>
    </w:p>
    <w:p w14:paraId="37AA638C" w14:textId="0471A4C7" w:rsidR="000F2104" w:rsidRPr="00CA7FC6" w:rsidRDefault="000F2104"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rPr>
          <w:b/>
          <w:bCs/>
        </w:rPr>
      </w:pPr>
      <w:proofErr w:type="spellStart"/>
      <w:r w:rsidRPr="00CA7FC6">
        <w:rPr>
          <w:b/>
          <w:bCs/>
        </w:rPr>
        <w:t>dRR</w:t>
      </w:r>
      <w:proofErr w:type="spellEnd"/>
      <w:r w:rsidRPr="00CA7FC6">
        <w:rPr>
          <w:b/>
          <w:bCs/>
        </w:rPr>
        <w:t xml:space="preserve"> B7 of the applicant was not rewritten by the evaluator. The opinion of the evaluator is </w:t>
      </w:r>
      <w:r w:rsidR="00CB0D10">
        <w:rPr>
          <w:b/>
          <w:bCs/>
        </w:rPr>
        <w:t>stated</w:t>
      </w:r>
      <w:r w:rsidRPr="00CA7FC6">
        <w:rPr>
          <w:b/>
          <w:bCs/>
        </w:rPr>
        <w:t xml:space="preserve"> as follows:</w:t>
      </w:r>
    </w:p>
    <w:p w14:paraId="44B7A811" w14:textId="77777777" w:rsidR="00842457" w:rsidRDefault="00842457"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p>
    <w:p w14:paraId="4AFE72B9" w14:textId="40FC1D77" w:rsidR="00A67557" w:rsidRPr="004C0A44" w:rsidRDefault="000F2104"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r w:rsidRPr="004C0A44">
        <w:t xml:space="preserve">The purpose of the </w:t>
      </w:r>
      <w:r w:rsidR="00DB17BE" w:rsidRPr="004C0A44">
        <w:t xml:space="preserve">submitted </w:t>
      </w:r>
      <w:r w:rsidRPr="004C0A44">
        <w:t xml:space="preserve">dossier was to authorise </w:t>
      </w:r>
      <w:bookmarkStart w:id="32" w:name="_Hlk166666625"/>
      <w:r w:rsidRPr="004C0A44">
        <w:rPr>
          <w:b/>
          <w:bCs/>
          <w:szCs w:val="20"/>
        </w:rPr>
        <w:t>ULTRACENT 460 EC</w:t>
      </w:r>
      <w:r w:rsidRPr="004C0A44">
        <w:t xml:space="preserve"> </w:t>
      </w:r>
      <w:bookmarkEnd w:id="32"/>
      <w:r w:rsidRPr="004C0A44">
        <w:t xml:space="preserve">by referring to </w:t>
      </w:r>
      <w:bookmarkStart w:id="33" w:name="_Hlk166666600"/>
      <w:r w:rsidRPr="004C0A44">
        <w:t xml:space="preserve">the unprotected data of Input </w:t>
      </w:r>
      <w:bookmarkEnd w:id="33"/>
      <w:r w:rsidRPr="004C0A44">
        <w:t>authorized in Poland in 2011</w:t>
      </w:r>
      <w:r w:rsidRPr="004C0A44">
        <w:rPr>
          <w:lang w:val="en-US"/>
        </w:rPr>
        <w:t xml:space="preserve"> (R-61/2011)</w:t>
      </w:r>
      <w:r w:rsidRPr="004C0A44">
        <w:t xml:space="preserve">. However, </w:t>
      </w:r>
      <w:bookmarkStart w:id="34" w:name="_Hlk166669536"/>
      <w:r w:rsidRPr="004C0A44">
        <w:t xml:space="preserve">the unprotected data of </w:t>
      </w:r>
      <w:r w:rsidR="00DD3D90" w:rsidRPr="004C0A44">
        <w:rPr>
          <w:b/>
          <w:bCs/>
        </w:rPr>
        <w:t>INPUT</w:t>
      </w:r>
      <w:r w:rsidR="00DD3D90" w:rsidRPr="004C0A44">
        <w:t xml:space="preserve"> being a basis of</w:t>
      </w:r>
      <w:r w:rsidRPr="004C0A44">
        <w:t xml:space="preserve"> the authorisation </w:t>
      </w:r>
      <w:r w:rsidR="00DD3D90" w:rsidRPr="004C0A44">
        <w:t xml:space="preserve">request </w:t>
      </w:r>
      <w:r w:rsidRPr="004C0A44">
        <w:t>was not provided</w:t>
      </w:r>
      <w:r w:rsidR="00CA7FC6" w:rsidRPr="004C0A44">
        <w:t xml:space="preserve"> (the </w:t>
      </w:r>
      <w:r w:rsidRPr="004C0A44">
        <w:t xml:space="preserve">data </w:t>
      </w:r>
      <w:r w:rsidR="00DB17BE" w:rsidRPr="004C0A44">
        <w:t xml:space="preserve">of </w:t>
      </w:r>
      <w:r w:rsidRPr="004C0A44">
        <w:t xml:space="preserve">2007 </w:t>
      </w:r>
      <w:r w:rsidR="00CA7FC6" w:rsidRPr="004C0A44">
        <w:t>provided is insufficient)</w:t>
      </w:r>
      <w:r w:rsidR="002703A8">
        <w:t xml:space="preserve"> i.e.</w:t>
      </w:r>
      <w:r w:rsidR="00044B37">
        <w:t xml:space="preserve"> </w:t>
      </w:r>
      <w:r w:rsidR="002703A8">
        <w:rPr>
          <w:lang w:val="en-US"/>
        </w:rPr>
        <w:t>t</w:t>
      </w:r>
      <w:r w:rsidR="00A67557" w:rsidRPr="004C0A44">
        <w:rPr>
          <w:lang w:val="en-US"/>
        </w:rPr>
        <w:t xml:space="preserve">he relevant registration report of </w:t>
      </w:r>
      <w:bookmarkStart w:id="35" w:name="_Hlk166680784"/>
      <w:r w:rsidR="00A67557" w:rsidRPr="004C0A44">
        <w:rPr>
          <w:lang w:val="en-US"/>
        </w:rPr>
        <w:t xml:space="preserve">INPUT 460 EC </w:t>
      </w:r>
      <w:bookmarkEnd w:id="35"/>
      <w:r w:rsidR="00A67557" w:rsidRPr="004C0A44">
        <w:rPr>
          <w:lang w:val="en-US"/>
        </w:rPr>
        <w:t>was not provided.</w:t>
      </w:r>
    </w:p>
    <w:p w14:paraId="23B5E8AA" w14:textId="1975347E" w:rsidR="006C109C" w:rsidRPr="004C0A44" w:rsidRDefault="00A67557"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r w:rsidRPr="004C0A44">
        <w:t xml:space="preserve">It </w:t>
      </w:r>
      <w:r w:rsidR="006C109C" w:rsidRPr="004C0A44">
        <w:t xml:space="preserve">should be noted </w:t>
      </w:r>
      <w:r w:rsidRPr="004C0A44">
        <w:t xml:space="preserve">in this context </w:t>
      </w:r>
      <w:r w:rsidR="006C109C" w:rsidRPr="004C0A44">
        <w:t>that according to the Article 34 applicants shall be exempted from supplying study reports where the Member State to which an application is made has study reports concerned</w:t>
      </w:r>
      <w:r w:rsidR="00D85CE0" w:rsidRPr="004C0A44">
        <w:t>.</w:t>
      </w:r>
    </w:p>
    <w:p w14:paraId="77031350" w14:textId="1B800CF5" w:rsidR="00A67557" w:rsidRPr="004C0A44" w:rsidRDefault="00D930EB"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r w:rsidRPr="004C0A44">
        <w:t xml:space="preserve">The Input report was not provided but the applicant shows in the present B7 old residue data tables probably of </w:t>
      </w:r>
      <w:r w:rsidRPr="004C0A44">
        <w:rPr>
          <w:lang w:val="en-US"/>
        </w:rPr>
        <w:t>INPUT 460 EC</w:t>
      </w:r>
      <w:r w:rsidRPr="004C0A44">
        <w:t xml:space="preserve">. The inconsistency of </w:t>
      </w:r>
      <w:r w:rsidRPr="004C0A44">
        <w:rPr>
          <w:b/>
          <w:bCs/>
        </w:rPr>
        <w:t>spiroxamine</w:t>
      </w:r>
      <w:r w:rsidRPr="004C0A44">
        <w:t xml:space="preserve"> MRL for barley can be identified there.</w:t>
      </w:r>
    </w:p>
    <w:p w14:paraId="0D324A8E" w14:textId="64EB275F" w:rsidR="00A67557" w:rsidRPr="004C0A44" w:rsidRDefault="000F2104"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r w:rsidRPr="004C0A44">
        <w:t xml:space="preserve">Furthermore, </w:t>
      </w:r>
      <w:r w:rsidRPr="004C0A44">
        <w:rPr>
          <w:szCs w:val="20"/>
        </w:rPr>
        <w:t>ULTRACENT 460 EC</w:t>
      </w:r>
      <w:r w:rsidRPr="004C0A44">
        <w:t xml:space="preserve"> contains </w:t>
      </w:r>
      <w:proofErr w:type="spellStart"/>
      <w:r w:rsidRPr="004C0A44">
        <w:rPr>
          <w:b/>
          <w:bCs/>
        </w:rPr>
        <w:t>prothioconazole</w:t>
      </w:r>
      <w:proofErr w:type="spellEnd"/>
      <w:r w:rsidRPr="004C0A44">
        <w:t xml:space="preserve">. Therefore, the current </w:t>
      </w:r>
      <w:r w:rsidR="00CA7FC6" w:rsidRPr="004C0A44">
        <w:t>authorisation</w:t>
      </w:r>
      <w:r w:rsidRPr="004C0A44">
        <w:t xml:space="preserve"> cannot refer only to data from 2011.</w:t>
      </w:r>
      <w:r w:rsidR="00CA7FC6" w:rsidRPr="004C0A44">
        <w:t xml:space="preserve"> </w:t>
      </w:r>
      <w:r w:rsidRPr="004C0A44">
        <w:t xml:space="preserve">Currently, in such a case, it is also required to submit data allowing for the assessment of the risk </w:t>
      </w:r>
      <w:r w:rsidR="00DD3D90" w:rsidRPr="004C0A44">
        <w:t>from</w:t>
      </w:r>
      <w:r w:rsidRPr="004C0A44">
        <w:t xml:space="preserve"> </w:t>
      </w:r>
      <w:bookmarkStart w:id="36" w:name="_Hlk166680889"/>
      <w:r w:rsidRPr="004C0A44">
        <w:rPr>
          <w:b/>
          <w:bCs/>
        </w:rPr>
        <w:t>triazoles</w:t>
      </w:r>
      <w:r w:rsidRPr="004C0A44">
        <w:t xml:space="preserve"> </w:t>
      </w:r>
      <w:bookmarkEnd w:id="36"/>
      <w:r w:rsidRPr="004C0A44">
        <w:t>when using the product. The applicant did not meet this requirement</w:t>
      </w:r>
      <w:r w:rsidR="00DD3D90" w:rsidRPr="004C0A44">
        <w:t xml:space="preserve"> (f</w:t>
      </w:r>
      <w:r w:rsidRPr="004C0A44">
        <w:t xml:space="preserve">or the same reason, the reference product Input, </w:t>
      </w:r>
      <w:r w:rsidR="00CA7FC6" w:rsidRPr="004C0A44">
        <w:t>to</w:t>
      </w:r>
      <w:r w:rsidRPr="004C0A44">
        <w:t xml:space="preserve"> remain present on the market, probably </w:t>
      </w:r>
      <w:r w:rsidR="002703A8">
        <w:t xml:space="preserve">in the past </w:t>
      </w:r>
      <w:r w:rsidRPr="004C0A44">
        <w:t>had to be renewed related to the assessment of the triazole</w:t>
      </w:r>
      <w:r w:rsidR="00CA7FC6" w:rsidRPr="004C0A44">
        <w:t xml:space="preserve"> data</w:t>
      </w:r>
      <w:r w:rsidR="00DD3D90" w:rsidRPr="004C0A44">
        <w:t>)</w:t>
      </w:r>
      <w:r w:rsidRPr="004C0A44">
        <w:t>.</w:t>
      </w:r>
      <w:bookmarkEnd w:id="34"/>
    </w:p>
    <w:p w14:paraId="265B5327" w14:textId="0C295F9B" w:rsidR="00D905D1" w:rsidRPr="004C0A44" w:rsidRDefault="006C109C"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r w:rsidRPr="004C0A44">
        <w:t xml:space="preserve">It should be also noted that </w:t>
      </w:r>
      <w:r w:rsidR="000F2104" w:rsidRPr="004C0A44">
        <w:t xml:space="preserve">in the </w:t>
      </w:r>
      <w:r w:rsidR="00CA7FC6" w:rsidRPr="004C0A44">
        <w:t xml:space="preserve">context of </w:t>
      </w:r>
      <w:r w:rsidRPr="004C0A44">
        <w:t xml:space="preserve">the Article 34 and </w:t>
      </w:r>
      <w:r w:rsidR="000F2104" w:rsidRPr="004C0A44">
        <w:t>residues</w:t>
      </w:r>
      <w:r w:rsidRPr="004C0A44">
        <w:t xml:space="preserve"> assessment</w:t>
      </w:r>
      <w:r w:rsidR="000F2104" w:rsidRPr="004C0A44">
        <w:t xml:space="preserve">, </w:t>
      </w:r>
      <w:r w:rsidR="00D905D1" w:rsidRPr="004C0A44">
        <w:t>a</w:t>
      </w:r>
      <w:r w:rsidR="000F2104" w:rsidRPr="004C0A44">
        <w:t xml:space="preserve"> physicochemical identity of the </w:t>
      </w:r>
      <w:r w:rsidR="00CA7FC6" w:rsidRPr="004C0A44">
        <w:t>products</w:t>
      </w:r>
      <w:r w:rsidR="000F2104" w:rsidRPr="004C0A44">
        <w:t xml:space="preserve"> is not a necessary condition for the possibility of </w:t>
      </w:r>
      <w:r w:rsidR="00842457" w:rsidRPr="004C0A44">
        <w:t xml:space="preserve">mutual </w:t>
      </w:r>
      <w:r w:rsidR="000F2104" w:rsidRPr="004C0A44">
        <w:t xml:space="preserve">using the data, and - obviously - the physicochemical identity of the agents does not mean the possibility of automatic </w:t>
      </w:r>
      <w:r w:rsidR="00842457" w:rsidRPr="004C0A44">
        <w:t>authorisation</w:t>
      </w:r>
      <w:r w:rsidR="000F2104" w:rsidRPr="004C0A44">
        <w:t xml:space="preserve"> in the residue area.</w:t>
      </w:r>
      <w:r w:rsidR="00D85CE0" w:rsidRPr="004C0A44">
        <w:t xml:space="preserve"> </w:t>
      </w:r>
      <w:r w:rsidR="00842457" w:rsidRPr="004C0A44">
        <w:t xml:space="preserve">The </w:t>
      </w:r>
      <w:r w:rsidR="00AF1577" w:rsidRPr="004C0A44">
        <w:t xml:space="preserve">authorisation </w:t>
      </w:r>
      <w:r w:rsidR="00842457" w:rsidRPr="004C0A44">
        <w:t>basis is always an applicant</w:t>
      </w:r>
      <w:r w:rsidR="00DB17BE" w:rsidRPr="004C0A44">
        <w:t>’s</w:t>
      </w:r>
      <w:r w:rsidR="00842457" w:rsidRPr="004C0A44">
        <w:t xml:space="preserve"> legal access to the required data</w:t>
      </w:r>
      <w:r w:rsidR="00D905D1" w:rsidRPr="004C0A44">
        <w:t xml:space="preserve"> and </w:t>
      </w:r>
      <w:r w:rsidRPr="004C0A44">
        <w:t xml:space="preserve">finally </w:t>
      </w:r>
      <w:r w:rsidR="00D905D1" w:rsidRPr="004C0A44">
        <w:t xml:space="preserve">the presentation of this data </w:t>
      </w:r>
      <w:r w:rsidR="00D85CE0" w:rsidRPr="004C0A44">
        <w:t xml:space="preserve">within the submitted dossier </w:t>
      </w:r>
      <w:r w:rsidR="00D905D1" w:rsidRPr="004C0A44">
        <w:t xml:space="preserve">in a way </w:t>
      </w:r>
      <w:r w:rsidR="00DB17BE" w:rsidRPr="004C0A44">
        <w:t>that allows</w:t>
      </w:r>
      <w:r w:rsidR="00D905D1" w:rsidRPr="004C0A44">
        <w:t xml:space="preserve"> an assessment.</w:t>
      </w:r>
    </w:p>
    <w:p w14:paraId="2702CE1F" w14:textId="77777777" w:rsidR="00842457" w:rsidRPr="004C0A44" w:rsidRDefault="00842457"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p>
    <w:p w14:paraId="1DB86DEE" w14:textId="398E6E79" w:rsidR="000F2104" w:rsidRPr="00044B37" w:rsidRDefault="004C0A44"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rPr>
          <w:b/>
          <w:bCs/>
          <w:dstrike/>
        </w:rPr>
      </w:pPr>
      <w:r w:rsidRPr="00044B37">
        <w:rPr>
          <w:dstrike/>
          <w:highlight w:val="magenta"/>
        </w:rPr>
        <w:t>Finally concluding</w:t>
      </w:r>
      <w:bookmarkStart w:id="37" w:name="_Hlk166683157"/>
      <w:r w:rsidRPr="00044B37">
        <w:rPr>
          <w:dstrike/>
          <w:highlight w:val="magenta"/>
        </w:rPr>
        <w:t xml:space="preserve">, </w:t>
      </w:r>
      <w:bookmarkStart w:id="38" w:name="_Hlk166681935"/>
      <w:r w:rsidRPr="00044B37">
        <w:rPr>
          <w:dstrike/>
          <w:highlight w:val="magenta"/>
        </w:rPr>
        <w:t xml:space="preserve">since the relevant registration report of INPUT 460 EC was not provided, the inconsistency of spiroxamine MRL for the barley was already identified within INPUT 460 EC </w:t>
      </w:r>
      <w:r w:rsidR="00215779" w:rsidRPr="00044B37">
        <w:rPr>
          <w:dstrike/>
          <w:highlight w:val="magenta"/>
        </w:rPr>
        <w:t xml:space="preserve">residue data </w:t>
      </w:r>
      <w:r w:rsidRPr="00044B37">
        <w:rPr>
          <w:dstrike/>
          <w:highlight w:val="magenta"/>
        </w:rPr>
        <w:t xml:space="preserve">and in the context of </w:t>
      </w:r>
      <w:proofErr w:type="spellStart"/>
      <w:r w:rsidRPr="00044B37">
        <w:rPr>
          <w:dstrike/>
          <w:highlight w:val="magenta"/>
        </w:rPr>
        <w:t>prothioconazole</w:t>
      </w:r>
      <w:proofErr w:type="spellEnd"/>
      <w:r w:rsidRPr="00044B37">
        <w:rPr>
          <w:dstrike/>
          <w:highlight w:val="magenta"/>
        </w:rPr>
        <w:t xml:space="preserve"> the triazoles data submission requirement was not met, </w:t>
      </w:r>
      <w:r w:rsidRPr="00044B37">
        <w:rPr>
          <w:b/>
          <w:bCs/>
          <w:dstrike/>
          <w:highlight w:val="magenta"/>
        </w:rPr>
        <w:t>the a</w:t>
      </w:r>
      <w:r w:rsidR="000F2104" w:rsidRPr="00044B37">
        <w:rPr>
          <w:b/>
          <w:bCs/>
          <w:dstrike/>
          <w:highlight w:val="magenta"/>
        </w:rPr>
        <w:t xml:space="preserve">uthorization for </w:t>
      </w:r>
      <w:r w:rsidR="00842457" w:rsidRPr="00044B37">
        <w:rPr>
          <w:b/>
          <w:bCs/>
          <w:dstrike/>
          <w:szCs w:val="20"/>
          <w:highlight w:val="magenta"/>
        </w:rPr>
        <w:t>ULTRACENT 460 EC</w:t>
      </w:r>
      <w:r w:rsidR="00842457" w:rsidRPr="00044B37">
        <w:rPr>
          <w:b/>
          <w:bCs/>
          <w:dstrike/>
          <w:highlight w:val="magenta"/>
        </w:rPr>
        <w:t xml:space="preserve"> </w:t>
      </w:r>
      <w:r w:rsidR="000F2104" w:rsidRPr="00044B37">
        <w:rPr>
          <w:b/>
          <w:bCs/>
          <w:dstrike/>
          <w:highlight w:val="magenta"/>
        </w:rPr>
        <w:t>cannot be granted</w:t>
      </w:r>
      <w:bookmarkEnd w:id="38"/>
      <w:r w:rsidR="000F2104" w:rsidRPr="00044B37">
        <w:rPr>
          <w:b/>
          <w:bCs/>
          <w:dstrike/>
          <w:highlight w:val="magenta"/>
        </w:rPr>
        <w:t>.</w:t>
      </w:r>
    </w:p>
    <w:bookmarkEnd w:id="37"/>
    <w:p w14:paraId="49706C87" w14:textId="77777777" w:rsidR="000F2104" w:rsidRDefault="000F2104"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p>
    <w:p w14:paraId="17CDD065" w14:textId="076C0A63" w:rsidR="002703A8" w:rsidRDefault="00DB17BE"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r w:rsidRPr="00DB17BE">
        <w:rPr>
          <w:b/>
          <w:bCs/>
        </w:rPr>
        <w:t>Note</w:t>
      </w:r>
      <w:r>
        <w:t>: t</w:t>
      </w:r>
      <w:r w:rsidR="00D905D1">
        <w:t xml:space="preserve">o authorise the product the applicant should </w:t>
      </w:r>
      <w:r w:rsidR="00DD3D90">
        <w:t xml:space="preserve">consider a </w:t>
      </w:r>
      <w:r w:rsidR="00D905D1">
        <w:t>reconstruct</w:t>
      </w:r>
      <w:r w:rsidR="00DD3D90">
        <w:t>ion</w:t>
      </w:r>
      <w:r w:rsidR="00D905D1">
        <w:t xml:space="preserve"> </w:t>
      </w:r>
      <w:r w:rsidR="00DD3D90">
        <w:t xml:space="preserve">of the </w:t>
      </w:r>
      <w:r w:rsidR="00D905D1">
        <w:t>B</w:t>
      </w:r>
      <w:r w:rsidR="00E125E8">
        <w:t>7</w:t>
      </w:r>
      <w:r w:rsidR="00D905D1">
        <w:t xml:space="preserve"> </w:t>
      </w:r>
      <w:r w:rsidR="00E125E8">
        <w:t>(</w:t>
      </w:r>
      <w:r w:rsidR="00D905D1">
        <w:t>and B</w:t>
      </w:r>
      <w:r w:rsidR="00E125E8">
        <w:t>5)</w:t>
      </w:r>
      <w:r w:rsidR="00D905D1">
        <w:t xml:space="preserve"> from scratch </w:t>
      </w:r>
      <w:bookmarkStart w:id="39" w:name="_Hlk190196930"/>
      <w:r w:rsidR="0054211D">
        <w:t xml:space="preserve">clearly providing </w:t>
      </w:r>
      <w:r w:rsidR="00D905D1">
        <w:t xml:space="preserve">all required data consistently with </w:t>
      </w:r>
      <w:r w:rsidR="00AF1577">
        <w:t xml:space="preserve">the </w:t>
      </w:r>
      <w:r w:rsidR="00D905D1">
        <w:t>current requirements</w:t>
      </w:r>
      <w:r w:rsidR="00E125E8">
        <w:t xml:space="preserve"> </w:t>
      </w:r>
      <w:bookmarkEnd w:id="39"/>
      <w:r w:rsidR="00E125E8">
        <w:t>(MRL consistency</w:t>
      </w:r>
      <w:r w:rsidR="007A1018">
        <w:t xml:space="preserve">, </w:t>
      </w:r>
      <w:r w:rsidR="00E125E8">
        <w:t xml:space="preserve">animal dietary burden, </w:t>
      </w:r>
      <w:r w:rsidR="00DD3D90">
        <w:t xml:space="preserve">triazoles and </w:t>
      </w:r>
      <w:r w:rsidR="00E125E8">
        <w:t>honey issues etc)</w:t>
      </w:r>
      <w:r w:rsidR="00D905D1">
        <w:t xml:space="preserve">. </w:t>
      </w:r>
      <w:r w:rsidR="00E125E8" w:rsidRPr="00AF1577">
        <w:t xml:space="preserve">The </w:t>
      </w:r>
      <w:r w:rsidR="002703A8">
        <w:t xml:space="preserve">clear </w:t>
      </w:r>
      <w:r w:rsidR="00E125E8" w:rsidRPr="00AF1577">
        <w:t xml:space="preserve">list of </w:t>
      </w:r>
      <w:r w:rsidR="00CF5A74">
        <w:t xml:space="preserve">already evaluated </w:t>
      </w:r>
      <w:r w:rsidR="00CB0D10">
        <w:t xml:space="preserve">unprotected </w:t>
      </w:r>
      <w:r w:rsidR="00E125E8" w:rsidRPr="00AF1577">
        <w:t xml:space="preserve">studies </w:t>
      </w:r>
      <w:r w:rsidR="00CB0D10">
        <w:t>applied</w:t>
      </w:r>
      <w:r w:rsidR="00E125E8" w:rsidRPr="00AF1577">
        <w:t xml:space="preserve"> for </w:t>
      </w:r>
      <w:r w:rsidR="00CF5A74">
        <w:t>the assessment</w:t>
      </w:r>
      <w:r w:rsidR="002703A8">
        <w:t xml:space="preserve"> </w:t>
      </w:r>
      <w:r w:rsidR="00E125E8" w:rsidRPr="00AF1577">
        <w:t>is also required</w:t>
      </w:r>
      <w:r w:rsidR="002703A8">
        <w:t>.</w:t>
      </w:r>
    </w:p>
    <w:p w14:paraId="5024FFDD" w14:textId="77777777" w:rsidR="00044B37" w:rsidRDefault="00044B37"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p>
    <w:p w14:paraId="4DF4D480" w14:textId="26749DCB" w:rsidR="00044B37" w:rsidRPr="00DD3D90" w:rsidRDefault="00044B37" w:rsidP="008224E2">
      <w:pPr>
        <w:pStyle w:val="RepStandard"/>
        <w:pBdr>
          <w:top w:val="single" w:sz="4" w:space="1" w:color="auto"/>
          <w:left w:val="single" w:sz="4" w:space="1" w:color="auto"/>
          <w:bottom w:val="single" w:sz="4" w:space="6" w:color="auto"/>
          <w:right w:val="single" w:sz="4" w:space="1" w:color="auto"/>
        </w:pBdr>
        <w:shd w:val="clear" w:color="auto" w:fill="D9D9D9" w:themeFill="background1" w:themeFillShade="D9"/>
      </w:pPr>
      <w:bookmarkStart w:id="40" w:name="_Hlk190200587"/>
      <w:bookmarkStart w:id="41" w:name="_Hlk190200296"/>
      <w:r w:rsidRPr="00C4661A">
        <w:rPr>
          <w:b/>
          <w:bCs/>
          <w:highlight w:val="magenta"/>
        </w:rPr>
        <w:t>February 2025</w:t>
      </w:r>
      <w:r w:rsidRPr="00C4661A">
        <w:rPr>
          <w:highlight w:val="magenta"/>
        </w:rPr>
        <w:t xml:space="preserve">: the applicant reconstructed the B7 clearly providing all required data consistently with the current requirements. </w:t>
      </w:r>
      <w:r w:rsidR="00C4661A" w:rsidRPr="00C4661A">
        <w:rPr>
          <w:highlight w:val="magenta"/>
        </w:rPr>
        <w:t xml:space="preserve">The data available are now considered sufficient for risk assessment. An exceedance of the current MRLs is not expected to be exceeded. The chronic and the short-term intakes of the actives are unlikely to present a public health concern. The approval for the intended GAP </w:t>
      </w:r>
      <w:r w:rsidR="008C5E7F">
        <w:rPr>
          <w:highlight w:val="magenta"/>
        </w:rPr>
        <w:t xml:space="preserve">of </w:t>
      </w:r>
      <w:proofErr w:type="spellStart"/>
      <w:r w:rsidR="008C5E7F" w:rsidRPr="008C5E7F">
        <w:rPr>
          <w:highlight w:val="magenta"/>
        </w:rPr>
        <w:t>Ultracent</w:t>
      </w:r>
      <w:proofErr w:type="spellEnd"/>
      <w:r w:rsidR="008C5E7F" w:rsidRPr="008C5E7F">
        <w:rPr>
          <w:highlight w:val="magenta"/>
        </w:rPr>
        <w:t xml:space="preserve"> 460 EC </w:t>
      </w:r>
      <w:r w:rsidR="00C4661A" w:rsidRPr="008C5E7F">
        <w:rPr>
          <w:highlight w:val="magenta"/>
        </w:rPr>
        <w:t xml:space="preserve">can </w:t>
      </w:r>
      <w:r w:rsidR="00C4661A" w:rsidRPr="00C4661A">
        <w:rPr>
          <w:highlight w:val="magenta"/>
        </w:rPr>
        <w:t>be granted.</w:t>
      </w:r>
      <w:bookmarkEnd w:id="40"/>
    </w:p>
    <w:bookmarkEnd w:id="41"/>
    <w:p w14:paraId="2F733FF0" w14:textId="77777777" w:rsidR="00B97386" w:rsidRPr="006B7EB9" w:rsidRDefault="00B97386">
      <w:pPr>
        <w:pStyle w:val="RepStandard"/>
      </w:pPr>
    </w:p>
    <w:p w14:paraId="73689D2C" w14:textId="77777777" w:rsidR="00B97386" w:rsidRPr="006B7EB9" w:rsidRDefault="00B97386">
      <w:pPr>
        <w:pStyle w:val="RepStandard"/>
        <w:sectPr w:rsidR="00B97386" w:rsidRPr="006B7EB9">
          <w:pgSz w:w="11907" w:h="16840" w:code="9"/>
          <w:pgMar w:top="1417" w:right="1134" w:bottom="1134" w:left="1417" w:header="709" w:footer="142" w:gutter="0"/>
          <w:pgNumType w:chapSep="period"/>
          <w:cols w:space="720"/>
          <w:docGrid w:linePitch="299"/>
        </w:sectPr>
      </w:pPr>
    </w:p>
    <w:p w14:paraId="0F6289AA" w14:textId="5D1AEC13" w:rsidR="00B97386" w:rsidRPr="006B7EB9" w:rsidRDefault="00EA7606">
      <w:pPr>
        <w:pStyle w:val="RepLabel"/>
      </w:pPr>
      <w:bookmarkStart w:id="42" w:name="_Ref414269635"/>
      <w:r w:rsidRPr="006B7EB9">
        <w:lastRenderedPageBreak/>
        <w:t>Table </w:t>
      </w:r>
      <w:r w:rsidRPr="006B7EB9">
        <w:fldChar w:fldCharType="begin"/>
      </w:r>
      <w:r w:rsidRPr="006B7EB9">
        <w:instrText xml:space="preserve"> STYLEREF 2 \s </w:instrText>
      </w:r>
      <w:r w:rsidRPr="006B7EB9">
        <w:fldChar w:fldCharType="separate"/>
      </w:r>
      <w:r w:rsidR="001541DA">
        <w:rPr>
          <w:noProof/>
        </w:rPr>
        <w:t>7.1</w:t>
      </w:r>
      <w:r w:rsidRPr="006B7EB9">
        <w:fldChar w:fldCharType="end"/>
      </w:r>
      <w:r w:rsidRPr="006B7EB9">
        <w:noBreakHyphen/>
      </w:r>
      <w:r w:rsidRPr="006B7EB9">
        <w:fldChar w:fldCharType="begin"/>
      </w:r>
      <w:r w:rsidRPr="006B7EB9">
        <w:instrText xml:space="preserve"> SEQ Table \* ARABIC \s 2 </w:instrText>
      </w:r>
      <w:r w:rsidRPr="006B7EB9">
        <w:fldChar w:fldCharType="separate"/>
      </w:r>
      <w:r w:rsidR="001541DA">
        <w:rPr>
          <w:noProof/>
        </w:rPr>
        <w:t>1</w:t>
      </w:r>
      <w:r w:rsidRPr="006B7EB9">
        <w:fldChar w:fldCharType="end"/>
      </w:r>
      <w:bookmarkEnd w:id="42"/>
      <w:r w:rsidRPr="006B7EB9">
        <w:t>:</w:t>
      </w:r>
      <w:r w:rsidRPr="006B7EB9">
        <w:tab/>
        <w:t>Acceptability of critical GAPs (and respective fall-back GAPs, if applicable)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771"/>
        <w:gridCol w:w="730"/>
        <w:gridCol w:w="403"/>
        <w:gridCol w:w="745"/>
        <w:gridCol w:w="611"/>
        <w:gridCol w:w="1914"/>
        <w:gridCol w:w="626"/>
        <w:gridCol w:w="1190"/>
        <w:gridCol w:w="652"/>
        <w:gridCol w:w="688"/>
        <w:gridCol w:w="599"/>
        <w:gridCol w:w="908"/>
        <w:gridCol w:w="505"/>
        <w:gridCol w:w="688"/>
        <w:gridCol w:w="1677"/>
        <w:gridCol w:w="474"/>
        <w:gridCol w:w="1381"/>
      </w:tblGrid>
      <w:tr w:rsidR="00C4661A" w:rsidRPr="006B7EB9" w14:paraId="4A590A7C" w14:textId="77777777" w:rsidTr="00C4661A">
        <w:trPr>
          <w:cantSplit/>
          <w:trHeight w:val="20"/>
        </w:trPr>
        <w:tc>
          <w:tcPr>
            <w:tcW w:w="0" w:type="auto"/>
            <w:shd w:val="clear" w:color="auto" w:fill="auto"/>
            <w:vAlign w:val="center"/>
          </w:tcPr>
          <w:p w14:paraId="5247E8CB" w14:textId="77777777" w:rsidR="00B97386" w:rsidRPr="006B7EB9" w:rsidRDefault="00EA7606" w:rsidP="00B121CC">
            <w:pPr>
              <w:pStyle w:val="RepTableSmall"/>
              <w:jc w:val="center"/>
              <w:rPr>
                <w:lang w:val="en-GB"/>
              </w:rPr>
            </w:pPr>
            <w:bookmarkStart w:id="43" w:name="_Hlk184982528"/>
            <w:r w:rsidRPr="006B7EB9">
              <w:rPr>
                <w:lang w:val="en-GB"/>
              </w:rPr>
              <w:t>1</w:t>
            </w:r>
          </w:p>
        </w:tc>
        <w:tc>
          <w:tcPr>
            <w:tcW w:w="0" w:type="auto"/>
            <w:shd w:val="clear" w:color="auto" w:fill="auto"/>
            <w:vAlign w:val="center"/>
          </w:tcPr>
          <w:p w14:paraId="2BBA89C4" w14:textId="77777777" w:rsidR="00B97386" w:rsidRPr="006B7EB9" w:rsidRDefault="00EA7606" w:rsidP="00B121CC">
            <w:pPr>
              <w:pStyle w:val="RepTableSmall"/>
              <w:jc w:val="center"/>
              <w:rPr>
                <w:lang w:val="en-GB"/>
              </w:rPr>
            </w:pPr>
            <w:r w:rsidRPr="006B7EB9">
              <w:rPr>
                <w:lang w:val="en-GB"/>
              </w:rPr>
              <w:t>2</w:t>
            </w:r>
          </w:p>
        </w:tc>
        <w:tc>
          <w:tcPr>
            <w:tcW w:w="0" w:type="auto"/>
            <w:shd w:val="clear" w:color="auto" w:fill="auto"/>
            <w:vAlign w:val="center"/>
          </w:tcPr>
          <w:p w14:paraId="2E43EBC3" w14:textId="77777777" w:rsidR="00B97386" w:rsidRPr="006B7EB9" w:rsidRDefault="00EA7606" w:rsidP="00B121CC">
            <w:pPr>
              <w:pStyle w:val="RepTableSmall"/>
              <w:jc w:val="center"/>
              <w:rPr>
                <w:lang w:val="en-GB"/>
              </w:rPr>
            </w:pPr>
            <w:r w:rsidRPr="006B7EB9">
              <w:rPr>
                <w:lang w:val="en-GB"/>
              </w:rPr>
              <w:t>3</w:t>
            </w:r>
          </w:p>
        </w:tc>
        <w:tc>
          <w:tcPr>
            <w:tcW w:w="0" w:type="auto"/>
            <w:shd w:val="clear" w:color="auto" w:fill="auto"/>
            <w:vAlign w:val="center"/>
          </w:tcPr>
          <w:p w14:paraId="7EB85D38" w14:textId="77777777" w:rsidR="00B97386" w:rsidRPr="006B7EB9" w:rsidRDefault="00EA7606" w:rsidP="00B121CC">
            <w:pPr>
              <w:pStyle w:val="RepTableSmall"/>
              <w:jc w:val="center"/>
              <w:rPr>
                <w:lang w:val="en-GB"/>
              </w:rPr>
            </w:pPr>
            <w:r w:rsidRPr="006B7EB9">
              <w:rPr>
                <w:lang w:val="en-GB"/>
              </w:rPr>
              <w:t>4</w:t>
            </w:r>
          </w:p>
        </w:tc>
        <w:tc>
          <w:tcPr>
            <w:tcW w:w="611" w:type="dxa"/>
            <w:shd w:val="clear" w:color="auto" w:fill="auto"/>
            <w:vAlign w:val="center"/>
          </w:tcPr>
          <w:p w14:paraId="01DD3531" w14:textId="77777777" w:rsidR="00B97386" w:rsidRPr="006B7EB9" w:rsidRDefault="00EA7606" w:rsidP="00B121CC">
            <w:pPr>
              <w:pStyle w:val="RepTableSmall"/>
              <w:jc w:val="center"/>
              <w:rPr>
                <w:lang w:val="en-GB"/>
              </w:rPr>
            </w:pPr>
            <w:r w:rsidRPr="006B7EB9">
              <w:rPr>
                <w:lang w:val="en-GB"/>
              </w:rPr>
              <w:t>5</w:t>
            </w:r>
          </w:p>
        </w:tc>
        <w:tc>
          <w:tcPr>
            <w:tcW w:w="1914" w:type="dxa"/>
            <w:shd w:val="clear" w:color="auto" w:fill="auto"/>
            <w:vAlign w:val="center"/>
          </w:tcPr>
          <w:p w14:paraId="1E4E586B" w14:textId="77777777" w:rsidR="00B97386" w:rsidRPr="006B7EB9" w:rsidRDefault="00EA7606" w:rsidP="00B121CC">
            <w:pPr>
              <w:pStyle w:val="RepTableSmall"/>
              <w:jc w:val="center"/>
              <w:rPr>
                <w:lang w:val="en-GB"/>
              </w:rPr>
            </w:pPr>
            <w:r w:rsidRPr="006B7EB9">
              <w:rPr>
                <w:lang w:val="en-GB"/>
              </w:rPr>
              <w:t>6</w:t>
            </w:r>
          </w:p>
        </w:tc>
        <w:tc>
          <w:tcPr>
            <w:tcW w:w="1816" w:type="dxa"/>
            <w:gridSpan w:val="2"/>
            <w:shd w:val="clear" w:color="auto" w:fill="auto"/>
            <w:vAlign w:val="center"/>
          </w:tcPr>
          <w:p w14:paraId="3EA2BC84" w14:textId="77777777" w:rsidR="00B97386" w:rsidRPr="006B7EB9" w:rsidRDefault="00EA7606" w:rsidP="00B121CC">
            <w:pPr>
              <w:pStyle w:val="RepTableSmall"/>
              <w:jc w:val="center"/>
              <w:rPr>
                <w:lang w:val="en-GB"/>
              </w:rPr>
            </w:pPr>
            <w:r w:rsidRPr="006B7EB9">
              <w:rPr>
                <w:lang w:val="en-GB"/>
              </w:rPr>
              <w:t>7</w:t>
            </w:r>
          </w:p>
        </w:tc>
        <w:tc>
          <w:tcPr>
            <w:tcW w:w="2847" w:type="dxa"/>
            <w:gridSpan w:val="4"/>
            <w:shd w:val="clear" w:color="auto" w:fill="auto"/>
            <w:vAlign w:val="center"/>
          </w:tcPr>
          <w:p w14:paraId="0426F4EA" w14:textId="77777777" w:rsidR="00B97386" w:rsidRPr="006B7EB9" w:rsidRDefault="00EA7606" w:rsidP="00B121CC">
            <w:pPr>
              <w:pStyle w:val="RepTableSmall"/>
              <w:jc w:val="center"/>
              <w:rPr>
                <w:lang w:val="en-GB"/>
              </w:rPr>
            </w:pPr>
            <w:r w:rsidRPr="006B7EB9">
              <w:rPr>
                <w:lang w:val="en-GB"/>
              </w:rPr>
              <w:t>8</w:t>
            </w:r>
          </w:p>
        </w:tc>
        <w:tc>
          <w:tcPr>
            <w:tcW w:w="2804" w:type="dxa"/>
            <w:gridSpan w:val="3"/>
            <w:shd w:val="clear" w:color="auto" w:fill="auto"/>
            <w:vAlign w:val="center"/>
          </w:tcPr>
          <w:p w14:paraId="658E6A21" w14:textId="77777777" w:rsidR="00B97386" w:rsidRPr="006B7EB9" w:rsidRDefault="00EA7606" w:rsidP="00B121CC">
            <w:pPr>
              <w:pStyle w:val="RepTableSmall"/>
              <w:jc w:val="center"/>
              <w:rPr>
                <w:lang w:val="en-GB"/>
              </w:rPr>
            </w:pPr>
            <w:r w:rsidRPr="006B7EB9">
              <w:rPr>
                <w:lang w:val="en-GB"/>
              </w:rPr>
              <w:t>9</w:t>
            </w:r>
          </w:p>
        </w:tc>
        <w:tc>
          <w:tcPr>
            <w:tcW w:w="474" w:type="dxa"/>
            <w:shd w:val="clear" w:color="auto" w:fill="auto"/>
            <w:vAlign w:val="center"/>
          </w:tcPr>
          <w:p w14:paraId="238A6BE0" w14:textId="77777777" w:rsidR="00B97386" w:rsidRPr="006B7EB9" w:rsidRDefault="00EA7606" w:rsidP="00B121CC">
            <w:pPr>
              <w:pStyle w:val="RepTableSmall"/>
              <w:jc w:val="center"/>
              <w:rPr>
                <w:lang w:val="en-GB"/>
              </w:rPr>
            </w:pPr>
            <w:r w:rsidRPr="006B7EB9">
              <w:rPr>
                <w:lang w:val="en-GB"/>
              </w:rPr>
              <w:t>10</w:t>
            </w:r>
          </w:p>
        </w:tc>
        <w:tc>
          <w:tcPr>
            <w:tcW w:w="1381" w:type="dxa"/>
            <w:shd w:val="clear" w:color="auto" w:fill="auto"/>
            <w:vAlign w:val="center"/>
          </w:tcPr>
          <w:p w14:paraId="10593BD5" w14:textId="77777777" w:rsidR="00B97386" w:rsidRPr="006B7EB9" w:rsidRDefault="00EA7606" w:rsidP="00B121CC">
            <w:pPr>
              <w:pStyle w:val="RepTableSmall"/>
              <w:jc w:val="center"/>
              <w:rPr>
                <w:lang w:val="en-GB"/>
              </w:rPr>
            </w:pPr>
            <w:r w:rsidRPr="006B7EB9">
              <w:rPr>
                <w:lang w:val="en-GB"/>
              </w:rPr>
              <w:t>11</w:t>
            </w:r>
          </w:p>
        </w:tc>
      </w:tr>
      <w:tr w:rsidR="00C4661A" w:rsidRPr="006B7EB9" w14:paraId="1CA94E73" w14:textId="77777777" w:rsidTr="00C4661A">
        <w:trPr>
          <w:cantSplit/>
          <w:trHeight w:val="20"/>
        </w:trPr>
        <w:tc>
          <w:tcPr>
            <w:tcW w:w="0" w:type="auto"/>
            <w:vMerge w:val="restart"/>
            <w:shd w:val="clear" w:color="auto" w:fill="auto"/>
            <w:vAlign w:val="center"/>
          </w:tcPr>
          <w:p w14:paraId="54F4020D" w14:textId="77777777" w:rsidR="00B97386" w:rsidRPr="006B7EB9" w:rsidRDefault="00EA7606" w:rsidP="00B121CC">
            <w:pPr>
              <w:pStyle w:val="RepTableHeaderSmall"/>
              <w:spacing w:before="0" w:after="0"/>
              <w:jc w:val="center"/>
              <w:rPr>
                <w:lang w:val="en-GB"/>
              </w:rPr>
            </w:pPr>
            <w:r w:rsidRPr="006B7EB9">
              <w:rPr>
                <w:lang w:val="en-GB"/>
              </w:rPr>
              <w:t>GAP number (see part B.0)*</w:t>
            </w:r>
          </w:p>
        </w:tc>
        <w:tc>
          <w:tcPr>
            <w:tcW w:w="0" w:type="auto"/>
            <w:vMerge w:val="restart"/>
            <w:shd w:val="clear" w:color="auto" w:fill="auto"/>
            <w:vAlign w:val="center"/>
          </w:tcPr>
          <w:p w14:paraId="2FFF7FBF" w14:textId="77777777" w:rsidR="00B97386" w:rsidRPr="006B7EB9" w:rsidRDefault="00EA7606" w:rsidP="00B121CC">
            <w:pPr>
              <w:pStyle w:val="RepTableHeaderSmall"/>
              <w:spacing w:before="0" w:after="0"/>
              <w:jc w:val="center"/>
              <w:rPr>
                <w:lang w:val="en-GB"/>
              </w:rPr>
            </w:pPr>
            <w:r w:rsidRPr="006B7EB9">
              <w:rPr>
                <w:lang w:val="en-GB"/>
              </w:rPr>
              <w:t>Crop and/</w:t>
            </w:r>
          </w:p>
          <w:p w14:paraId="77D47FC0" w14:textId="77777777" w:rsidR="00B97386" w:rsidRPr="006B7EB9" w:rsidRDefault="00EA7606" w:rsidP="00B121CC">
            <w:pPr>
              <w:pStyle w:val="RepTableHeaderSmall"/>
              <w:spacing w:before="0" w:after="0"/>
              <w:jc w:val="center"/>
              <w:rPr>
                <w:lang w:val="en-GB"/>
              </w:rPr>
            </w:pPr>
            <w:r w:rsidRPr="006B7EB9">
              <w:rPr>
                <w:lang w:val="en-GB"/>
              </w:rPr>
              <w:t>or situation **</w:t>
            </w:r>
          </w:p>
        </w:tc>
        <w:tc>
          <w:tcPr>
            <w:tcW w:w="0" w:type="auto"/>
            <w:vMerge w:val="restart"/>
            <w:shd w:val="clear" w:color="auto" w:fill="auto"/>
            <w:vAlign w:val="center"/>
          </w:tcPr>
          <w:p w14:paraId="2E35DFE3" w14:textId="77777777" w:rsidR="00B97386" w:rsidRPr="006B7EB9" w:rsidRDefault="00EA7606" w:rsidP="00B121CC">
            <w:pPr>
              <w:pStyle w:val="RepTableHeaderSmall"/>
              <w:spacing w:before="0" w:after="0"/>
              <w:jc w:val="center"/>
              <w:rPr>
                <w:lang w:val="en-GB"/>
              </w:rPr>
            </w:pPr>
            <w:r w:rsidRPr="006B7EB9">
              <w:rPr>
                <w:lang w:val="en-GB"/>
              </w:rPr>
              <w:t>Zone</w:t>
            </w:r>
          </w:p>
        </w:tc>
        <w:tc>
          <w:tcPr>
            <w:tcW w:w="0" w:type="auto"/>
            <w:vMerge w:val="restart"/>
            <w:shd w:val="clear" w:color="auto" w:fill="auto"/>
            <w:vAlign w:val="center"/>
          </w:tcPr>
          <w:p w14:paraId="63DADA1C" w14:textId="77777777" w:rsidR="00B97386" w:rsidRPr="006B7EB9" w:rsidRDefault="00EA7606" w:rsidP="00B121CC">
            <w:pPr>
              <w:pStyle w:val="RepTableHeaderSmall"/>
              <w:spacing w:before="0" w:after="0"/>
              <w:jc w:val="center"/>
              <w:rPr>
                <w:lang w:val="en-GB"/>
              </w:rPr>
            </w:pPr>
            <w:r w:rsidRPr="006B7EB9">
              <w:rPr>
                <w:lang w:val="en-GB"/>
              </w:rPr>
              <w:t>Product code</w:t>
            </w:r>
          </w:p>
        </w:tc>
        <w:tc>
          <w:tcPr>
            <w:tcW w:w="611" w:type="dxa"/>
            <w:vMerge w:val="restart"/>
            <w:shd w:val="clear" w:color="auto" w:fill="auto"/>
            <w:vAlign w:val="center"/>
          </w:tcPr>
          <w:p w14:paraId="5DEE4B6C" w14:textId="77777777" w:rsidR="00B97386" w:rsidRPr="006B7EB9" w:rsidRDefault="00EA7606" w:rsidP="00B121CC">
            <w:pPr>
              <w:pStyle w:val="RepTableHeaderSmall"/>
              <w:spacing w:before="0" w:after="0"/>
              <w:jc w:val="center"/>
              <w:rPr>
                <w:lang w:val="en-GB"/>
              </w:rPr>
            </w:pPr>
            <w:r w:rsidRPr="006B7EB9">
              <w:rPr>
                <w:lang w:val="en-GB"/>
              </w:rPr>
              <w:t>F,</w:t>
            </w:r>
            <w:r w:rsidRPr="006B7EB9">
              <w:rPr>
                <w:lang w:val="en-GB"/>
              </w:rPr>
              <w:br/>
            </w:r>
            <w:proofErr w:type="spellStart"/>
            <w:r w:rsidRPr="006B7EB9">
              <w:rPr>
                <w:lang w:val="en-GB"/>
              </w:rPr>
              <w:t>Fn</w:t>
            </w:r>
            <w:proofErr w:type="spellEnd"/>
            <w:r w:rsidRPr="006B7EB9">
              <w:rPr>
                <w:lang w:val="en-GB"/>
              </w:rPr>
              <w:t>, Fpn</w:t>
            </w:r>
            <w:r w:rsidRPr="006B7EB9">
              <w:rPr>
                <w:lang w:val="en-GB"/>
              </w:rPr>
              <w:br/>
              <w:t>G,</w:t>
            </w:r>
            <w:r w:rsidRPr="006B7EB9">
              <w:rPr>
                <w:lang w:val="en-GB"/>
              </w:rPr>
              <w:br/>
            </w:r>
            <w:proofErr w:type="spellStart"/>
            <w:r w:rsidRPr="006B7EB9">
              <w:rPr>
                <w:lang w:val="en-GB"/>
              </w:rPr>
              <w:t>Gn</w:t>
            </w:r>
            <w:proofErr w:type="spellEnd"/>
            <w:r w:rsidRPr="006B7EB9">
              <w:rPr>
                <w:lang w:val="en-GB"/>
              </w:rPr>
              <w:t xml:space="preserve">, </w:t>
            </w:r>
            <w:proofErr w:type="spellStart"/>
            <w:r w:rsidRPr="006B7EB9">
              <w:rPr>
                <w:lang w:val="en-GB"/>
              </w:rPr>
              <w:t>Gpn</w:t>
            </w:r>
            <w:proofErr w:type="spellEnd"/>
            <w:r w:rsidRPr="006B7EB9">
              <w:rPr>
                <w:lang w:val="en-GB"/>
              </w:rPr>
              <w:br/>
              <w:t>or I***</w:t>
            </w:r>
          </w:p>
        </w:tc>
        <w:tc>
          <w:tcPr>
            <w:tcW w:w="1914" w:type="dxa"/>
            <w:vMerge w:val="restart"/>
            <w:shd w:val="clear" w:color="auto" w:fill="auto"/>
            <w:vAlign w:val="center"/>
          </w:tcPr>
          <w:p w14:paraId="19D0539D" w14:textId="77777777" w:rsidR="00B97386" w:rsidRPr="006B7EB9" w:rsidRDefault="00EA7606" w:rsidP="00B121CC">
            <w:pPr>
              <w:pStyle w:val="RepTableHeaderSmall"/>
              <w:spacing w:before="0" w:after="0"/>
              <w:jc w:val="center"/>
              <w:rPr>
                <w:lang w:val="en-GB"/>
              </w:rPr>
            </w:pPr>
            <w:r w:rsidRPr="006B7EB9">
              <w:rPr>
                <w:lang w:val="en-GB"/>
              </w:rPr>
              <w:t>Pests or</w:t>
            </w:r>
          </w:p>
          <w:p w14:paraId="68247EA8" w14:textId="77777777" w:rsidR="00B97386" w:rsidRPr="006B7EB9" w:rsidRDefault="00EA7606" w:rsidP="00B121CC">
            <w:pPr>
              <w:pStyle w:val="RepTableHeaderSmall"/>
              <w:spacing w:before="0" w:after="0"/>
              <w:jc w:val="center"/>
              <w:rPr>
                <w:lang w:val="en-GB"/>
              </w:rPr>
            </w:pPr>
            <w:r w:rsidRPr="006B7EB9">
              <w:rPr>
                <w:lang w:val="en-GB"/>
              </w:rPr>
              <w:t>Group of pests</w:t>
            </w:r>
          </w:p>
          <w:p w14:paraId="5B1BDDF4" w14:textId="77777777" w:rsidR="00B97386" w:rsidRPr="006B7EB9" w:rsidRDefault="00EA7606" w:rsidP="00B121CC">
            <w:pPr>
              <w:pStyle w:val="RepTableHeaderSmall"/>
              <w:spacing w:before="0" w:after="0"/>
              <w:jc w:val="center"/>
              <w:rPr>
                <w:lang w:val="en-GB"/>
              </w:rPr>
            </w:pPr>
            <w:r w:rsidRPr="006B7EB9">
              <w:rPr>
                <w:lang w:val="en-GB"/>
              </w:rPr>
              <w:t>controlled</w:t>
            </w:r>
          </w:p>
        </w:tc>
        <w:tc>
          <w:tcPr>
            <w:tcW w:w="1816" w:type="dxa"/>
            <w:gridSpan w:val="2"/>
            <w:shd w:val="clear" w:color="auto" w:fill="auto"/>
            <w:vAlign w:val="center"/>
          </w:tcPr>
          <w:p w14:paraId="571EBB32" w14:textId="77777777" w:rsidR="00B97386" w:rsidRPr="006B7EB9" w:rsidRDefault="00EA7606" w:rsidP="00B121CC">
            <w:pPr>
              <w:pStyle w:val="RepTableHeaderSmall"/>
              <w:spacing w:before="0" w:after="0"/>
              <w:jc w:val="center"/>
              <w:rPr>
                <w:lang w:val="en-GB"/>
              </w:rPr>
            </w:pPr>
            <w:r w:rsidRPr="006B7EB9">
              <w:rPr>
                <w:lang w:val="en-GB"/>
              </w:rPr>
              <w:t>Formulation</w:t>
            </w:r>
          </w:p>
        </w:tc>
        <w:tc>
          <w:tcPr>
            <w:tcW w:w="2847" w:type="dxa"/>
            <w:gridSpan w:val="4"/>
            <w:shd w:val="clear" w:color="auto" w:fill="auto"/>
            <w:vAlign w:val="center"/>
          </w:tcPr>
          <w:p w14:paraId="51005A09" w14:textId="77777777" w:rsidR="00B97386" w:rsidRPr="006B7EB9" w:rsidRDefault="00EA7606" w:rsidP="00B121CC">
            <w:pPr>
              <w:pStyle w:val="RepTableHeaderSmall"/>
              <w:spacing w:before="0" w:after="0"/>
              <w:jc w:val="center"/>
              <w:rPr>
                <w:lang w:val="en-GB"/>
              </w:rPr>
            </w:pPr>
            <w:r w:rsidRPr="006B7EB9">
              <w:rPr>
                <w:lang w:val="en-GB"/>
              </w:rPr>
              <w:t>Application</w:t>
            </w:r>
          </w:p>
        </w:tc>
        <w:tc>
          <w:tcPr>
            <w:tcW w:w="2804" w:type="dxa"/>
            <w:gridSpan w:val="3"/>
            <w:shd w:val="clear" w:color="auto" w:fill="auto"/>
            <w:vAlign w:val="center"/>
          </w:tcPr>
          <w:p w14:paraId="158AE230" w14:textId="77777777" w:rsidR="00B97386" w:rsidRPr="006B7EB9" w:rsidRDefault="00EA7606" w:rsidP="00B121CC">
            <w:pPr>
              <w:pStyle w:val="RepTableHeaderSmall"/>
              <w:spacing w:before="0" w:after="0"/>
              <w:jc w:val="center"/>
              <w:rPr>
                <w:lang w:val="en-GB"/>
              </w:rPr>
            </w:pPr>
            <w:r w:rsidRPr="006B7EB9">
              <w:rPr>
                <w:lang w:val="en-GB"/>
              </w:rPr>
              <w:t>Application rate per treatment</w:t>
            </w:r>
          </w:p>
        </w:tc>
        <w:tc>
          <w:tcPr>
            <w:tcW w:w="474" w:type="dxa"/>
            <w:vMerge w:val="restart"/>
            <w:shd w:val="clear" w:color="auto" w:fill="auto"/>
            <w:vAlign w:val="center"/>
          </w:tcPr>
          <w:p w14:paraId="0C1419E4" w14:textId="77777777" w:rsidR="00B97386" w:rsidRPr="006B7EB9" w:rsidRDefault="00EA7606" w:rsidP="00B121CC">
            <w:pPr>
              <w:pStyle w:val="RepTableHeaderSmall"/>
              <w:spacing w:before="0" w:after="0"/>
              <w:jc w:val="center"/>
              <w:rPr>
                <w:lang w:val="en-GB"/>
              </w:rPr>
            </w:pPr>
            <w:r w:rsidRPr="006B7EB9">
              <w:rPr>
                <w:lang w:val="en-GB"/>
              </w:rPr>
              <w:t>PHI</w:t>
            </w:r>
          </w:p>
          <w:p w14:paraId="7A31FA1E" w14:textId="77777777" w:rsidR="00B97386" w:rsidRPr="006B7EB9" w:rsidRDefault="00EA7606" w:rsidP="00B121CC">
            <w:pPr>
              <w:pStyle w:val="RepTableHeaderSmall"/>
              <w:spacing w:before="0" w:after="0"/>
              <w:jc w:val="center"/>
              <w:rPr>
                <w:lang w:val="en-GB"/>
              </w:rPr>
            </w:pPr>
            <w:r w:rsidRPr="006B7EB9">
              <w:rPr>
                <w:lang w:val="en-GB"/>
              </w:rPr>
              <w:t>(days)</w:t>
            </w:r>
          </w:p>
          <w:p w14:paraId="6A555D3D" w14:textId="77777777" w:rsidR="00B97386" w:rsidRPr="006B7EB9" w:rsidRDefault="00B97386" w:rsidP="00B121CC">
            <w:pPr>
              <w:pStyle w:val="RepTableHeaderSmall"/>
              <w:spacing w:before="0" w:after="0"/>
              <w:jc w:val="center"/>
              <w:rPr>
                <w:lang w:val="en-GB"/>
              </w:rPr>
            </w:pPr>
          </w:p>
        </w:tc>
        <w:tc>
          <w:tcPr>
            <w:tcW w:w="1381" w:type="dxa"/>
            <w:vMerge w:val="restart"/>
            <w:shd w:val="clear" w:color="auto" w:fill="auto"/>
            <w:vAlign w:val="center"/>
          </w:tcPr>
          <w:p w14:paraId="67E6CF3D" w14:textId="77777777" w:rsidR="00B97386" w:rsidRPr="006B7EB9" w:rsidRDefault="00EA7606" w:rsidP="00B121CC">
            <w:pPr>
              <w:pStyle w:val="RepTableHeaderSmall"/>
              <w:spacing w:before="0" w:after="0"/>
              <w:jc w:val="center"/>
              <w:rPr>
                <w:lang w:val="en-GB"/>
              </w:rPr>
            </w:pPr>
            <w:r w:rsidRPr="006B7EB9">
              <w:rPr>
                <w:lang w:val="en-GB"/>
              </w:rPr>
              <w:t>Conclusion</w:t>
            </w:r>
          </w:p>
        </w:tc>
      </w:tr>
      <w:tr w:rsidR="00C4661A" w:rsidRPr="006B7EB9" w14:paraId="12BD64B0" w14:textId="77777777" w:rsidTr="00C4661A">
        <w:trPr>
          <w:cantSplit/>
          <w:trHeight w:val="20"/>
        </w:trPr>
        <w:tc>
          <w:tcPr>
            <w:tcW w:w="0" w:type="auto"/>
            <w:vMerge/>
            <w:shd w:val="clear" w:color="auto" w:fill="auto"/>
          </w:tcPr>
          <w:p w14:paraId="26334BD9" w14:textId="77777777" w:rsidR="00B97386" w:rsidRPr="006B7EB9" w:rsidRDefault="00B97386" w:rsidP="00B121CC">
            <w:pPr>
              <w:pStyle w:val="RepTableHeaderSmall"/>
              <w:spacing w:before="0" w:after="0"/>
              <w:rPr>
                <w:lang w:val="en-GB"/>
              </w:rPr>
            </w:pPr>
          </w:p>
        </w:tc>
        <w:tc>
          <w:tcPr>
            <w:tcW w:w="0" w:type="auto"/>
            <w:vMerge/>
            <w:shd w:val="clear" w:color="auto" w:fill="auto"/>
          </w:tcPr>
          <w:p w14:paraId="18F194E8" w14:textId="77777777" w:rsidR="00B97386" w:rsidRPr="006B7EB9" w:rsidRDefault="00B97386" w:rsidP="00B121CC">
            <w:pPr>
              <w:pStyle w:val="RepTableHeaderSmall"/>
              <w:spacing w:before="0" w:after="0"/>
              <w:rPr>
                <w:lang w:val="en-GB"/>
              </w:rPr>
            </w:pPr>
          </w:p>
        </w:tc>
        <w:tc>
          <w:tcPr>
            <w:tcW w:w="0" w:type="auto"/>
            <w:vMerge/>
            <w:shd w:val="clear" w:color="auto" w:fill="auto"/>
          </w:tcPr>
          <w:p w14:paraId="06EA504B" w14:textId="77777777" w:rsidR="00B97386" w:rsidRPr="006B7EB9" w:rsidRDefault="00B97386" w:rsidP="00B121CC">
            <w:pPr>
              <w:pStyle w:val="RepTableHeaderSmall"/>
              <w:spacing w:before="0" w:after="0"/>
              <w:rPr>
                <w:lang w:val="en-GB"/>
              </w:rPr>
            </w:pPr>
          </w:p>
        </w:tc>
        <w:tc>
          <w:tcPr>
            <w:tcW w:w="0" w:type="auto"/>
            <w:vMerge/>
            <w:shd w:val="clear" w:color="auto" w:fill="auto"/>
          </w:tcPr>
          <w:p w14:paraId="6616EFB6" w14:textId="77777777" w:rsidR="00B97386" w:rsidRPr="006B7EB9" w:rsidRDefault="00B97386" w:rsidP="00B121CC">
            <w:pPr>
              <w:pStyle w:val="RepTableHeaderSmall"/>
              <w:spacing w:before="0" w:after="0"/>
              <w:rPr>
                <w:lang w:val="en-GB"/>
              </w:rPr>
            </w:pPr>
          </w:p>
        </w:tc>
        <w:tc>
          <w:tcPr>
            <w:tcW w:w="611" w:type="dxa"/>
            <w:vMerge/>
            <w:shd w:val="clear" w:color="auto" w:fill="auto"/>
          </w:tcPr>
          <w:p w14:paraId="18F7083D" w14:textId="77777777" w:rsidR="00B97386" w:rsidRPr="006B7EB9" w:rsidRDefault="00B97386" w:rsidP="00B121CC">
            <w:pPr>
              <w:pStyle w:val="RepTableHeaderSmall"/>
              <w:spacing w:before="0" w:after="0"/>
              <w:rPr>
                <w:lang w:val="en-GB"/>
              </w:rPr>
            </w:pPr>
          </w:p>
        </w:tc>
        <w:tc>
          <w:tcPr>
            <w:tcW w:w="1914" w:type="dxa"/>
            <w:vMerge/>
            <w:shd w:val="clear" w:color="auto" w:fill="auto"/>
          </w:tcPr>
          <w:p w14:paraId="5803CDF2" w14:textId="77777777" w:rsidR="00B97386" w:rsidRPr="006B7EB9" w:rsidRDefault="00B97386" w:rsidP="00B121CC">
            <w:pPr>
              <w:pStyle w:val="RepTableHeaderSmall"/>
              <w:spacing w:before="0" w:after="0"/>
              <w:rPr>
                <w:lang w:val="en-GB"/>
              </w:rPr>
            </w:pPr>
          </w:p>
        </w:tc>
        <w:tc>
          <w:tcPr>
            <w:tcW w:w="626" w:type="dxa"/>
            <w:shd w:val="clear" w:color="auto" w:fill="auto"/>
          </w:tcPr>
          <w:p w14:paraId="2500A930" w14:textId="77777777" w:rsidR="00B97386" w:rsidRPr="006B7EB9" w:rsidRDefault="00EA7606" w:rsidP="00B121CC">
            <w:pPr>
              <w:pStyle w:val="RepTableHeaderSmall"/>
              <w:spacing w:before="0" w:after="0"/>
              <w:rPr>
                <w:lang w:val="en-GB"/>
              </w:rPr>
            </w:pPr>
            <w:r w:rsidRPr="006B7EB9">
              <w:rPr>
                <w:lang w:val="en-GB"/>
              </w:rPr>
              <w:t>Type</w:t>
            </w:r>
          </w:p>
          <w:p w14:paraId="25675BF9" w14:textId="77777777" w:rsidR="00B97386" w:rsidRPr="006B7EB9" w:rsidRDefault="00B97386" w:rsidP="00B121CC">
            <w:pPr>
              <w:pStyle w:val="RepTableHeaderSmall"/>
              <w:spacing w:before="0" w:after="0"/>
              <w:rPr>
                <w:lang w:val="en-GB"/>
              </w:rPr>
            </w:pPr>
          </w:p>
        </w:tc>
        <w:tc>
          <w:tcPr>
            <w:tcW w:w="1190" w:type="dxa"/>
            <w:shd w:val="clear" w:color="auto" w:fill="auto"/>
          </w:tcPr>
          <w:p w14:paraId="09402884" w14:textId="77777777" w:rsidR="00B97386" w:rsidRPr="006B7EB9" w:rsidRDefault="00EA7606" w:rsidP="00B121CC">
            <w:pPr>
              <w:pStyle w:val="RepTableHeaderSmall"/>
              <w:spacing w:before="0" w:after="0"/>
              <w:rPr>
                <w:lang w:val="en-GB"/>
              </w:rPr>
            </w:pPr>
            <w:r w:rsidRPr="006B7EB9">
              <w:rPr>
                <w:lang w:val="en-GB"/>
              </w:rPr>
              <w:t>Conc.</w:t>
            </w:r>
          </w:p>
          <w:p w14:paraId="7D5F073F" w14:textId="77777777" w:rsidR="00B97386" w:rsidRPr="006B7EB9" w:rsidRDefault="00EA7606" w:rsidP="00B121CC">
            <w:pPr>
              <w:pStyle w:val="RepTableHeaderSmall"/>
              <w:spacing w:before="0" w:after="0"/>
              <w:rPr>
                <w:lang w:val="en-GB"/>
              </w:rPr>
            </w:pPr>
            <w:r w:rsidRPr="006B7EB9">
              <w:rPr>
                <w:lang w:val="en-GB"/>
              </w:rPr>
              <w:t>of as</w:t>
            </w:r>
          </w:p>
        </w:tc>
        <w:tc>
          <w:tcPr>
            <w:tcW w:w="652" w:type="dxa"/>
            <w:shd w:val="clear" w:color="auto" w:fill="auto"/>
          </w:tcPr>
          <w:p w14:paraId="41A5FE0A" w14:textId="77777777" w:rsidR="00B97386" w:rsidRPr="006B7EB9" w:rsidRDefault="00EA7606" w:rsidP="00B121CC">
            <w:pPr>
              <w:pStyle w:val="RepTableHeaderSmall"/>
              <w:spacing w:before="0" w:after="0"/>
              <w:rPr>
                <w:lang w:val="en-GB"/>
              </w:rPr>
            </w:pPr>
            <w:r w:rsidRPr="006B7EB9">
              <w:rPr>
                <w:lang w:val="en-GB"/>
              </w:rPr>
              <w:t>method</w:t>
            </w:r>
          </w:p>
          <w:p w14:paraId="180F8CBE" w14:textId="77777777" w:rsidR="00B97386" w:rsidRPr="006B7EB9" w:rsidRDefault="00EA7606" w:rsidP="00B121CC">
            <w:pPr>
              <w:pStyle w:val="RepTableHeaderSmall"/>
              <w:spacing w:before="0" w:after="0"/>
              <w:rPr>
                <w:lang w:val="en-GB"/>
              </w:rPr>
            </w:pPr>
            <w:r w:rsidRPr="006B7EB9">
              <w:rPr>
                <w:lang w:val="en-GB"/>
              </w:rPr>
              <w:t>kind</w:t>
            </w:r>
          </w:p>
        </w:tc>
        <w:tc>
          <w:tcPr>
            <w:tcW w:w="688" w:type="dxa"/>
            <w:shd w:val="clear" w:color="auto" w:fill="auto"/>
          </w:tcPr>
          <w:p w14:paraId="279716F6" w14:textId="77777777" w:rsidR="00B97386" w:rsidRPr="006B7EB9" w:rsidRDefault="00EA7606" w:rsidP="00B121CC">
            <w:pPr>
              <w:pStyle w:val="RepTableHeaderSmall"/>
              <w:spacing w:before="0" w:after="0"/>
              <w:rPr>
                <w:lang w:val="en-GB"/>
              </w:rPr>
            </w:pPr>
            <w:r w:rsidRPr="006B7EB9">
              <w:rPr>
                <w:lang w:val="en-GB"/>
              </w:rPr>
              <w:t>growth</w:t>
            </w:r>
          </w:p>
          <w:p w14:paraId="6A58AF36" w14:textId="77777777" w:rsidR="00B97386" w:rsidRPr="006B7EB9" w:rsidRDefault="00EA7606" w:rsidP="00B121CC">
            <w:pPr>
              <w:pStyle w:val="RepTableHeaderSmall"/>
              <w:spacing w:before="0" w:after="0"/>
              <w:rPr>
                <w:lang w:val="en-GB"/>
              </w:rPr>
            </w:pPr>
            <w:r w:rsidRPr="006B7EB9">
              <w:rPr>
                <w:lang w:val="en-GB"/>
              </w:rPr>
              <w:t>stage &amp; season</w:t>
            </w:r>
          </w:p>
        </w:tc>
        <w:tc>
          <w:tcPr>
            <w:tcW w:w="599" w:type="dxa"/>
            <w:shd w:val="clear" w:color="auto" w:fill="auto"/>
          </w:tcPr>
          <w:p w14:paraId="67468E45" w14:textId="77777777" w:rsidR="00B97386" w:rsidRPr="006B7EB9" w:rsidRDefault="00EA7606" w:rsidP="00B121CC">
            <w:pPr>
              <w:pStyle w:val="RepTableHeaderSmall"/>
              <w:spacing w:before="0" w:after="0"/>
              <w:rPr>
                <w:lang w:val="en-GB"/>
              </w:rPr>
            </w:pPr>
            <w:r w:rsidRPr="006B7EB9">
              <w:rPr>
                <w:lang w:val="en-GB"/>
              </w:rPr>
              <w:t>number</w:t>
            </w:r>
          </w:p>
          <w:p w14:paraId="18CCDD3D" w14:textId="77777777" w:rsidR="00B97386" w:rsidRPr="006B7EB9" w:rsidRDefault="00EA7606" w:rsidP="00B121CC">
            <w:pPr>
              <w:pStyle w:val="RepTableHeaderSmall"/>
              <w:spacing w:before="0" w:after="0"/>
              <w:rPr>
                <w:lang w:val="en-GB"/>
              </w:rPr>
            </w:pPr>
            <w:r w:rsidRPr="006B7EB9">
              <w:rPr>
                <w:lang w:val="en-GB"/>
              </w:rPr>
              <w:t>min   max</w:t>
            </w:r>
          </w:p>
        </w:tc>
        <w:tc>
          <w:tcPr>
            <w:tcW w:w="908" w:type="dxa"/>
            <w:shd w:val="clear" w:color="auto" w:fill="auto"/>
          </w:tcPr>
          <w:p w14:paraId="06501D6B" w14:textId="77777777" w:rsidR="00B97386" w:rsidRPr="006B7EB9" w:rsidRDefault="00EA7606" w:rsidP="00B121CC">
            <w:pPr>
              <w:pStyle w:val="RepTableHeaderSmall"/>
              <w:spacing w:before="0" w:after="0"/>
              <w:rPr>
                <w:lang w:val="en-GB"/>
              </w:rPr>
            </w:pPr>
            <w:r w:rsidRPr="006B7EB9">
              <w:rPr>
                <w:lang w:val="en-GB"/>
              </w:rPr>
              <w:t>interval between applications (min)</w:t>
            </w:r>
          </w:p>
        </w:tc>
        <w:tc>
          <w:tcPr>
            <w:tcW w:w="0" w:type="auto"/>
            <w:shd w:val="clear" w:color="auto" w:fill="auto"/>
          </w:tcPr>
          <w:p w14:paraId="4A854473" w14:textId="77777777" w:rsidR="00B97386" w:rsidRPr="006B7EB9" w:rsidRDefault="00EA7606" w:rsidP="00B121CC">
            <w:pPr>
              <w:pStyle w:val="RepTableHeaderSmall"/>
              <w:spacing w:before="0" w:after="0"/>
              <w:rPr>
                <w:lang w:val="en-GB"/>
              </w:rPr>
            </w:pPr>
            <w:r w:rsidRPr="006B7EB9">
              <w:rPr>
                <w:lang w:val="en-GB"/>
              </w:rPr>
              <w:t>kg as/</w:t>
            </w:r>
            <w:proofErr w:type="spellStart"/>
            <w:r w:rsidRPr="006B7EB9">
              <w:rPr>
                <w:lang w:val="en-GB"/>
              </w:rPr>
              <w:t>hL</w:t>
            </w:r>
            <w:proofErr w:type="spellEnd"/>
          </w:p>
          <w:p w14:paraId="759FBA8E" w14:textId="77777777" w:rsidR="00B97386" w:rsidRPr="006B7EB9" w:rsidRDefault="00B97386" w:rsidP="00B121CC">
            <w:pPr>
              <w:pStyle w:val="RepTableHeaderSmall"/>
              <w:spacing w:before="0" w:after="0"/>
              <w:rPr>
                <w:lang w:val="en-GB"/>
              </w:rPr>
            </w:pPr>
          </w:p>
          <w:p w14:paraId="0BC4BE11" w14:textId="77777777" w:rsidR="00B97386" w:rsidRPr="006B7EB9" w:rsidRDefault="00EA7606" w:rsidP="00B121CC">
            <w:pPr>
              <w:pStyle w:val="RepTableHeaderSmall"/>
              <w:spacing w:before="0" w:after="0"/>
              <w:rPr>
                <w:lang w:val="en-GB"/>
              </w:rPr>
            </w:pPr>
            <w:r w:rsidRPr="006B7EB9">
              <w:rPr>
                <w:lang w:val="en-GB"/>
              </w:rPr>
              <w:t>min   max</w:t>
            </w:r>
          </w:p>
        </w:tc>
        <w:tc>
          <w:tcPr>
            <w:tcW w:w="688" w:type="dxa"/>
            <w:shd w:val="clear" w:color="auto" w:fill="auto"/>
          </w:tcPr>
          <w:p w14:paraId="15BC5BFC" w14:textId="77777777" w:rsidR="00B97386" w:rsidRPr="006B7EB9" w:rsidRDefault="00EA7606" w:rsidP="00B121CC">
            <w:pPr>
              <w:pStyle w:val="RepTableHeaderSmall"/>
              <w:spacing w:before="0" w:after="0"/>
              <w:rPr>
                <w:lang w:val="en-GB"/>
              </w:rPr>
            </w:pPr>
            <w:r w:rsidRPr="006B7EB9">
              <w:rPr>
                <w:lang w:val="en-GB"/>
              </w:rPr>
              <w:t>water L/ha</w:t>
            </w:r>
          </w:p>
          <w:p w14:paraId="762182CC" w14:textId="77777777" w:rsidR="00B97386" w:rsidRPr="006B7EB9" w:rsidRDefault="00B97386" w:rsidP="00B121CC">
            <w:pPr>
              <w:pStyle w:val="RepTableHeaderSmall"/>
              <w:spacing w:before="0" w:after="0"/>
              <w:rPr>
                <w:lang w:val="en-GB"/>
              </w:rPr>
            </w:pPr>
          </w:p>
          <w:p w14:paraId="7EA3CB69" w14:textId="77777777" w:rsidR="00B97386" w:rsidRPr="006B7EB9" w:rsidRDefault="00EA7606" w:rsidP="00B121CC">
            <w:pPr>
              <w:pStyle w:val="RepTableHeaderSmall"/>
              <w:spacing w:before="0" w:after="0"/>
              <w:rPr>
                <w:lang w:val="en-GB"/>
              </w:rPr>
            </w:pPr>
            <w:r w:rsidRPr="006B7EB9">
              <w:rPr>
                <w:lang w:val="en-GB"/>
              </w:rPr>
              <w:t>min   max</w:t>
            </w:r>
          </w:p>
        </w:tc>
        <w:tc>
          <w:tcPr>
            <w:tcW w:w="1677" w:type="dxa"/>
            <w:shd w:val="clear" w:color="auto" w:fill="auto"/>
          </w:tcPr>
          <w:p w14:paraId="6CBF6C5C" w14:textId="77777777" w:rsidR="00B97386" w:rsidRPr="006B7EB9" w:rsidRDefault="00EA7606" w:rsidP="00B121CC">
            <w:pPr>
              <w:pStyle w:val="RepTableHeaderSmall"/>
              <w:spacing w:before="0" w:after="0"/>
              <w:rPr>
                <w:lang w:val="en-GB"/>
              </w:rPr>
            </w:pPr>
            <w:r w:rsidRPr="006B7EB9">
              <w:rPr>
                <w:lang w:val="en-GB"/>
              </w:rPr>
              <w:t>kg as/ha</w:t>
            </w:r>
          </w:p>
          <w:p w14:paraId="06ACF0F3" w14:textId="77777777" w:rsidR="00B97386" w:rsidRPr="006B7EB9" w:rsidRDefault="00B97386" w:rsidP="00B121CC">
            <w:pPr>
              <w:pStyle w:val="RepTableHeaderSmall"/>
              <w:spacing w:before="0" w:after="0"/>
              <w:rPr>
                <w:lang w:val="en-GB"/>
              </w:rPr>
            </w:pPr>
          </w:p>
          <w:p w14:paraId="33A44091" w14:textId="77777777" w:rsidR="00B97386" w:rsidRPr="006B7EB9" w:rsidRDefault="00EA7606" w:rsidP="00B121CC">
            <w:pPr>
              <w:pStyle w:val="RepTableHeaderSmall"/>
              <w:spacing w:before="0" w:after="0"/>
              <w:rPr>
                <w:lang w:val="en-GB"/>
              </w:rPr>
            </w:pPr>
            <w:r w:rsidRPr="006B7EB9">
              <w:rPr>
                <w:lang w:val="en-GB"/>
              </w:rPr>
              <w:t>min   max</w:t>
            </w:r>
          </w:p>
        </w:tc>
        <w:tc>
          <w:tcPr>
            <w:tcW w:w="474" w:type="dxa"/>
            <w:vMerge/>
            <w:shd w:val="clear" w:color="auto" w:fill="auto"/>
          </w:tcPr>
          <w:p w14:paraId="3F4DCD8C" w14:textId="77777777" w:rsidR="00B97386" w:rsidRPr="006B7EB9" w:rsidRDefault="00B97386" w:rsidP="00B121CC">
            <w:pPr>
              <w:pStyle w:val="RepTableHeaderSmall"/>
              <w:spacing w:before="0" w:after="0"/>
              <w:rPr>
                <w:lang w:val="en-GB"/>
              </w:rPr>
            </w:pPr>
          </w:p>
        </w:tc>
        <w:tc>
          <w:tcPr>
            <w:tcW w:w="1381" w:type="dxa"/>
            <w:vMerge/>
            <w:shd w:val="clear" w:color="auto" w:fill="auto"/>
          </w:tcPr>
          <w:p w14:paraId="26D349A7" w14:textId="77777777" w:rsidR="00B97386" w:rsidRPr="006B7EB9" w:rsidRDefault="00B97386" w:rsidP="00B121CC">
            <w:pPr>
              <w:pStyle w:val="RepTableHeaderSmall"/>
              <w:spacing w:before="0" w:after="0"/>
              <w:rPr>
                <w:lang w:val="en-GB"/>
              </w:rPr>
            </w:pPr>
          </w:p>
        </w:tc>
      </w:tr>
      <w:tr w:rsidR="00C4661A" w:rsidRPr="006B7EB9" w14:paraId="15C9B5B4" w14:textId="77777777" w:rsidTr="00C4661A">
        <w:trPr>
          <w:cantSplit/>
          <w:trHeight w:val="20"/>
        </w:trPr>
        <w:tc>
          <w:tcPr>
            <w:tcW w:w="0" w:type="auto"/>
            <w:shd w:val="clear" w:color="auto" w:fill="auto"/>
          </w:tcPr>
          <w:p w14:paraId="06CC5F53" w14:textId="77777777" w:rsidR="007A1018" w:rsidRPr="006B7EB9" w:rsidRDefault="007A1018" w:rsidP="00B121CC">
            <w:pPr>
              <w:pStyle w:val="RepTableSmall"/>
              <w:rPr>
                <w:bCs/>
                <w:lang w:val="en-GB"/>
              </w:rPr>
            </w:pPr>
            <w:r w:rsidRPr="006B7EB9">
              <w:rPr>
                <w:bCs/>
                <w:lang w:val="en-GB"/>
              </w:rPr>
              <w:t>1</w:t>
            </w:r>
          </w:p>
        </w:tc>
        <w:tc>
          <w:tcPr>
            <w:tcW w:w="0" w:type="auto"/>
            <w:shd w:val="clear" w:color="auto" w:fill="auto"/>
          </w:tcPr>
          <w:p w14:paraId="570DE726" w14:textId="77777777" w:rsidR="00357361" w:rsidRDefault="007A1018" w:rsidP="00B121CC">
            <w:pPr>
              <w:pStyle w:val="RepTableSmall"/>
              <w:keepNext/>
              <w:keepLines/>
            </w:pPr>
            <w:r>
              <w:t xml:space="preserve">Wheat </w:t>
            </w:r>
          </w:p>
          <w:p w14:paraId="6971AD25" w14:textId="110A6694" w:rsidR="007A1018" w:rsidRPr="006B7EB9" w:rsidRDefault="007A1018" w:rsidP="00B121CC">
            <w:pPr>
              <w:pStyle w:val="RepTableSmall"/>
              <w:keepNext/>
              <w:keepLines/>
              <w:rPr>
                <w:szCs w:val="16"/>
                <w:lang w:val="en-GB"/>
              </w:rPr>
            </w:pPr>
            <w:r>
              <w:t>(winter)</w:t>
            </w:r>
          </w:p>
        </w:tc>
        <w:tc>
          <w:tcPr>
            <w:tcW w:w="0" w:type="auto"/>
            <w:shd w:val="clear" w:color="auto" w:fill="auto"/>
          </w:tcPr>
          <w:p w14:paraId="490C54E9" w14:textId="77777777" w:rsidR="007A1018" w:rsidRPr="006B7EB9" w:rsidRDefault="007A1018" w:rsidP="00B121CC">
            <w:pPr>
              <w:pStyle w:val="RepTableSmall"/>
              <w:rPr>
                <w:lang w:val="en-GB"/>
              </w:rPr>
            </w:pPr>
            <w:r w:rsidRPr="006B7EB9">
              <w:rPr>
                <w:lang w:val="en-GB"/>
              </w:rPr>
              <w:t>CEU</w:t>
            </w:r>
          </w:p>
        </w:tc>
        <w:tc>
          <w:tcPr>
            <w:tcW w:w="0" w:type="auto"/>
            <w:shd w:val="clear" w:color="auto" w:fill="auto"/>
          </w:tcPr>
          <w:p w14:paraId="79223AC5" w14:textId="77777777" w:rsidR="007A1018" w:rsidRPr="006B7EB9" w:rsidRDefault="007A1018" w:rsidP="00B121CC">
            <w:pPr>
              <w:pStyle w:val="RepTableSmall"/>
              <w:rPr>
                <w:lang w:val="en-GB"/>
              </w:rPr>
            </w:pPr>
            <w:r w:rsidRPr="006B7EB9">
              <w:rPr>
                <w:lang w:val="en-GB"/>
              </w:rPr>
              <w:t>ULTRACENT 460 EC</w:t>
            </w:r>
          </w:p>
        </w:tc>
        <w:tc>
          <w:tcPr>
            <w:tcW w:w="611" w:type="dxa"/>
            <w:shd w:val="clear" w:color="auto" w:fill="auto"/>
          </w:tcPr>
          <w:p w14:paraId="31358663" w14:textId="77777777" w:rsidR="007A1018" w:rsidRPr="006B7EB9" w:rsidRDefault="007A1018" w:rsidP="00B121CC">
            <w:pPr>
              <w:pStyle w:val="RepTableSmall"/>
              <w:rPr>
                <w:lang w:val="en-GB"/>
              </w:rPr>
            </w:pPr>
            <w:r w:rsidRPr="006B7EB9">
              <w:rPr>
                <w:lang w:val="en-GB"/>
              </w:rPr>
              <w:t>F</w:t>
            </w:r>
          </w:p>
        </w:tc>
        <w:tc>
          <w:tcPr>
            <w:tcW w:w="1914" w:type="dxa"/>
            <w:shd w:val="clear" w:color="auto" w:fill="auto"/>
          </w:tcPr>
          <w:p w14:paraId="6D715050" w14:textId="58756C8D" w:rsidR="007A1018" w:rsidRPr="00C4661A" w:rsidRDefault="007A1018" w:rsidP="00B121CC">
            <w:pPr>
              <w:pStyle w:val="RepTableSmall"/>
              <w:keepNext/>
              <w:keepLines/>
              <w:rPr>
                <w:sz w:val="12"/>
                <w:szCs w:val="12"/>
                <w:lang w:val="en-GB"/>
              </w:rPr>
            </w:pPr>
            <w:r w:rsidRPr="00C4661A">
              <w:rPr>
                <w:sz w:val="12"/>
                <w:szCs w:val="12"/>
              </w:rPr>
              <w:t>Eyespot (PSDCHE), Fusarium sp. (FUSASP), powdery mildew (ERYSGR)</w:t>
            </w:r>
          </w:p>
        </w:tc>
        <w:tc>
          <w:tcPr>
            <w:tcW w:w="626" w:type="dxa"/>
            <w:shd w:val="clear" w:color="auto" w:fill="auto"/>
          </w:tcPr>
          <w:p w14:paraId="2F2310CA" w14:textId="77777777" w:rsidR="007A1018" w:rsidRPr="006B7EB9" w:rsidRDefault="007A1018" w:rsidP="00B121CC">
            <w:pPr>
              <w:pStyle w:val="RepTableSmall"/>
              <w:rPr>
                <w:lang w:val="en-GB"/>
              </w:rPr>
            </w:pPr>
            <w:r w:rsidRPr="006B7EB9">
              <w:rPr>
                <w:lang w:val="en-GB"/>
              </w:rPr>
              <w:t>EC</w:t>
            </w:r>
          </w:p>
        </w:tc>
        <w:tc>
          <w:tcPr>
            <w:tcW w:w="1190" w:type="dxa"/>
            <w:shd w:val="clear" w:color="auto" w:fill="auto"/>
          </w:tcPr>
          <w:p w14:paraId="6F47D572" w14:textId="0E1F0863" w:rsidR="007A1018" w:rsidRPr="006B7EB9" w:rsidRDefault="007A1018" w:rsidP="00B121CC">
            <w:pPr>
              <w:pStyle w:val="RepTableSmall"/>
              <w:rPr>
                <w:lang w:val="en-GB"/>
              </w:rPr>
            </w:pPr>
            <w:r>
              <w:rPr>
                <w:lang w:val="en-GB"/>
              </w:rPr>
              <w:t>1</w:t>
            </w:r>
            <w:r w:rsidR="00463D50" w:rsidRPr="00463D50">
              <w:rPr>
                <w:highlight w:val="cyan"/>
                <w:lang w:val="en-GB"/>
              </w:rPr>
              <w:t>6</w:t>
            </w:r>
            <w:r w:rsidRPr="00463D50">
              <w:rPr>
                <w:strike/>
                <w:highlight w:val="cyan"/>
                <w:lang w:val="en-GB"/>
              </w:rPr>
              <w:t>2</w:t>
            </w:r>
            <w:r>
              <w:rPr>
                <w:lang w:val="en-GB"/>
              </w:rPr>
              <w:t xml:space="preserve">0 </w:t>
            </w:r>
            <w:r w:rsidRPr="006B7EB9">
              <w:rPr>
                <w:lang w:val="en-GB"/>
              </w:rPr>
              <w:t xml:space="preserve">g/L </w:t>
            </w:r>
            <w:proofErr w:type="spellStart"/>
            <w:r w:rsidRPr="006B7EB9">
              <w:rPr>
                <w:lang w:val="en-GB"/>
              </w:rPr>
              <w:t>prothioconazole</w:t>
            </w:r>
            <w:proofErr w:type="spellEnd"/>
            <w:r w:rsidRPr="006B7EB9">
              <w:rPr>
                <w:lang w:val="en-GB"/>
              </w:rPr>
              <w:t xml:space="preserve">, </w:t>
            </w:r>
            <w:r w:rsidR="00463D50" w:rsidRPr="00463D50">
              <w:rPr>
                <w:highlight w:val="cyan"/>
                <w:lang w:val="en-GB"/>
              </w:rPr>
              <w:t xml:space="preserve">300 </w:t>
            </w:r>
            <w:r w:rsidRPr="00463D50">
              <w:rPr>
                <w:strike/>
                <w:highlight w:val="cyan"/>
                <w:lang w:val="en-GB"/>
              </w:rPr>
              <w:t>225</w:t>
            </w:r>
            <w:r w:rsidRPr="006B7EB9">
              <w:rPr>
                <w:lang w:val="en-GB"/>
              </w:rPr>
              <w:t xml:space="preserve"> g/L spiroxamine</w:t>
            </w:r>
          </w:p>
        </w:tc>
        <w:tc>
          <w:tcPr>
            <w:tcW w:w="652" w:type="dxa"/>
            <w:shd w:val="clear" w:color="auto" w:fill="auto"/>
          </w:tcPr>
          <w:p w14:paraId="31D45BDE" w14:textId="77777777" w:rsidR="007A1018" w:rsidRPr="006B7EB9" w:rsidRDefault="007A1018" w:rsidP="00B121CC">
            <w:pPr>
              <w:pStyle w:val="RepTableSmall"/>
              <w:rPr>
                <w:lang w:val="en-GB"/>
              </w:rPr>
            </w:pPr>
            <w:r w:rsidRPr="006B7EB9">
              <w:rPr>
                <w:lang w:val="en-GB"/>
              </w:rPr>
              <w:t>spraying</w:t>
            </w:r>
          </w:p>
        </w:tc>
        <w:tc>
          <w:tcPr>
            <w:tcW w:w="688" w:type="dxa"/>
            <w:shd w:val="clear" w:color="auto" w:fill="auto"/>
          </w:tcPr>
          <w:p w14:paraId="3AD52B64" w14:textId="6C622394" w:rsidR="007A1018" w:rsidRPr="006B7EB9" w:rsidRDefault="007A1018" w:rsidP="00B121CC">
            <w:pPr>
              <w:pStyle w:val="RepTableSmall"/>
              <w:rPr>
                <w:lang w:val="en-GB"/>
              </w:rPr>
            </w:pPr>
            <w:r>
              <w:t>BBCH 30-31</w:t>
            </w:r>
          </w:p>
        </w:tc>
        <w:tc>
          <w:tcPr>
            <w:tcW w:w="599" w:type="dxa"/>
            <w:shd w:val="clear" w:color="auto" w:fill="auto"/>
          </w:tcPr>
          <w:p w14:paraId="1EEE69B5" w14:textId="77777777" w:rsidR="007A1018" w:rsidRPr="006B7EB9" w:rsidRDefault="007A1018" w:rsidP="00B121CC">
            <w:pPr>
              <w:pStyle w:val="RepTableSmall"/>
              <w:rPr>
                <w:lang w:val="en-GB"/>
              </w:rPr>
            </w:pPr>
            <w:r w:rsidRPr="006B7EB9">
              <w:rPr>
                <w:lang w:val="en-GB"/>
              </w:rPr>
              <w:t>1</w:t>
            </w:r>
          </w:p>
        </w:tc>
        <w:tc>
          <w:tcPr>
            <w:tcW w:w="908" w:type="dxa"/>
            <w:shd w:val="clear" w:color="auto" w:fill="auto"/>
          </w:tcPr>
          <w:p w14:paraId="3B59F815" w14:textId="77777777" w:rsidR="007A1018" w:rsidRPr="006B7EB9" w:rsidRDefault="007A1018" w:rsidP="00B121CC">
            <w:pPr>
              <w:pStyle w:val="RepTableSmall"/>
              <w:rPr>
                <w:lang w:val="en-GB"/>
              </w:rPr>
            </w:pPr>
            <w:r w:rsidRPr="006B7EB9">
              <w:rPr>
                <w:lang w:val="en-GB"/>
              </w:rPr>
              <w:t>-</w:t>
            </w:r>
          </w:p>
        </w:tc>
        <w:tc>
          <w:tcPr>
            <w:tcW w:w="0" w:type="auto"/>
            <w:shd w:val="clear" w:color="auto" w:fill="auto"/>
          </w:tcPr>
          <w:p w14:paraId="058F015E" w14:textId="77777777" w:rsidR="007A1018" w:rsidRPr="006B7EB9" w:rsidRDefault="007A1018" w:rsidP="00B121CC">
            <w:pPr>
              <w:pStyle w:val="RepTableSmall"/>
              <w:rPr>
                <w:lang w:val="en-GB"/>
              </w:rPr>
            </w:pPr>
            <w:r w:rsidRPr="006B7EB9">
              <w:rPr>
                <w:lang w:val="en-GB"/>
              </w:rPr>
              <w:t>-</w:t>
            </w:r>
          </w:p>
        </w:tc>
        <w:tc>
          <w:tcPr>
            <w:tcW w:w="688" w:type="dxa"/>
            <w:shd w:val="clear" w:color="auto" w:fill="auto"/>
          </w:tcPr>
          <w:p w14:paraId="5A342E6A" w14:textId="77777777" w:rsidR="007A1018" w:rsidRPr="006B7EB9" w:rsidRDefault="007A1018" w:rsidP="00B121CC">
            <w:pPr>
              <w:pStyle w:val="RepTableSmall"/>
              <w:rPr>
                <w:lang w:val="en-GB"/>
              </w:rPr>
            </w:pPr>
            <w:r w:rsidRPr="006B7EB9">
              <w:rPr>
                <w:lang w:val="en-GB"/>
              </w:rPr>
              <w:t>200-400</w:t>
            </w:r>
          </w:p>
        </w:tc>
        <w:tc>
          <w:tcPr>
            <w:tcW w:w="1677" w:type="dxa"/>
            <w:shd w:val="clear" w:color="auto" w:fill="auto"/>
          </w:tcPr>
          <w:p w14:paraId="1EE58C59" w14:textId="65B965EC" w:rsidR="007A1018" w:rsidRPr="002700C8" w:rsidRDefault="007A1018" w:rsidP="00B121CC">
            <w:pPr>
              <w:pStyle w:val="RepTableSmall"/>
              <w:rPr>
                <w:lang w:val="es-ES"/>
              </w:rPr>
            </w:pPr>
            <w:r w:rsidRPr="002700C8">
              <w:rPr>
                <w:lang w:val="es-ES"/>
              </w:rPr>
              <w:t>0.12 kg/ha prothioconazole, 0.225 kg/ha sprioxamine</w:t>
            </w:r>
          </w:p>
        </w:tc>
        <w:tc>
          <w:tcPr>
            <w:tcW w:w="474" w:type="dxa"/>
            <w:shd w:val="clear" w:color="auto" w:fill="auto"/>
          </w:tcPr>
          <w:p w14:paraId="67460520" w14:textId="77777777" w:rsidR="007A1018" w:rsidRPr="006B7EB9" w:rsidRDefault="007A1018" w:rsidP="00B121CC">
            <w:pPr>
              <w:pStyle w:val="RepTableSmall"/>
              <w:rPr>
                <w:lang w:val="en-GB"/>
              </w:rPr>
            </w:pPr>
            <w:r w:rsidRPr="006B7EB9">
              <w:rPr>
                <w:lang w:val="en-GB"/>
              </w:rPr>
              <w:t>35</w:t>
            </w:r>
          </w:p>
        </w:tc>
        <w:tc>
          <w:tcPr>
            <w:tcW w:w="1381" w:type="dxa"/>
            <w:vMerge w:val="restart"/>
            <w:shd w:val="clear" w:color="auto" w:fill="92D050"/>
          </w:tcPr>
          <w:p w14:paraId="043F91D1" w14:textId="10BBFD46" w:rsidR="007A1018" w:rsidRPr="00C4661A" w:rsidRDefault="007A1018" w:rsidP="00B121CC">
            <w:pPr>
              <w:pStyle w:val="RepTableSmall"/>
              <w:rPr>
                <w:dstrike/>
                <w:sz w:val="18"/>
                <w:szCs w:val="18"/>
                <w:lang w:val="en-GB"/>
              </w:rPr>
            </w:pPr>
            <w:r w:rsidRPr="00C4661A">
              <w:rPr>
                <w:dstrike/>
                <w:color w:val="FF0000"/>
                <w:sz w:val="18"/>
                <w:szCs w:val="18"/>
              </w:rPr>
              <w:t xml:space="preserve">The denial of the </w:t>
            </w:r>
            <w:proofErr w:type="spellStart"/>
            <w:r w:rsidRPr="00C4661A">
              <w:rPr>
                <w:dstrike/>
                <w:color w:val="FF0000"/>
                <w:sz w:val="18"/>
                <w:szCs w:val="18"/>
              </w:rPr>
              <w:t>authorisation</w:t>
            </w:r>
            <w:proofErr w:type="spellEnd"/>
            <w:r w:rsidRPr="00C4661A">
              <w:rPr>
                <w:dstrike/>
                <w:color w:val="FF0000"/>
                <w:sz w:val="18"/>
                <w:szCs w:val="18"/>
              </w:rPr>
              <w:t xml:space="preserve"> due to a lack of the required data.</w:t>
            </w:r>
          </w:p>
        </w:tc>
      </w:tr>
      <w:tr w:rsidR="00C4661A" w:rsidRPr="006B7EB9" w14:paraId="7773D20B" w14:textId="77777777" w:rsidTr="00C4661A">
        <w:trPr>
          <w:cantSplit/>
          <w:trHeight w:val="20"/>
        </w:trPr>
        <w:tc>
          <w:tcPr>
            <w:tcW w:w="0" w:type="auto"/>
            <w:shd w:val="clear" w:color="auto" w:fill="auto"/>
          </w:tcPr>
          <w:p w14:paraId="764C6565" w14:textId="77777777" w:rsidR="007A1018" w:rsidRPr="006B7EB9" w:rsidRDefault="007A1018" w:rsidP="00B121CC">
            <w:pPr>
              <w:pStyle w:val="RepTableSmall"/>
              <w:rPr>
                <w:bCs/>
                <w:lang w:val="en-GB"/>
              </w:rPr>
            </w:pPr>
            <w:r w:rsidRPr="006B7EB9">
              <w:rPr>
                <w:bCs/>
                <w:lang w:val="en-GB"/>
              </w:rPr>
              <w:t>2</w:t>
            </w:r>
          </w:p>
        </w:tc>
        <w:tc>
          <w:tcPr>
            <w:tcW w:w="0" w:type="auto"/>
            <w:shd w:val="clear" w:color="auto" w:fill="auto"/>
          </w:tcPr>
          <w:p w14:paraId="58DBB676" w14:textId="77777777" w:rsidR="00357361" w:rsidRDefault="007A1018" w:rsidP="00B121CC">
            <w:pPr>
              <w:pStyle w:val="RepTableSmall"/>
            </w:pPr>
            <w:r>
              <w:t xml:space="preserve">Wheat </w:t>
            </w:r>
          </w:p>
          <w:p w14:paraId="6BDADDEF" w14:textId="204381EA" w:rsidR="007A1018" w:rsidRPr="006B7EB9" w:rsidRDefault="007A1018" w:rsidP="00B121CC">
            <w:pPr>
              <w:pStyle w:val="RepTableSmall"/>
              <w:rPr>
                <w:szCs w:val="16"/>
                <w:lang w:val="en-GB"/>
              </w:rPr>
            </w:pPr>
            <w:r>
              <w:t>(winter)</w:t>
            </w:r>
          </w:p>
        </w:tc>
        <w:tc>
          <w:tcPr>
            <w:tcW w:w="0" w:type="auto"/>
            <w:shd w:val="clear" w:color="auto" w:fill="auto"/>
          </w:tcPr>
          <w:p w14:paraId="4680F89C" w14:textId="77777777" w:rsidR="007A1018" w:rsidRPr="006B7EB9" w:rsidRDefault="007A1018" w:rsidP="00B121CC">
            <w:pPr>
              <w:pStyle w:val="RepTableSmall"/>
              <w:rPr>
                <w:lang w:val="en-GB"/>
              </w:rPr>
            </w:pPr>
            <w:r w:rsidRPr="006B7EB9">
              <w:rPr>
                <w:lang w:val="en-GB"/>
              </w:rPr>
              <w:t>CEU</w:t>
            </w:r>
          </w:p>
        </w:tc>
        <w:tc>
          <w:tcPr>
            <w:tcW w:w="0" w:type="auto"/>
            <w:shd w:val="clear" w:color="auto" w:fill="auto"/>
          </w:tcPr>
          <w:p w14:paraId="5CCE49F8" w14:textId="77777777" w:rsidR="007A1018" w:rsidRPr="006B7EB9" w:rsidRDefault="007A1018" w:rsidP="00B121CC">
            <w:pPr>
              <w:pStyle w:val="RepTableSmall"/>
              <w:rPr>
                <w:lang w:val="en-GB"/>
              </w:rPr>
            </w:pPr>
            <w:r w:rsidRPr="006B7EB9">
              <w:rPr>
                <w:lang w:val="en-GB"/>
              </w:rPr>
              <w:t>ULTRACENT 460 EC</w:t>
            </w:r>
          </w:p>
        </w:tc>
        <w:tc>
          <w:tcPr>
            <w:tcW w:w="611" w:type="dxa"/>
            <w:shd w:val="clear" w:color="auto" w:fill="auto"/>
          </w:tcPr>
          <w:p w14:paraId="70F88C01" w14:textId="77777777" w:rsidR="007A1018" w:rsidRPr="006B7EB9" w:rsidRDefault="007A1018" w:rsidP="00B121CC">
            <w:pPr>
              <w:pStyle w:val="RepTableSmall"/>
              <w:rPr>
                <w:lang w:val="en-GB"/>
              </w:rPr>
            </w:pPr>
            <w:r w:rsidRPr="006B7EB9">
              <w:rPr>
                <w:lang w:val="en-GB"/>
              </w:rPr>
              <w:t>F</w:t>
            </w:r>
          </w:p>
        </w:tc>
        <w:tc>
          <w:tcPr>
            <w:tcW w:w="1914" w:type="dxa"/>
            <w:shd w:val="clear" w:color="auto" w:fill="auto"/>
          </w:tcPr>
          <w:p w14:paraId="0A1FE533" w14:textId="3C1B4107" w:rsidR="007A1018" w:rsidRPr="00C4661A" w:rsidRDefault="007A1018" w:rsidP="00B121CC">
            <w:pPr>
              <w:pStyle w:val="RepTableSmall"/>
              <w:rPr>
                <w:sz w:val="12"/>
                <w:szCs w:val="12"/>
                <w:lang w:val="en-GB"/>
              </w:rPr>
            </w:pPr>
            <w:r w:rsidRPr="00C4661A">
              <w:rPr>
                <w:sz w:val="12"/>
                <w:szCs w:val="12"/>
              </w:rPr>
              <w:t>Eyespot (PSDCHE), Fusarium sp. (FUSASP), powdery mildew (ERYSGR)</w:t>
            </w:r>
          </w:p>
        </w:tc>
        <w:tc>
          <w:tcPr>
            <w:tcW w:w="626" w:type="dxa"/>
            <w:shd w:val="clear" w:color="auto" w:fill="auto"/>
          </w:tcPr>
          <w:p w14:paraId="04A8791F" w14:textId="77777777" w:rsidR="007A1018" w:rsidRPr="006B7EB9" w:rsidRDefault="007A1018" w:rsidP="00B121CC">
            <w:pPr>
              <w:pStyle w:val="RepTableSmall"/>
              <w:rPr>
                <w:lang w:val="en-GB"/>
              </w:rPr>
            </w:pPr>
            <w:r w:rsidRPr="006B7EB9">
              <w:rPr>
                <w:lang w:val="en-GB"/>
              </w:rPr>
              <w:t>EC</w:t>
            </w:r>
          </w:p>
        </w:tc>
        <w:tc>
          <w:tcPr>
            <w:tcW w:w="1190" w:type="dxa"/>
            <w:shd w:val="clear" w:color="auto" w:fill="auto"/>
          </w:tcPr>
          <w:p w14:paraId="4E3B5874" w14:textId="77777777" w:rsidR="007A1018" w:rsidRPr="006B7EB9" w:rsidRDefault="007A1018" w:rsidP="00B121CC">
            <w:pPr>
              <w:pStyle w:val="RepTableSmall"/>
              <w:rPr>
                <w:lang w:val="en-GB"/>
              </w:rPr>
            </w:pPr>
            <w:r w:rsidRPr="006B7EB9">
              <w:rPr>
                <w:lang w:val="en-GB"/>
              </w:rPr>
              <w:t xml:space="preserve">160 g/L </w:t>
            </w:r>
            <w:proofErr w:type="spellStart"/>
            <w:r w:rsidRPr="006B7EB9">
              <w:rPr>
                <w:lang w:val="en-GB"/>
              </w:rPr>
              <w:t>prothioconazole</w:t>
            </w:r>
            <w:proofErr w:type="spellEnd"/>
            <w:r w:rsidRPr="006B7EB9">
              <w:rPr>
                <w:lang w:val="en-GB"/>
              </w:rPr>
              <w:t>, 300 g/L spiroxamine</w:t>
            </w:r>
          </w:p>
        </w:tc>
        <w:tc>
          <w:tcPr>
            <w:tcW w:w="652" w:type="dxa"/>
            <w:shd w:val="clear" w:color="auto" w:fill="auto"/>
          </w:tcPr>
          <w:p w14:paraId="55BD2AD6" w14:textId="77777777" w:rsidR="007A1018" w:rsidRPr="006B7EB9" w:rsidRDefault="007A1018" w:rsidP="00B121CC">
            <w:pPr>
              <w:pStyle w:val="RepTableSmall"/>
              <w:rPr>
                <w:lang w:val="en-GB"/>
              </w:rPr>
            </w:pPr>
            <w:r w:rsidRPr="006B7EB9">
              <w:rPr>
                <w:lang w:val="en-GB"/>
              </w:rPr>
              <w:t>spraying</w:t>
            </w:r>
          </w:p>
        </w:tc>
        <w:tc>
          <w:tcPr>
            <w:tcW w:w="688" w:type="dxa"/>
            <w:shd w:val="clear" w:color="auto" w:fill="auto"/>
          </w:tcPr>
          <w:p w14:paraId="552145A2" w14:textId="559ADD28" w:rsidR="007A1018" w:rsidRPr="006B7EB9" w:rsidRDefault="007A1018" w:rsidP="00B121CC">
            <w:pPr>
              <w:pStyle w:val="RepTableSmall"/>
              <w:rPr>
                <w:lang w:val="en-GB"/>
              </w:rPr>
            </w:pPr>
            <w:r>
              <w:t>BBCH 31-37</w:t>
            </w:r>
          </w:p>
        </w:tc>
        <w:tc>
          <w:tcPr>
            <w:tcW w:w="599" w:type="dxa"/>
            <w:shd w:val="clear" w:color="auto" w:fill="auto"/>
          </w:tcPr>
          <w:p w14:paraId="78793549" w14:textId="77777777" w:rsidR="007A1018" w:rsidRPr="006B7EB9" w:rsidRDefault="007A1018" w:rsidP="00B121CC">
            <w:pPr>
              <w:pStyle w:val="RepTableSmall"/>
              <w:rPr>
                <w:lang w:val="en-GB"/>
              </w:rPr>
            </w:pPr>
            <w:r w:rsidRPr="006B7EB9">
              <w:rPr>
                <w:lang w:val="en-GB"/>
              </w:rPr>
              <w:t>1</w:t>
            </w:r>
          </w:p>
        </w:tc>
        <w:tc>
          <w:tcPr>
            <w:tcW w:w="908" w:type="dxa"/>
            <w:shd w:val="clear" w:color="auto" w:fill="auto"/>
          </w:tcPr>
          <w:p w14:paraId="5CFE1EC3" w14:textId="77777777" w:rsidR="007A1018" w:rsidRPr="006B7EB9" w:rsidRDefault="007A1018" w:rsidP="00B121CC">
            <w:pPr>
              <w:pStyle w:val="RepTableSmall"/>
              <w:rPr>
                <w:lang w:val="en-GB"/>
              </w:rPr>
            </w:pPr>
            <w:r w:rsidRPr="006B7EB9">
              <w:rPr>
                <w:lang w:val="en-GB"/>
              </w:rPr>
              <w:t>-</w:t>
            </w:r>
          </w:p>
        </w:tc>
        <w:tc>
          <w:tcPr>
            <w:tcW w:w="0" w:type="auto"/>
            <w:shd w:val="clear" w:color="auto" w:fill="auto"/>
          </w:tcPr>
          <w:p w14:paraId="1BEF18C0" w14:textId="77777777" w:rsidR="007A1018" w:rsidRPr="006B7EB9" w:rsidRDefault="007A1018" w:rsidP="00B121CC">
            <w:pPr>
              <w:pStyle w:val="RepTableSmall"/>
              <w:rPr>
                <w:lang w:val="en-GB"/>
              </w:rPr>
            </w:pPr>
            <w:r w:rsidRPr="006B7EB9">
              <w:rPr>
                <w:lang w:val="en-GB"/>
              </w:rPr>
              <w:t>-</w:t>
            </w:r>
          </w:p>
        </w:tc>
        <w:tc>
          <w:tcPr>
            <w:tcW w:w="688" w:type="dxa"/>
            <w:shd w:val="clear" w:color="auto" w:fill="auto"/>
          </w:tcPr>
          <w:p w14:paraId="3E954588" w14:textId="77777777" w:rsidR="007A1018" w:rsidRPr="006B7EB9" w:rsidRDefault="007A1018" w:rsidP="00B121CC">
            <w:pPr>
              <w:pStyle w:val="RepTableSmall"/>
              <w:rPr>
                <w:lang w:val="en-GB"/>
              </w:rPr>
            </w:pPr>
            <w:r w:rsidRPr="006B7EB9">
              <w:rPr>
                <w:lang w:val="en-GB"/>
              </w:rPr>
              <w:t>200-400</w:t>
            </w:r>
          </w:p>
        </w:tc>
        <w:tc>
          <w:tcPr>
            <w:tcW w:w="1677" w:type="dxa"/>
            <w:shd w:val="clear" w:color="auto" w:fill="auto"/>
          </w:tcPr>
          <w:p w14:paraId="7F994CB1" w14:textId="1487FBE8" w:rsidR="007A1018" w:rsidRPr="002700C8" w:rsidRDefault="007A1018" w:rsidP="00B121CC">
            <w:pPr>
              <w:pStyle w:val="RepTableSmall"/>
              <w:rPr>
                <w:lang w:val="es-ES"/>
              </w:rPr>
            </w:pPr>
            <w:r w:rsidRPr="002700C8">
              <w:rPr>
                <w:lang w:val="es-ES"/>
              </w:rPr>
              <w:t>0.16 kg/ha prothioconazole, 0.3 kg/ha sprioxamine</w:t>
            </w:r>
          </w:p>
        </w:tc>
        <w:tc>
          <w:tcPr>
            <w:tcW w:w="474" w:type="dxa"/>
            <w:shd w:val="clear" w:color="auto" w:fill="auto"/>
          </w:tcPr>
          <w:p w14:paraId="37201DC9" w14:textId="77777777" w:rsidR="007A1018" w:rsidRPr="006B7EB9" w:rsidRDefault="007A1018" w:rsidP="00B121CC">
            <w:pPr>
              <w:pStyle w:val="RepTableSmall"/>
              <w:rPr>
                <w:lang w:val="en-GB"/>
              </w:rPr>
            </w:pPr>
            <w:r w:rsidRPr="006B7EB9">
              <w:rPr>
                <w:lang w:val="en-GB"/>
              </w:rPr>
              <w:t>35</w:t>
            </w:r>
          </w:p>
        </w:tc>
        <w:tc>
          <w:tcPr>
            <w:tcW w:w="1381" w:type="dxa"/>
            <w:vMerge/>
            <w:shd w:val="clear" w:color="auto" w:fill="92D050"/>
          </w:tcPr>
          <w:p w14:paraId="662368AE" w14:textId="77777777" w:rsidR="007A1018" w:rsidRPr="006B7EB9" w:rsidRDefault="007A1018" w:rsidP="00B121CC">
            <w:pPr>
              <w:pStyle w:val="RepTableSmall"/>
              <w:rPr>
                <w:rStyle w:val="RepEditorNote"/>
                <w:color w:val="auto"/>
                <w:lang w:val="en-GB"/>
              </w:rPr>
            </w:pPr>
          </w:p>
        </w:tc>
      </w:tr>
      <w:tr w:rsidR="00C4661A" w:rsidRPr="006B7EB9" w14:paraId="0459BCFC" w14:textId="77777777" w:rsidTr="00C4661A">
        <w:trPr>
          <w:cantSplit/>
          <w:trHeight w:val="20"/>
        </w:trPr>
        <w:tc>
          <w:tcPr>
            <w:tcW w:w="0" w:type="auto"/>
            <w:shd w:val="clear" w:color="auto" w:fill="auto"/>
          </w:tcPr>
          <w:p w14:paraId="314DF359" w14:textId="77777777" w:rsidR="007A1018" w:rsidRPr="00463D50" w:rsidRDefault="007A1018" w:rsidP="00B121CC">
            <w:pPr>
              <w:pStyle w:val="RepTableSmall"/>
              <w:rPr>
                <w:b/>
                <w:lang w:val="en-GB"/>
              </w:rPr>
            </w:pPr>
            <w:r w:rsidRPr="00463D50">
              <w:rPr>
                <w:b/>
                <w:lang w:val="en-GB"/>
              </w:rPr>
              <w:t>3</w:t>
            </w:r>
          </w:p>
        </w:tc>
        <w:tc>
          <w:tcPr>
            <w:tcW w:w="0" w:type="auto"/>
            <w:shd w:val="clear" w:color="auto" w:fill="auto"/>
          </w:tcPr>
          <w:p w14:paraId="28F37E5D" w14:textId="77777777" w:rsidR="00357361" w:rsidRDefault="007A1018" w:rsidP="00B121CC">
            <w:pPr>
              <w:pStyle w:val="RepTableSmall"/>
              <w:rPr>
                <w:b/>
              </w:rPr>
            </w:pPr>
            <w:r w:rsidRPr="00463D50">
              <w:rPr>
                <w:b/>
              </w:rPr>
              <w:t xml:space="preserve">Wheat </w:t>
            </w:r>
          </w:p>
          <w:p w14:paraId="167D60D8" w14:textId="4B697D29" w:rsidR="007A1018" w:rsidRPr="00463D50" w:rsidRDefault="007A1018" w:rsidP="00B121CC">
            <w:pPr>
              <w:pStyle w:val="RepTableSmall"/>
              <w:rPr>
                <w:b/>
                <w:szCs w:val="16"/>
                <w:lang w:val="en-GB"/>
              </w:rPr>
            </w:pPr>
            <w:r w:rsidRPr="00463D50">
              <w:rPr>
                <w:b/>
              </w:rPr>
              <w:t>(winter and spring)</w:t>
            </w:r>
          </w:p>
        </w:tc>
        <w:tc>
          <w:tcPr>
            <w:tcW w:w="0" w:type="auto"/>
            <w:shd w:val="clear" w:color="auto" w:fill="auto"/>
          </w:tcPr>
          <w:p w14:paraId="62F90B32" w14:textId="77777777" w:rsidR="007A1018" w:rsidRPr="00463D50" w:rsidRDefault="007A1018" w:rsidP="00B121CC">
            <w:pPr>
              <w:pStyle w:val="RepTableSmall"/>
              <w:rPr>
                <w:b/>
                <w:lang w:val="en-GB"/>
              </w:rPr>
            </w:pPr>
            <w:r w:rsidRPr="00463D50">
              <w:rPr>
                <w:b/>
                <w:lang w:val="en-GB"/>
              </w:rPr>
              <w:t>CEU</w:t>
            </w:r>
          </w:p>
        </w:tc>
        <w:tc>
          <w:tcPr>
            <w:tcW w:w="0" w:type="auto"/>
            <w:shd w:val="clear" w:color="auto" w:fill="auto"/>
          </w:tcPr>
          <w:p w14:paraId="072F5702" w14:textId="77777777" w:rsidR="007A1018" w:rsidRPr="00463D50" w:rsidRDefault="007A1018" w:rsidP="00B121CC">
            <w:pPr>
              <w:pStyle w:val="RepTableSmall"/>
              <w:rPr>
                <w:b/>
                <w:lang w:val="en-GB"/>
              </w:rPr>
            </w:pPr>
            <w:r w:rsidRPr="00463D50">
              <w:rPr>
                <w:b/>
                <w:lang w:val="en-GB"/>
              </w:rPr>
              <w:t>ULTRACENT 460 EC</w:t>
            </w:r>
          </w:p>
        </w:tc>
        <w:tc>
          <w:tcPr>
            <w:tcW w:w="611" w:type="dxa"/>
            <w:shd w:val="clear" w:color="auto" w:fill="auto"/>
          </w:tcPr>
          <w:p w14:paraId="3E299309" w14:textId="77777777" w:rsidR="007A1018" w:rsidRPr="00463D50" w:rsidRDefault="007A1018" w:rsidP="00B121CC">
            <w:pPr>
              <w:pStyle w:val="RepTableSmall"/>
              <w:rPr>
                <w:b/>
                <w:lang w:val="en-GB"/>
              </w:rPr>
            </w:pPr>
            <w:r w:rsidRPr="00463D50">
              <w:rPr>
                <w:b/>
                <w:lang w:val="en-GB"/>
              </w:rPr>
              <w:t>F</w:t>
            </w:r>
          </w:p>
        </w:tc>
        <w:tc>
          <w:tcPr>
            <w:tcW w:w="1914" w:type="dxa"/>
            <w:shd w:val="clear" w:color="auto" w:fill="auto"/>
          </w:tcPr>
          <w:p w14:paraId="4BBB1A49" w14:textId="77777777" w:rsidR="007A1018" w:rsidRPr="00C4661A" w:rsidRDefault="007A1018" w:rsidP="00B121CC">
            <w:pPr>
              <w:pStyle w:val="RepTableSmall"/>
              <w:rPr>
                <w:b/>
                <w:sz w:val="12"/>
                <w:szCs w:val="12"/>
              </w:rPr>
            </w:pPr>
            <w:r w:rsidRPr="00C4661A">
              <w:rPr>
                <w:b/>
                <w:sz w:val="12"/>
                <w:szCs w:val="12"/>
              </w:rPr>
              <w:t xml:space="preserve">Rust species (PUCCSP), </w:t>
            </w:r>
          </w:p>
          <w:p w14:paraId="63EC45A6" w14:textId="77777777" w:rsidR="007A1018" w:rsidRPr="00C4661A" w:rsidRDefault="007A1018" w:rsidP="00B121CC">
            <w:pPr>
              <w:pStyle w:val="RepTableSmall"/>
              <w:rPr>
                <w:b/>
                <w:sz w:val="12"/>
                <w:szCs w:val="12"/>
              </w:rPr>
            </w:pPr>
            <w:r w:rsidRPr="00C4661A">
              <w:rPr>
                <w:b/>
                <w:sz w:val="12"/>
                <w:szCs w:val="12"/>
              </w:rPr>
              <w:t>Brown rust (PUCCRE)</w:t>
            </w:r>
          </w:p>
          <w:p w14:paraId="7A38D70E" w14:textId="77777777" w:rsidR="007A1018" w:rsidRPr="00C4661A" w:rsidRDefault="007A1018" w:rsidP="00B121CC">
            <w:pPr>
              <w:pStyle w:val="RepTableSmall"/>
              <w:rPr>
                <w:b/>
                <w:i/>
                <w:sz w:val="12"/>
                <w:szCs w:val="12"/>
              </w:rPr>
            </w:pPr>
            <w:r w:rsidRPr="00C4661A">
              <w:rPr>
                <w:b/>
                <w:sz w:val="12"/>
                <w:szCs w:val="12"/>
              </w:rPr>
              <w:t>Powdery mildew (ERYSGR)</w:t>
            </w:r>
          </w:p>
          <w:p w14:paraId="719F278C" w14:textId="77777777" w:rsidR="007A1018" w:rsidRPr="00C4661A" w:rsidRDefault="007A1018" w:rsidP="00B121CC">
            <w:pPr>
              <w:pStyle w:val="RepTableSmall"/>
              <w:rPr>
                <w:b/>
                <w:i/>
                <w:sz w:val="12"/>
                <w:szCs w:val="12"/>
              </w:rPr>
            </w:pPr>
            <w:r w:rsidRPr="00C4661A">
              <w:rPr>
                <w:b/>
                <w:sz w:val="12"/>
                <w:szCs w:val="12"/>
              </w:rPr>
              <w:t>Septoria leaf spot</w:t>
            </w:r>
            <w:r w:rsidRPr="00C4661A">
              <w:rPr>
                <w:b/>
                <w:i/>
                <w:sz w:val="12"/>
                <w:szCs w:val="12"/>
              </w:rPr>
              <w:t xml:space="preserve"> </w:t>
            </w:r>
            <w:r w:rsidRPr="00C4661A">
              <w:rPr>
                <w:b/>
                <w:iCs/>
                <w:sz w:val="12"/>
                <w:szCs w:val="12"/>
              </w:rPr>
              <w:t>(SEPTTR)</w:t>
            </w:r>
          </w:p>
          <w:p w14:paraId="01BD229E" w14:textId="77777777" w:rsidR="007A1018" w:rsidRPr="00C4661A" w:rsidRDefault="007A1018" w:rsidP="00B121CC">
            <w:pPr>
              <w:pStyle w:val="RepTableSmall"/>
              <w:rPr>
                <w:b/>
                <w:i/>
                <w:sz w:val="12"/>
                <w:szCs w:val="12"/>
              </w:rPr>
            </w:pPr>
            <w:r w:rsidRPr="00C4661A">
              <w:rPr>
                <w:b/>
                <w:sz w:val="12"/>
                <w:szCs w:val="12"/>
              </w:rPr>
              <w:t>Glume blotch (LEPTNO)</w:t>
            </w:r>
          </w:p>
          <w:p w14:paraId="5BFA99A8" w14:textId="4FE5CB82" w:rsidR="007A1018" w:rsidRPr="00C4661A" w:rsidRDefault="007A1018" w:rsidP="00B121CC">
            <w:pPr>
              <w:pStyle w:val="RepTableSmall"/>
              <w:rPr>
                <w:b/>
                <w:sz w:val="12"/>
                <w:szCs w:val="12"/>
                <w:lang w:val="en-GB"/>
              </w:rPr>
            </w:pPr>
            <w:r w:rsidRPr="00C4661A">
              <w:rPr>
                <w:b/>
                <w:sz w:val="12"/>
                <w:szCs w:val="12"/>
              </w:rPr>
              <w:t>Tan spot</w:t>
            </w:r>
            <w:r w:rsidRPr="00C4661A">
              <w:rPr>
                <w:b/>
                <w:i/>
                <w:sz w:val="12"/>
                <w:szCs w:val="12"/>
              </w:rPr>
              <w:t xml:space="preserve"> </w:t>
            </w:r>
            <w:r w:rsidRPr="00C4661A">
              <w:rPr>
                <w:b/>
                <w:iCs/>
                <w:sz w:val="12"/>
                <w:szCs w:val="12"/>
              </w:rPr>
              <w:t>(PYRNTR)</w:t>
            </w:r>
          </w:p>
        </w:tc>
        <w:tc>
          <w:tcPr>
            <w:tcW w:w="626" w:type="dxa"/>
            <w:shd w:val="clear" w:color="auto" w:fill="auto"/>
          </w:tcPr>
          <w:p w14:paraId="37E5B69F" w14:textId="77777777" w:rsidR="007A1018" w:rsidRPr="00463D50" w:rsidRDefault="007A1018" w:rsidP="00B121CC">
            <w:pPr>
              <w:pStyle w:val="RepTableSmall"/>
              <w:rPr>
                <w:b/>
                <w:lang w:val="en-GB"/>
              </w:rPr>
            </w:pPr>
            <w:r w:rsidRPr="00463D50">
              <w:rPr>
                <w:b/>
                <w:lang w:val="en-GB"/>
              </w:rPr>
              <w:t>EC</w:t>
            </w:r>
          </w:p>
        </w:tc>
        <w:tc>
          <w:tcPr>
            <w:tcW w:w="1190" w:type="dxa"/>
            <w:shd w:val="clear" w:color="auto" w:fill="auto"/>
          </w:tcPr>
          <w:p w14:paraId="029BBD85" w14:textId="77777777" w:rsidR="007A1018" w:rsidRPr="00463D50" w:rsidRDefault="007A1018" w:rsidP="00B121CC">
            <w:pPr>
              <w:pStyle w:val="RepTableSmall"/>
              <w:rPr>
                <w:b/>
                <w:lang w:val="en-GB"/>
              </w:rPr>
            </w:pPr>
            <w:r w:rsidRPr="00463D50">
              <w:rPr>
                <w:b/>
                <w:lang w:val="en-GB"/>
              </w:rPr>
              <w:t xml:space="preserve">160 g/L </w:t>
            </w:r>
            <w:proofErr w:type="spellStart"/>
            <w:r w:rsidRPr="00463D50">
              <w:rPr>
                <w:b/>
                <w:lang w:val="en-GB"/>
              </w:rPr>
              <w:t>prothioconazole</w:t>
            </w:r>
            <w:proofErr w:type="spellEnd"/>
            <w:r w:rsidRPr="00463D50">
              <w:rPr>
                <w:b/>
                <w:lang w:val="en-GB"/>
              </w:rPr>
              <w:t>, 300 g/L spiroxamine</w:t>
            </w:r>
          </w:p>
        </w:tc>
        <w:tc>
          <w:tcPr>
            <w:tcW w:w="652" w:type="dxa"/>
            <w:shd w:val="clear" w:color="auto" w:fill="auto"/>
          </w:tcPr>
          <w:p w14:paraId="2BC23CEF" w14:textId="77777777" w:rsidR="007A1018" w:rsidRPr="00463D50" w:rsidRDefault="007A1018" w:rsidP="00B121CC">
            <w:pPr>
              <w:pStyle w:val="RepTableSmall"/>
              <w:rPr>
                <w:b/>
                <w:lang w:val="en-GB"/>
              </w:rPr>
            </w:pPr>
            <w:r w:rsidRPr="00463D50">
              <w:rPr>
                <w:b/>
                <w:lang w:val="en-GB"/>
              </w:rPr>
              <w:t>spraying</w:t>
            </w:r>
          </w:p>
        </w:tc>
        <w:tc>
          <w:tcPr>
            <w:tcW w:w="688" w:type="dxa"/>
            <w:shd w:val="clear" w:color="auto" w:fill="auto"/>
          </w:tcPr>
          <w:p w14:paraId="55A85758" w14:textId="2FC07D46" w:rsidR="007A1018" w:rsidRPr="00463D50" w:rsidRDefault="007A1018" w:rsidP="00B121CC">
            <w:pPr>
              <w:pStyle w:val="RepTableSmall"/>
              <w:rPr>
                <w:b/>
                <w:lang w:val="en-GB"/>
              </w:rPr>
            </w:pPr>
            <w:r w:rsidRPr="00463D50">
              <w:rPr>
                <w:b/>
              </w:rPr>
              <w:t>BBCH 30-59</w:t>
            </w:r>
          </w:p>
        </w:tc>
        <w:tc>
          <w:tcPr>
            <w:tcW w:w="599" w:type="dxa"/>
            <w:shd w:val="clear" w:color="auto" w:fill="auto"/>
          </w:tcPr>
          <w:p w14:paraId="362BB67E" w14:textId="77777777" w:rsidR="007A1018" w:rsidRPr="00463D50" w:rsidRDefault="007A1018" w:rsidP="00B121CC">
            <w:pPr>
              <w:pStyle w:val="RepTableSmall"/>
              <w:rPr>
                <w:b/>
                <w:lang w:val="en-GB"/>
              </w:rPr>
            </w:pPr>
            <w:r w:rsidRPr="00463D50">
              <w:rPr>
                <w:b/>
                <w:lang w:val="en-GB"/>
              </w:rPr>
              <w:t>1</w:t>
            </w:r>
          </w:p>
        </w:tc>
        <w:tc>
          <w:tcPr>
            <w:tcW w:w="908" w:type="dxa"/>
            <w:shd w:val="clear" w:color="auto" w:fill="auto"/>
          </w:tcPr>
          <w:p w14:paraId="4604CC5A" w14:textId="77777777" w:rsidR="007A1018" w:rsidRPr="00463D50" w:rsidRDefault="007A1018" w:rsidP="00B121CC">
            <w:pPr>
              <w:pStyle w:val="RepTableSmall"/>
              <w:rPr>
                <w:b/>
                <w:lang w:val="en-GB"/>
              </w:rPr>
            </w:pPr>
            <w:r w:rsidRPr="00463D50">
              <w:rPr>
                <w:b/>
                <w:lang w:val="en-GB"/>
              </w:rPr>
              <w:t>-</w:t>
            </w:r>
          </w:p>
        </w:tc>
        <w:tc>
          <w:tcPr>
            <w:tcW w:w="0" w:type="auto"/>
            <w:shd w:val="clear" w:color="auto" w:fill="auto"/>
          </w:tcPr>
          <w:p w14:paraId="41206499" w14:textId="77777777" w:rsidR="007A1018" w:rsidRPr="00463D50" w:rsidRDefault="007A1018" w:rsidP="00B121CC">
            <w:pPr>
              <w:pStyle w:val="RepTableSmall"/>
              <w:rPr>
                <w:b/>
                <w:lang w:val="en-GB"/>
              </w:rPr>
            </w:pPr>
            <w:r w:rsidRPr="00463D50">
              <w:rPr>
                <w:b/>
                <w:lang w:val="en-GB"/>
              </w:rPr>
              <w:t>-</w:t>
            </w:r>
          </w:p>
        </w:tc>
        <w:tc>
          <w:tcPr>
            <w:tcW w:w="688" w:type="dxa"/>
            <w:shd w:val="clear" w:color="auto" w:fill="auto"/>
          </w:tcPr>
          <w:p w14:paraId="12C01B80" w14:textId="77777777" w:rsidR="007A1018" w:rsidRPr="00463D50" w:rsidRDefault="007A1018" w:rsidP="00B121CC">
            <w:pPr>
              <w:pStyle w:val="RepTableSmall"/>
              <w:rPr>
                <w:b/>
                <w:lang w:val="en-GB"/>
              </w:rPr>
            </w:pPr>
            <w:r w:rsidRPr="00463D50">
              <w:rPr>
                <w:b/>
                <w:lang w:val="en-GB"/>
              </w:rPr>
              <w:t>200-400</w:t>
            </w:r>
          </w:p>
        </w:tc>
        <w:tc>
          <w:tcPr>
            <w:tcW w:w="1677" w:type="dxa"/>
            <w:shd w:val="clear" w:color="auto" w:fill="auto"/>
          </w:tcPr>
          <w:p w14:paraId="6EEBAFC6" w14:textId="3FD7BFB5" w:rsidR="007A1018" w:rsidRPr="00463D50" w:rsidRDefault="007A1018" w:rsidP="00B121CC">
            <w:pPr>
              <w:pStyle w:val="RepTableSmall"/>
              <w:rPr>
                <w:b/>
                <w:lang w:val="es-ES"/>
              </w:rPr>
            </w:pPr>
            <w:r w:rsidRPr="00463D50">
              <w:rPr>
                <w:b/>
                <w:lang w:val="es-ES"/>
              </w:rPr>
              <w:t>0.16 kg/ha prothioconazole, 0.3 kg/ha sprioxamine</w:t>
            </w:r>
          </w:p>
        </w:tc>
        <w:tc>
          <w:tcPr>
            <w:tcW w:w="474" w:type="dxa"/>
            <w:shd w:val="clear" w:color="auto" w:fill="auto"/>
          </w:tcPr>
          <w:p w14:paraId="62C33A8F" w14:textId="77777777" w:rsidR="007A1018" w:rsidRPr="00463D50" w:rsidRDefault="007A1018" w:rsidP="00B121CC">
            <w:pPr>
              <w:pStyle w:val="RepTableSmall"/>
              <w:rPr>
                <w:b/>
                <w:lang w:val="en-GB"/>
              </w:rPr>
            </w:pPr>
            <w:r w:rsidRPr="00463D50">
              <w:rPr>
                <w:b/>
                <w:lang w:val="en-GB"/>
              </w:rPr>
              <w:t>35</w:t>
            </w:r>
          </w:p>
        </w:tc>
        <w:tc>
          <w:tcPr>
            <w:tcW w:w="1381" w:type="dxa"/>
            <w:vMerge/>
            <w:shd w:val="clear" w:color="auto" w:fill="92D050"/>
          </w:tcPr>
          <w:p w14:paraId="76AA750F" w14:textId="77777777" w:rsidR="007A1018" w:rsidRPr="006B7EB9" w:rsidRDefault="007A1018" w:rsidP="00B121CC">
            <w:pPr>
              <w:pStyle w:val="RepTableSmall"/>
              <w:rPr>
                <w:rStyle w:val="RepEditorNote"/>
                <w:color w:val="auto"/>
                <w:lang w:val="en-GB"/>
              </w:rPr>
            </w:pPr>
          </w:p>
        </w:tc>
      </w:tr>
      <w:tr w:rsidR="00C4661A" w:rsidRPr="006B7EB9" w14:paraId="2B09713B" w14:textId="77777777" w:rsidTr="00C4661A">
        <w:trPr>
          <w:cantSplit/>
          <w:trHeight w:val="20"/>
        </w:trPr>
        <w:tc>
          <w:tcPr>
            <w:tcW w:w="0" w:type="auto"/>
            <w:shd w:val="clear" w:color="auto" w:fill="auto"/>
          </w:tcPr>
          <w:p w14:paraId="01B3BED5" w14:textId="77777777" w:rsidR="007A1018" w:rsidRPr="006B7EB9" w:rsidRDefault="007A1018" w:rsidP="00B121CC">
            <w:pPr>
              <w:pStyle w:val="RepTableSmall"/>
              <w:rPr>
                <w:bCs/>
                <w:lang w:val="en-GB"/>
              </w:rPr>
            </w:pPr>
            <w:r w:rsidRPr="006B7EB9">
              <w:rPr>
                <w:bCs/>
                <w:lang w:val="en-GB"/>
              </w:rPr>
              <w:t>4</w:t>
            </w:r>
          </w:p>
        </w:tc>
        <w:tc>
          <w:tcPr>
            <w:tcW w:w="0" w:type="auto"/>
            <w:shd w:val="clear" w:color="auto" w:fill="auto"/>
          </w:tcPr>
          <w:p w14:paraId="4506B49E" w14:textId="77777777" w:rsidR="00357361" w:rsidRDefault="007A1018" w:rsidP="00B121CC">
            <w:pPr>
              <w:pStyle w:val="RepTableSmall"/>
            </w:pPr>
            <w:r w:rsidRPr="008979AF">
              <w:t xml:space="preserve">Barley </w:t>
            </w:r>
          </w:p>
          <w:p w14:paraId="67AC9617" w14:textId="7FF3BF81" w:rsidR="007A1018" w:rsidRPr="006B7EB9" w:rsidRDefault="007A1018" w:rsidP="00B121CC">
            <w:pPr>
              <w:pStyle w:val="RepTableSmall"/>
              <w:rPr>
                <w:szCs w:val="16"/>
                <w:lang w:val="en-GB"/>
              </w:rPr>
            </w:pPr>
            <w:r w:rsidRPr="008979AF">
              <w:t>(winter and spring)</w:t>
            </w:r>
          </w:p>
        </w:tc>
        <w:tc>
          <w:tcPr>
            <w:tcW w:w="0" w:type="auto"/>
            <w:shd w:val="clear" w:color="auto" w:fill="auto"/>
          </w:tcPr>
          <w:p w14:paraId="6306F0B5" w14:textId="77777777" w:rsidR="007A1018" w:rsidRPr="006B7EB9" w:rsidRDefault="007A1018" w:rsidP="00B121CC">
            <w:pPr>
              <w:pStyle w:val="RepTableSmall"/>
              <w:rPr>
                <w:lang w:val="en-GB"/>
              </w:rPr>
            </w:pPr>
            <w:r w:rsidRPr="006B7EB9">
              <w:rPr>
                <w:lang w:val="en-GB"/>
              </w:rPr>
              <w:t>CEU</w:t>
            </w:r>
          </w:p>
        </w:tc>
        <w:tc>
          <w:tcPr>
            <w:tcW w:w="0" w:type="auto"/>
            <w:shd w:val="clear" w:color="auto" w:fill="auto"/>
          </w:tcPr>
          <w:p w14:paraId="1C4D465E" w14:textId="77777777" w:rsidR="007A1018" w:rsidRPr="006B7EB9" w:rsidRDefault="007A1018" w:rsidP="00B121CC">
            <w:pPr>
              <w:pStyle w:val="RepTableSmall"/>
              <w:rPr>
                <w:lang w:val="en-GB"/>
              </w:rPr>
            </w:pPr>
            <w:r w:rsidRPr="006B7EB9">
              <w:rPr>
                <w:lang w:val="en-GB"/>
              </w:rPr>
              <w:t>ULTRACENT 460 EC</w:t>
            </w:r>
          </w:p>
        </w:tc>
        <w:tc>
          <w:tcPr>
            <w:tcW w:w="611" w:type="dxa"/>
            <w:shd w:val="clear" w:color="auto" w:fill="auto"/>
          </w:tcPr>
          <w:p w14:paraId="5B914C3A" w14:textId="77777777" w:rsidR="007A1018" w:rsidRPr="006B7EB9" w:rsidRDefault="007A1018" w:rsidP="00B121CC">
            <w:pPr>
              <w:pStyle w:val="RepTableSmall"/>
              <w:rPr>
                <w:lang w:val="en-GB"/>
              </w:rPr>
            </w:pPr>
            <w:r w:rsidRPr="006B7EB9">
              <w:rPr>
                <w:lang w:val="en-GB"/>
              </w:rPr>
              <w:t>F</w:t>
            </w:r>
          </w:p>
        </w:tc>
        <w:tc>
          <w:tcPr>
            <w:tcW w:w="1914" w:type="dxa"/>
            <w:shd w:val="clear" w:color="auto" w:fill="auto"/>
          </w:tcPr>
          <w:p w14:paraId="1A5B917B" w14:textId="77777777" w:rsidR="007A1018" w:rsidRPr="00C4661A" w:rsidRDefault="007A1018" w:rsidP="00B121CC">
            <w:pPr>
              <w:pStyle w:val="RepTableSmall"/>
              <w:rPr>
                <w:sz w:val="12"/>
                <w:szCs w:val="12"/>
              </w:rPr>
            </w:pPr>
            <w:r w:rsidRPr="00C4661A">
              <w:rPr>
                <w:sz w:val="12"/>
                <w:szCs w:val="12"/>
              </w:rPr>
              <w:t>Eyespot (</w:t>
            </w:r>
            <w:r w:rsidRPr="00C4661A">
              <w:rPr>
                <w:iCs/>
                <w:sz w:val="12"/>
                <w:szCs w:val="12"/>
              </w:rPr>
              <w:t>PSDCHE)</w:t>
            </w:r>
          </w:p>
          <w:p w14:paraId="45E8E749" w14:textId="77777777" w:rsidR="007A1018" w:rsidRPr="00C4661A" w:rsidRDefault="007A1018" w:rsidP="00B121CC">
            <w:pPr>
              <w:pStyle w:val="RepTableSmall"/>
              <w:rPr>
                <w:sz w:val="12"/>
                <w:szCs w:val="12"/>
              </w:rPr>
            </w:pPr>
            <w:r w:rsidRPr="00C4661A">
              <w:rPr>
                <w:sz w:val="12"/>
                <w:szCs w:val="12"/>
              </w:rPr>
              <w:t>Brown rust (PUCCHD)</w:t>
            </w:r>
          </w:p>
          <w:p w14:paraId="12FDBFED" w14:textId="77777777" w:rsidR="007A1018" w:rsidRPr="00C4661A" w:rsidRDefault="007A1018" w:rsidP="00B121CC">
            <w:pPr>
              <w:pStyle w:val="RepTableSmall"/>
              <w:rPr>
                <w:sz w:val="12"/>
                <w:szCs w:val="12"/>
              </w:rPr>
            </w:pPr>
            <w:r w:rsidRPr="00C4661A">
              <w:rPr>
                <w:sz w:val="12"/>
                <w:szCs w:val="12"/>
              </w:rPr>
              <w:t>Powdery mildew (ERYSGR)</w:t>
            </w:r>
          </w:p>
          <w:p w14:paraId="2BB8A9DC" w14:textId="77777777" w:rsidR="007A1018" w:rsidRPr="00C4661A" w:rsidRDefault="007A1018" w:rsidP="00B121CC">
            <w:pPr>
              <w:pStyle w:val="RepTableSmall"/>
              <w:rPr>
                <w:i/>
                <w:sz w:val="12"/>
                <w:szCs w:val="12"/>
              </w:rPr>
            </w:pPr>
            <w:proofErr w:type="spellStart"/>
            <w:r w:rsidRPr="00C4661A">
              <w:rPr>
                <w:sz w:val="12"/>
                <w:szCs w:val="12"/>
              </w:rPr>
              <w:t>Rhynchosporium</w:t>
            </w:r>
            <w:proofErr w:type="spellEnd"/>
            <w:r w:rsidRPr="00C4661A">
              <w:rPr>
                <w:sz w:val="12"/>
                <w:szCs w:val="12"/>
              </w:rPr>
              <w:t xml:space="preserve"> </w:t>
            </w:r>
            <w:r w:rsidRPr="00C4661A">
              <w:rPr>
                <w:iCs/>
                <w:sz w:val="12"/>
                <w:szCs w:val="12"/>
              </w:rPr>
              <w:t>(RHYNSE)</w:t>
            </w:r>
          </w:p>
          <w:p w14:paraId="665930B1" w14:textId="77777777" w:rsidR="007A1018" w:rsidRPr="00C4661A" w:rsidRDefault="007A1018" w:rsidP="00B121CC">
            <w:pPr>
              <w:pStyle w:val="RepTableSmall"/>
              <w:rPr>
                <w:i/>
                <w:sz w:val="12"/>
                <w:szCs w:val="12"/>
              </w:rPr>
            </w:pPr>
            <w:r w:rsidRPr="00C4661A">
              <w:rPr>
                <w:sz w:val="12"/>
                <w:szCs w:val="12"/>
              </w:rPr>
              <w:t>Net blotch (PYRNTE)</w:t>
            </w:r>
          </w:p>
          <w:p w14:paraId="7026433B" w14:textId="06ADD2FE" w:rsidR="007A1018" w:rsidRPr="00C4661A" w:rsidRDefault="007A1018" w:rsidP="00B121CC">
            <w:pPr>
              <w:pStyle w:val="RepTableSmall"/>
              <w:rPr>
                <w:sz w:val="12"/>
                <w:szCs w:val="12"/>
                <w:lang w:val="en-GB"/>
              </w:rPr>
            </w:pPr>
            <w:r w:rsidRPr="00C4661A">
              <w:rPr>
                <w:sz w:val="12"/>
                <w:szCs w:val="12"/>
              </w:rPr>
              <w:t>Fusarium stem blight</w:t>
            </w:r>
            <w:r w:rsidRPr="00C4661A">
              <w:rPr>
                <w:i/>
                <w:sz w:val="12"/>
                <w:szCs w:val="12"/>
              </w:rPr>
              <w:t xml:space="preserve"> </w:t>
            </w:r>
            <w:r w:rsidRPr="00C4661A">
              <w:rPr>
                <w:iCs/>
                <w:sz w:val="12"/>
                <w:szCs w:val="12"/>
              </w:rPr>
              <w:t>(FUSASP</w:t>
            </w:r>
            <w:r w:rsidRPr="00C4661A">
              <w:rPr>
                <w:i/>
                <w:sz w:val="12"/>
                <w:szCs w:val="12"/>
              </w:rPr>
              <w:t>)</w:t>
            </w:r>
          </w:p>
        </w:tc>
        <w:tc>
          <w:tcPr>
            <w:tcW w:w="626" w:type="dxa"/>
            <w:shd w:val="clear" w:color="auto" w:fill="auto"/>
          </w:tcPr>
          <w:p w14:paraId="06EE196F" w14:textId="77777777" w:rsidR="007A1018" w:rsidRPr="006B7EB9" w:rsidRDefault="007A1018" w:rsidP="00B121CC">
            <w:pPr>
              <w:pStyle w:val="RepTableSmall"/>
              <w:rPr>
                <w:lang w:val="en-GB"/>
              </w:rPr>
            </w:pPr>
            <w:r w:rsidRPr="006B7EB9">
              <w:rPr>
                <w:lang w:val="en-GB"/>
              </w:rPr>
              <w:t>EC</w:t>
            </w:r>
          </w:p>
        </w:tc>
        <w:tc>
          <w:tcPr>
            <w:tcW w:w="1190" w:type="dxa"/>
            <w:shd w:val="clear" w:color="auto" w:fill="auto"/>
          </w:tcPr>
          <w:p w14:paraId="7752797C" w14:textId="77777777" w:rsidR="007A1018" w:rsidRPr="006B7EB9" w:rsidRDefault="007A1018" w:rsidP="00B121CC">
            <w:pPr>
              <w:pStyle w:val="RepTableSmall"/>
              <w:rPr>
                <w:lang w:val="en-GB"/>
              </w:rPr>
            </w:pPr>
            <w:r w:rsidRPr="006B7EB9">
              <w:rPr>
                <w:lang w:val="en-GB"/>
              </w:rPr>
              <w:t xml:space="preserve">160 g/L </w:t>
            </w:r>
            <w:proofErr w:type="spellStart"/>
            <w:r w:rsidRPr="006B7EB9">
              <w:rPr>
                <w:lang w:val="en-GB"/>
              </w:rPr>
              <w:t>prothioconazole</w:t>
            </w:r>
            <w:proofErr w:type="spellEnd"/>
            <w:r w:rsidRPr="006B7EB9">
              <w:rPr>
                <w:lang w:val="en-GB"/>
              </w:rPr>
              <w:t>, 300 g/L spiroxamine</w:t>
            </w:r>
          </w:p>
        </w:tc>
        <w:tc>
          <w:tcPr>
            <w:tcW w:w="652" w:type="dxa"/>
            <w:shd w:val="clear" w:color="auto" w:fill="auto"/>
          </w:tcPr>
          <w:p w14:paraId="320B72CC" w14:textId="77777777" w:rsidR="007A1018" w:rsidRPr="006B7EB9" w:rsidRDefault="007A1018" w:rsidP="00B121CC">
            <w:pPr>
              <w:pStyle w:val="RepTableSmall"/>
              <w:rPr>
                <w:lang w:val="en-GB"/>
              </w:rPr>
            </w:pPr>
            <w:r w:rsidRPr="006B7EB9">
              <w:rPr>
                <w:lang w:val="en-GB"/>
              </w:rPr>
              <w:t>spraying</w:t>
            </w:r>
          </w:p>
        </w:tc>
        <w:tc>
          <w:tcPr>
            <w:tcW w:w="688" w:type="dxa"/>
            <w:shd w:val="clear" w:color="auto" w:fill="auto"/>
          </w:tcPr>
          <w:p w14:paraId="7C3FD38C" w14:textId="460F5270" w:rsidR="007A1018" w:rsidRPr="006B7EB9" w:rsidRDefault="007A1018" w:rsidP="00B121CC">
            <w:pPr>
              <w:pStyle w:val="RepTableSmall"/>
              <w:rPr>
                <w:lang w:val="en-GB"/>
              </w:rPr>
            </w:pPr>
            <w:r>
              <w:t>BBCH 30-51</w:t>
            </w:r>
          </w:p>
        </w:tc>
        <w:tc>
          <w:tcPr>
            <w:tcW w:w="599" w:type="dxa"/>
            <w:shd w:val="clear" w:color="auto" w:fill="auto"/>
          </w:tcPr>
          <w:p w14:paraId="37A3A117" w14:textId="77777777" w:rsidR="007A1018" w:rsidRPr="006B7EB9" w:rsidRDefault="007A1018" w:rsidP="00B121CC">
            <w:pPr>
              <w:pStyle w:val="RepTableSmall"/>
              <w:rPr>
                <w:lang w:val="en-GB"/>
              </w:rPr>
            </w:pPr>
            <w:r w:rsidRPr="006B7EB9">
              <w:rPr>
                <w:lang w:val="en-GB"/>
              </w:rPr>
              <w:t>1</w:t>
            </w:r>
          </w:p>
        </w:tc>
        <w:tc>
          <w:tcPr>
            <w:tcW w:w="908" w:type="dxa"/>
            <w:shd w:val="clear" w:color="auto" w:fill="auto"/>
          </w:tcPr>
          <w:p w14:paraId="1B67B351" w14:textId="77777777" w:rsidR="007A1018" w:rsidRPr="006B7EB9" w:rsidRDefault="007A1018" w:rsidP="00B121CC">
            <w:pPr>
              <w:pStyle w:val="RepTableSmall"/>
              <w:rPr>
                <w:lang w:val="en-GB"/>
              </w:rPr>
            </w:pPr>
            <w:r w:rsidRPr="006B7EB9">
              <w:rPr>
                <w:lang w:val="en-GB"/>
              </w:rPr>
              <w:t>-</w:t>
            </w:r>
          </w:p>
        </w:tc>
        <w:tc>
          <w:tcPr>
            <w:tcW w:w="0" w:type="auto"/>
            <w:shd w:val="clear" w:color="auto" w:fill="auto"/>
          </w:tcPr>
          <w:p w14:paraId="7456FA99" w14:textId="77777777" w:rsidR="007A1018" w:rsidRPr="006B7EB9" w:rsidRDefault="007A1018" w:rsidP="00B121CC">
            <w:pPr>
              <w:pStyle w:val="RepTableSmall"/>
              <w:rPr>
                <w:lang w:val="en-GB"/>
              </w:rPr>
            </w:pPr>
            <w:r w:rsidRPr="006B7EB9">
              <w:rPr>
                <w:lang w:val="en-GB"/>
              </w:rPr>
              <w:t>-</w:t>
            </w:r>
          </w:p>
        </w:tc>
        <w:tc>
          <w:tcPr>
            <w:tcW w:w="688" w:type="dxa"/>
            <w:shd w:val="clear" w:color="auto" w:fill="auto"/>
          </w:tcPr>
          <w:p w14:paraId="47D8A70F" w14:textId="77777777" w:rsidR="007A1018" w:rsidRPr="006B7EB9" w:rsidRDefault="007A1018" w:rsidP="00B121CC">
            <w:pPr>
              <w:pStyle w:val="RepTableSmall"/>
              <w:rPr>
                <w:lang w:val="en-GB"/>
              </w:rPr>
            </w:pPr>
            <w:r w:rsidRPr="006B7EB9">
              <w:rPr>
                <w:lang w:val="en-GB"/>
              </w:rPr>
              <w:t>200-400</w:t>
            </w:r>
          </w:p>
        </w:tc>
        <w:tc>
          <w:tcPr>
            <w:tcW w:w="1677" w:type="dxa"/>
            <w:shd w:val="clear" w:color="auto" w:fill="auto"/>
          </w:tcPr>
          <w:p w14:paraId="5D8DBE71" w14:textId="52E26715" w:rsidR="007A1018" w:rsidRPr="002700C8" w:rsidRDefault="007A1018" w:rsidP="00B121CC">
            <w:pPr>
              <w:pStyle w:val="RepTableSmall"/>
              <w:rPr>
                <w:lang w:val="es-ES"/>
              </w:rPr>
            </w:pPr>
            <w:r w:rsidRPr="002700C8">
              <w:rPr>
                <w:lang w:val="es-ES"/>
              </w:rPr>
              <w:t>0.16 kg/ha prothioconazole, 0.3 kg/ha sprioxamine</w:t>
            </w:r>
          </w:p>
        </w:tc>
        <w:tc>
          <w:tcPr>
            <w:tcW w:w="474" w:type="dxa"/>
            <w:shd w:val="clear" w:color="auto" w:fill="auto"/>
          </w:tcPr>
          <w:p w14:paraId="21CFE6A5" w14:textId="77777777" w:rsidR="007A1018" w:rsidRPr="006B7EB9" w:rsidRDefault="007A1018" w:rsidP="00B121CC">
            <w:pPr>
              <w:pStyle w:val="RepTableSmall"/>
              <w:rPr>
                <w:lang w:val="en-GB"/>
              </w:rPr>
            </w:pPr>
            <w:r w:rsidRPr="006B7EB9">
              <w:rPr>
                <w:lang w:val="en-GB"/>
              </w:rPr>
              <w:t>35</w:t>
            </w:r>
          </w:p>
        </w:tc>
        <w:tc>
          <w:tcPr>
            <w:tcW w:w="1381" w:type="dxa"/>
            <w:vMerge/>
            <w:shd w:val="clear" w:color="auto" w:fill="92D050"/>
          </w:tcPr>
          <w:p w14:paraId="3FD00981" w14:textId="77777777" w:rsidR="007A1018" w:rsidRPr="006B7EB9" w:rsidRDefault="007A1018" w:rsidP="00B121CC">
            <w:pPr>
              <w:pStyle w:val="RepTableSmall"/>
              <w:rPr>
                <w:rStyle w:val="RepEditorNote"/>
                <w:color w:val="auto"/>
                <w:lang w:val="en-GB"/>
              </w:rPr>
            </w:pPr>
          </w:p>
        </w:tc>
      </w:tr>
    </w:tbl>
    <w:bookmarkEnd w:id="43"/>
    <w:p w14:paraId="02A02020" w14:textId="77777777" w:rsidR="00B97386" w:rsidRPr="006B7EB9" w:rsidRDefault="00EA7606">
      <w:pPr>
        <w:pStyle w:val="RepTableFootnote"/>
        <w:rPr>
          <w:noProof w:val="0"/>
          <w:lang w:val="en-GB"/>
        </w:rPr>
      </w:pPr>
      <w:r w:rsidRPr="006B7EB9">
        <w:rPr>
          <w:noProof w:val="0"/>
          <w:lang w:val="en-GB"/>
        </w:rPr>
        <w:t xml:space="preserve">* </w:t>
      </w:r>
      <w:r w:rsidRPr="006B7EB9">
        <w:rPr>
          <w:noProof w:val="0"/>
          <w:vertAlign w:val="superscript"/>
          <w:lang w:val="en-GB"/>
        </w:rPr>
        <w:tab/>
      </w:r>
      <w:r w:rsidRPr="006B7EB9">
        <w:rPr>
          <w:noProof w:val="0"/>
          <w:lang w:val="en-GB"/>
        </w:rPr>
        <w:t>Use number(s) in accordance with the list of all intended GAPs in Part B, Section 0 should be given in column 1</w:t>
      </w:r>
    </w:p>
    <w:p w14:paraId="53FD21F2" w14:textId="77777777" w:rsidR="00B97386" w:rsidRPr="006B7EB9" w:rsidRDefault="00EA7606">
      <w:pPr>
        <w:pStyle w:val="RepTableFootnote"/>
        <w:rPr>
          <w:noProof w:val="0"/>
          <w:lang w:val="en-GB"/>
        </w:rPr>
      </w:pPr>
      <w:r w:rsidRPr="006B7EB9">
        <w:rPr>
          <w:noProof w:val="0"/>
          <w:lang w:val="en-GB"/>
        </w:rPr>
        <w:t xml:space="preserve">** </w:t>
      </w:r>
      <w:r w:rsidRPr="006B7EB9">
        <w:rPr>
          <w:noProof w:val="0"/>
          <w:lang w:val="en-GB"/>
        </w:rPr>
        <w:tab/>
        <w:t xml:space="preserve">Use also code numbers according to Annex I of Regulation (EU) No 396/2005 </w:t>
      </w:r>
    </w:p>
    <w:p w14:paraId="310C3535" w14:textId="77777777" w:rsidR="00B97386" w:rsidRPr="006B7EB9" w:rsidRDefault="00EA7606">
      <w:pPr>
        <w:pStyle w:val="RepTableFootnote"/>
        <w:rPr>
          <w:noProof w:val="0"/>
          <w:lang w:val="en-GB"/>
        </w:rPr>
      </w:pPr>
      <w:r w:rsidRPr="006B7EB9">
        <w:rPr>
          <w:noProof w:val="0"/>
          <w:lang w:val="en-GB"/>
        </w:rPr>
        <w:t xml:space="preserve">*** </w:t>
      </w:r>
      <w:r w:rsidRPr="006B7EB9">
        <w:rPr>
          <w:noProof w:val="0"/>
          <w:lang w:val="en-GB"/>
        </w:rPr>
        <w:tab/>
        <w:t xml:space="preserve">F: professional field use, </w:t>
      </w:r>
      <w:proofErr w:type="spellStart"/>
      <w:r w:rsidRPr="006B7EB9">
        <w:rPr>
          <w:noProof w:val="0"/>
          <w:lang w:val="en-GB"/>
        </w:rPr>
        <w:t>Fn</w:t>
      </w:r>
      <w:proofErr w:type="spellEnd"/>
      <w:r w:rsidRPr="006B7EB9">
        <w:rPr>
          <w:noProof w:val="0"/>
          <w:lang w:val="en-GB"/>
        </w:rPr>
        <w:t xml:space="preserve">: non-professional field use, Fpn: professional and non-professional field use, G: professional greenhouse use, </w:t>
      </w:r>
      <w:proofErr w:type="spellStart"/>
      <w:r w:rsidRPr="006B7EB9">
        <w:rPr>
          <w:noProof w:val="0"/>
          <w:lang w:val="en-GB"/>
        </w:rPr>
        <w:t>Gn</w:t>
      </w:r>
      <w:proofErr w:type="spellEnd"/>
      <w:r w:rsidRPr="006B7EB9">
        <w:rPr>
          <w:noProof w:val="0"/>
          <w:lang w:val="en-GB"/>
        </w:rPr>
        <w:t xml:space="preserve">: non-professional greenhouse use, </w:t>
      </w:r>
      <w:proofErr w:type="spellStart"/>
      <w:r w:rsidRPr="006B7EB9">
        <w:rPr>
          <w:noProof w:val="0"/>
          <w:lang w:val="en-GB"/>
        </w:rPr>
        <w:t>Gpn</w:t>
      </w:r>
      <w:proofErr w:type="spellEnd"/>
      <w:r w:rsidRPr="006B7EB9">
        <w:rPr>
          <w:noProof w:val="0"/>
          <w:lang w:val="en-GB"/>
        </w:rPr>
        <w:t>: professional and non-professional greenhouse use, I: indoor application</w:t>
      </w:r>
    </w:p>
    <w:p w14:paraId="3C61F923" w14:textId="77777777" w:rsidR="00B97386" w:rsidRPr="006B7EB9" w:rsidRDefault="00B97386">
      <w:pPr>
        <w:pStyle w:val="RepStandard"/>
      </w:pPr>
    </w:p>
    <w:p w14:paraId="159F871D" w14:textId="77777777" w:rsidR="00B97386" w:rsidRPr="006B7EB9" w:rsidRDefault="00EA7606">
      <w:pPr>
        <w:pStyle w:val="RepTableFootnote"/>
        <w:rPr>
          <w:lang w:val="en-GB"/>
        </w:rPr>
      </w:pPr>
      <w:r w:rsidRPr="006B7EB9">
        <w:rPr>
          <w:lang w:val="en-GB"/>
        </w:rPr>
        <w:t>Explanation for Column 11 “Conclusion”</w:t>
      </w:r>
    </w:p>
    <w:tbl>
      <w:tblPr>
        <w:tblW w:w="4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374"/>
      </w:tblGrid>
      <w:tr w:rsidR="00B97386" w:rsidRPr="006B7EB9" w14:paraId="2148FDF0" w14:textId="77777777">
        <w:trPr>
          <w:cantSplit/>
          <w:trHeight w:val="240"/>
        </w:trPr>
        <w:tc>
          <w:tcPr>
            <w:tcW w:w="361" w:type="dxa"/>
            <w:shd w:val="clear" w:color="auto" w:fill="92D050"/>
            <w:tcMar>
              <w:left w:w="57" w:type="dxa"/>
              <w:right w:w="57" w:type="dxa"/>
            </w:tcMar>
            <w:vAlign w:val="center"/>
          </w:tcPr>
          <w:p w14:paraId="240F1D62" w14:textId="77777777" w:rsidR="00B97386" w:rsidRPr="006B7EB9" w:rsidRDefault="00EA7606">
            <w:pPr>
              <w:pStyle w:val="RepTableSmall"/>
              <w:rPr>
                <w:lang w:val="en-GB"/>
              </w:rPr>
            </w:pPr>
            <w:r w:rsidRPr="006B7EB9">
              <w:rPr>
                <w:lang w:val="en-GB"/>
              </w:rPr>
              <w:t>A</w:t>
            </w:r>
          </w:p>
        </w:tc>
        <w:tc>
          <w:tcPr>
            <w:tcW w:w="4374" w:type="dxa"/>
            <w:tcMar>
              <w:left w:w="57" w:type="dxa"/>
              <w:right w:w="57" w:type="dxa"/>
            </w:tcMar>
            <w:vAlign w:val="center"/>
          </w:tcPr>
          <w:p w14:paraId="72E6F4C4" w14:textId="77777777" w:rsidR="00B97386" w:rsidRPr="006B7EB9" w:rsidRDefault="00EA7606">
            <w:pPr>
              <w:pStyle w:val="RepTableSmall"/>
              <w:rPr>
                <w:lang w:val="en-GB"/>
              </w:rPr>
            </w:pPr>
            <w:r w:rsidRPr="006B7EB9">
              <w:rPr>
                <w:lang w:val="en-GB"/>
              </w:rPr>
              <w:t>Exposure acceptable</w:t>
            </w:r>
            <w:r w:rsidRPr="006B7EB9">
              <w:rPr>
                <w:sz w:val="22"/>
                <w:szCs w:val="22"/>
                <w:lang w:val="en-GB"/>
              </w:rPr>
              <w:t xml:space="preserve"> </w:t>
            </w:r>
            <w:r w:rsidRPr="006B7EB9">
              <w:rPr>
                <w:lang w:val="en-GB"/>
              </w:rPr>
              <w:t>without risk mitigation  measures, safe use</w:t>
            </w:r>
          </w:p>
        </w:tc>
      </w:tr>
      <w:tr w:rsidR="00B97386" w:rsidRPr="006B7EB9" w14:paraId="21C5819D" w14:textId="77777777">
        <w:trPr>
          <w:cantSplit/>
          <w:trHeight w:val="240"/>
        </w:trPr>
        <w:tc>
          <w:tcPr>
            <w:tcW w:w="361" w:type="dxa"/>
            <w:tcBorders>
              <w:bottom w:val="single" w:sz="4" w:space="0" w:color="auto"/>
            </w:tcBorders>
            <w:shd w:val="clear" w:color="auto" w:fill="FFFF00"/>
            <w:tcMar>
              <w:left w:w="57" w:type="dxa"/>
              <w:right w:w="57" w:type="dxa"/>
            </w:tcMar>
            <w:vAlign w:val="center"/>
          </w:tcPr>
          <w:p w14:paraId="0842A80C" w14:textId="77777777" w:rsidR="00B97386" w:rsidRPr="006B7EB9" w:rsidRDefault="00EA7606">
            <w:pPr>
              <w:pStyle w:val="RepTableSmall"/>
              <w:rPr>
                <w:lang w:val="en-GB"/>
              </w:rPr>
            </w:pPr>
            <w:r w:rsidRPr="006B7EB9">
              <w:rPr>
                <w:lang w:val="en-GB"/>
              </w:rPr>
              <w:t>R</w:t>
            </w:r>
          </w:p>
        </w:tc>
        <w:tc>
          <w:tcPr>
            <w:tcW w:w="4374" w:type="dxa"/>
            <w:tcMar>
              <w:left w:w="57" w:type="dxa"/>
              <w:right w:w="57" w:type="dxa"/>
            </w:tcMar>
            <w:vAlign w:val="center"/>
          </w:tcPr>
          <w:p w14:paraId="00358F42" w14:textId="77777777" w:rsidR="00B97386" w:rsidRPr="006B7EB9" w:rsidRDefault="00EA7606">
            <w:pPr>
              <w:pStyle w:val="RepTableSmall"/>
              <w:rPr>
                <w:lang w:val="en-GB"/>
              </w:rPr>
            </w:pPr>
            <w:r w:rsidRPr="006B7EB9">
              <w:rPr>
                <w:lang w:val="en-GB"/>
              </w:rPr>
              <w:t>Further refinement and/or risk mitigation  measures required</w:t>
            </w:r>
          </w:p>
        </w:tc>
      </w:tr>
      <w:tr w:rsidR="00B97386" w:rsidRPr="006B7EB9" w14:paraId="5DCA7F1B" w14:textId="77777777">
        <w:trPr>
          <w:cantSplit/>
          <w:trHeight w:val="240"/>
        </w:trPr>
        <w:tc>
          <w:tcPr>
            <w:tcW w:w="361" w:type="dxa"/>
            <w:shd w:val="clear" w:color="auto" w:fill="FF0000"/>
            <w:tcMar>
              <w:left w:w="57" w:type="dxa"/>
              <w:right w:w="57" w:type="dxa"/>
            </w:tcMar>
            <w:vAlign w:val="center"/>
          </w:tcPr>
          <w:p w14:paraId="310A2513" w14:textId="77777777" w:rsidR="00B97386" w:rsidRPr="006B7EB9" w:rsidRDefault="00EA7606">
            <w:pPr>
              <w:pStyle w:val="RepTableSmall"/>
              <w:rPr>
                <w:lang w:val="en-GB"/>
              </w:rPr>
            </w:pPr>
            <w:r w:rsidRPr="006B7EB9">
              <w:rPr>
                <w:lang w:val="en-GB"/>
              </w:rPr>
              <w:t>N</w:t>
            </w:r>
          </w:p>
        </w:tc>
        <w:tc>
          <w:tcPr>
            <w:tcW w:w="4374" w:type="dxa"/>
            <w:tcMar>
              <w:left w:w="57" w:type="dxa"/>
              <w:right w:w="57" w:type="dxa"/>
            </w:tcMar>
            <w:vAlign w:val="center"/>
          </w:tcPr>
          <w:p w14:paraId="6D3D253D" w14:textId="77777777" w:rsidR="00B97386" w:rsidRPr="006B7EB9" w:rsidRDefault="00EA7606">
            <w:pPr>
              <w:pStyle w:val="RepTableSmall"/>
              <w:rPr>
                <w:lang w:val="en-GB"/>
              </w:rPr>
            </w:pPr>
            <w:r w:rsidRPr="006B7EB9">
              <w:rPr>
                <w:lang w:val="en-GB"/>
              </w:rPr>
              <w:t>Exposure not acceptable, no safe use</w:t>
            </w:r>
          </w:p>
        </w:tc>
      </w:tr>
    </w:tbl>
    <w:p w14:paraId="707D95F9" w14:textId="77777777" w:rsidR="00B97386" w:rsidRPr="006B7EB9" w:rsidRDefault="00B97386">
      <w:pPr>
        <w:pStyle w:val="RepStandard"/>
      </w:pPr>
    </w:p>
    <w:p w14:paraId="1CEF6E71" w14:textId="77777777" w:rsidR="00B97386" w:rsidRPr="006B7EB9" w:rsidRDefault="00B97386">
      <w:pPr>
        <w:pStyle w:val="RepStandard"/>
      </w:pPr>
    </w:p>
    <w:p w14:paraId="286C97A1" w14:textId="77777777" w:rsidR="00B97386" w:rsidRPr="006B7EB9" w:rsidRDefault="00B97386">
      <w:pPr>
        <w:pStyle w:val="RepStandard"/>
        <w:sectPr w:rsidR="00B97386" w:rsidRPr="006B7EB9">
          <w:headerReference w:type="default" r:id="rId10"/>
          <w:pgSz w:w="16840" w:h="11907" w:orient="landscape" w:code="9"/>
          <w:pgMar w:top="1417" w:right="1134" w:bottom="1134" w:left="1134" w:header="709" w:footer="142" w:gutter="0"/>
          <w:pgNumType w:chapSep="period"/>
          <w:cols w:space="720"/>
          <w:docGrid w:linePitch="299"/>
        </w:sectPr>
      </w:pPr>
    </w:p>
    <w:p w14:paraId="6901C644" w14:textId="77777777" w:rsidR="00B97386" w:rsidRPr="006B7EB9" w:rsidRDefault="00EA7606" w:rsidP="00C4661A">
      <w:pPr>
        <w:pStyle w:val="Nagwek3"/>
        <w:spacing w:before="120" w:after="120"/>
        <w:ind w:left="1418" w:hanging="1418"/>
      </w:pPr>
      <w:bookmarkStart w:id="44" w:name="_Toc413928258"/>
      <w:bookmarkStart w:id="45" w:name="_Toc413931926"/>
      <w:bookmarkStart w:id="46" w:name="_Toc414015105"/>
      <w:bookmarkStart w:id="47" w:name="_Toc414017994"/>
      <w:bookmarkStart w:id="48" w:name="_Toc414023233"/>
      <w:bookmarkStart w:id="49" w:name="_Toc414028333"/>
      <w:bookmarkStart w:id="50" w:name="_Toc414028391"/>
      <w:bookmarkStart w:id="51" w:name="_Toc414029313"/>
      <w:bookmarkStart w:id="52" w:name="_Toc414282449"/>
      <w:bookmarkStart w:id="53" w:name="_Toc414616944"/>
      <w:bookmarkStart w:id="54" w:name="_Toc414623420"/>
      <w:bookmarkStart w:id="55" w:name="_Toc414623511"/>
      <w:bookmarkStart w:id="56" w:name="_Toc414623588"/>
      <w:bookmarkStart w:id="57" w:name="_Toc414623740"/>
      <w:bookmarkStart w:id="58" w:name="_Toc414625661"/>
      <w:bookmarkStart w:id="59" w:name="_Toc415564189"/>
      <w:bookmarkStart w:id="60" w:name="_Toc415566516"/>
      <w:bookmarkStart w:id="61" w:name="_Toc415566579"/>
      <w:bookmarkStart w:id="62" w:name="_Ref415580189"/>
      <w:bookmarkStart w:id="63" w:name="_Toc415581607"/>
      <w:bookmarkStart w:id="64" w:name="_Toc415654726"/>
      <w:bookmarkStart w:id="65" w:name="_Toc190248500"/>
      <w:r w:rsidRPr="006B7EB9">
        <w:lastRenderedPageBreak/>
        <w:t>Summary of the evaluation</w:t>
      </w:r>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p>
    <w:p w14:paraId="3508D7F3" w14:textId="77777777" w:rsidR="009315BD" w:rsidRDefault="004E472B" w:rsidP="004E472B">
      <w:pPr>
        <w:pStyle w:val="RepStandard"/>
      </w:pPr>
      <w:r w:rsidRPr="006B7EB9">
        <w:t xml:space="preserve">No </w:t>
      </w:r>
      <w:r w:rsidR="009315BD" w:rsidRPr="009315BD">
        <w:rPr>
          <w:highlight w:val="cyan"/>
        </w:rPr>
        <w:t>new</w:t>
      </w:r>
      <w:r w:rsidR="009315BD">
        <w:t xml:space="preserve"> </w:t>
      </w:r>
      <w:r w:rsidRPr="006B7EB9">
        <w:t xml:space="preserve">data is submitted in support of the application for authorization of ULTRACENT 460 EC. </w:t>
      </w:r>
    </w:p>
    <w:p w14:paraId="012E1873" w14:textId="35A9254D" w:rsidR="004E472B" w:rsidRPr="006B7EB9" w:rsidRDefault="004E472B" w:rsidP="004E472B">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w:t>
      </w:r>
      <w:bookmarkStart w:id="66" w:name="_Hlk166675658"/>
      <w:r w:rsidRPr="006B7EB9">
        <w:t>the registration report of INPUT 460 EC</w:t>
      </w:r>
      <w:bookmarkEnd w:id="66"/>
      <w:r w:rsidRPr="006B7EB9">
        <w:t>.</w:t>
      </w:r>
    </w:p>
    <w:p w14:paraId="2D66FA0C" w14:textId="317093EE" w:rsidR="002F407C" w:rsidRDefault="002F407C">
      <w:pPr>
        <w:pStyle w:val="RepStandard"/>
      </w:pPr>
    </w:p>
    <w:p w14:paraId="32FB1916" w14:textId="27E1AFBD" w:rsidR="00C454F4" w:rsidRPr="004D0AE6" w:rsidRDefault="00C454F4">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2F407C" w:rsidRPr="004D0AE6">
        <w:rPr>
          <w:i/>
          <w:iCs/>
          <w:highlight w:val="yellow"/>
        </w:rPr>
        <w:t xml:space="preserve"> </w:t>
      </w:r>
    </w:p>
    <w:p w14:paraId="14BF3758" w14:textId="77777777" w:rsidR="00274550" w:rsidRDefault="00274550">
      <w:pPr>
        <w:pStyle w:val="RepStandard"/>
        <w:rPr>
          <w:highlight w:val="yellow"/>
        </w:rPr>
      </w:pPr>
    </w:p>
    <w:p w14:paraId="49774370" w14:textId="6551CCFB" w:rsidR="002F407C" w:rsidRPr="00274550" w:rsidRDefault="00C454F4">
      <w:pPr>
        <w:pStyle w:val="RepStandard"/>
        <w:rPr>
          <w:highlight w:val="yellow"/>
        </w:rPr>
      </w:pPr>
      <w:r>
        <w:rPr>
          <w:highlight w:val="yellow"/>
        </w:rPr>
        <w:t>T</w:t>
      </w:r>
      <w:r w:rsidR="002F407C" w:rsidRPr="00274550">
        <w:rPr>
          <w:highlight w:val="yellow"/>
        </w:rPr>
        <w:t xml:space="preserve">he residues of </w:t>
      </w:r>
      <w:proofErr w:type="spellStart"/>
      <w:r w:rsidR="002F407C" w:rsidRPr="00274550">
        <w:rPr>
          <w:highlight w:val="yellow"/>
        </w:rPr>
        <w:t>prothioconazole</w:t>
      </w:r>
      <w:proofErr w:type="spellEnd"/>
      <w:r w:rsidR="002F407C" w:rsidRPr="00274550">
        <w:rPr>
          <w:highlight w:val="yellow"/>
        </w:rPr>
        <w:t xml:space="preserve"> and spiroxamine, when applied as recommended in the directions for use do not pose a risk to the consumer.</w:t>
      </w:r>
    </w:p>
    <w:p w14:paraId="17536E3F" w14:textId="77777777" w:rsidR="00973D20" w:rsidRPr="00274550" w:rsidRDefault="00973D20">
      <w:pPr>
        <w:pStyle w:val="RepStandard"/>
        <w:rPr>
          <w:highlight w:val="yellow"/>
        </w:rPr>
      </w:pPr>
    </w:p>
    <w:p w14:paraId="1238B0FF" w14:textId="77777777" w:rsidR="00973D20" w:rsidRPr="00274550" w:rsidRDefault="00973D20" w:rsidP="00973D20">
      <w:pPr>
        <w:pStyle w:val="RepStandard"/>
        <w:rPr>
          <w:highlight w:val="yellow"/>
        </w:rPr>
      </w:pPr>
      <w:r w:rsidRPr="00274550">
        <w:rPr>
          <w:highlight w:val="yellow"/>
        </w:rPr>
        <w:t>No further residue studies are required. The studies submitted are sufficient for the assessment.</w:t>
      </w:r>
    </w:p>
    <w:p w14:paraId="23EAE1FB" w14:textId="77777777" w:rsidR="00973D20" w:rsidRPr="00274550" w:rsidRDefault="00973D20" w:rsidP="00973D20">
      <w:pPr>
        <w:pStyle w:val="RepStandard"/>
        <w:rPr>
          <w:highlight w:val="yellow"/>
        </w:rPr>
      </w:pPr>
      <w:r w:rsidRPr="00274550">
        <w:rPr>
          <w:highlight w:val="yellow"/>
        </w:rPr>
        <w:t xml:space="preserve">Residues of </w:t>
      </w:r>
      <w:proofErr w:type="spellStart"/>
      <w:r w:rsidRPr="00274550">
        <w:rPr>
          <w:highlight w:val="yellow"/>
        </w:rPr>
        <w:t>prothioconazole</w:t>
      </w:r>
      <w:proofErr w:type="spellEnd"/>
      <w:r w:rsidRPr="00274550">
        <w:rPr>
          <w:highlight w:val="yellow"/>
        </w:rPr>
        <w:t xml:space="preserve"> and spiroxamine do not pose a risk to the consumer after application according to the recommendations in the label - instructions for use.</w:t>
      </w:r>
    </w:p>
    <w:p w14:paraId="04EC2EA2" w14:textId="77777777" w:rsidR="00973D20" w:rsidRPr="00274550" w:rsidRDefault="00973D20" w:rsidP="00973D20">
      <w:pPr>
        <w:pStyle w:val="RepStandard"/>
        <w:rPr>
          <w:highlight w:val="yellow"/>
        </w:rPr>
      </w:pPr>
      <w:r w:rsidRPr="00274550">
        <w:rPr>
          <w:highlight w:val="yellow"/>
        </w:rPr>
        <w:t>Waiting period: 35 days</w:t>
      </w:r>
    </w:p>
    <w:p w14:paraId="73C5A529" w14:textId="77777777" w:rsidR="00973D20" w:rsidRPr="00274550" w:rsidRDefault="00973D20" w:rsidP="00973D20">
      <w:pPr>
        <w:pStyle w:val="RepStandard"/>
        <w:rPr>
          <w:highlight w:val="yellow"/>
        </w:rPr>
      </w:pPr>
      <w:r w:rsidRPr="00274550">
        <w:rPr>
          <w:highlight w:val="yellow"/>
        </w:rPr>
        <w:t>Prevention period for animals: not applicable</w:t>
      </w:r>
    </w:p>
    <w:p w14:paraId="005E0B76" w14:textId="77777777" w:rsidR="00973D20" w:rsidRPr="00274550" w:rsidRDefault="00973D20" w:rsidP="00973D20">
      <w:pPr>
        <w:pStyle w:val="RepStandard"/>
        <w:rPr>
          <w:highlight w:val="yellow"/>
        </w:rPr>
      </w:pPr>
      <w:r w:rsidRPr="00274550">
        <w:rPr>
          <w:highlight w:val="yellow"/>
        </w:rPr>
        <w:t>It is further stated that:</w:t>
      </w:r>
    </w:p>
    <w:p w14:paraId="32EA6132" w14:textId="77777777" w:rsidR="00973D20" w:rsidRPr="00274550" w:rsidRDefault="00973D20" w:rsidP="00973D20">
      <w:pPr>
        <w:pStyle w:val="RepStandard"/>
        <w:rPr>
          <w:highlight w:val="yellow"/>
        </w:rPr>
      </w:pPr>
      <w:r w:rsidRPr="00274550">
        <w:rPr>
          <w:highlight w:val="yellow"/>
        </w:rPr>
        <w:t xml:space="preserve">- There is the same metabolism of </w:t>
      </w:r>
      <w:proofErr w:type="spellStart"/>
      <w:r w:rsidRPr="00274550">
        <w:rPr>
          <w:highlight w:val="yellow"/>
        </w:rPr>
        <w:t>prothioconazole</w:t>
      </w:r>
      <w:proofErr w:type="spellEnd"/>
      <w:r w:rsidRPr="00274550">
        <w:rPr>
          <w:highlight w:val="yellow"/>
        </w:rPr>
        <w:t xml:space="preserve"> and spiroxamine in different plant species in the main crop as well as in succeeding crops;</w:t>
      </w:r>
    </w:p>
    <w:p w14:paraId="649F7EE6" w14:textId="77777777" w:rsidR="00973D20" w:rsidRPr="00274550" w:rsidRDefault="00973D20" w:rsidP="00973D20">
      <w:pPr>
        <w:pStyle w:val="RepStandard"/>
        <w:rPr>
          <w:highlight w:val="yellow"/>
        </w:rPr>
      </w:pPr>
      <w:r w:rsidRPr="00274550">
        <w:rPr>
          <w:highlight w:val="yellow"/>
        </w:rPr>
        <w:t xml:space="preserve">- The product poses no risk to succeeding crops; </w:t>
      </w:r>
    </w:p>
    <w:p w14:paraId="55D42D92" w14:textId="77777777" w:rsidR="00973D20" w:rsidRPr="00274550" w:rsidRDefault="00973D20" w:rsidP="00973D20">
      <w:pPr>
        <w:pStyle w:val="RepStandard"/>
        <w:rPr>
          <w:highlight w:val="yellow"/>
        </w:rPr>
      </w:pPr>
      <w:r w:rsidRPr="00274550">
        <w:rPr>
          <w:highlight w:val="yellow"/>
        </w:rPr>
        <w:t xml:space="preserve">- There is similar metabolism of </w:t>
      </w:r>
      <w:proofErr w:type="spellStart"/>
      <w:r w:rsidRPr="00274550">
        <w:rPr>
          <w:highlight w:val="yellow"/>
        </w:rPr>
        <w:t>prothioconazole</w:t>
      </w:r>
      <w:proofErr w:type="spellEnd"/>
      <w:r w:rsidRPr="00274550">
        <w:rPr>
          <w:highlight w:val="yellow"/>
        </w:rPr>
        <w:t xml:space="preserve"> and spiroxamine in animals and plants; </w:t>
      </w:r>
    </w:p>
    <w:p w14:paraId="47E52915" w14:textId="45FD1E92" w:rsidR="00973D20" w:rsidRPr="00274550" w:rsidRDefault="00973D20" w:rsidP="00973D20">
      <w:pPr>
        <w:pStyle w:val="RepStandard"/>
        <w:rPr>
          <w:highlight w:val="yellow"/>
        </w:rPr>
      </w:pPr>
      <w:r w:rsidRPr="00274550">
        <w:rPr>
          <w:highlight w:val="yellow"/>
        </w:rPr>
        <w:t xml:space="preserve">- The field trials presented are performed in accordance with the GAP; </w:t>
      </w:r>
    </w:p>
    <w:p w14:paraId="3D65EBD0" w14:textId="77777777" w:rsidR="00973D20" w:rsidRPr="00274550" w:rsidRDefault="00973D20" w:rsidP="00973D20">
      <w:pPr>
        <w:pStyle w:val="RepStandard"/>
        <w:rPr>
          <w:highlight w:val="yellow"/>
        </w:rPr>
      </w:pPr>
      <w:r w:rsidRPr="00274550">
        <w:rPr>
          <w:highlight w:val="yellow"/>
        </w:rPr>
        <w:t xml:space="preserve">- The dynamics of the disappearance of the parent substances and the metabolites tested are very fast; </w:t>
      </w:r>
    </w:p>
    <w:p w14:paraId="0A145498" w14:textId="77777777" w:rsidR="00973D20" w:rsidRPr="00274550" w:rsidRDefault="00973D20" w:rsidP="00973D20">
      <w:pPr>
        <w:pStyle w:val="RepStandard"/>
        <w:rPr>
          <w:highlight w:val="yellow"/>
        </w:rPr>
      </w:pPr>
      <w:r w:rsidRPr="00274550">
        <w:rPr>
          <w:highlight w:val="yellow"/>
        </w:rPr>
        <w:t xml:space="preserve">- No residues of toxicologically relevant metabolites of </w:t>
      </w:r>
      <w:proofErr w:type="spellStart"/>
      <w:r w:rsidRPr="00274550">
        <w:rPr>
          <w:highlight w:val="yellow"/>
        </w:rPr>
        <w:t>prothioconazole</w:t>
      </w:r>
      <w:proofErr w:type="spellEnd"/>
      <w:r w:rsidRPr="00274550">
        <w:rPr>
          <w:highlight w:val="yellow"/>
        </w:rPr>
        <w:t xml:space="preserve"> and spiroxamine are found in plant material;</w:t>
      </w:r>
    </w:p>
    <w:p w14:paraId="48FE1061" w14:textId="77777777" w:rsidR="00973D20" w:rsidRPr="00274550" w:rsidRDefault="00973D20" w:rsidP="00973D20">
      <w:pPr>
        <w:pStyle w:val="RepStandard"/>
        <w:rPr>
          <w:highlight w:val="yellow"/>
        </w:rPr>
      </w:pPr>
      <w:r w:rsidRPr="00274550">
        <w:rPr>
          <w:highlight w:val="yellow"/>
        </w:rPr>
        <w:t xml:space="preserve">- No increase in the levels of </w:t>
      </w:r>
      <w:proofErr w:type="spellStart"/>
      <w:r w:rsidRPr="00274550">
        <w:rPr>
          <w:highlight w:val="yellow"/>
        </w:rPr>
        <w:t>prothioconazole</w:t>
      </w:r>
      <w:proofErr w:type="spellEnd"/>
      <w:r w:rsidRPr="00274550">
        <w:rPr>
          <w:highlight w:val="yellow"/>
        </w:rPr>
        <w:t xml:space="preserve"> and spiroxamine residues was found in processed products;</w:t>
      </w:r>
    </w:p>
    <w:p w14:paraId="03F93689" w14:textId="40543294" w:rsidR="00973D20" w:rsidRDefault="00973D20" w:rsidP="00973D20">
      <w:pPr>
        <w:pStyle w:val="RepStandard"/>
      </w:pPr>
      <w:r w:rsidRPr="00274550">
        <w:rPr>
          <w:highlight w:val="yellow"/>
        </w:rPr>
        <w:t xml:space="preserve">- Consumer exposure to dietary intake residues will not increase due to consumption of foodstuffs of animal origin, taking into account data the uptake of </w:t>
      </w:r>
      <w:proofErr w:type="spellStart"/>
      <w:r w:rsidRPr="00274550">
        <w:rPr>
          <w:highlight w:val="yellow"/>
        </w:rPr>
        <w:t>prothioconazole</w:t>
      </w:r>
      <w:proofErr w:type="spellEnd"/>
      <w:r w:rsidRPr="00274550">
        <w:rPr>
          <w:highlight w:val="yellow"/>
        </w:rPr>
        <w:t xml:space="preserve"> and spiroxamine residues by animals through the feed.</w:t>
      </w:r>
    </w:p>
    <w:p w14:paraId="27B9716F" w14:textId="77777777" w:rsidR="00317CF2" w:rsidRDefault="00317CF2" w:rsidP="00973D20">
      <w:pPr>
        <w:pStyle w:val="RepStandard"/>
      </w:pPr>
    </w:p>
    <w:p w14:paraId="3C466CCB" w14:textId="534B2BC5" w:rsidR="00317CF2" w:rsidRDefault="00317CF2" w:rsidP="00973D20">
      <w:pPr>
        <w:pStyle w:val="RepStandard"/>
        <w:rPr>
          <w:lang w:val="en-US"/>
        </w:rPr>
      </w:pPr>
      <w:r w:rsidRPr="00317CF2">
        <w:rPr>
          <w:highlight w:val="cyan"/>
        </w:rPr>
        <w:t xml:space="preserve">However, </w:t>
      </w:r>
      <w:r w:rsidRPr="00317CF2">
        <w:rPr>
          <w:highlight w:val="cyan"/>
          <w:lang w:val="en-US"/>
        </w:rPr>
        <w:t>a more detailed presentation of unprotected data will be presented in the following.</w:t>
      </w:r>
    </w:p>
    <w:p w14:paraId="782624D0" w14:textId="77777777" w:rsidR="00317CF2" w:rsidRDefault="00317CF2" w:rsidP="00973D20">
      <w:pPr>
        <w:pStyle w:val="RepStandard"/>
        <w:rPr>
          <w:lang w:val="en-US"/>
        </w:rPr>
      </w:pPr>
    </w:p>
    <w:p w14:paraId="7E529740" w14:textId="5E9C62D4" w:rsidR="00317CF2" w:rsidRPr="00317CF2" w:rsidRDefault="00317CF2" w:rsidP="00317CF2">
      <w:pPr>
        <w:pStyle w:val="RepStandard"/>
        <w:rPr>
          <w:highlight w:val="cyan"/>
        </w:rPr>
      </w:pPr>
      <w:r w:rsidRPr="00317CF2">
        <w:rPr>
          <w:highlight w:val="cyan"/>
        </w:rPr>
        <w:t xml:space="preserve">The preparation ULTRACENT 460 EC is composed of </w:t>
      </w:r>
      <w:proofErr w:type="spellStart"/>
      <w:r w:rsidRPr="00317CF2">
        <w:rPr>
          <w:highlight w:val="cyan"/>
        </w:rPr>
        <w:t>Prothioconazole</w:t>
      </w:r>
      <w:proofErr w:type="spellEnd"/>
      <w:r w:rsidRPr="00317CF2">
        <w:rPr>
          <w:highlight w:val="cyan"/>
        </w:rPr>
        <w:t xml:space="preserve"> and Spiroxamine.</w:t>
      </w:r>
    </w:p>
    <w:p w14:paraId="418174ED" w14:textId="545BCC71" w:rsidR="00317CF2" w:rsidRPr="00317CF2" w:rsidRDefault="00317CF2" w:rsidP="00317CF2">
      <w:pPr>
        <w:pStyle w:val="RepLabel"/>
        <w:rPr>
          <w:highlight w:val="cyan"/>
        </w:rPr>
      </w:pPr>
      <w:r w:rsidRPr="00317CF2">
        <w:rPr>
          <w:highlight w:val="cyan"/>
        </w:rPr>
        <w:t>Table </w:t>
      </w:r>
      <w:r w:rsidRPr="00317CF2">
        <w:rPr>
          <w:highlight w:val="cyan"/>
        </w:rPr>
        <w:fldChar w:fldCharType="begin"/>
      </w:r>
      <w:r w:rsidRPr="00317CF2">
        <w:rPr>
          <w:highlight w:val="cyan"/>
        </w:rPr>
        <w:instrText xml:space="preserve"> STYLEREF 2 \s </w:instrText>
      </w:r>
      <w:r w:rsidRPr="00317CF2">
        <w:rPr>
          <w:highlight w:val="cyan"/>
        </w:rPr>
        <w:fldChar w:fldCharType="separate"/>
      </w:r>
      <w:r w:rsidRPr="00317CF2">
        <w:rPr>
          <w:noProof/>
          <w:highlight w:val="cyan"/>
        </w:rPr>
        <w:t>7.1</w:t>
      </w:r>
      <w:r w:rsidRPr="00317CF2">
        <w:rPr>
          <w:highlight w:val="cyan"/>
        </w:rPr>
        <w:fldChar w:fldCharType="end"/>
      </w:r>
      <w:r w:rsidRPr="00317CF2">
        <w:rPr>
          <w:highlight w:val="cyan"/>
        </w:rPr>
        <w:noBreakHyphen/>
      </w:r>
      <w:r w:rsidRPr="00317CF2">
        <w:rPr>
          <w:highlight w:val="cyan"/>
        </w:rPr>
        <w:fldChar w:fldCharType="begin"/>
      </w:r>
      <w:r w:rsidRPr="00317CF2">
        <w:rPr>
          <w:highlight w:val="cyan"/>
        </w:rPr>
        <w:instrText xml:space="preserve"> SEQ Table \* ARABIC \s 2 </w:instrText>
      </w:r>
      <w:r w:rsidRPr="00317CF2">
        <w:rPr>
          <w:highlight w:val="cyan"/>
        </w:rPr>
        <w:fldChar w:fldCharType="separate"/>
      </w:r>
      <w:r w:rsidRPr="00317CF2">
        <w:rPr>
          <w:noProof/>
          <w:highlight w:val="cyan"/>
        </w:rPr>
        <w:t>2</w:t>
      </w:r>
      <w:r w:rsidRPr="00317CF2">
        <w:rPr>
          <w:highlight w:val="cyan"/>
        </w:rPr>
        <w:fldChar w:fldCharType="end"/>
      </w:r>
      <w:r w:rsidRPr="00317CF2">
        <w:rPr>
          <w:highlight w:val="cyan"/>
        </w:rPr>
        <w:t>:</w:t>
      </w:r>
      <w:r w:rsidRPr="00317CF2">
        <w:rPr>
          <w:highlight w:val="cyan"/>
        </w:rPr>
        <w:tab/>
        <w:t xml:space="preserve">Toxicological reference values for the dietary risk assessment of </w:t>
      </w:r>
      <w:proofErr w:type="spellStart"/>
      <w:r w:rsidRPr="00317CF2">
        <w:rPr>
          <w:highlight w:val="cyan"/>
        </w:rPr>
        <w:t>prothiocona</w:t>
      </w:r>
      <w:r>
        <w:rPr>
          <w:highlight w:val="cyan"/>
        </w:rPr>
        <w:t>z</w:t>
      </w:r>
      <w:r w:rsidRPr="00317CF2">
        <w:rPr>
          <w:highlight w:val="cyan"/>
        </w:rPr>
        <w:t>ole</w:t>
      </w:r>
      <w:proofErr w:type="spellEnd"/>
      <w:r w:rsidRPr="00317CF2">
        <w:rPr>
          <w:highlight w:val="cyan"/>
        </w:rPr>
        <w:t xml:space="preserve"> and spiroxamine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212"/>
        <w:gridCol w:w="879"/>
        <w:gridCol w:w="669"/>
        <w:gridCol w:w="1970"/>
        <w:gridCol w:w="3108"/>
        <w:gridCol w:w="1508"/>
      </w:tblGrid>
      <w:tr w:rsidR="00317CF2" w:rsidRPr="00317CF2" w14:paraId="26E88742" w14:textId="77777777" w:rsidTr="00D82465">
        <w:trPr>
          <w:tblHeader/>
        </w:trPr>
        <w:tc>
          <w:tcPr>
            <w:tcW w:w="648" w:type="pct"/>
            <w:shd w:val="clear" w:color="auto" w:fill="auto"/>
          </w:tcPr>
          <w:p w14:paraId="1E6F798C" w14:textId="77777777" w:rsidR="00317CF2" w:rsidRPr="00317CF2" w:rsidRDefault="00317CF2" w:rsidP="00F12550">
            <w:pPr>
              <w:pStyle w:val="RepTableHeader"/>
              <w:jc w:val="center"/>
              <w:rPr>
                <w:highlight w:val="cyan"/>
                <w:lang w:val="en-GB"/>
              </w:rPr>
            </w:pPr>
            <w:r w:rsidRPr="00317CF2">
              <w:rPr>
                <w:highlight w:val="cyan"/>
                <w:lang w:val="en-GB"/>
              </w:rPr>
              <w:t>Reference</w:t>
            </w:r>
            <w:r w:rsidRPr="00317CF2">
              <w:rPr>
                <w:highlight w:val="cyan"/>
                <w:lang w:val="en-GB"/>
              </w:rPr>
              <w:br/>
              <w:t>value</w:t>
            </w:r>
          </w:p>
        </w:tc>
        <w:tc>
          <w:tcPr>
            <w:tcW w:w="470" w:type="pct"/>
            <w:shd w:val="clear" w:color="auto" w:fill="auto"/>
          </w:tcPr>
          <w:p w14:paraId="3596B458" w14:textId="77777777" w:rsidR="00317CF2" w:rsidRPr="00317CF2" w:rsidRDefault="00317CF2" w:rsidP="00F12550">
            <w:pPr>
              <w:pStyle w:val="RepTableHeader"/>
              <w:jc w:val="center"/>
              <w:rPr>
                <w:highlight w:val="cyan"/>
                <w:lang w:val="en-GB"/>
              </w:rPr>
            </w:pPr>
            <w:r w:rsidRPr="00317CF2">
              <w:rPr>
                <w:highlight w:val="cyan"/>
                <w:lang w:val="en-GB"/>
              </w:rPr>
              <w:t>Source</w:t>
            </w:r>
          </w:p>
        </w:tc>
        <w:tc>
          <w:tcPr>
            <w:tcW w:w="358" w:type="pct"/>
            <w:shd w:val="clear" w:color="auto" w:fill="auto"/>
          </w:tcPr>
          <w:p w14:paraId="71916E8E" w14:textId="77777777" w:rsidR="00317CF2" w:rsidRPr="00317CF2" w:rsidRDefault="00317CF2" w:rsidP="00F12550">
            <w:pPr>
              <w:pStyle w:val="RepTableHeader"/>
              <w:jc w:val="center"/>
              <w:rPr>
                <w:highlight w:val="cyan"/>
                <w:lang w:val="en-GB"/>
              </w:rPr>
            </w:pPr>
            <w:r w:rsidRPr="00317CF2">
              <w:rPr>
                <w:highlight w:val="cyan"/>
                <w:lang w:val="en-GB"/>
              </w:rPr>
              <w:t>Year</w:t>
            </w:r>
          </w:p>
        </w:tc>
        <w:tc>
          <w:tcPr>
            <w:tcW w:w="1054" w:type="pct"/>
            <w:shd w:val="clear" w:color="auto" w:fill="auto"/>
          </w:tcPr>
          <w:p w14:paraId="734B2E93" w14:textId="77777777" w:rsidR="00317CF2" w:rsidRPr="00317CF2" w:rsidRDefault="00317CF2" w:rsidP="00F12550">
            <w:pPr>
              <w:pStyle w:val="RepTableHeader"/>
              <w:jc w:val="center"/>
              <w:rPr>
                <w:highlight w:val="cyan"/>
                <w:lang w:val="en-GB"/>
              </w:rPr>
            </w:pPr>
            <w:r w:rsidRPr="00317CF2">
              <w:rPr>
                <w:highlight w:val="cyan"/>
                <w:lang w:val="en-GB"/>
              </w:rPr>
              <w:t>Value</w:t>
            </w:r>
          </w:p>
        </w:tc>
        <w:tc>
          <w:tcPr>
            <w:tcW w:w="1663" w:type="pct"/>
            <w:shd w:val="clear" w:color="auto" w:fill="auto"/>
          </w:tcPr>
          <w:p w14:paraId="2646BA4F" w14:textId="77777777" w:rsidR="00317CF2" w:rsidRPr="00317CF2" w:rsidRDefault="00317CF2" w:rsidP="00F12550">
            <w:pPr>
              <w:pStyle w:val="RepTableHeader"/>
              <w:jc w:val="center"/>
              <w:rPr>
                <w:highlight w:val="cyan"/>
                <w:lang w:val="en-GB"/>
              </w:rPr>
            </w:pPr>
            <w:r w:rsidRPr="00317CF2">
              <w:rPr>
                <w:highlight w:val="cyan"/>
                <w:lang w:val="en-GB"/>
              </w:rPr>
              <w:t>Study relied upon</w:t>
            </w:r>
          </w:p>
        </w:tc>
        <w:tc>
          <w:tcPr>
            <w:tcW w:w="808" w:type="pct"/>
            <w:shd w:val="clear" w:color="auto" w:fill="auto"/>
          </w:tcPr>
          <w:p w14:paraId="02663AC0" w14:textId="77777777" w:rsidR="00317CF2" w:rsidRPr="00317CF2" w:rsidRDefault="00317CF2" w:rsidP="00F12550">
            <w:pPr>
              <w:pStyle w:val="RepTableHeader"/>
              <w:jc w:val="center"/>
              <w:rPr>
                <w:highlight w:val="cyan"/>
                <w:lang w:val="en-GB"/>
              </w:rPr>
            </w:pPr>
            <w:r w:rsidRPr="00317CF2">
              <w:rPr>
                <w:highlight w:val="cyan"/>
                <w:lang w:val="en-GB"/>
              </w:rPr>
              <w:t>Safety factor</w:t>
            </w:r>
          </w:p>
        </w:tc>
      </w:tr>
      <w:tr w:rsidR="00317CF2" w:rsidRPr="00D82465" w14:paraId="3EE5DA36" w14:textId="77777777" w:rsidTr="00D82465">
        <w:tc>
          <w:tcPr>
            <w:tcW w:w="5000" w:type="pct"/>
            <w:gridSpan w:val="6"/>
            <w:shd w:val="clear" w:color="auto" w:fill="auto"/>
          </w:tcPr>
          <w:p w14:paraId="4199A899" w14:textId="36D199D8" w:rsidR="00317CF2" w:rsidRPr="00D82465" w:rsidRDefault="00317CF2" w:rsidP="00F12550">
            <w:pPr>
              <w:pStyle w:val="RepTable"/>
              <w:rPr>
                <w:noProof w:val="0"/>
                <w:sz w:val="22"/>
                <w:highlight w:val="cyan"/>
              </w:rPr>
            </w:pPr>
            <w:proofErr w:type="spellStart"/>
            <w:r w:rsidRPr="00D82465">
              <w:rPr>
                <w:b/>
                <w:bCs/>
                <w:noProof w:val="0"/>
                <w:sz w:val="22"/>
                <w:highlight w:val="cyan"/>
              </w:rPr>
              <w:t>Prothiocona</w:t>
            </w:r>
            <w:r w:rsidR="00D82465">
              <w:rPr>
                <w:b/>
                <w:bCs/>
                <w:noProof w:val="0"/>
                <w:sz w:val="22"/>
                <w:highlight w:val="cyan"/>
              </w:rPr>
              <w:t>z</w:t>
            </w:r>
            <w:r w:rsidRPr="00D82465">
              <w:rPr>
                <w:b/>
                <w:bCs/>
                <w:noProof w:val="0"/>
                <w:sz w:val="22"/>
                <w:highlight w:val="cyan"/>
              </w:rPr>
              <w:t>ole</w:t>
            </w:r>
            <w:proofErr w:type="spellEnd"/>
            <w:r w:rsidRPr="00D82465">
              <w:rPr>
                <w:noProof w:val="0"/>
                <w:sz w:val="22"/>
                <w:highlight w:val="cyan"/>
              </w:rPr>
              <w:t xml:space="preserve"> </w:t>
            </w:r>
            <w:r w:rsidR="00D82465" w:rsidRPr="00D82465">
              <w:rPr>
                <w:noProof w:val="0"/>
                <w:sz w:val="22"/>
                <w:highlight w:val="cyan"/>
              </w:rPr>
              <w:t xml:space="preserve"> - </w:t>
            </w:r>
            <w:proofErr w:type="spellStart"/>
            <w:r w:rsidR="00D82465" w:rsidRPr="00D82465">
              <w:rPr>
                <w:noProof w:val="0"/>
                <w:sz w:val="22"/>
                <w:highlight w:val="cyan"/>
              </w:rPr>
              <w:t>Parend</w:t>
            </w:r>
            <w:proofErr w:type="spellEnd"/>
            <w:r w:rsidR="00D82465" w:rsidRPr="00D82465">
              <w:rPr>
                <w:noProof w:val="0"/>
                <w:sz w:val="22"/>
                <w:highlight w:val="cyan"/>
              </w:rPr>
              <w:t xml:space="preserve"> compound</w:t>
            </w:r>
          </w:p>
        </w:tc>
      </w:tr>
      <w:tr w:rsidR="00D82465" w:rsidRPr="00D82465" w14:paraId="16E71408" w14:textId="77777777" w:rsidTr="00D82465">
        <w:tc>
          <w:tcPr>
            <w:tcW w:w="648" w:type="pct"/>
            <w:shd w:val="clear" w:color="auto" w:fill="auto"/>
          </w:tcPr>
          <w:p w14:paraId="12F12149" w14:textId="77777777" w:rsidR="00D82465" w:rsidRPr="00D82465" w:rsidRDefault="00D82465" w:rsidP="00D82465">
            <w:pPr>
              <w:pStyle w:val="RepTable"/>
              <w:rPr>
                <w:noProof w:val="0"/>
                <w:szCs w:val="20"/>
                <w:highlight w:val="cyan"/>
              </w:rPr>
            </w:pPr>
            <w:r w:rsidRPr="00D82465">
              <w:rPr>
                <w:noProof w:val="0"/>
                <w:szCs w:val="20"/>
                <w:highlight w:val="cyan"/>
              </w:rPr>
              <w:t>ADI</w:t>
            </w:r>
          </w:p>
        </w:tc>
        <w:tc>
          <w:tcPr>
            <w:tcW w:w="470" w:type="pct"/>
            <w:shd w:val="clear" w:color="auto" w:fill="auto"/>
          </w:tcPr>
          <w:p w14:paraId="4796B4ED" w14:textId="0943FAEA" w:rsidR="00D82465" w:rsidRPr="00D82465" w:rsidRDefault="00D82465" w:rsidP="00D82465">
            <w:pPr>
              <w:pStyle w:val="RepTable"/>
              <w:rPr>
                <w:noProof w:val="0"/>
                <w:szCs w:val="20"/>
                <w:highlight w:val="cyan"/>
              </w:rPr>
            </w:pPr>
            <w:r w:rsidRPr="00D82465">
              <w:rPr>
                <w:noProof w:val="0"/>
                <w:szCs w:val="20"/>
                <w:highlight w:val="cyan"/>
              </w:rPr>
              <w:t xml:space="preserve">EFSA </w:t>
            </w:r>
          </w:p>
        </w:tc>
        <w:tc>
          <w:tcPr>
            <w:tcW w:w="358" w:type="pct"/>
            <w:shd w:val="clear" w:color="auto" w:fill="auto"/>
          </w:tcPr>
          <w:p w14:paraId="7BA7C5E8" w14:textId="4856AA6D" w:rsidR="00D82465" w:rsidRPr="00D82465" w:rsidRDefault="00D82465" w:rsidP="00D82465">
            <w:pPr>
              <w:pStyle w:val="RepTable"/>
              <w:rPr>
                <w:noProof w:val="0"/>
                <w:szCs w:val="20"/>
                <w:highlight w:val="cyan"/>
              </w:rPr>
            </w:pPr>
            <w:r w:rsidRPr="00D82465">
              <w:rPr>
                <w:noProof w:val="0"/>
                <w:szCs w:val="20"/>
                <w:highlight w:val="cyan"/>
              </w:rPr>
              <w:t>2007</w:t>
            </w:r>
          </w:p>
        </w:tc>
        <w:tc>
          <w:tcPr>
            <w:tcW w:w="1054" w:type="pct"/>
            <w:shd w:val="clear" w:color="auto" w:fill="auto"/>
          </w:tcPr>
          <w:p w14:paraId="6E603F01" w14:textId="1E7C162C" w:rsidR="00D82465" w:rsidRPr="00D82465" w:rsidRDefault="00D82465" w:rsidP="00D82465">
            <w:pPr>
              <w:pStyle w:val="RepTable"/>
              <w:rPr>
                <w:noProof w:val="0"/>
                <w:szCs w:val="20"/>
                <w:highlight w:val="cyan"/>
              </w:rPr>
            </w:pPr>
            <w:r w:rsidRPr="00D82465">
              <w:rPr>
                <w:noProof w:val="0"/>
                <w:szCs w:val="20"/>
                <w:highlight w:val="cyan"/>
              </w:rPr>
              <w:t xml:space="preserve">0.05 mg/kg </w:t>
            </w:r>
            <w:proofErr w:type="spellStart"/>
            <w:r w:rsidRPr="00D82465">
              <w:rPr>
                <w:noProof w:val="0"/>
                <w:szCs w:val="20"/>
                <w:highlight w:val="cyan"/>
              </w:rPr>
              <w:t>bw</w:t>
            </w:r>
            <w:proofErr w:type="spellEnd"/>
            <w:r w:rsidRPr="00D82465">
              <w:rPr>
                <w:noProof w:val="0"/>
                <w:szCs w:val="20"/>
                <w:highlight w:val="cyan"/>
              </w:rPr>
              <w:t>/d</w:t>
            </w:r>
          </w:p>
        </w:tc>
        <w:tc>
          <w:tcPr>
            <w:tcW w:w="1663" w:type="pct"/>
            <w:shd w:val="clear" w:color="auto" w:fill="auto"/>
          </w:tcPr>
          <w:p w14:paraId="7D5DEE97" w14:textId="196B6B1B" w:rsidR="00D82465" w:rsidRPr="00D82465" w:rsidRDefault="00D82465" w:rsidP="00D82465">
            <w:pPr>
              <w:pStyle w:val="Default"/>
              <w:rPr>
                <w:sz w:val="20"/>
                <w:szCs w:val="20"/>
                <w:highlight w:val="cyan"/>
                <w:lang w:val="en-US"/>
              </w:rPr>
            </w:pPr>
            <w:r w:rsidRPr="00D82465">
              <w:rPr>
                <w:sz w:val="20"/>
                <w:szCs w:val="20"/>
                <w:highlight w:val="cyan"/>
              </w:rPr>
              <w:t xml:space="preserve">rat </w:t>
            </w:r>
            <w:proofErr w:type="spellStart"/>
            <w:r w:rsidRPr="00D82465">
              <w:rPr>
                <w:sz w:val="20"/>
                <w:szCs w:val="20"/>
                <w:highlight w:val="cyan"/>
              </w:rPr>
              <w:t>carcinogenicity</w:t>
            </w:r>
            <w:proofErr w:type="spellEnd"/>
            <w:r w:rsidRPr="00D82465">
              <w:rPr>
                <w:sz w:val="20"/>
                <w:szCs w:val="20"/>
                <w:highlight w:val="cyan"/>
              </w:rPr>
              <w:t xml:space="preserve"> </w:t>
            </w:r>
            <w:proofErr w:type="spellStart"/>
            <w:r w:rsidRPr="00D82465">
              <w:rPr>
                <w:sz w:val="20"/>
                <w:szCs w:val="20"/>
                <w:highlight w:val="cyan"/>
              </w:rPr>
              <w:t>study</w:t>
            </w:r>
            <w:proofErr w:type="spellEnd"/>
          </w:p>
        </w:tc>
        <w:tc>
          <w:tcPr>
            <w:tcW w:w="808" w:type="pct"/>
            <w:shd w:val="clear" w:color="auto" w:fill="auto"/>
          </w:tcPr>
          <w:p w14:paraId="1796FFFC" w14:textId="48F8AB79"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40AFAB45" w14:textId="77777777" w:rsidTr="00D82465">
        <w:tc>
          <w:tcPr>
            <w:tcW w:w="648" w:type="pct"/>
            <w:shd w:val="clear" w:color="auto" w:fill="auto"/>
          </w:tcPr>
          <w:p w14:paraId="39F83433"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shd w:val="clear" w:color="auto" w:fill="auto"/>
          </w:tcPr>
          <w:p w14:paraId="01F75256" w14:textId="6205E26D"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081E5D80" w14:textId="6D1815AE" w:rsidR="00D82465" w:rsidRPr="00D82465" w:rsidRDefault="00D82465" w:rsidP="00D82465">
            <w:pPr>
              <w:pStyle w:val="RepTable"/>
              <w:rPr>
                <w:noProof w:val="0"/>
                <w:szCs w:val="20"/>
                <w:highlight w:val="cyan"/>
              </w:rPr>
            </w:pPr>
            <w:r w:rsidRPr="00D82465">
              <w:rPr>
                <w:noProof w:val="0"/>
                <w:szCs w:val="20"/>
                <w:highlight w:val="cyan"/>
              </w:rPr>
              <w:t>2007</w:t>
            </w:r>
          </w:p>
        </w:tc>
        <w:tc>
          <w:tcPr>
            <w:tcW w:w="1054" w:type="pct"/>
            <w:shd w:val="clear" w:color="auto" w:fill="auto"/>
          </w:tcPr>
          <w:p w14:paraId="0FF5AA15" w14:textId="06D7116F" w:rsidR="00D82465" w:rsidRPr="00D82465" w:rsidRDefault="00D82465" w:rsidP="00D82465">
            <w:pPr>
              <w:pStyle w:val="RepTable"/>
              <w:rPr>
                <w:noProof w:val="0"/>
                <w:szCs w:val="20"/>
                <w:highlight w:val="cyan"/>
              </w:rPr>
            </w:pPr>
            <w:r w:rsidRPr="00D82465">
              <w:rPr>
                <w:noProof w:val="0"/>
                <w:szCs w:val="20"/>
                <w:highlight w:val="cyan"/>
              </w:rPr>
              <w:t xml:space="preserve">0.2 mg/kg </w:t>
            </w:r>
            <w:proofErr w:type="spellStart"/>
            <w:r w:rsidRPr="00D82465">
              <w:rPr>
                <w:noProof w:val="0"/>
                <w:szCs w:val="20"/>
                <w:highlight w:val="cyan"/>
              </w:rPr>
              <w:t>bw</w:t>
            </w:r>
            <w:proofErr w:type="spellEnd"/>
          </w:p>
        </w:tc>
        <w:tc>
          <w:tcPr>
            <w:tcW w:w="1663" w:type="pct"/>
            <w:shd w:val="clear" w:color="auto" w:fill="auto"/>
          </w:tcPr>
          <w:p w14:paraId="5E8AA309" w14:textId="03C485F3" w:rsidR="00D82465" w:rsidRPr="00D82465" w:rsidRDefault="00D82465" w:rsidP="00D82465">
            <w:pPr>
              <w:pStyle w:val="Default"/>
              <w:rPr>
                <w:sz w:val="20"/>
                <w:szCs w:val="20"/>
                <w:highlight w:val="cyan"/>
                <w:lang w:val="en-US"/>
              </w:rPr>
            </w:pPr>
            <w:r w:rsidRPr="00D82465">
              <w:rPr>
                <w:sz w:val="20"/>
                <w:szCs w:val="20"/>
                <w:highlight w:val="cyan"/>
              </w:rPr>
              <w:t xml:space="preserve">rat </w:t>
            </w:r>
            <w:proofErr w:type="spellStart"/>
            <w:r w:rsidRPr="00D82465">
              <w:rPr>
                <w:sz w:val="20"/>
                <w:szCs w:val="20"/>
                <w:highlight w:val="cyan"/>
              </w:rPr>
              <w:t>developmental</w:t>
            </w:r>
            <w:proofErr w:type="spellEnd"/>
            <w:r w:rsidRPr="00D82465">
              <w:rPr>
                <w:sz w:val="20"/>
                <w:szCs w:val="20"/>
                <w:highlight w:val="cyan"/>
              </w:rPr>
              <w:t xml:space="preserve"> </w:t>
            </w:r>
            <w:proofErr w:type="spellStart"/>
            <w:r w:rsidRPr="00D82465">
              <w:rPr>
                <w:sz w:val="20"/>
                <w:szCs w:val="20"/>
                <w:highlight w:val="cyan"/>
              </w:rPr>
              <w:t>study</w:t>
            </w:r>
            <w:proofErr w:type="spellEnd"/>
          </w:p>
        </w:tc>
        <w:tc>
          <w:tcPr>
            <w:tcW w:w="808" w:type="pct"/>
            <w:shd w:val="clear" w:color="auto" w:fill="auto"/>
          </w:tcPr>
          <w:p w14:paraId="079D82CD" w14:textId="25537EB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563AA0D3" w14:textId="77777777" w:rsidTr="00D82465">
        <w:tblPrEx>
          <w:tblCellMar>
            <w:top w:w="28" w:type="dxa"/>
            <w:left w:w="28" w:type="dxa"/>
            <w:bottom w:w="28" w:type="dxa"/>
            <w:right w:w="28" w:type="dxa"/>
          </w:tblCellMar>
        </w:tblPrEx>
        <w:trPr>
          <w:trHeight w:val="20"/>
        </w:trPr>
        <w:tc>
          <w:tcPr>
            <w:tcW w:w="5000" w:type="pct"/>
            <w:gridSpan w:val="6"/>
            <w:shd w:val="clear" w:color="auto" w:fill="auto"/>
          </w:tcPr>
          <w:p w14:paraId="64957F1E"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Prothioconazole-desthio</w:t>
            </w:r>
            <w:proofErr w:type="spellEnd"/>
            <w:r w:rsidRPr="00D82465">
              <w:rPr>
                <w:noProof w:val="0"/>
                <w:szCs w:val="20"/>
                <w:highlight w:val="cyan"/>
              </w:rPr>
              <w:t xml:space="preserve"> – metabolite</w:t>
            </w:r>
          </w:p>
        </w:tc>
      </w:tr>
      <w:tr w:rsidR="00D82465" w:rsidRPr="00D82465" w14:paraId="31509DD0" w14:textId="77777777" w:rsidTr="00D82465">
        <w:tblPrEx>
          <w:tblCellMar>
            <w:top w:w="28" w:type="dxa"/>
            <w:left w:w="28" w:type="dxa"/>
            <w:bottom w:w="28" w:type="dxa"/>
            <w:right w:w="28" w:type="dxa"/>
          </w:tblCellMar>
        </w:tblPrEx>
        <w:trPr>
          <w:trHeight w:val="20"/>
        </w:trPr>
        <w:tc>
          <w:tcPr>
            <w:tcW w:w="648" w:type="pct"/>
            <w:shd w:val="clear" w:color="auto" w:fill="auto"/>
          </w:tcPr>
          <w:p w14:paraId="2238B351" w14:textId="77777777" w:rsidR="00D82465" w:rsidRPr="00D82465" w:rsidRDefault="00D82465" w:rsidP="00D82465">
            <w:pPr>
              <w:pStyle w:val="RepTable"/>
              <w:rPr>
                <w:noProof w:val="0"/>
                <w:szCs w:val="20"/>
                <w:highlight w:val="cyan"/>
              </w:rPr>
            </w:pPr>
            <w:r w:rsidRPr="00D82465">
              <w:rPr>
                <w:noProof w:val="0"/>
                <w:szCs w:val="20"/>
                <w:highlight w:val="cyan"/>
              </w:rPr>
              <w:t>ADI</w:t>
            </w:r>
          </w:p>
        </w:tc>
        <w:tc>
          <w:tcPr>
            <w:tcW w:w="470" w:type="pct"/>
            <w:shd w:val="clear" w:color="auto" w:fill="auto"/>
          </w:tcPr>
          <w:p w14:paraId="7443FD25"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6F5362A9" w14:textId="77777777" w:rsidR="00D82465" w:rsidRPr="00D82465" w:rsidRDefault="00D82465" w:rsidP="00D82465">
            <w:pPr>
              <w:pStyle w:val="RepTable"/>
              <w:rPr>
                <w:noProof w:val="0"/>
                <w:szCs w:val="20"/>
                <w:highlight w:val="cyan"/>
              </w:rPr>
            </w:pPr>
            <w:r w:rsidRPr="00D82465">
              <w:rPr>
                <w:noProof w:val="0"/>
                <w:szCs w:val="20"/>
                <w:highlight w:val="cyan"/>
              </w:rPr>
              <w:t>2007</w:t>
            </w:r>
          </w:p>
        </w:tc>
        <w:tc>
          <w:tcPr>
            <w:tcW w:w="1054" w:type="pct"/>
            <w:shd w:val="clear" w:color="auto" w:fill="auto"/>
          </w:tcPr>
          <w:p w14:paraId="6CFCCEB9" w14:textId="77777777" w:rsidR="00D82465" w:rsidRPr="00D82465" w:rsidRDefault="00D82465" w:rsidP="00D82465">
            <w:pPr>
              <w:pStyle w:val="RepTable"/>
              <w:rPr>
                <w:noProof w:val="0"/>
                <w:szCs w:val="20"/>
                <w:highlight w:val="cyan"/>
              </w:rPr>
            </w:pPr>
            <w:r w:rsidRPr="00D82465">
              <w:rPr>
                <w:noProof w:val="0"/>
                <w:szCs w:val="20"/>
                <w:highlight w:val="cyan"/>
              </w:rPr>
              <w:t xml:space="preserve">0.01 mg/kg </w:t>
            </w:r>
            <w:proofErr w:type="spellStart"/>
            <w:r w:rsidRPr="00D82465">
              <w:rPr>
                <w:noProof w:val="0"/>
                <w:szCs w:val="20"/>
                <w:highlight w:val="cyan"/>
              </w:rPr>
              <w:t>bw</w:t>
            </w:r>
            <w:proofErr w:type="spellEnd"/>
            <w:r w:rsidRPr="00D82465">
              <w:rPr>
                <w:noProof w:val="0"/>
                <w:szCs w:val="20"/>
                <w:highlight w:val="cyan"/>
              </w:rPr>
              <w:t>/d</w:t>
            </w:r>
          </w:p>
        </w:tc>
        <w:tc>
          <w:tcPr>
            <w:tcW w:w="1663" w:type="pct"/>
            <w:shd w:val="clear" w:color="auto" w:fill="auto"/>
          </w:tcPr>
          <w:p w14:paraId="39938D9D" w14:textId="77777777" w:rsidR="00D82465" w:rsidRPr="00D82465" w:rsidRDefault="00D82465" w:rsidP="00D82465">
            <w:pPr>
              <w:pStyle w:val="RepTable"/>
              <w:rPr>
                <w:noProof w:val="0"/>
                <w:szCs w:val="20"/>
                <w:highlight w:val="cyan"/>
              </w:rPr>
            </w:pPr>
            <w:r w:rsidRPr="00D82465">
              <w:rPr>
                <w:noProof w:val="0"/>
                <w:szCs w:val="20"/>
                <w:highlight w:val="cyan"/>
              </w:rPr>
              <w:t>rat carcinogenicity study</w:t>
            </w:r>
          </w:p>
        </w:tc>
        <w:tc>
          <w:tcPr>
            <w:tcW w:w="808" w:type="pct"/>
            <w:shd w:val="clear" w:color="auto" w:fill="auto"/>
          </w:tcPr>
          <w:p w14:paraId="6CAC83FE" w14:textId="7777777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40C19C61" w14:textId="77777777" w:rsidTr="00D82465">
        <w:tblPrEx>
          <w:tblCellMar>
            <w:top w:w="28" w:type="dxa"/>
            <w:left w:w="28" w:type="dxa"/>
            <w:bottom w:w="28" w:type="dxa"/>
            <w:right w:w="28" w:type="dxa"/>
          </w:tblCellMar>
        </w:tblPrEx>
        <w:trPr>
          <w:trHeight w:val="20"/>
        </w:trPr>
        <w:tc>
          <w:tcPr>
            <w:tcW w:w="648" w:type="pct"/>
            <w:shd w:val="clear" w:color="auto" w:fill="auto"/>
          </w:tcPr>
          <w:p w14:paraId="7CC2F5D2"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shd w:val="clear" w:color="auto" w:fill="auto"/>
          </w:tcPr>
          <w:p w14:paraId="5E5D8182"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443E3AC2" w14:textId="77777777" w:rsidR="00D82465" w:rsidRPr="00D82465" w:rsidRDefault="00D82465" w:rsidP="00D82465">
            <w:pPr>
              <w:pStyle w:val="RepTable"/>
              <w:rPr>
                <w:noProof w:val="0"/>
                <w:szCs w:val="20"/>
                <w:highlight w:val="cyan"/>
              </w:rPr>
            </w:pPr>
            <w:r w:rsidRPr="00D82465">
              <w:rPr>
                <w:noProof w:val="0"/>
                <w:szCs w:val="20"/>
                <w:highlight w:val="cyan"/>
              </w:rPr>
              <w:t>2007</w:t>
            </w:r>
          </w:p>
        </w:tc>
        <w:tc>
          <w:tcPr>
            <w:tcW w:w="1054" w:type="pct"/>
            <w:shd w:val="clear" w:color="auto" w:fill="auto"/>
          </w:tcPr>
          <w:p w14:paraId="2260F8D9" w14:textId="77777777" w:rsidR="00D82465" w:rsidRPr="00D82465" w:rsidRDefault="00D82465" w:rsidP="00D82465">
            <w:pPr>
              <w:pStyle w:val="RepTable"/>
              <w:rPr>
                <w:noProof w:val="0"/>
                <w:szCs w:val="20"/>
                <w:highlight w:val="cyan"/>
              </w:rPr>
            </w:pPr>
            <w:r w:rsidRPr="00D82465">
              <w:rPr>
                <w:noProof w:val="0"/>
                <w:szCs w:val="20"/>
                <w:highlight w:val="cyan"/>
              </w:rPr>
              <w:t xml:space="preserve">0.01 mg/kg </w:t>
            </w:r>
            <w:proofErr w:type="spellStart"/>
            <w:r w:rsidRPr="00D82465">
              <w:rPr>
                <w:noProof w:val="0"/>
                <w:szCs w:val="20"/>
                <w:highlight w:val="cyan"/>
              </w:rPr>
              <w:t>bw</w:t>
            </w:r>
            <w:proofErr w:type="spellEnd"/>
          </w:p>
        </w:tc>
        <w:tc>
          <w:tcPr>
            <w:tcW w:w="1663" w:type="pct"/>
            <w:shd w:val="clear" w:color="auto" w:fill="auto"/>
          </w:tcPr>
          <w:p w14:paraId="7D376489" w14:textId="77777777" w:rsidR="00D82465" w:rsidRPr="00D82465" w:rsidRDefault="00D82465" w:rsidP="00D82465">
            <w:pPr>
              <w:pStyle w:val="RepTable"/>
              <w:rPr>
                <w:noProof w:val="0"/>
                <w:szCs w:val="20"/>
                <w:highlight w:val="cyan"/>
              </w:rPr>
            </w:pPr>
            <w:r w:rsidRPr="00D82465">
              <w:rPr>
                <w:noProof w:val="0"/>
                <w:szCs w:val="20"/>
                <w:highlight w:val="cyan"/>
              </w:rPr>
              <w:t>rat developmental study</w:t>
            </w:r>
          </w:p>
        </w:tc>
        <w:tc>
          <w:tcPr>
            <w:tcW w:w="808" w:type="pct"/>
            <w:shd w:val="clear" w:color="auto" w:fill="auto"/>
          </w:tcPr>
          <w:p w14:paraId="5118D574" w14:textId="7777777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32CFCDD3" w14:textId="77777777" w:rsidTr="00D82465">
        <w:tblPrEx>
          <w:tblCellMar>
            <w:top w:w="28" w:type="dxa"/>
            <w:left w:w="28" w:type="dxa"/>
            <w:bottom w:w="28" w:type="dxa"/>
            <w:right w:w="28" w:type="dxa"/>
          </w:tblCellMar>
        </w:tblPrEx>
        <w:trPr>
          <w:trHeight w:val="20"/>
        </w:trPr>
        <w:tc>
          <w:tcPr>
            <w:tcW w:w="5000" w:type="pct"/>
            <w:gridSpan w:val="6"/>
            <w:shd w:val="clear" w:color="auto" w:fill="auto"/>
          </w:tcPr>
          <w:p w14:paraId="5E991BE3" w14:textId="77777777" w:rsidR="00D82465" w:rsidRPr="00D82465" w:rsidRDefault="00D82465" w:rsidP="00D82465">
            <w:pPr>
              <w:pStyle w:val="RepTable"/>
              <w:rPr>
                <w:noProof w:val="0"/>
                <w:szCs w:val="20"/>
                <w:highlight w:val="cyan"/>
              </w:rPr>
            </w:pPr>
            <w:r w:rsidRPr="00D82465">
              <w:rPr>
                <w:noProof w:val="0"/>
                <w:szCs w:val="20"/>
                <w:highlight w:val="cyan"/>
              </w:rPr>
              <w:t>Triazole-derivate-metabolites (TDMs)</w:t>
            </w:r>
          </w:p>
        </w:tc>
      </w:tr>
      <w:tr w:rsidR="00D82465" w:rsidRPr="00D82465" w14:paraId="5467B9AA" w14:textId="77777777" w:rsidTr="00D82465">
        <w:tblPrEx>
          <w:tblCellMar>
            <w:top w:w="28" w:type="dxa"/>
            <w:left w:w="28" w:type="dxa"/>
            <w:bottom w:w="28" w:type="dxa"/>
            <w:right w:w="28" w:type="dxa"/>
          </w:tblCellMar>
        </w:tblPrEx>
        <w:trPr>
          <w:trHeight w:val="20"/>
        </w:trPr>
        <w:tc>
          <w:tcPr>
            <w:tcW w:w="5000" w:type="pct"/>
            <w:gridSpan w:val="6"/>
            <w:shd w:val="clear" w:color="auto" w:fill="auto"/>
          </w:tcPr>
          <w:p w14:paraId="6917E2E1" w14:textId="77777777" w:rsidR="00D82465" w:rsidRPr="00D82465" w:rsidRDefault="00D82465" w:rsidP="00D82465">
            <w:pPr>
              <w:pStyle w:val="RepTable"/>
              <w:rPr>
                <w:noProof w:val="0"/>
                <w:szCs w:val="20"/>
                <w:highlight w:val="cyan"/>
              </w:rPr>
            </w:pPr>
            <w:r w:rsidRPr="00D82465">
              <w:rPr>
                <w:noProof w:val="0"/>
                <w:szCs w:val="20"/>
                <w:highlight w:val="cyan"/>
              </w:rPr>
              <w:t>Triazole alanine (TA) – metabolite</w:t>
            </w:r>
          </w:p>
        </w:tc>
      </w:tr>
      <w:tr w:rsidR="00D82465" w:rsidRPr="00D82465" w14:paraId="61E6EA17" w14:textId="77777777" w:rsidTr="00D82465">
        <w:tblPrEx>
          <w:tblCellMar>
            <w:top w:w="28" w:type="dxa"/>
            <w:left w:w="28" w:type="dxa"/>
            <w:bottom w:w="28" w:type="dxa"/>
            <w:right w:w="28" w:type="dxa"/>
          </w:tblCellMar>
        </w:tblPrEx>
        <w:trPr>
          <w:trHeight w:val="20"/>
        </w:trPr>
        <w:tc>
          <w:tcPr>
            <w:tcW w:w="648" w:type="pct"/>
            <w:shd w:val="clear" w:color="auto" w:fill="auto"/>
          </w:tcPr>
          <w:p w14:paraId="2A4A8620" w14:textId="77777777" w:rsidR="00D82465" w:rsidRPr="00D82465" w:rsidRDefault="00D82465" w:rsidP="00D82465">
            <w:pPr>
              <w:pStyle w:val="RepTable"/>
              <w:rPr>
                <w:noProof w:val="0"/>
                <w:szCs w:val="20"/>
                <w:highlight w:val="cyan"/>
              </w:rPr>
            </w:pPr>
            <w:r w:rsidRPr="00D82465">
              <w:rPr>
                <w:noProof w:val="0"/>
                <w:szCs w:val="20"/>
                <w:highlight w:val="cyan"/>
              </w:rPr>
              <w:t>ADI</w:t>
            </w:r>
          </w:p>
        </w:tc>
        <w:tc>
          <w:tcPr>
            <w:tcW w:w="470" w:type="pct"/>
            <w:shd w:val="clear" w:color="auto" w:fill="auto"/>
          </w:tcPr>
          <w:p w14:paraId="08084B86"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41461B9C"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shd w:val="clear" w:color="auto" w:fill="auto"/>
          </w:tcPr>
          <w:p w14:paraId="399E17E6" w14:textId="77777777" w:rsidR="00D82465" w:rsidRPr="00D82465" w:rsidRDefault="00D82465" w:rsidP="00D82465">
            <w:pPr>
              <w:pStyle w:val="RepTable"/>
              <w:rPr>
                <w:noProof w:val="0"/>
                <w:szCs w:val="20"/>
                <w:highlight w:val="cyan"/>
              </w:rPr>
            </w:pPr>
            <w:r w:rsidRPr="00D82465">
              <w:rPr>
                <w:noProof w:val="0"/>
                <w:szCs w:val="20"/>
                <w:highlight w:val="cyan"/>
              </w:rPr>
              <w:t xml:space="preserve">0.3 mg/kg </w:t>
            </w:r>
            <w:proofErr w:type="spellStart"/>
            <w:r w:rsidRPr="00D82465">
              <w:rPr>
                <w:noProof w:val="0"/>
                <w:szCs w:val="20"/>
                <w:highlight w:val="cyan"/>
              </w:rPr>
              <w:t>bw</w:t>
            </w:r>
            <w:proofErr w:type="spellEnd"/>
            <w:r w:rsidRPr="00D82465">
              <w:rPr>
                <w:noProof w:val="0"/>
                <w:szCs w:val="20"/>
                <w:highlight w:val="cyan"/>
              </w:rPr>
              <w:t>/d</w:t>
            </w:r>
          </w:p>
        </w:tc>
        <w:tc>
          <w:tcPr>
            <w:tcW w:w="1663" w:type="pct"/>
            <w:shd w:val="clear" w:color="auto" w:fill="auto"/>
          </w:tcPr>
          <w:p w14:paraId="01079F6F" w14:textId="77777777" w:rsidR="00D82465" w:rsidRPr="00D82465" w:rsidRDefault="00D82465" w:rsidP="00D82465">
            <w:pPr>
              <w:pStyle w:val="RepTable"/>
              <w:rPr>
                <w:noProof w:val="0"/>
                <w:szCs w:val="20"/>
                <w:highlight w:val="cyan"/>
              </w:rPr>
            </w:pPr>
            <w:r w:rsidRPr="00D82465">
              <w:rPr>
                <w:noProof w:val="0"/>
                <w:szCs w:val="20"/>
                <w:highlight w:val="cyan"/>
              </w:rPr>
              <w:t>rabbit developmental study</w:t>
            </w:r>
          </w:p>
        </w:tc>
        <w:tc>
          <w:tcPr>
            <w:tcW w:w="808" w:type="pct"/>
            <w:shd w:val="clear" w:color="auto" w:fill="auto"/>
          </w:tcPr>
          <w:p w14:paraId="1C7C26BD" w14:textId="7777777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0DBA276E" w14:textId="77777777" w:rsidTr="00D82465">
        <w:tblPrEx>
          <w:tblCellMar>
            <w:top w:w="28" w:type="dxa"/>
            <w:left w:w="28" w:type="dxa"/>
            <w:bottom w:w="28" w:type="dxa"/>
            <w:right w:w="28" w:type="dxa"/>
          </w:tblCellMar>
        </w:tblPrEx>
        <w:trPr>
          <w:trHeight w:val="20"/>
        </w:trPr>
        <w:tc>
          <w:tcPr>
            <w:tcW w:w="648" w:type="pct"/>
            <w:shd w:val="clear" w:color="auto" w:fill="auto"/>
          </w:tcPr>
          <w:p w14:paraId="72AF59FE"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shd w:val="clear" w:color="auto" w:fill="auto"/>
          </w:tcPr>
          <w:p w14:paraId="4C1C6181"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77D571FE"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shd w:val="clear" w:color="auto" w:fill="auto"/>
          </w:tcPr>
          <w:p w14:paraId="52831F33" w14:textId="77777777" w:rsidR="00D82465" w:rsidRPr="00D82465" w:rsidRDefault="00D82465" w:rsidP="00D82465">
            <w:pPr>
              <w:pStyle w:val="RepTable"/>
              <w:rPr>
                <w:noProof w:val="0"/>
                <w:szCs w:val="20"/>
                <w:highlight w:val="cyan"/>
              </w:rPr>
            </w:pPr>
            <w:r w:rsidRPr="00D82465">
              <w:rPr>
                <w:noProof w:val="0"/>
                <w:szCs w:val="20"/>
                <w:highlight w:val="cyan"/>
              </w:rPr>
              <w:t xml:space="preserve">0.3 mg/kg </w:t>
            </w:r>
            <w:proofErr w:type="spellStart"/>
            <w:r w:rsidRPr="00D82465">
              <w:rPr>
                <w:noProof w:val="0"/>
                <w:szCs w:val="20"/>
                <w:highlight w:val="cyan"/>
              </w:rPr>
              <w:t>bw</w:t>
            </w:r>
            <w:proofErr w:type="spellEnd"/>
          </w:p>
        </w:tc>
        <w:tc>
          <w:tcPr>
            <w:tcW w:w="1663" w:type="pct"/>
            <w:shd w:val="clear" w:color="auto" w:fill="auto"/>
          </w:tcPr>
          <w:p w14:paraId="0B50C02C" w14:textId="77777777" w:rsidR="00D82465" w:rsidRPr="00D82465" w:rsidRDefault="00D82465" w:rsidP="00D82465">
            <w:pPr>
              <w:pStyle w:val="RepTable"/>
              <w:rPr>
                <w:noProof w:val="0"/>
                <w:szCs w:val="20"/>
                <w:highlight w:val="cyan"/>
              </w:rPr>
            </w:pPr>
            <w:r w:rsidRPr="00D82465">
              <w:rPr>
                <w:noProof w:val="0"/>
                <w:szCs w:val="20"/>
                <w:highlight w:val="cyan"/>
              </w:rPr>
              <w:t>rabbit developmental study</w:t>
            </w:r>
          </w:p>
        </w:tc>
        <w:tc>
          <w:tcPr>
            <w:tcW w:w="808" w:type="pct"/>
            <w:shd w:val="clear" w:color="auto" w:fill="auto"/>
          </w:tcPr>
          <w:p w14:paraId="33E906E4" w14:textId="7777777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1BC1888A" w14:textId="77777777" w:rsidTr="00D82465">
        <w:tblPrEx>
          <w:tblCellMar>
            <w:top w:w="28" w:type="dxa"/>
            <w:left w:w="28" w:type="dxa"/>
            <w:bottom w:w="28" w:type="dxa"/>
            <w:right w:w="28" w:type="dxa"/>
          </w:tblCellMar>
        </w:tblPrEx>
        <w:trPr>
          <w:trHeight w:val="20"/>
        </w:trPr>
        <w:tc>
          <w:tcPr>
            <w:tcW w:w="5000" w:type="pct"/>
            <w:gridSpan w:val="6"/>
            <w:shd w:val="clear" w:color="auto" w:fill="auto"/>
          </w:tcPr>
          <w:p w14:paraId="39876F31" w14:textId="77777777" w:rsidR="00D82465" w:rsidRPr="00D82465" w:rsidRDefault="00D82465" w:rsidP="00D82465">
            <w:pPr>
              <w:pStyle w:val="RepTable"/>
              <w:rPr>
                <w:noProof w:val="0"/>
                <w:szCs w:val="20"/>
                <w:highlight w:val="cyan"/>
              </w:rPr>
            </w:pPr>
            <w:r w:rsidRPr="00D82465">
              <w:rPr>
                <w:noProof w:val="0"/>
                <w:szCs w:val="20"/>
                <w:highlight w:val="cyan"/>
              </w:rPr>
              <w:t>Triazole lactic acid (TLA) – metabolite</w:t>
            </w:r>
          </w:p>
        </w:tc>
      </w:tr>
      <w:tr w:rsidR="00D82465" w:rsidRPr="00D82465" w14:paraId="2DEDCADD" w14:textId="77777777" w:rsidTr="00D82465">
        <w:tblPrEx>
          <w:tblCellMar>
            <w:top w:w="28" w:type="dxa"/>
            <w:left w:w="28" w:type="dxa"/>
            <w:bottom w:w="28" w:type="dxa"/>
            <w:right w:w="28" w:type="dxa"/>
          </w:tblCellMar>
        </w:tblPrEx>
        <w:trPr>
          <w:trHeight w:val="20"/>
        </w:trPr>
        <w:tc>
          <w:tcPr>
            <w:tcW w:w="648" w:type="pct"/>
            <w:shd w:val="clear" w:color="auto" w:fill="auto"/>
          </w:tcPr>
          <w:p w14:paraId="6A9FD286" w14:textId="77777777" w:rsidR="00D82465" w:rsidRPr="00D82465" w:rsidRDefault="00D82465" w:rsidP="00D82465">
            <w:pPr>
              <w:pStyle w:val="RepTable"/>
              <w:rPr>
                <w:noProof w:val="0"/>
                <w:szCs w:val="20"/>
                <w:highlight w:val="cyan"/>
              </w:rPr>
            </w:pPr>
            <w:r w:rsidRPr="00D82465">
              <w:rPr>
                <w:noProof w:val="0"/>
                <w:szCs w:val="20"/>
                <w:highlight w:val="cyan"/>
              </w:rPr>
              <w:lastRenderedPageBreak/>
              <w:t>ADI</w:t>
            </w:r>
          </w:p>
        </w:tc>
        <w:tc>
          <w:tcPr>
            <w:tcW w:w="470" w:type="pct"/>
            <w:shd w:val="clear" w:color="auto" w:fill="auto"/>
          </w:tcPr>
          <w:p w14:paraId="105C47F5"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3F413D59"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shd w:val="clear" w:color="auto" w:fill="auto"/>
          </w:tcPr>
          <w:p w14:paraId="44DB53C7" w14:textId="77777777" w:rsidR="00D82465" w:rsidRPr="00D82465" w:rsidRDefault="00D82465" w:rsidP="00D82465">
            <w:pPr>
              <w:pStyle w:val="RepTable"/>
              <w:rPr>
                <w:noProof w:val="0"/>
                <w:szCs w:val="20"/>
                <w:highlight w:val="cyan"/>
              </w:rPr>
            </w:pPr>
            <w:r w:rsidRPr="00D82465">
              <w:rPr>
                <w:noProof w:val="0"/>
                <w:szCs w:val="20"/>
                <w:highlight w:val="cyan"/>
              </w:rPr>
              <w:t xml:space="preserve">0.3 mg/kg </w:t>
            </w:r>
            <w:proofErr w:type="spellStart"/>
            <w:r w:rsidRPr="00D82465">
              <w:rPr>
                <w:noProof w:val="0"/>
                <w:szCs w:val="20"/>
                <w:highlight w:val="cyan"/>
              </w:rPr>
              <w:t>bw</w:t>
            </w:r>
            <w:proofErr w:type="spellEnd"/>
            <w:r w:rsidRPr="00D82465">
              <w:rPr>
                <w:noProof w:val="0"/>
                <w:szCs w:val="20"/>
                <w:highlight w:val="cyan"/>
              </w:rPr>
              <w:t>/d</w:t>
            </w:r>
          </w:p>
        </w:tc>
        <w:tc>
          <w:tcPr>
            <w:tcW w:w="1663" w:type="pct"/>
            <w:shd w:val="clear" w:color="auto" w:fill="auto"/>
          </w:tcPr>
          <w:p w14:paraId="2D29C7F8" w14:textId="77777777" w:rsidR="00D82465" w:rsidRPr="00D82465" w:rsidRDefault="00D82465" w:rsidP="00D82465">
            <w:pPr>
              <w:pStyle w:val="RepTable"/>
              <w:rPr>
                <w:noProof w:val="0"/>
                <w:szCs w:val="20"/>
                <w:highlight w:val="cyan"/>
              </w:rPr>
            </w:pPr>
            <w:r w:rsidRPr="00D82465">
              <w:rPr>
                <w:noProof w:val="0"/>
                <w:szCs w:val="20"/>
                <w:highlight w:val="cyan"/>
              </w:rPr>
              <w:t>bridging from TA</w:t>
            </w:r>
          </w:p>
        </w:tc>
        <w:tc>
          <w:tcPr>
            <w:tcW w:w="808" w:type="pct"/>
            <w:shd w:val="clear" w:color="auto" w:fill="auto"/>
          </w:tcPr>
          <w:p w14:paraId="36E9444B" w14:textId="77777777" w:rsidR="00D82465" w:rsidRPr="00D82465" w:rsidRDefault="00D82465" w:rsidP="00D82465">
            <w:pPr>
              <w:pStyle w:val="RepTable"/>
              <w:jc w:val="center"/>
              <w:rPr>
                <w:noProof w:val="0"/>
                <w:szCs w:val="20"/>
                <w:highlight w:val="cyan"/>
              </w:rPr>
            </w:pPr>
            <w:r w:rsidRPr="00D82465">
              <w:rPr>
                <w:noProof w:val="0"/>
                <w:szCs w:val="20"/>
                <w:highlight w:val="cyan"/>
              </w:rPr>
              <w:t>--</w:t>
            </w:r>
          </w:p>
        </w:tc>
      </w:tr>
      <w:tr w:rsidR="00D82465" w:rsidRPr="00D82465" w14:paraId="2FEE9971" w14:textId="77777777" w:rsidTr="00D82465">
        <w:tblPrEx>
          <w:tblCellMar>
            <w:top w:w="28" w:type="dxa"/>
            <w:left w:w="28" w:type="dxa"/>
            <w:bottom w:w="28" w:type="dxa"/>
            <w:right w:w="28" w:type="dxa"/>
          </w:tblCellMar>
        </w:tblPrEx>
        <w:trPr>
          <w:trHeight w:val="20"/>
        </w:trPr>
        <w:tc>
          <w:tcPr>
            <w:tcW w:w="648" w:type="pct"/>
            <w:shd w:val="clear" w:color="auto" w:fill="auto"/>
          </w:tcPr>
          <w:p w14:paraId="168C3D0E"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shd w:val="clear" w:color="auto" w:fill="auto"/>
          </w:tcPr>
          <w:p w14:paraId="1D0F017A"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63B8726B"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shd w:val="clear" w:color="auto" w:fill="auto"/>
          </w:tcPr>
          <w:p w14:paraId="360A6F8D" w14:textId="77777777" w:rsidR="00D82465" w:rsidRPr="00D82465" w:rsidRDefault="00D82465" w:rsidP="00D82465">
            <w:pPr>
              <w:pStyle w:val="RepTable"/>
              <w:rPr>
                <w:noProof w:val="0"/>
                <w:szCs w:val="20"/>
                <w:highlight w:val="cyan"/>
              </w:rPr>
            </w:pPr>
            <w:r w:rsidRPr="00D82465">
              <w:rPr>
                <w:noProof w:val="0"/>
                <w:szCs w:val="20"/>
                <w:highlight w:val="cyan"/>
              </w:rPr>
              <w:t xml:space="preserve">0.3 mg/kg </w:t>
            </w:r>
            <w:proofErr w:type="spellStart"/>
            <w:r w:rsidRPr="00D82465">
              <w:rPr>
                <w:noProof w:val="0"/>
                <w:szCs w:val="20"/>
                <w:highlight w:val="cyan"/>
              </w:rPr>
              <w:t>bw</w:t>
            </w:r>
            <w:proofErr w:type="spellEnd"/>
          </w:p>
        </w:tc>
        <w:tc>
          <w:tcPr>
            <w:tcW w:w="1663" w:type="pct"/>
            <w:shd w:val="clear" w:color="auto" w:fill="auto"/>
          </w:tcPr>
          <w:p w14:paraId="496657A7" w14:textId="77777777" w:rsidR="00D82465" w:rsidRPr="00D82465" w:rsidRDefault="00D82465" w:rsidP="00D82465">
            <w:pPr>
              <w:pStyle w:val="RepTable"/>
              <w:rPr>
                <w:noProof w:val="0"/>
                <w:szCs w:val="20"/>
                <w:highlight w:val="cyan"/>
              </w:rPr>
            </w:pPr>
            <w:r w:rsidRPr="00D82465">
              <w:rPr>
                <w:noProof w:val="0"/>
                <w:szCs w:val="20"/>
                <w:highlight w:val="cyan"/>
              </w:rPr>
              <w:t>bridging from TA</w:t>
            </w:r>
          </w:p>
        </w:tc>
        <w:tc>
          <w:tcPr>
            <w:tcW w:w="808" w:type="pct"/>
            <w:shd w:val="clear" w:color="auto" w:fill="auto"/>
          </w:tcPr>
          <w:p w14:paraId="763D7CED" w14:textId="77777777" w:rsidR="00D82465" w:rsidRPr="00D82465" w:rsidRDefault="00D82465" w:rsidP="00D82465">
            <w:pPr>
              <w:pStyle w:val="RepTable"/>
              <w:jc w:val="center"/>
              <w:rPr>
                <w:noProof w:val="0"/>
                <w:szCs w:val="20"/>
                <w:highlight w:val="cyan"/>
              </w:rPr>
            </w:pPr>
            <w:r w:rsidRPr="00D82465">
              <w:rPr>
                <w:noProof w:val="0"/>
                <w:szCs w:val="20"/>
                <w:highlight w:val="cyan"/>
              </w:rPr>
              <w:t>--</w:t>
            </w:r>
          </w:p>
        </w:tc>
      </w:tr>
      <w:tr w:rsidR="00D82465" w:rsidRPr="00D82465" w14:paraId="50B108DD" w14:textId="77777777" w:rsidTr="00D82465">
        <w:tblPrEx>
          <w:tblCellMar>
            <w:top w:w="28" w:type="dxa"/>
            <w:left w:w="28" w:type="dxa"/>
            <w:bottom w:w="28" w:type="dxa"/>
            <w:right w:w="28" w:type="dxa"/>
          </w:tblCellMar>
        </w:tblPrEx>
        <w:trPr>
          <w:trHeight w:val="20"/>
        </w:trPr>
        <w:tc>
          <w:tcPr>
            <w:tcW w:w="5000" w:type="pct"/>
            <w:gridSpan w:val="6"/>
            <w:shd w:val="clear" w:color="auto" w:fill="auto"/>
          </w:tcPr>
          <w:p w14:paraId="6F815BF0" w14:textId="77777777" w:rsidR="00D82465" w:rsidRPr="00D82465" w:rsidRDefault="00D82465" w:rsidP="00D82465">
            <w:pPr>
              <w:pStyle w:val="RepTable"/>
              <w:rPr>
                <w:noProof w:val="0"/>
                <w:szCs w:val="20"/>
                <w:highlight w:val="cyan"/>
              </w:rPr>
            </w:pPr>
            <w:r w:rsidRPr="00D82465">
              <w:rPr>
                <w:noProof w:val="0"/>
                <w:szCs w:val="20"/>
                <w:highlight w:val="cyan"/>
              </w:rPr>
              <w:t>Triazole acetic acid (TAA) – metabolite</w:t>
            </w:r>
          </w:p>
        </w:tc>
      </w:tr>
      <w:tr w:rsidR="00D82465" w:rsidRPr="00D82465" w14:paraId="71C83288" w14:textId="77777777" w:rsidTr="00D82465">
        <w:tblPrEx>
          <w:tblCellMar>
            <w:top w:w="28" w:type="dxa"/>
            <w:left w:w="28" w:type="dxa"/>
            <w:bottom w:w="28" w:type="dxa"/>
            <w:right w:w="28" w:type="dxa"/>
          </w:tblCellMar>
        </w:tblPrEx>
        <w:trPr>
          <w:trHeight w:val="20"/>
        </w:trPr>
        <w:tc>
          <w:tcPr>
            <w:tcW w:w="648" w:type="pct"/>
            <w:shd w:val="clear" w:color="auto" w:fill="auto"/>
          </w:tcPr>
          <w:p w14:paraId="32ADD7BC" w14:textId="77777777" w:rsidR="00D82465" w:rsidRPr="00D82465" w:rsidRDefault="00D82465" w:rsidP="00D82465">
            <w:pPr>
              <w:pStyle w:val="RepTable"/>
              <w:rPr>
                <w:noProof w:val="0"/>
                <w:szCs w:val="20"/>
                <w:highlight w:val="cyan"/>
              </w:rPr>
            </w:pPr>
            <w:r w:rsidRPr="00D82465">
              <w:rPr>
                <w:noProof w:val="0"/>
                <w:szCs w:val="20"/>
                <w:highlight w:val="cyan"/>
              </w:rPr>
              <w:t>ADI</w:t>
            </w:r>
          </w:p>
        </w:tc>
        <w:tc>
          <w:tcPr>
            <w:tcW w:w="470" w:type="pct"/>
            <w:shd w:val="clear" w:color="auto" w:fill="auto"/>
          </w:tcPr>
          <w:p w14:paraId="523A0BC8"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17E2D23F"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shd w:val="clear" w:color="auto" w:fill="auto"/>
          </w:tcPr>
          <w:p w14:paraId="73A88583" w14:textId="77777777" w:rsidR="00D82465" w:rsidRPr="00D82465" w:rsidRDefault="00D82465" w:rsidP="00D82465">
            <w:pPr>
              <w:pStyle w:val="RepTable"/>
              <w:rPr>
                <w:noProof w:val="0"/>
                <w:szCs w:val="20"/>
                <w:highlight w:val="cyan"/>
              </w:rPr>
            </w:pPr>
            <w:r w:rsidRPr="00D82465">
              <w:rPr>
                <w:noProof w:val="0"/>
                <w:szCs w:val="20"/>
                <w:highlight w:val="cyan"/>
              </w:rPr>
              <w:t xml:space="preserve">1 mg/kg </w:t>
            </w:r>
            <w:proofErr w:type="spellStart"/>
            <w:r w:rsidRPr="00D82465">
              <w:rPr>
                <w:noProof w:val="0"/>
                <w:szCs w:val="20"/>
                <w:highlight w:val="cyan"/>
              </w:rPr>
              <w:t>bw</w:t>
            </w:r>
            <w:proofErr w:type="spellEnd"/>
            <w:r w:rsidRPr="00D82465">
              <w:rPr>
                <w:noProof w:val="0"/>
                <w:szCs w:val="20"/>
                <w:highlight w:val="cyan"/>
              </w:rPr>
              <w:t>/d</w:t>
            </w:r>
          </w:p>
        </w:tc>
        <w:tc>
          <w:tcPr>
            <w:tcW w:w="1663" w:type="pct"/>
            <w:shd w:val="clear" w:color="auto" w:fill="auto"/>
          </w:tcPr>
          <w:p w14:paraId="2316EF7F" w14:textId="77777777" w:rsidR="00D82465" w:rsidRPr="00D82465" w:rsidRDefault="00D82465" w:rsidP="00D82465">
            <w:pPr>
              <w:pStyle w:val="RepTable"/>
              <w:rPr>
                <w:noProof w:val="0"/>
                <w:szCs w:val="20"/>
                <w:highlight w:val="cyan"/>
              </w:rPr>
            </w:pPr>
            <w:r w:rsidRPr="00D82465">
              <w:rPr>
                <w:noProof w:val="0"/>
                <w:szCs w:val="20"/>
                <w:highlight w:val="cyan"/>
              </w:rPr>
              <w:t>rat 2-generation +</w:t>
            </w:r>
          </w:p>
          <w:p w14:paraId="41EEAD2F" w14:textId="77777777" w:rsidR="00D82465" w:rsidRPr="00D82465" w:rsidRDefault="00D82465" w:rsidP="00D82465">
            <w:pPr>
              <w:pStyle w:val="RepTable"/>
              <w:rPr>
                <w:noProof w:val="0"/>
                <w:szCs w:val="20"/>
                <w:highlight w:val="cyan"/>
              </w:rPr>
            </w:pPr>
            <w:r w:rsidRPr="00D82465">
              <w:rPr>
                <w:noProof w:val="0"/>
                <w:szCs w:val="20"/>
                <w:highlight w:val="cyan"/>
              </w:rPr>
              <w:t>rabbit developmental studies</w:t>
            </w:r>
          </w:p>
        </w:tc>
        <w:tc>
          <w:tcPr>
            <w:tcW w:w="808" w:type="pct"/>
            <w:shd w:val="clear" w:color="auto" w:fill="auto"/>
          </w:tcPr>
          <w:p w14:paraId="7C76B9F0" w14:textId="7777777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010FF7B0" w14:textId="77777777" w:rsidTr="00D82465">
        <w:tblPrEx>
          <w:tblCellMar>
            <w:top w:w="28" w:type="dxa"/>
            <w:left w:w="28" w:type="dxa"/>
            <w:bottom w:w="28" w:type="dxa"/>
            <w:right w:w="28" w:type="dxa"/>
          </w:tblCellMar>
        </w:tblPrEx>
        <w:trPr>
          <w:trHeight w:val="20"/>
        </w:trPr>
        <w:tc>
          <w:tcPr>
            <w:tcW w:w="648" w:type="pct"/>
            <w:shd w:val="clear" w:color="auto" w:fill="auto"/>
          </w:tcPr>
          <w:p w14:paraId="28477F79"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shd w:val="clear" w:color="auto" w:fill="auto"/>
          </w:tcPr>
          <w:p w14:paraId="59F2065E"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34EB33F1"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shd w:val="clear" w:color="auto" w:fill="auto"/>
          </w:tcPr>
          <w:p w14:paraId="3E347EB1" w14:textId="77777777" w:rsidR="00D82465" w:rsidRPr="00D82465" w:rsidRDefault="00D82465" w:rsidP="00D82465">
            <w:pPr>
              <w:pStyle w:val="RepTable"/>
              <w:rPr>
                <w:noProof w:val="0"/>
                <w:szCs w:val="20"/>
                <w:highlight w:val="cyan"/>
              </w:rPr>
            </w:pPr>
            <w:r w:rsidRPr="00D82465">
              <w:rPr>
                <w:noProof w:val="0"/>
                <w:szCs w:val="20"/>
                <w:highlight w:val="cyan"/>
              </w:rPr>
              <w:t xml:space="preserve">1 mg/kg </w:t>
            </w:r>
            <w:proofErr w:type="spellStart"/>
            <w:r w:rsidRPr="00D82465">
              <w:rPr>
                <w:noProof w:val="0"/>
                <w:szCs w:val="20"/>
                <w:highlight w:val="cyan"/>
              </w:rPr>
              <w:t>bw</w:t>
            </w:r>
            <w:proofErr w:type="spellEnd"/>
          </w:p>
        </w:tc>
        <w:tc>
          <w:tcPr>
            <w:tcW w:w="1663" w:type="pct"/>
            <w:shd w:val="clear" w:color="auto" w:fill="auto"/>
          </w:tcPr>
          <w:p w14:paraId="7EED137B" w14:textId="77777777" w:rsidR="00D82465" w:rsidRPr="00D82465" w:rsidRDefault="00D82465" w:rsidP="00D82465">
            <w:pPr>
              <w:pStyle w:val="RepTable"/>
              <w:rPr>
                <w:noProof w:val="0"/>
                <w:szCs w:val="20"/>
                <w:highlight w:val="cyan"/>
              </w:rPr>
            </w:pPr>
            <w:r w:rsidRPr="00D82465">
              <w:rPr>
                <w:noProof w:val="0"/>
                <w:szCs w:val="20"/>
                <w:highlight w:val="cyan"/>
              </w:rPr>
              <w:t>rat 2-generation +</w:t>
            </w:r>
          </w:p>
          <w:p w14:paraId="681144F3" w14:textId="77777777" w:rsidR="00D82465" w:rsidRPr="00D82465" w:rsidRDefault="00D82465" w:rsidP="00D82465">
            <w:pPr>
              <w:pStyle w:val="RepTable"/>
              <w:rPr>
                <w:noProof w:val="0"/>
                <w:szCs w:val="20"/>
                <w:highlight w:val="cyan"/>
              </w:rPr>
            </w:pPr>
            <w:r w:rsidRPr="00D82465">
              <w:rPr>
                <w:noProof w:val="0"/>
                <w:szCs w:val="20"/>
                <w:highlight w:val="cyan"/>
              </w:rPr>
              <w:t>rabbit developmental studies</w:t>
            </w:r>
          </w:p>
        </w:tc>
        <w:tc>
          <w:tcPr>
            <w:tcW w:w="808" w:type="pct"/>
            <w:shd w:val="clear" w:color="auto" w:fill="auto"/>
          </w:tcPr>
          <w:p w14:paraId="798F1470" w14:textId="77777777" w:rsidR="00D82465" w:rsidRPr="00D82465" w:rsidRDefault="00D82465" w:rsidP="00D82465">
            <w:pPr>
              <w:pStyle w:val="RepTable"/>
              <w:rPr>
                <w:noProof w:val="0"/>
                <w:szCs w:val="20"/>
                <w:highlight w:val="cyan"/>
              </w:rPr>
            </w:pPr>
            <w:r w:rsidRPr="00D82465">
              <w:rPr>
                <w:noProof w:val="0"/>
                <w:szCs w:val="20"/>
                <w:highlight w:val="cyan"/>
              </w:rPr>
              <w:t>100</w:t>
            </w:r>
          </w:p>
        </w:tc>
      </w:tr>
      <w:tr w:rsidR="00D82465" w:rsidRPr="00D82465" w14:paraId="2F37F0D6" w14:textId="77777777" w:rsidTr="00D82465">
        <w:tblPrEx>
          <w:tblCellMar>
            <w:top w:w="28" w:type="dxa"/>
            <w:left w:w="28" w:type="dxa"/>
            <w:bottom w:w="28" w:type="dxa"/>
            <w:right w:w="28" w:type="dxa"/>
          </w:tblCellMar>
        </w:tblPrEx>
        <w:trPr>
          <w:trHeight w:val="20"/>
        </w:trPr>
        <w:tc>
          <w:tcPr>
            <w:tcW w:w="5000" w:type="pct"/>
            <w:gridSpan w:val="6"/>
            <w:shd w:val="clear" w:color="auto" w:fill="auto"/>
          </w:tcPr>
          <w:p w14:paraId="5C9DDD19" w14:textId="77777777" w:rsidR="00D82465" w:rsidRPr="00D82465" w:rsidRDefault="00D82465" w:rsidP="00D82465">
            <w:pPr>
              <w:pStyle w:val="RepTable"/>
              <w:rPr>
                <w:noProof w:val="0"/>
                <w:szCs w:val="20"/>
                <w:highlight w:val="cyan"/>
              </w:rPr>
            </w:pPr>
            <w:r w:rsidRPr="00D82465">
              <w:rPr>
                <w:noProof w:val="0"/>
                <w:szCs w:val="20"/>
                <w:highlight w:val="cyan"/>
              </w:rPr>
              <w:t>1,2,4-triazole– metabolite</w:t>
            </w:r>
          </w:p>
        </w:tc>
      </w:tr>
      <w:tr w:rsidR="00D82465" w:rsidRPr="00D82465" w14:paraId="22D3CD19" w14:textId="77777777" w:rsidTr="00D82465">
        <w:tblPrEx>
          <w:tblCellMar>
            <w:top w:w="28" w:type="dxa"/>
            <w:left w:w="28" w:type="dxa"/>
            <w:bottom w:w="28" w:type="dxa"/>
            <w:right w:w="28" w:type="dxa"/>
          </w:tblCellMar>
        </w:tblPrEx>
        <w:trPr>
          <w:trHeight w:val="20"/>
        </w:trPr>
        <w:tc>
          <w:tcPr>
            <w:tcW w:w="648" w:type="pct"/>
            <w:tcBorders>
              <w:bottom w:val="single" w:sz="4" w:space="0" w:color="auto"/>
            </w:tcBorders>
            <w:shd w:val="clear" w:color="auto" w:fill="auto"/>
          </w:tcPr>
          <w:p w14:paraId="101EFE23" w14:textId="77777777" w:rsidR="00D82465" w:rsidRPr="00D82465" w:rsidRDefault="00D82465" w:rsidP="00D82465">
            <w:pPr>
              <w:pStyle w:val="RepTable"/>
              <w:rPr>
                <w:noProof w:val="0"/>
                <w:szCs w:val="20"/>
                <w:highlight w:val="cyan"/>
              </w:rPr>
            </w:pPr>
            <w:r w:rsidRPr="00D82465">
              <w:rPr>
                <w:noProof w:val="0"/>
                <w:szCs w:val="20"/>
                <w:highlight w:val="cyan"/>
              </w:rPr>
              <w:t>ADI</w:t>
            </w:r>
          </w:p>
        </w:tc>
        <w:tc>
          <w:tcPr>
            <w:tcW w:w="470" w:type="pct"/>
            <w:tcBorders>
              <w:bottom w:val="single" w:sz="4" w:space="0" w:color="auto"/>
            </w:tcBorders>
            <w:shd w:val="clear" w:color="auto" w:fill="auto"/>
          </w:tcPr>
          <w:p w14:paraId="100847A1"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tcBorders>
              <w:bottom w:val="single" w:sz="4" w:space="0" w:color="auto"/>
            </w:tcBorders>
            <w:shd w:val="clear" w:color="auto" w:fill="auto"/>
          </w:tcPr>
          <w:p w14:paraId="28B0A6D5"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tcBorders>
              <w:bottom w:val="single" w:sz="4" w:space="0" w:color="auto"/>
            </w:tcBorders>
            <w:shd w:val="clear" w:color="auto" w:fill="auto"/>
          </w:tcPr>
          <w:p w14:paraId="1BFD0DD3" w14:textId="77777777" w:rsidR="00D82465" w:rsidRPr="00D82465" w:rsidRDefault="00D82465" w:rsidP="00D82465">
            <w:pPr>
              <w:pStyle w:val="RepTable"/>
              <w:rPr>
                <w:noProof w:val="0"/>
                <w:szCs w:val="20"/>
                <w:highlight w:val="cyan"/>
              </w:rPr>
            </w:pPr>
            <w:r w:rsidRPr="00D82465">
              <w:rPr>
                <w:noProof w:val="0"/>
                <w:szCs w:val="20"/>
                <w:highlight w:val="cyan"/>
              </w:rPr>
              <w:t xml:space="preserve">0.023 mg/kg </w:t>
            </w:r>
            <w:proofErr w:type="spellStart"/>
            <w:r w:rsidRPr="00D82465">
              <w:rPr>
                <w:noProof w:val="0"/>
                <w:szCs w:val="20"/>
                <w:highlight w:val="cyan"/>
              </w:rPr>
              <w:t>bw</w:t>
            </w:r>
            <w:proofErr w:type="spellEnd"/>
            <w:r w:rsidRPr="00D82465">
              <w:rPr>
                <w:noProof w:val="0"/>
                <w:szCs w:val="20"/>
                <w:highlight w:val="cyan"/>
              </w:rPr>
              <w:t>/d</w:t>
            </w:r>
          </w:p>
        </w:tc>
        <w:tc>
          <w:tcPr>
            <w:tcW w:w="1663" w:type="pct"/>
            <w:tcBorders>
              <w:bottom w:val="single" w:sz="4" w:space="0" w:color="auto"/>
            </w:tcBorders>
            <w:shd w:val="clear" w:color="auto" w:fill="auto"/>
          </w:tcPr>
          <w:p w14:paraId="56082653" w14:textId="77777777" w:rsidR="00D82465" w:rsidRPr="00D82465" w:rsidRDefault="00D82465" w:rsidP="00D82465">
            <w:pPr>
              <w:pStyle w:val="RepTable"/>
              <w:rPr>
                <w:noProof w:val="0"/>
                <w:szCs w:val="20"/>
                <w:highlight w:val="cyan"/>
              </w:rPr>
            </w:pPr>
            <w:r w:rsidRPr="00D82465">
              <w:rPr>
                <w:noProof w:val="0"/>
                <w:szCs w:val="20"/>
                <w:highlight w:val="cyan"/>
              </w:rPr>
              <w:t>rat 12-month study</w:t>
            </w:r>
          </w:p>
        </w:tc>
        <w:tc>
          <w:tcPr>
            <w:tcW w:w="808" w:type="pct"/>
            <w:tcBorders>
              <w:bottom w:val="single" w:sz="4" w:space="0" w:color="auto"/>
            </w:tcBorders>
            <w:shd w:val="clear" w:color="auto" w:fill="auto"/>
          </w:tcPr>
          <w:p w14:paraId="11B333B8" w14:textId="77777777" w:rsidR="00D82465" w:rsidRPr="00D82465" w:rsidRDefault="00D82465" w:rsidP="00D82465">
            <w:pPr>
              <w:pStyle w:val="RepTable"/>
              <w:rPr>
                <w:noProof w:val="0"/>
                <w:szCs w:val="20"/>
                <w:highlight w:val="cyan"/>
              </w:rPr>
            </w:pPr>
            <w:r w:rsidRPr="00D82465">
              <w:rPr>
                <w:noProof w:val="0"/>
                <w:szCs w:val="20"/>
                <w:highlight w:val="cyan"/>
              </w:rPr>
              <w:t>300</w:t>
            </w:r>
          </w:p>
        </w:tc>
      </w:tr>
      <w:tr w:rsidR="00D82465" w:rsidRPr="00D82465" w14:paraId="7B7D4C5C" w14:textId="77777777" w:rsidTr="00D82465">
        <w:tblPrEx>
          <w:tblCellMar>
            <w:top w:w="28" w:type="dxa"/>
            <w:left w:w="28" w:type="dxa"/>
            <w:bottom w:w="28" w:type="dxa"/>
            <w:right w:w="28" w:type="dxa"/>
          </w:tblCellMar>
        </w:tblPrEx>
        <w:trPr>
          <w:trHeight w:val="20"/>
        </w:trPr>
        <w:tc>
          <w:tcPr>
            <w:tcW w:w="648" w:type="pct"/>
            <w:tcBorders>
              <w:bottom w:val="single" w:sz="4" w:space="0" w:color="auto"/>
            </w:tcBorders>
            <w:shd w:val="clear" w:color="auto" w:fill="auto"/>
          </w:tcPr>
          <w:p w14:paraId="326FF4DA" w14:textId="77777777" w:rsidR="00D82465" w:rsidRPr="00D82465" w:rsidRDefault="00D82465"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tcBorders>
              <w:bottom w:val="single" w:sz="4" w:space="0" w:color="auto"/>
            </w:tcBorders>
            <w:shd w:val="clear" w:color="auto" w:fill="auto"/>
          </w:tcPr>
          <w:p w14:paraId="0C110E97" w14:textId="77777777" w:rsidR="00D82465" w:rsidRPr="00D82465" w:rsidRDefault="00D82465" w:rsidP="00D82465">
            <w:pPr>
              <w:pStyle w:val="RepTable"/>
              <w:rPr>
                <w:noProof w:val="0"/>
                <w:szCs w:val="20"/>
                <w:highlight w:val="cyan"/>
              </w:rPr>
            </w:pPr>
            <w:r w:rsidRPr="00D82465">
              <w:rPr>
                <w:noProof w:val="0"/>
                <w:szCs w:val="20"/>
                <w:highlight w:val="cyan"/>
              </w:rPr>
              <w:t>EFSA</w:t>
            </w:r>
          </w:p>
        </w:tc>
        <w:tc>
          <w:tcPr>
            <w:tcW w:w="358" w:type="pct"/>
            <w:tcBorders>
              <w:bottom w:val="single" w:sz="4" w:space="0" w:color="auto"/>
            </w:tcBorders>
            <w:shd w:val="clear" w:color="auto" w:fill="auto"/>
          </w:tcPr>
          <w:p w14:paraId="05695D99" w14:textId="77777777" w:rsidR="00D82465" w:rsidRPr="00D82465" w:rsidRDefault="00D82465" w:rsidP="00D82465">
            <w:pPr>
              <w:pStyle w:val="RepTable"/>
              <w:rPr>
                <w:noProof w:val="0"/>
                <w:szCs w:val="20"/>
                <w:highlight w:val="cyan"/>
              </w:rPr>
            </w:pPr>
            <w:r w:rsidRPr="00D82465">
              <w:rPr>
                <w:noProof w:val="0"/>
                <w:szCs w:val="20"/>
                <w:highlight w:val="cyan"/>
              </w:rPr>
              <w:t>2018</w:t>
            </w:r>
          </w:p>
        </w:tc>
        <w:tc>
          <w:tcPr>
            <w:tcW w:w="1054" w:type="pct"/>
            <w:tcBorders>
              <w:bottom w:val="single" w:sz="4" w:space="0" w:color="auto"/>
            </w:tcBorders>
            <w:shd w:val="clear" w:color="auto" w:fill="auto"/>
          </w:tcPr>
          <w:p w14:paraId="36386689" w14:textId="77777777" w:rsidR="00D82465" w:rsidRPr="00D82465" w:rsidRDefault="00D82465" w:rsidP="00D82465">
            <w:pPr>
              <w:pStyle w:val="RepTable"/>
              <w:rPr>
                <w:noProof w:val="0"/>
                <w:szCs w:val="20"/>
                <w:highlight w:val="cyan"/>
              </w:rPr>
            </w:pPr>
            <w:r w:rsidRPr="00D82465">
              <w:rPr>
                <w:noProof w:val="0"/>
                <w:szCs w:val="20"/>
                <w:highlight w:val="cyan"/>
              </w:rPr>
              <w:t>0.1 mg/kg</w:t>
            </w:r>
          </w:p>
        </w:tc>
        <w:tc>
          <w:tcPr>
            <w:tcW w:w="1663" w:type="pct"/>
            <w:tcBorders>
              <w:bottom w:val="single" w:sz="4" w:space="0" w:color="auto"/>
            </w:tcBorders>
            <w:shd w:val="clear" w:color="auto" w:fill="auto"/>
          </w:tcPr>
          <w:p w14:paraId="2CC27933" w14:textId="77777777" w:rsidR="00D82465" w:rsidRPr="00D82465" w:rsidRDefault="00D82465" w:rsidP="00D82465">
            <w:pPr>
              <w:pStyle w:val="RepTable"/>
              <w:rPr>
                <w:noProof w:val="0"/>
                <w:szCs w:val="20"/>
                <w:highlight w:val="cyan"/>
              </w:rPr>
            </w:pPr>
            <w:r w:rsidRPr="00D82465">
              <w:rPr>
                <w:noProof w:val="0"/>
                <w:szCs w:val="20"/>
                <w:highlight w:val="cyan"/>
              </w:rPr>
              <w:t>rabbit developmental study</w:t>
            </w:r>
          </w:p>
        </w:tc>
        <w:tc>
          <w:tcPr>
            <w:tcW w:w="808" w:type="pct"/>
            <w:tcBorders>
              <w:bottom w:val="single" w:sz="4" w:space="0" w:color="auto"/>
            </w:tcBorders>
            <w:shd w:val="clear" w:color="auto" w:fill="auto"/>
          </w:tcPr>
          <w:p w14:paraId="3BB074CA" w14:textId="77777777" w:rsidR="00D82465" w:rsidRPr="00D82465" w:rsidRDefault="00D82465" w:rsidP="00D82465">
            <w:pPr>
              <w:pStyle w:val="RepTable"/>
              <w:rPr>
                <w:noProof w:val="0"/>
                <w:szCs w:val="20"/>
                <w:highlight w:val="cyan"/>
              </w:rPr>
            </w:pPr>
            <w:r w:rsidRPr="00D82465">
              <w:rPr>
                <w:noProof w:val="0"/>
                <w:szCs w:val="20"/>
                <w:highlight w:val="cyan"/>
              </w:rPr>
              <w:t>300</w:t>
            </w:r>
          </w:p>
        </w:tc>
      </w:tr>
      <w:tr w:rsidR="00317CF2" w:rsidRPr="00D82465" w14:paraId="72169DE7" w14:textId="77777777" w:rsidTr="00D82465">
        <w:tc>
          <w:tcPr>
            <w:tcW w:w="5000" w:type="pct"/>
            <w:gridSpan w:val="6"/>
            <w:shd w:val="clear" w:color="auto" w:fill="auto"/>
          </w:tcPr>
          <w:p w14:paraId="2E4A43C5" w14:textId="77777777" w:rsidR="00317CF2" w:rsidRPr="00D82465" w:rsidRDefault="00317CF2" w:rsidP="00D82465">
            <w:pPr>
              <w:pStyle w:val="RepTable"/>
              <w:rPr>
                <w:b/>
                <w:bCs/>
                <w:noProof w:val="0"/>
                <w:szCs w:val="20"/>
                <w:highlight w:val="cyan"/>
              </w:rPr>
            </w:pPr>
            <w:r w:rsidRPr="00D82465">
              <w:rPr>
                <w:b/>
                <w:bCs/>
                <w:noProof w:val="0"/>
                <w:szCs w:val="20"/>
                <w:highlight w:val="cyan"/>
              </w:rPr>
              <w:t xml:space="preserve">Spiroxamine </w:t>
            </w:r>
          </w:p>
        </w:tc>
      </w:tr>
      <w:tr w:rsidR="00317CF2" w:rsidRPr="00D82465" w14:paraId="02103D66" w14:textId="77777777" w:rsidTr="00D82465">
        <w:tc>
          <w:tcPr>
            <w:tcW w:w="648" w:type="pct"/>
            <w:shd w:val="clear" w:color="auto" w:fill="auto"/>
          </w:tcPr>
          <w:p w14:paraId="68B48FBE" w14:textId="77777777" w:rsidR="00317CF2" w:rsidRPr="00D82465" w:rsidRDefault="00317CF2" w:rsidP="00D82465">
            <w:pPr>
              <w:pStyle w:val="RepTable"/>
              <w:rPr>
                <w:noProof w:val="0"/>
                <w:szCs w:val="20"/>
                <w:highlight w:val="cyan"/>
              </w:rPr>
            </w:pPr>
            <w:r w:rsidRPr="00D82465">
              <w:rPr>
                <w:noProof w:val="0"/>
                <w:szCs w:val="20"/>
                <w:highlight w:val="cyan"/>
              </w:rPr>
              <w:t>ADI</w:t>
            </w:r>
          </w:p>
        </w:tc>
        <w:tc>
          <w:tcPr>
            <w:tcW w:w="470" w:type="pct"/>
            <w:shd w:val="clear" w:color="auto" w:fill="auto"/>
          </w:tcPr>
          <w:p w14:paraId="71FB4A5B" w14:textId="74803800" w:rsidR="00317CF2" w:rsidRPr="00D82465" w:rsidRDefault="00317CF2"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50607932" w14:textId="77777777" w:rsidR="00317CF2" w:rsidRPr="00D82465" w:rsidRDefault="00317CF2" w:rsidP="00D82465">
            <w:pPr>
              <w:pStyle w:val="RepTable"/>
              <w:rPr>
                <w:noProof w:val="0"/>
                <w:szCs w:val="20"/>
                <w:highlight w:val="cyan"/>
              </w:rPr>
            </w:pPr>
            <w:r w:rsidRPr="00D82465">
              <w:rPr>
                <w:noProof w:val="0"/>
                <w:szCs w:val="20"/>
                <w:highlight w:val="cyan"/>
              </w:rPr>
              <w:t>2010</w:t>
            </w:r>
          </w:p>
        </w:tc>
        <w:tc>
          <w:tcPr>
            <w:tcW w:w="1054" w:type="pct"/>
            <w:shd w:val="clear" w:color="auto" w:fill="auto"/>
          </w:tcPr>
          <w:p w14:paraId="201661FC" w14:textId="2B9573C6" w:rsidR="00317CF2" w:rsidRPr="00D82465" w:rsidRDefault="00317CF2" w:rsidP="00D82465">
            <w:pPr>
              <w:pStyle w:val="RepTable"/>
              <w:rPr>
                <w:noProof w:val="0"/>
                <w:szCs w:val="20"/>
                <w:highlight w:val="cyan"/>
              </w:rPr>
            </w:pPr>
            <w:r w:rsidRPr="00D82465">
              <w:rPr>
                <w:noProof w:val="0"/>
                <w:szCs w:val="20"/>
                <w:highlight w:val="cyan"/>
              </w:rPr>
              <w:t>0.025</w:t>
            </w:r>
            <w:r w:rsidR="00D82465" w:rsidRPr="00D82465">
              <w:rPr>
                <w:noProof w:val="0"/>
                <w:szCs w:val="20"/>
                <w:highlight w:val="cyan"/>
              </w:rPr>
              <w:t xml:space="preserve"> mg/kg </w:t>
            </w:r>
            <w:proofErr w:type="spellStart"/>
            <w:r w:rsidR="00D82465" w:rsidRPr="00D82465">
              <w:rPr>
                <w:noProof w:val="0"/>
                <w:szCs w:val="20"/>
                <w:highlight w:val="cyan"/>
              </w:rPr>
              <w:t>bw</w:t>
            </w:r>
            <w:proofErr w:type="spellEnd"/>
            <w:r w:rsidR="00D82465" w:rsidRPr="00D82465">
              <w:rPr>
                <w:noProof w:val="0"/>
                <w:szCs w:val="20"/>
                <w:highlight w:val="cyan"/>
              </w:rPr>
              <w:t>/d</w:t>
            </w:r>
          </w:p>
        </w:tc>
        <w:tc>
          <w:tcPr>
            <w:tcW w:w="1663" w:type="pct"/>
            <w:shd w:val="clear" w:color="auto" w:fill="auto"/>
          </w:tcPr>
          <w:p w14:paraId="15B9CCD4" w14:textId="77777777" w:rsidR="00317CF2" w:rsidRPr="00D82465" w:rsidRDefault="00317CF2" w:rsidP="00D82465">
            <w:pPr>
              <w:pStyle w:val="RepTable"/>
              <w:rPr>
                <w:noProof w:val="0"/>
                <w:szCs w:val="20"/>
                <w:highlight w:val="cyan"/>
              </w:rPr>
            </w:pPr>
            <w:r w:rsidRPr="00D82465">
              <w:rPr>
                <w:noProof w:val="0"/>
                <w:szCs w:val="20"/>
                <w:highlight w:val="cyan"/>
              </w:rPr>
              <w:t>1-year dog</w:t>
            </w:r>
          </w:p>
        </w:tc>
        <w:tc>
          <w:tcPr>
            <w:tcW w:w="808" w:type="pct"/>
            <w:shd w:val="clear" w:color="auto" w:fill="auto"/>
          </w:tcPr>
          <w:p w14:paraId="13F3910C" w14:textId="77777777" w:rsidR="00317CF2" w:rsidRPr="00D82465" w:rsidRDefault="00317CF2" w:rsidP="00D82465">
            <w:pPr>
              <w:pStyle w:val="RepTable"/>
              <w:rPr>
                <w:noProof w:val="0"/>
                <w:szCs w:val="20"/>
                <w:highlight w:val="cyan"/>
              </w:rPr>
            </w:pPr>
            <w:r w:rsidRPr="00D82465">
              <w:rPr>
                <w:noProof w:val="0"/>
                <w:szCs w:val="20"/>
                <w:highlight w:val="cyan"/>
              </w:rPr>
              <w:t>100</w:t>
            </w:r>
          </w:p>
        </w:tc>
      </w:tr>
      <w:tr w:rsidR="00317CF2" w:rsidRPr="00D82465" w14:paraId="7384733F" w14:textId="77777777" w:rsidTr="00D82465">
        <w:tc>
          <w:tcPr>
            <w:tcW w:w="648" w:type="pct"/>
            <w:shd w:val="clear" w:color="auto" w:fill="auto"/>
          </w:tcPr>
          <w:p w14:paraId="441022D5" w14:textId="77777777" w:rsidR="00317CF2" w:rsidRPr="00D82465" w:rsidRDefault="00317CF2" w:rsidP="00D82465">
            <w:pPr>
              <w:pStyle w:val="RepTable"/>
              <w:rPr>
                <w:noProof w:val="0"/>
                <w:szCs w:val="20"/>
                <w:highlight w:val="cyan"/>
              </w:rPr>
            </w:pPr>
            <w:proofErr w:type="spellStart"/>
            <w:r w:rsidRPr="00D82465">
              <w:rPr>
                <w:noProof w:val="0"/>
                <w:szCs w:val="20"/>
                <w:highlight w:val="cyan"/>
              </w:rPr>
              <w:t>ARfD</w:t>
            </w:r>
            <w:proofErr w:type="spellEnd"/>
          </w:p>
        </w:tc>
        <w:tc>
          <w:tcPr>
            <w:tcW w:w="470" w:type="pct"/>
            <w:shd w:val="clear" w:color="auto" w:fill="auto"/>
          </w:tcPr>
          <w:p w14:paraId="3A1528BD" w14:textId="7CF90E30" w:rsidR="00317CF2" w:rsidRPr="00D82465" w:rsidRDefault="00317CF2" w:rsidP="00D82465">
            <w:pPr>
              <w:pStyle w:val="RepTable"/>
              <w:rPr>
                <w:noProof w:val="0"/>
                <w:szCs w:val="20"/>
                <w:highlight w:val="cyan"/>
              </w:rPr>
            </w:pPr>
            <w:r w:rsidRPr="00D82465">
              <w:rPr>
                <w:noProof w:val="0"/>
                <w:szCs w:val="20"/>
                <w:highlight w:val="cyan"/>
              </w:rPr>
              <w:t>EFSA</w:t>
            </w:r>
          </w:p>
        </w:tc>
        <w:tc>
          <w:tcPr>
            <w:tcW w:w="358" w:type="pct"/>
            <w:shd w:val="clear" w:color="auto" w:fill="auto"/>
          </w:tcPr>
          <w:p w14:paraId="58C89F98" w14:textId="77777777" w:rsidR="00317CF2" w:rsidRPr="00D82465" w:rsidRDefault="00317CF2" w:rsidP="00D82465">
            <w:pPr>
              <w:pStyle w:val="RepTable"/>
              <w:rPr>
                <w:noProof w:val="0"/>
                <w:szCs w:val="20"/>
                <w:highlight w:val="cyan"/>
              </w:rPr>
            </w:pPr>
            <w:r w:rsidRPr="00D82465">
              <w:rPr>
                <w:noProof w:val="0"/>
                <w:szCs w:val="20"/>
                <w:highlight w:val="cyan"/>
              </w:rPr>
              <w:t>2010</w:t>
            </w:r>
          </w:p>
        </w:tc>
        <w:tc>
          <w:tcPr>
            <w:tcW w:w="1054" w:type="pct"/>
            <w:shd w:val="clear" w:color="auto" w:fill="auto"/>
          </w:tcPr>
          <w:p w14:paraId="239F6841" w14:textId="74144DD2" w:rsidR="00317CF2" w:rsidRPr="00D82465" w:rsidRDefault="00317CF2" w:rsidP="00D82465">
            <w:pPr>
              <w:pStyle w:val="RepTable"/>
              <w:rPr>
                <w:noProof w:val="0"/>
                <w:szCs w:val="20"/>
                <w:highlight w:val="cyan"/>
              </w:rPr>
            </w:pPr>
            <w:r w:rsidRPr="00D82465">
              <w:rPr>
                <w:noProof w:val="0"/>
                <w:szCs w:val="20"/>
                <w:highlight w:val="cyan"/>
              </w:rPr>
              <w:t>0.1</w:t>
            </w:r>
            <w:r w:rsidR="00D82465" w:rsidRPr="00D82465">
              <w:rPr>
                <w:noProof w:val="0"/>
                <w:szCs w:val="20"/>
                <w:highlight w:val="cyan"/>
              </w:rPr>
              <w:t xml:space="preserve"> mg/kg </w:t>
            </w:r>
            <w:proofErr w:type="spellStart"/>
            <w:r w:rsidR="00D82465" w:rsidRPr="00D82465">
              <w:rPr>
                <w:noProof w:val="0"/>
                <w:szCs w:val="20"/>
                <w:highlight w:val="cyan"/>
              </w:rPr>
              <w:t>bw</w:t>
            </w:r>
            <w:proofErr w:type="spellEnd"/>
          </w:p>
        </w:tc>
        <w:tc>
          <w:tcPr>
            <w:tcW w:w="1663" w:type="pct"/>
            <w:shd w:val="clear" w:color="auto" w:fill="auto"/>
          </w:tcPr>
          <w:p w14:paraId="356F5DE1" w14:textId="77777777" w:rsidR="00317CF2" w:rsidRPr="00D82465" w:rsidRDefault="00317CF2" w:rsidP="00D82465">
            <w:pPr>
              <w:pStyle w:val="RepTable"/>
              <w:rPr>
                <w:noProof w:val="0"/>
                <w:szCs w:val="20"/>
                <w:highlight w:val="cyan"/>
              </w:rPr>
            </w:pPr>
            <w:r w:rsidRPr="00D82465">
              <w:rPr>
                <w:noProof w:val="0"/>
                <w:szCs w:val="20"/>
                <w:highlight w:val="cyan"/>
              </w:rPr>
              <w:t xml:space="preserve">Acute </w:t>
            </w:r>
            <w:proofErr w:type="spellStart"/>
            <w:r w:rsidRPr="00D82465">
              <w:rPr>
                <w:noProof w:val="0"/>
                <w:szCs w:val="20"/>
                <w:highlight w:val="cyan"/>
              </w:rPr>
              <w:t>neurotox</w:t>
            </w:r>
            <w:proofErr w:type="spellEnd"/>
            <w:r w:rsidRPr="00D82465">
              <w:rPr>
                <w:noProof w:val="0"/>
                <w:szCs w:val="20"/>
                <w:highlight w:val="cyan"/>
              </w:rPr>
              <w:t>, rat</w:t>
            </w:r>
          </w:p>
        </w:tc>
        <w:tc>
          <w:tcPr>
            <w:tcW w:w="808" w:type="pct"/>
            <w:shd w:val="clear" w:color="auto" w:fill="auto"/>
          </w:tcPr>
          <w:p w14:paraId="0C715988" w14:textId="77777777" w:rsidR="00317CF2" w:rsidRPr="00D82465" w:rsidRDefault="00317CF2" w:rsidP="00D82465">
            <w:pPr>
              <w:pStyle w:val="RepTable"/>
              <w:rPr>
                <w:noProof w:val="0"/>
                <w:szCs w:val="20"/>
              </w:rPr>
            </w:pPr>
            <w:r w:rsidRPr="00D82465">
              <w:rPr>
                <w:noProof w:val="0"/>
                <w:szCs w:val="20"/>
                <w:highlight w:val="cyan"/>
              </w:rPr>
              <w:t>100</w:t>
            </w:r>
          </w:p>
        </w:tc>
      </w:tr>
    </w:tbl>
    <w:p w14:paraId="0CF73DBB" w14:textId="5FD4B268" w:rsidR="00317CF2" w:rsidRPr="004621A4" w:rsidRDefault="00317CF2" w:rsidP="00317CF2">
      <w:pPr>
        <w:pStyle w:val="Nagwek4"/>
        <w:rPr>
          <w:highlight w:val="cyan"/>
          <w:lang w:val="en-GB"/>
        </w:rPr>
      </w:pPr>
      <w:bookmarkStart w:id="67" w:name="_Toc415566517"/>
      <w:bookmarkStart w:id="68" w:name="_Toc415566580"/>
      <w:bookmarkStart w:id="69" w:name="_Toc415581608"/>
      <w:bookmarkStart w:id="70" w:name="_Toc415654727"/>
      <w:bookmarkStart w:id="71" w:name="_Toc34303149"/>
      <w:bookmarkStart w:id="72" w:name="_Toc190248501"/>
      <w:r w:rsidRPr="004621A4">
        <w:rPr>
          <w:highlight w:val="cyan"/>
          <w:lang w:val="en-GB"/>
        </w:rPr>
        <w:t xml:space="preserve">Summary for </w:t>
      </w:r>
      <w:bookmarkEnd w:id="67"/>
      <w:bookmarkEnd w:id="68"/>
      <w:bookmarkEnd w:id="69"/>
      <w:bookmarkEnd w:id="70"/>
      <w:r w:rsidRPr="004621A4">
        <w:rPr>
          <w:highlight w:val="cyan"/>
          <w:lang w:val="en-GB"/>
        </w:rPr>
        <w:t>prothiocona</w:t>
      </w:r>
      <w:r w:rsidR="009315BD">
        <w:rPr>
          <w:highlight w:val="cyan"/>
          <w:lang w:val="en-GB"/>
        </w:rPr>
        <w:t>z</w:t>
      </w:r>
      <w:r w:rsidRPr="004621A4">
        <w:rPr>
          <w:highlight w:val="cyan"/>
          <w:lang w:val="en-GB"/>
        </w:rPr>
        <w:t>ole</w:t>
      </w:r>
      <w:bookmarkEnd w:id="71"/>
      <w:bookmarkEnd w:id="72"/>
    </w:p>
    <w:p w14:paraId="0407E63C" w14:textId="21F129FE" w:rsidR="00317CF2" w:rsidRPr="004621A4" w:rsidRDefault="00317CF2" w:rsidP="00317CF2">
      <w:pPr>
        <w:pStyle w:val="RepLabel"/>
        <w:rPr>
          <w:highlight w:val="cyan"/>
        </w:rPr>
      </w:pPr>
      <w:bookmarkStart w:id="73" w:name="_Toc413928259"/>
      <w:bookmarkStart w:id="74" w:name="_Toc413931927"/>
      <w:bookmarkStart w:id="75" w:name="_Toc414015106"/>
      <w:bookmarkStart w:id="76" w:name="_Toc414017995"/>
      <w:bookmarkStart w:id="77" w:name="_Toc414023234"/>
      <w:bookmarkStart w:id="78" w:name="_Toc414028334"/>
      <w:bookmarkStart w:id="79" w:name="_Toc414028392"/>
      <w:bookmarkStart w:id="80" w:name="_Toc414029314"/>
      <w:bookmarkStart w:id="81" w:name="_Toc414282450"/>
      <w:bookmarkStart w:id="82" w:name="_Toc414616945"/>
      <w:bookmarkStart w:id="83" w:name="_Toc414623421"/>
      <w:bookmarkStart w:id="84" w:name="_Toc414623512"/>
      <w:bookmarkStart w:id="85" w:name="_Toc414623589"/>
      <w:bookmarkStart w:id="86" w:name="_Toc414623741"/>
      <w:bookmarkStart w:id="87" w:name="_Toc414625662"/>
      <w:bookmarkStart w:id="88" w:name="_Toc415566518"/>
      <w:bookmarkStart w:id="89" w:name="_Toc415566581"/>
      <w:bookmarkStart w:id="90" w:name="_Toc415581609"/>
      <w:bookmarkStart w:id="91" w:name="_Toc415654728"/>
      <w:r w:rsidRPr="004621A4">
        <w:rPr>
          <w:highlight w:val="cyan"/>
        </w:rPr>
        <w:t>Table </w:t>
      </w:r>
      <w:r w:rsidRPr="004621A4">
        <w:rPr>
          <w:highlight w:val="cyan"/>
        </w:rPr>
        <w:fldChar w:fldCharType="begin"/>
      </w:r>
      <w:r w:rsidRPr="004621A4">
        <w:rPr>
          <w:highlight w:val="cyan"/>
        </w:rPr>
        <w:instrText xml:space="preserve"> STYLEREF 2 \s </w:instrText>
      </w:r>
      <w:r w:rsidRPr="004621A4">
        <w:rPr>
          <w:highlight w:val="cyan"/>
        </w:rPr>
        <w:fldChar w:fldCharType="separate"/>
      </w:r>
      <w:r w:rsidRPr="004621A4">
        <w:rPr>
          <w:noProof/>
          <w:highlight w:val="cyan"/>
        </w:rPr>
        <w:t>7.1</w:t>
      </w:r>
      <w:r w:rsidRPr="004621A4">
        <w:rPr>
          <w:highlight w:val="cyan"/>
        </w:rPr>
        <w:fldChar w:fldCharType="end"/>
      </w:r>
      <w:r w:rsidRPr="004621A4">
        <w:rPr>
          <w:highlight w:val="cyan"/>
        </w:rPr>
        <w:noBreakHyphen/>
      </w:r>
      <w:r w:rsidRPr="004621A4">
        <w:rPr>
          <w:highlight w:val="cyan"/>
        </w:rPr>
        <w:fldChar w:fldCharType="begin"/>
      </w:r>
      <w:r w:rsidRPr="004621A4">
        <w:rPr>
          <w:highlight w:val="cyan"/>
        </w:rPr>
        <w:instrText xml:space="preserve"> SEQ Table \* ARABIC \s 2 </w:instrText>
      </w:r>
      <w:r w:rsidRPr="004621A4">
        <w:rPr>
          <w:highlight w:val="cyan"/>
        </w:rPr>
        <w:fldChar w:fldCharType="separate"/>
      </w:r>
      <w:r w:rsidRPr="004621A4">
        <w:rPr>
          <w:noProof/>
          <w:highlight w:val="cyan"/>
        </w:rPr>
        <w:t>3</w:t>
      </w:r>
      <w:r w:rsidRPr="004621A4">
        <w:rPr>
          <w:highlight w:val="cyan"/>
        </w:rPr>
        <w:fldChar w:fldCharType="end"/>
      </w:r>
      <w:r w:rsidRPr="004621A4">
        <w:rPr>
          <w:highlight w:val="cyan"/>
        </w:rPr>
        <w:t>:</w:t>
      </w:r>
      <w:r w:rsidRPr="004621A4">
        <w:rPr>
          <w:highlight w:val="cyan"/>
        </w:rPr>
        <w:tab/>
        <w:t xml:space="preserve">Summary for </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roofErr w:type="spellStart"/>
      <w:r w:rsidRPr="004621A4">
        <w:rPr>
          <w:highlight w:val="cyan"/>
        </w:rPr>
        <w:t>prothioconazole</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873"/>
        <w:gridCol w:w="961"/>
        <w:gridCol w:w="1174"/>
        <w:gridCol w:w="1028"/>
        <w:gridCol w:w="1157"/>
        <w:gridCol w:w="860"/>
        <w:gridCol w:w="1047"/>
        <w:gridCol w:w="1224"/>
        <w:gridCol w:w="1022"/>
      </w:tblGrid>
      <w:tr w:rsidR="00317CF2" w:rsidRPr="004621A4" w14:paraId="4C5B8E37" w14:textId="77777777" w:rsidTr="0059694F">
        <w:trPr>
          <w:trHeight w:val="20"/>
          <w:tblHeader/>
        </w:trPr>
        <w:tc>
          <w:tcPr>
            <w:tcW w:w="467" w:type="pct"/>
            <w:shd w:val="clear" w:color="auto" w:fill="auto"/>
            <w:vAlign w:val="center"/>
          </w:tcPr>
          <w:p w14:paraId="3E184139" w14:textId="77777777" w:rsidR="00317CF2" w:rsidRPr="004621A4" w:rsidRDefault="00317CF2" w:rsidP="0059694F">
            <w:pPr>
              <w:pStyle w:val="RepTableHeader"/>
              <w:spacing w:before="0" w:after="0"/>
              <w:jc w:val="center"/>
              <w:rPr>
                <w:highlight w:val="cyan"/>
                <w:lang w:val="en-GB"/>
              </w:rPr>
            </w:pPr>
            <w:r w:rsidRPr="004621A4">
              <w:rPr>
                <w:highlight w:val="cyan"/>
                <w:lang w:val="en-GB"/>
              </w:rPr>
              <w:t>Use-No.*</w:t>
            </w:r>
          </w:p>
        </w:tc>
        <w:tc>
          <w:tcPr>
            <w:tcW w:w="514" w:type="pct"/>
            <w:shd w:val="clear" w:color="auto" w:fill="auto"/>
            <w:vAlign w:val="center"/>
          </w:tcPr>
          <w:p w14:paraId="438AEEBD" w14:textId="77777777" w:rsidR="00317CF2" w:rsidRPr="004621A4" w:rsidRDefault="00317CF2" w:rsidP="0059694F">
            <w:pPr>
              <w:pStyle w:val="RepTableHeader"/>
              <w:spacing w:before="0" w:after="0"/>
              <w:jc w:val="center"/>
              <w:rPr>
                <w:highlight w:val="cyan"/>
                <w:lang w:val="en-GB"/>
              </w:rPr>
            </w:pPr>
            <w:r w:rsidRPr="004621A4">
              <w:rPr>
                <w:highlight w:val="cyan"/>
                <w:lang w:val="en-GB"/>
              </w:rPr>
              <w:t>Crop</w:t>
            </w:r>
          </w:p>
        </w:tc>
        <w:tc>
          <w:tcPr>
            <w:tcW w:w="628" w:type="pct"/>
            <w:shd w:val="clear" w:color="auto" w:fill="auto"/>
            <w:vAlign w:val="center"/>
          </w:tcPr>
          <w:p w14:paraId="43F5A9FE" w14:textId="77777777" w:rsidR="00317CF2" w:rsidRPr="004621A4" w:rsidRDefault="00317CF2" w:rsidP="0059694F">
            <w:pPr>
              <w:pStyle w:val="RepTableHeader"/>
              <w:spacing w:before="0" w:after="0"/>
              <w:jc w:val="center"/>
              <w:rPr>
                <w:highlight w:val="cyan"/>
                <w:lang w:val="en-GB"/>
              </w:rPr>
            </w:pPr>
            <w:r w:rsidRPr="004621A4">
              <w:rPr>
                <w:highlight w:val="cyan"/>
                <w:lang w:val="en-GB"/>
              </w:rPr>
              <w:t>Plant metabolism covered?</w:t>
            </w:r>
          </w:p>
        </w:tc>
        <w:tc>
          <w:tcPr>
            <w:tcW w:w="550" w:type="pct"/>
            <w:shd w:val="clear" w:color="auto" w:fill="auto"/>
            <w:vAlign w:val="center"/>
          </w:tcPr>
          <w:p w14:paraId="42874D3D" w14:textId="77777777" w:rsidR="00317CF2" w:rsidRPr="004621A4" w:rsidRDefault="00317CF2" w:rsidP="0059694F">
            <w:pPr>
              <w:pStyle w:val="RepTableHeader"/>
              <w:spacing w:before="0" w:after="0"/>
              <w:jc w:val="center"/>
              <w:rPr>
                <w:highlight w:val="cyan"/>
                <w:lang w:val="en-GB"/>
              </w:rPr>
            </w:pPr>
            <w:r w:rsidRPr="004621A4">
              <w:rPr>
                <w:highlight w:val="cyan"/>
                <w:lang w:val="en-GB"/>
              </w:rPr>
              <w:t>Sufficient residue trials?</w:t>
            </w:r>
          </w:p>
        </w:tc>
        <w:tc>
          <w:tcPr>
            <w:tcW w:w="619" w:type="pct"/>
            <w:shd w:val="clear" w:color="auto" w:fill="auto"/>
            <w:vAlign w:val="center"/>
          </w:tcPr>
          <w:p w14:paraId="5BAB0070" w14:textId="77777777" w:rsidR="00317CF2" w:rsidRPr="004621A4" w:rsidRDefault="00317CF2" w:rsidP="0059694F">
            <w:pPr>
              <w:pStyle w:val="RepTableHeader"/>
              <w:spacing w:before="0" w:after="0"/>
              <w:jc w:val="center"/>
              <w:rPr>
                <w:highlight w:val="cyan"/>
                <w:lang w:val="en-GB"/>
              </w:rPr>
            </w:pPr>
            <w:r w:rsidRPr="004621A4">
              <w:rPr>
                <w:highlight w:val="cyan"/>
                <w:lang w:val="en-GB"/>
              </w:rPr>
              <w:t>PHI sufficiently supported?</w:t>
            </w:r>
          </w:p>
        </w:tc>
        <w:tc>
          <w:tcPr>
            <w:tcW w:w="460" w:type="pct"/>
            <w:shd w:val="clear" w:color="auto" w:fill="auto"/>
            <w:vAlign w:val="center"/>
          </w:tcPr>
          <w:p w14:paraId="4A3CBC60" w14:textId="77777777" w:rsidR="00317CF2" w:rsidRPr="004621A4" w:rsidRDefault="00317CF2" w:rsidP="0059694F">
            <w:pPr>
              <w:pStyle w:val="RepTableHeader"/>
              <w:spacing w:before="0" w:after="0"/>
              <w:jc w:val="center"/>
              <w:rPr>
                <w:highlight w:val="cyan"/>
                <w:lang w:val="en-GB"/>
              </w:rPr>
            </w:pPr>
            <w:r w:rsidRPr="004621A4">
              <w:rPr>
                <w:highlight w:val="cyan"/>
                <w:lang w:val="en-GB"/>
              </w:rPr>
              <w:t>Sample storage covered by stability data?</w:t>
            </w:r>
          </w:p>
        </w:tc>
        <w:tc>
          <w:tcPr>
            <w:tcW w:w="560" w:type="pct"/>
            <w:shd w:val="clear" w:color="auto" w:fill="auto"/>
            <w:vAlign w:val="center"/>
          </w:tcPr>
          <w:p w14:paraId="17139A1A" w14:textId="77777777" w:rsidR="00317CF2" w:rsidRPr="004621A4" w:rsidRDefault="00317CF2" w:rsidP="0059694F">
            <w:pPr>
              <w:pStyle w:val="RepTableHeader"/>
              <w:spacing w:before="0" w:after="0"/>
              <w:jc w:val="center"/>
              <w:rPr>
                <w:highlight w:val="cyan"/>
                <w:lang w:val="en-GB"/>
              </w:rPr>
            </w:pPr>
            <w:r w:rsidRPr="004621A4">
              <w:rPr>
                <w:highlight w:val="cyan"/>
                <w:lang w:val="en-GB"/>
              </w:rPr>
              <w:t>MRL compliance</w:t>
            </w:r>
          </w:p>
        </w:tc>
        <w:tc>
          <w:tcPr>
            <w:tcW w:w="655" w:type="pct"/>
            <w:tcBorders>
              <w:bottom w:val="single" w:sz="4" w:space="0" w:color="auto"/>
            </w:tcBorders>
            <w:shd w:val="clear" w:color="auto" w:fill="auto"/>
            <w:vAlign w:val="center"/>
          </w:tcPr>
          <w:p w14:paraId="660B8826" w14:textId="77777777" w:rsidR="00317CF2" w:rsidRPr="004621A4" w:rsidRDefault="00317CF2" w:rsidP="0059694F">
            <w:pPr>
              <w:pStyle w:val="RepTableHeader"/>
              <w:spacing w:before="0" w:after="0"/>
              <w:jc w:val="center"/>
              <w:rPr>
                <w:highlight w:val="cyan"/>
                <w:lang w:val="en-GB"/>
              </w:rPr>
            </w:pPr>
            <w:r w:rsidRPr="004621A4">
              <w:rPr>
                <w:highlight w:val="cyan"/>
                <w:lang w:val="en-GB"/>
              </w:rPr>
              <w:t>Chronic risk for consumers identified?</w:t>
            </w:r>
          </w:p>
        </w:tc>
        <w:tc>
          <w:tcPr>
            <w:tcW w:w="547" w:type="pct"/>
            <w:shd w:val="clear" w:color="auto" w:fill="auto"/>
            <w:vAlign w:val="center"/>
          </w:tcPr>
          <w:p w14:paraId="6372F630" w14:textId="77777777" w:rsidR="00317CF2" w:rsidRPr="004621A4" w:rsidRDefault="00317CF2" w:rsidP="0059694F">
            <w:pPr>
              <w:pStyle w:val="RepTableHeader"/>
              <w:spacing w:before="0" w:after="0"/>
              <w:jc w:val="center"/>
              <w:rPr>
                <w:highlight w:val="cyan"/>
                <w:lang w:val="en-GB"/>
              </w:rPr>
            </w:pPr>
            <w:r w:rsidRPr="004621A4">
              <w:rPr>
                <w:highlight w:val="cyan"/>
                <w:lang w:val="en-GB"/>
              </w:rPr>
              <w:t>Acute risk for consumers identified?</w:t>
            </w:r>
          </w:p>
        </w:tc>
      </w:tr>
      <w:tr w:rsidR="00D82465" w:rsidRPr="004621A4" w14:paraId="50DD5712" w14:textId="77777777" w:rsidTr="0059694F">
        <w:trPr>
          <w:trHeight w:val="20"/>
        </w:trPr>
        <w:tc>
          <w:tcPr>
            <w:tcW w:w="467" w:type="pct"/>
            <w:shd w:val="clear" w:color="auto" w:fill="auto"/>
          </w:tcPr>
          <w:p w14:paraId="6F6BBAB4" w14:textId="6AF31365" w:rsidR="00D82465" w:rsidRPr="004621A4" w:rsidRDefault="00D82465" w:rsidP="0059694F">
            <w:pPr>
              <w:pStyle w:val="RepTable"/>
              <w:rPr>
                <w:noProof w:val="0"/>
                <w:highlight w:val="cyan"/>
              </w:rPr>
            </w:pPr>
            <w:r w:rsidRPr="004621A4">
              <w:rPr>
                <w:noProof w:val="0"/>
                <w:highlight w:val="cyan"/>
              </w:rPr>
              <w:t>1</w:t>
            </w:r>
            <w:r>
              <w:rPr>
                <w:noProof w:val="0"/>
                <w:highlight w:val="cyan"/>
              </w:rPr>
              <w:t>-3</w:t>
            </w:r>
          </w:p>
        </w:tc>
        <w:tc>
          <w:tcPr>
            <w:tcW w:w="514" w:type="pct"/>
            <w:shd w:val="clear" w:color="auto" w:fill="auto"/>
          </w:tcPr>
          <w:p w14:paraId="12E68CB8" w14:textId="0A3C06D4" w:rsidR="00D82465" w:rsidRPr="00C20D73" w:rsidRDefault="00D82465" w:rsidP="0059694F">
            <w:pPr>
              <w:pStyle w:val="RepTable"/>
              <w:rPr>
                <w:noProof w:val="0"/>
                <w:highlight w:val="cyan"/>
              </w:rPr>
            </w:pPr>
            <w:r w:rsidRPr="004621A4">
              <w:rPr>
                <w:noProof w:val="0"/>
                <w:highlight w:val="cyan"/>
                <w:lang w:val="de-DE"/>
              </w:rPr>
              <w:t>Wheat (</w:t>
            </w:r>
            <w:proofErr w:type="spellStart"/>
            <w:r w:rsidRPr="004621A4">
              <w:rPr>
                <w:noProof w:val="0"/>
                <w:highlight w:val="cyan"/>
                <w:lang w:val="de-DE"/>
              </w:rPr>
              <w:t>winter</w:t>
            </w:r>
            <w:proofErr w:type="spellEnd"/>
            <w:r w:rsidRPr="004621A4">
              <w:rPr>
                <w:noProof w:val="0"/>
                <w:highlight w:val="cyan"/>
                <w:lang w:val="de-DE"/>
              </w:rPr>
              <w:t>/spring)</w:t>
            </w:r>
          </w:p>
        </w:tc>
        <w:tc>
          <w:tcPr>
            <w:tcW w:w="628" w:type="pct"/>
            <w:shd w:val="clear" w:color="auto" w:fill="auto"/>
          </w:tcPr>
          <w:p w14:paraId="31B1361A" w14:textId="3BDEA43E" w:rsidR="00D82465" w:rsidRPr="004621A4" w:rsidRDefault="00D82465" w:rsidP="0059694F">
            <w:pPr>
              <w:pStyle w:val="RepTable"/>
              <w:rPr>
                <w:noProof w:val="0"/>
                <w:highlight w:val="cyan"/>
              </w:rPr>
            </w:pPr>
            <w:r w:rsidRPr="004621A4">
              <w:rPr>
                <w:noProof w:val="0"/>
                <w:highlight w:val="cyan"/>
              </w:rPr>
              <w:t>Yes</w:t>
            </w:r>
          </w:p>
        </w:tc>
        <w:tc>
          <w:tcPr>
            <w:tcW w:w="550" w:type="pct"/>
            <w:shd w:val="clear" w:color="auto" w:fill="auto"/>
          </w:tcPr>
          <w:p w14:paraId="76755351" w14:textId="2E346CCD" w:rsidR="00D82465" w:rsidRPr="00D82465" w:rsidRDefault="00D82465" w:rsidP="0059694F">
            <w:pPr>
              <w:pStyle w:val="RepTable"/>
              <w:rPr>
                <w:noProof w:val="0"/>
                <w:highlight w:val="cyan"/>
              </w:rPr>
            </w:pPr>
            <w:r w:rsidRPr="00D82465">
              <w:rPr>
                <w:bCs/>
                <w:noProof w:val="0"/>
                <w:sz w:val="18"/>
                <w:szCs w:val="18"/>
                <w:highlight w:val="cyan"/>
              </w:rPr>
              <w:t>Yes (13)</w:t>
            </w:r>
          </w:p>
        </w:tc>
        <w:tc>
          <w:tcPr>
            <w:tcW w:w="619" w:type="pct"/>
            <w:shd w:val="clear" w:color="auto" w:fill="auto"/>
          </w:tcPr>
          <w:p w14:paraId="0E0A3C65" w14:textId="1549E0D9" w:rsidR="00D82465" w:rsidRPr="004621A4" w:rsidRDefault="00D82465" w:rsidP="0059694F">
            <w:pPr>
              <w:pStyle w:val="RepTable"/>
              <w:rPr>
                <w:noProof w:val="0"/>
                <w:highlight w:val="cyan"/>
              </w:rPr>
            </w:pPr>
            <w:r w:rsidRPr="004621A4">
              <w:rPr>
                <w:noProof w:val="0"/>
                <w:highlight w:val="cyan"/>
              </w:rPr>
              <w:t>Yes</w:t>
            </w:r>
          </w:p>
        </w:tc>
        <w:tc>
          <w:tcPr>
            <w:tcW w:w="460" w:type="pct"/>
            <w:shd w:val="clear" w:color="auto" w:fill="auto"/>
          </w:tcPr>
          <w:p w14:paraId="39BBACCF" w14:textId="4E438F64" w:rsidR="00D82465" w:rsidRPr="004621A4" w:rsidRDefault="00D82465" w:rsidP="0059694F">
            <w:pPr>
              <w:pStyle w:val="RepTable"/>
              <w:rPr>
                <w:noProof w:val="0"/>
                <w:highlight w:val="cyan"/>
              </w:rPr>
            </w:pPr>
            <w:r w:rsidRPr="004621A4">
              <w:rPr>
                <w:noProof w:val="0"/>
                <w:highlight w:val="cyan"/>
              </w:rPr>
              <w:t>Yes</w:t>
            </w:r>
          </w:p>
        </w:tc>
        <w:tc>
          <w:tcPr>
            <w:tcW w:w="560" w:type="pct"/>
            <w:shd w:val="clear" w:color="auto" w:fill="auto"/>
          </w:tcPr>
          <w:p w14:paraId="6FE14AED" w14:textId="10E0CFC4" w:rsidR="00D82465" w:rsidRPr="004621A4" w:rsidRDefault="00D82465" w:rsidP="0059694F">
            <w:pPr>
              <w:pStyle w:val="RepTable"/>
              <w:rPr>
                <w:noProof w:val="0"/>
                <w:highlight w:val="cyan"/>
              </w:rPr>
            </w:pPr>
            <w:r w:rsidRPr="004621A4">
              <w:rPr>
                <w:noProof w:val="0"/>
                <w:highlight w:val="cyan"/>
              </w:rPr>
              <w:t>Yes</w:t>
            </w:r>
          </w:p>
        </w:tc>
        <w:tc>
          <w:tcPr>
            <w:tcW w:w="655" w:type="pct"/>
            <w:vMerge w:val="restart"/>
            <w:tcBorders>
              <w:bottom w:val="single" w:sz="4" w:space="0" w:color="auto"/>
            </w:tcBorders>
            <w:shd w:val="clear" w:color="auto" w:fill="auto"/>
            <w:vAlign w:val="center"/>
          </w:tcPr>
          <w:p w14:paraId="31045C1C" w14:textId="4EF96082" w:rsidR="00D82465" w:rsidRPr="004621A4" w:rsidRDefault="00D82465" w:rsidP="0059694F">
            <w:pPr>
              <w:pStyle w:val="RepTable"/>
              <w:jc w:val="center"/>
              <w:rPr>
                <w:noProof w:val="0"/>
                <w:highlight w:val="cyan"/>
              </w:rPr>
            </w:pPr>
            <w:r>
              <w:rPr>
                <w:noProof w:val="0"/>
                <w:highlight w:val="cyan"/>
              </w:rPr>
              <w:t>No</w:t>
            </w:r>
          </w:p>
        </w:tc>
        <w:tc>
          <w:tcPr>
            <w:tcW w:w="547" w:type="pct"/>
            <w:shd w:val="clear" w:color="auto" w:fill="auto"/>
            <w:vAlign w:val="center"/>
          </w:tcPr>
          <w:p w14:paraId="0F4E7B50" w14:textId="66FB4CDD" w:rsidR="00D82465" w:rsidRPr="004621A4" w:rsidRDefault="00D82465" w:rsidP="0059694F">
            <w:pPr>
              <w:pStyle w:val="RepTable"/>
              <w:rPr>
                <w:noProof w:val="0"/>
                <w:highlight w:val="cyan"/>
              </w:rPr>
            </w:pPr>
            <w:r w:rsidRPr="004621A4">
              <w:rPr>
                <w:noProof w:val="0"/>
                <w:highlight w:val="cyan"/>
              </w:rPr>
              <w:t>No</w:t>
            </w:r>
          </w:p>
        </w:tc>
      </w:tr>
      <w:tr w:rsidR="00D82465" w:rsidRPr="004621A4" w14:paraId="4206061D" w14:textId="77777777" w:rsidTr="0059694F">
        <w:trPr>
          <w:trHeight w:val="20"/>
        </w:trPr>
        <w:tc>
          <w:tcPr>
            <w:tcW w:w="467" w:type="pct"/>
            <w:shd w:val="clear" w:color="auto" w:fill="auto"/>
          </w:tcPr>
          <w:p w14:paraId="5662316B" w14:textId="674FC553" w:rsidR="00D82465" w:rsidRPr="004621A4" w:rsidRDefault="00D82465" w:rsidP="0059694F">
            <w:pPr>
              <w:pStyle w:val="RepTable"/>
              <w:rPr>
                <w:noProof w:val="0"/>
                <w:highlight w:val="cyan"/>
              </w:rPr>
            </w:pPr>
            <w:r w:rsidRPr="004621A4">
              <w:rPr>
                <w:noProof w:val="0"/>
                <w:highlight w:val="cyan"/>
              </w:rPr>
              <w:t>4</w:t>
            </w:r>
          </w:p>
        </w:tc>
        <w:tc>
          <w:tcPr>
            <w:tcW w:w="514" w:type="pct"/>
            <w:shd w:val="clear" w:color="auto" w:fill="auto"/>
          </w:tcPr>
          <w:p w14:paraId="100EB495" w14:textId="7A51E315" w:rsidR="00D82465" w:rsidRPr="004621A4" w:rsidRDefault="00D82465" w:rsidP="0059694F">
            <w:pPr>
              <w:pStyle w:val="RepTable"/>
              <w:rPr>
                <w:noProof w:val="0"/>
                <w:highlight w:val="cyan"/>
              </w:rPr>
            </w:pPr>
            <w:r w:rsidRPr="004621A4">
              <w:rPr>
                <w:noProof w:val="0"/>
                <w:highlight w:val="cyan"/>
              </w:rPr>
              <w:t>Barley (winter/spring)</w:t>
            </w:r>
          </w:p>
        </w:tc>
        <w:tc>
          <w:tcPr>
            <w:tcW w:w="628" w:type="pct"/>
            <w:shd w:val="clear" w:color="auto" w:fill="auto"/>
          </w:tcPr>
          <w:p w14:paraId="1F328263" w14:textId="328185FB" w:rsidR="00D82465" w:rsidRPr="004621A4" w:rsidRDefault="00D82465" w:rsidP="0059694F">
            <w:pPr>
              <w:pStyle w:val="RepTable"/>
              <w:rPr>
                <w:noProof w:val="0"/>
                <w:highlight w:val="cyan"/>
              </w:rPr>
            </w:pPr>
            <w:r w:rsidRPr="004621A4">
              <w:rPr>
                <w:noProof w:val="0"/>
                <w:highlight w:val="cyan"/>
              </w:rPr>
              <w:t>Yes</w:t>
            </w:r>
          </w:p>
        </w:tc>
        <w:tc>
          <w:tcPr>
            <w:tcW w:w="550" w:type="pct"/>
            <w:shd w:val="clear" w:color="auto" w:fill="auto"/>
          </w:tcPr>
          <w:p w14:paraId="6FC0C3AA" w14:textId="2C3ED0F0" w:rsidR="00D82465" w:rsidRPr="00D82465" w:rsidRDefault="00D82465" w:rsidP="0059694F">
            <w:pPr>
              <w:pStyle w:val="RepTable"/>
              <w:rPr>
                <w:noProof w:val="0"/>
                <w:highlight w:val="cyan"/>
              </w:rPr>
            </w:pPr>
            <w:r w:rsidRPr="00D82465">
              <w:rPr>
                <w:bCs/>
                <w:noProof w:val="0"/>
                <w:sz w:val="18"/>
                <w:szCs w:val="18"/>
                <w:highlight w:val="cyan"/>
              </w:rPr>
              <w:t>Yes (15)</w:t>
            </w:r>
          </w:p>
        </w:tc>
        <w:tc>
          <w:tcPr>
            <w:tcW w:w="619" w:type="pct"/>
            <w:shd w:val="clear" w:color="auto" w:fill="auto"/>
          </w:tcPr>
          <w:p w14:paraId="511F3755" w14:textId="1B8F3CEA" w:rsidR="00D82465" w:rsidRPr="004621A4" w:rsidRDefault="00D82465" w:rsidP="0059694F">
            <w:pPr>
              <w:pStyle w:val="RepTable"/>
              <w:rPr>
                <w:noProof w:val="0"/>
                <w:highlight w:val="cyan"/>
              </w:rPr>
            </w:pPr>
            <w:r w:rsidRPr="004621A4">
              <w:rPr>
                <w:noProof w:val="0"/>
                <w:highlight w:val="cyan"/>
              </w:rPr>
              <w:t>Yes</w:t>
            </w:r>
          </w:p>
        </w:tc>
        <w:tc>
          <w:tcPr>
            <w:tcW w:w="460" w:type="pct"/>
            <w:shd w:val="clear" w:color="auto" w:fill="auto"/>
          </w:tcPr>
          <w:p w14:paraId="359AAB58" w14:textId="6120A503" w:rsidR="00D82465" w:rsidRPr="004621A4" w:rsidRDefault="00D82465" w:rsidP="0059694F">
            <w:pPr>
              <w:pStyle w:val="RepTable"/>
              <w:rPr>
                <w:noProof w:val="0"/>
                <w:highlight w:val="cyan"/>
              </w:rPr>
            </w:pPr>
            <w:r w:rsidRPr="004621A4">
              <w:rPr>
                <w:noProof w:val="0"/>
                <w:highlight w:val="cyan"/>
              </w:rPr>
              <w:t>Yes</w:t>
            </w:r>
          </w:p>
        </w:tc>
        <w:tc>
          <w:tcPr>
            <w:tcW w:w="560" w:type="pct"/>
            <w:shd w:val="clear" w:color="auto" w:fill="auto"/>
          </w:tcPr>
          <w:p w14:paraId="09AC254A" w14:textId="3C675349" w:rsidR="00D82465" w:rsidRPr="004621A4" w:rsidRDefault="00D82465" w:rsidP="0059694F">
            <w:pPr>
              <w:pStyle w:val="RepTable"/>
              <w:rPr>
                <w:noProof w:val="0"/>
                <w:highlight w:val="cyan"/>
              </w:rPr>
            </w:pPr>
            <w:r w:rsidRPr="004621A4">
              <w:rPr>
                <w:noProof w:val="0"/>
                <w:highlight w:val="cyan"/>
              </w:rPr>
              <w:t>Yes</w:t>
            </w:r>
          </w:p>
        </w:tc>
        <w:tc>
          <w:tcPr>
            <w:tcW w:w="655" w:type="pct"/>
            <w:vMerge/>
            <w:tcBorders>
              <w:top w:val="nil"/>
              <w:bottom w:val="single" w:sz="4" w:space="0" w:color="auto"/>
            </w:tcBorders>
            <w:shd w:val="clear" w:color="auto" w:fill="auto"/>
            <w:vAlign w:val="center"/>
          </w:tcPr>
          <w:p w14:paraId="2C1F44F3" w14:textId="77777777" w:rsidR="00D82465" w:rsidRPr="004621A4" w:rsidRDefault="00D82465" w:rsidP="0059694F">
            <w:pPr>
              <w:pStyle w:val="RepTable"/>
              <w:jc w:val="center"/>
              <w:rPr>
                <w:noProof w:val="0"/>
                <w:highlight w:val="cyan"/>
              </w:rPr>
            </w:pPr>
          </w:p>
        </w:tc>
        <w:tc>
          <w:tcPr>
            <w:tcW w:w="547" w:type="pct"/>
            <w:shd w:val="clear" w:color="auto" w:fill="auto"/>
            <w:vAlign w:val="center"/>
          </w:tcPr>
          <w:p w14:paraId="46A4F98A" w14:textId="51C09E04" w:rsidR="00D82465" w:rsidRPr="004621A4" w:rsidRDefault="00D82465" w:rsidP="0059694F">
            <w:pPr>
              <w:pStyle w:val="RepTable"/>
              <w:rPr>
                <w:noProof w:val="0"/>
                <w:highlight w:val="cyan"/>
              </w:rPr>
            </w:pPr>
            <w:r w:rsidRPr="004621A4">
              <w:rPr>
                <w:noProof w:val="0"/>
                <w:highlight w:val="cyan"/>
              </w:rPr>
              <w:t>No</w:t>
            </w:r>
          </w:p>
        </w:tc>
      </w:tr>
    </w:tbl>
    <w:p w14:paraId="5DF96105" w14:textId="77777777" w:rsidR="00317CF2" w:rsidRPr="004621A4" w:rsidRDefault="00317CF2">
      <w:pPr>
        <w:pStyle w:val="RepTableFootnote"/>
        <w:rPr>
          <w:noProof w:val="0"/>
          <w:highlight w:val="cyan"/>
          <w:lang w:val="en-GB"/>
        </w:rPr>
      </w:pPr>
      <w:r w:rsidRPr="004621A4">
        <w:rPr>
          <w:noProof w:val="0"/>
          <w:highlight w:val="cyan"/>
          <w:lang w:val="en-GB"/>
        </w:rPr>
        <w:t xml:space="preserve">* </w:t>
      </w:r>
      <w:r w:rsidRPr="004621A4">
        <w:rPr>
          <w:noProof w:val="0"/>
          <w:highlight w:val="cyan"/>
          <w:lang w:val="en-GB"/>
        </w:rPr>
        <w:tab/>
        <w:t xml:space="preserve">Use number(s) in accordance with the list of all intended GAPs in Part B, Section 0 should be given in column 1 </w:t>
      </w:r>
    </w:p>
    <w:p w14:paraId="430BEFAE" w14:textId="77777777" w:rsidR="00317CF2" w:rsidRDefault="00317CF2" w:rsidP="003B7229">
      <w:pPr>
        <w:pStyle w:val="RepStandard"/>
        <w:tabs>
          <w:tab w:val="left" w:pos="426"/>
        </w:tabs>
        <w:rPr>
          <w:sz w:val="18"/>
          <w:szCs w:val="18"/>
        </w:rPr>
      </w:pPr>
      <w:r w:rsidRPr="004621A4">
        <w:rPr>
          <w:sz w:val="18"/>
          <w:szCs w:val="18"/>
          <w:highlight w:val="cyan"/>
        </w:rPr>
        <w:t>**</w:t>
      </w:r>
      <w:r w:rsidRPr="004621A4">
        <w:rPr>
          <w:sz w:val="18"/>
          <w:szCs w:val="18"/>
          <w:highlight w:val="cyan"/>
        </w:rPr>
        <w:tab/>
        <w:t>Extrapolated from wheat</w:t>
      </w:r>
    </w:p>
    <w:p w14:paraId="3BF6D182" w14:textId="77777777" w:rsidR="00317CF2" w:rsidRDefault="00317CF2" w:rsidP="00317CF2">
      <w:pPr>
        <w:pStyle w:val="RepStandard"/>
      </w:pPr>
    </w:p>
    <w:p w14:paraId="06D04644" w14:textId="18229ACA" w:rsidR="00317CF2" w:rsidRPr="004621A4" w:rsidRDefault="009315BD" w:rsidP="00317CF2">
      <w:pPr>
        <w:pStyle w:val="RepStandard"/>
        <w:rPr>
          <w:highlight w:val="cyan"/>
        </w:rPr>
      </w:pPr>
      <w:r>
        <w:rPr>
          <w:highlight w:val="cyan"/>
        </w:rPr>
        <w:t xml:space="preserve">13 and 15 </w:t>
      </w:r>
      <w:r w:rsidR="00317CF2" w:rsidRPr="004621A4">
        <w:rPr>
          <w:highlight w:val="cyan"/>
        </w:rPr>
        <w:t xml:space="preserve">trials in spring and winter wheat </w:t>
      </w:r>
      <w:r>
        <w:rPr>
          <w:highlight w:val="cyan"/>
        </w:rPr>
        <w:t xml:space="preserve">and barley </w:t>
      </w:r>
      <w:r w:rsidR="00317CF2" w:rsidRPr="004621A4">
        <w:rPr>
          <w:highlight w:val="cyan"/>
        </w:rPr>
        <w:t xml:space="preserve">are available of two seasons. </w:t>
      </w:r>
    </w:p>
    <w:p w14:paraId="7F24509A" w14:textId="77777777" w:rsidR="00317CF2" w:rsidRPr="004621A4" w:rsidRDefault="00317CF2" w:rsidP="00317CF2">
      <w:pPr>
        <w:pStyle w:val="RepStandard"/>
        <w:rPr>
          <w:highlight w:val="cyan"/>
        </w:rPr>
      </w:pPr>
    </w:p>
    <w:p w14:paraId="2F35231A" w14:textId="4A25D96E" w:rsidR="00317CF2" w:rsidRPr="004621A4" w:rsidRDefault="00317CF2" w:rsidP="00317CF2">
      <w:pPr>
        <w:pStyle w:val="RepStandard"/>
        <w:rPr>
          <w:highlight w:val="cyan"/>
        </w:rPr>
      </w:pPr>
      <w:r w:rsidRPr="004621A4">
        <w:rPr>
          <w:highlight w:val="cyan"/>
        </w:rPr>
        <w:t xml:space="preserve">As residues of </w:t>
      </w:r>
      <w:proofErr w:type="spellStart"/>
      <w:r w:rsidR="008B2431">
        <w:rPr>
          <w:highlight w:val="cyan"/>
        </w:rPr>
        <w:t>p</w:t>
      </w:r>
      <w:r w:rsidR="009315BD">
        <w:rPr>
          <w:highlight w:val="cyan"/>
        </w:rPr>
        <w:t>rothioconalzole</w:t>
      </w:r>
      <w:proofErr w:type="spellEnd"/>
      <w:r w:rsidRPr="004621A4">
        <w:rPr>
          <w:highlight w:val="cyan"/>
        </w:rPr>
        <w:t xml:space="preserve"> do not exceed the trigger values defined in Reg (EU) No 283/2013, there is no need to investigate the effect of industrial and/or household processing. </w:t>
      </w:r>
    </w:p>
    <w:p w14:paraId="2490595D" w14:textId="77777777" w:rsidR="00317CF2" w:rsidRPr="004621A4" w:rsidRDefault="00317CF2" w:rsidP="00317CF2">
      <w:pPr>
        <w:pStyle w:val="RepStandard"/>
        <w:rPr>
          <w:highlight w:val="cyan"/>
        </w:rPr>
      </w:pPr>
    </w:p>
    <w:p w14:paraId="50C1121C" w14:textId="77777777" w:rsidR="00317CF2" w:rsidRPr="004621A4" w:rsidRDefault="00317CF2" w:rsidP="00317CF2">
      <w:pPr>
        <w:pStyle w:val="RepStandard"/>
        <w:rPr>
          <w:highlight w:val="cyan"/>
        </w:rPr>
      </w:pPr>
      <w:r w:rsidRPr="004621A4">
        <w:rPr>
          <w:highlight w:val="cyan"/>
        </w:rPr>
        <w:t>It is very unlikely that residues will be present in succeeding crops.</w:t>
      </w:r>
    </w:p>
    <w:p w14:paraId="19E0A766" w14:textId="77777777" w:rsidR="00317CF2" w:rsidRPr="004621A4" w:rsidRDefault="00317CF2" w:rsidP="00317CF2">
      <w:pPr>
        <w:pStyle w:val="RepStandard"/>
        <w:rPr>
          <w:highlight w:val="cyan"/>
        </w:rPr>
      </w:pPr>
    </w:p>
    <w:p w14:paraId="5A82A4C2" w14:textId="77777777" w:rsidR="00317CF2" w:rsidRPr="004621A4" w:rsidRDefault="00317CF2" w:rsidP="00317CF2">
      <w:pPr>
        <w:pStyle w:val="RepStandard"/>
        <w:rPr>
          <w:highlight w:val="cyan"/>
        </w:rPr>
      </w:pPr>
      <w:r w:rsidRPr="004621A4">
        <w:rPr>
          <w:highlight w:val="cyan"/>
        </w:rPr>
        <w:t xml:space="preserve">Considering dietary burden and based on the intended uses, no significant modification of the intake was calculated for livestock. Further investigation of residues as well as the modification of MRLs in commodities of animal origin is therefore not necessary. </w:t>
      </w:r>
    </w:p>
    <w:p w14:paraId="60F782DD" w14:textId="5C7210F4" w:rsidR="00317CF2" w:rsidRPr="004621A4" w:rsidRDefault="00317CF2" w:rsidP="00317CF2">
      <w:pPr>
        <w:pStyle w:val="Nagwek4"/>
        <w:rPr>
          <w:highlight w:val="cyan"/>
          <w:lang w:val="en-GB"/>
        </w:rPr>
      </w:pPr>
      <w:bookmarkStart w:id="92" w:name="_Toc34303150"/>
      <w:bookmarkStart w:id="93" w:name="_Toc190248502"/>
      <w:r w:rsidRPr="004621A4">
        <w:rPr>
          <w:highlight w:val="cyan"/>
          <w:lang w:val="en-GB"/>
        </w:rPr>
        <w:lastRenderedPageBreak/>
        <w:t xml:space="preserve">Summary for </w:t>
      </w:r>
      <w:bookmarkEnd w:id="88"/>
      <w:bookmarkEnd w:id="89"/>
      <w:bookmarkEnd w:id="90"/>
      <w:bookmarkEnd w:id="91"/>
      <w:r w:rsidR="009315BD">
        <w:rPr>
          <w:highlight w:val="cyan"/>
          <w:lang w:val="en-GB"/>
        </w:rPr>
        <w:t>s</w:t>
      </w:r>
      <w:r w:rsidRPr="004621A4">
        <w:rPr>
          <w:highlight w:val="cyan"/>
          <w:lang w:val="en-GB"/>
        </w:rPr>
        <w:t>piroxamine</w:t>
      </w:r>
      <w:bookmarkEnd w:id="92"/>
      <w:bookmarkEnd w:id="93"/>
    </w:p>
    <w:p w14:paraId="126430B4" w14:textId="0C8699DC" w:rsidR="00317CF2" w:rsidRPr="004621A4" w:rsidRDefault="00317CF2" w:rsidP="00317CF2">
      <w:pPr>
        <w:pStyle w:val="RepLabel"/>
        <w:rPr>
          <w:highlight w:val="cyan"/>
        </w:rPr>
      </w:pPr>
      <w:r w:rsidRPr="004621A4">
        <w:rPr>
          <w:highlight w:val="cyan"/>
        </w:rPr>
        <w:t>Table </w:t>
      </w:r>
      <w:r w:rsidRPr="004621A4">
        <w:rPr>
          <w:highlight w:val="cyan"/>
        </w:rPr>
        <w:fldChar w:fldCharType="begin"/>
      </w:r>
      <w:r w:rsidRPr="004621A4">
        <w:rPr>
          <w:highlight w:val="cyan"/>
        </w:rPr>
        <w:instrText xml:space="preserve"> STYLEREF 2 \s </w:instrText>
      </w:r>
      <w:r w:rsidRPr="004621A4">
        <w:rPr>
          <w:highlight w:val="cyan"/>
        </w:rPr>
        <w:fldChar w:fldCharType="separate"/>
      </w:r>
      <w:r w:rsidRPr="004621A4">
        <w:rPr>
          <w:noProof/>
          <w:highlight w:val="cyan"/>
        </w:rPr>
        <w:t>7.1</w:t>
      </w:r>
      <w:r w:rsidRPr="004621A4">
        <w:rPr>
          <w:highlight w:val="cyan"/>
        </w:rPr>
        <w:fldChar w:fldCharType="end"/>
      </w:r>
      <w:r w:rsidRPr="004621A4">
        <w:rPr>
          <w:highlight w:val="cyan"/>
        </w:rPr>
        <w:noBreakHyphen/>
      </w:r>
      <w:r w:rsidRPr="004621A4">
        <w:rPr>
          <w:highlight w:val="cyan"/>
        </w:rPr>
        <w:fldChar w:fldCharType="begin"/>
      </w:r>
      <w:r w:rsidRPr="004621A4">
        <w:rPr>
          <w:highlight w:val="cyan"/>
        </w:rPr>
        <w:instrText xml:space="preserve"> SEQ Table \* ARABIC \s 2 </w:instrText>
      </w:r>
      <w:r w:rsidRPr="004621A4">
        <w:rPr>
          <w:highlight w:val="cyan"/>
        </w:rPr>
        <w:fldChar w:fldCharType="separate"/>
      </w:r>
      <w:r w:rsidRPr="004621A4">
        <w:rPr>
          <w:noProof/>
          <w:highlight w:val="cyan"/>
        </w:rPr>
        <w:t>4</w:t>
      </w:r>
      <w:r w:rsidRPr="004621A4">
        <w:rPr>
          <w:highlight w:val="cyan"/>
        </w:rPr>
        <w:fldChar w:fldCharType="end"/>
      </w:r>
      <w:r w:rsidRPr="004621A4">
        <w:rPr>
          <w:highlight w:val="cyan"/>
        </w:rPr>
        <w:t>:</w:t>
      </w:r>
      <w:r w:rsidRPr="004621A4">
        <w:rPr>
          <w:highlight w:val="cyan"/>
        </w:rPr>
        <w:tab/>
        <w:t xml:space="preserve">Summary for </w:t>
      </w:r>
      <w:r w:rsidR="009315BD">
        <w:rPr>
          <w:highlight w:val="cyan"/>
        </w:rPr>
        <w:t>s</w:t>
      </w:r>
      <w:r w:rsidRPr="004621A4">
        <w:rPr>
          <w:highlight w:val="cyan"/>
        </w:rPr>
        <w:t>piroxamine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857"/>
        <w:gridCol w:w="998"/>
        <w:gridCol w:w="1200"/>
        <w:gridCol w:w="1052"/>
        <w:gridCol w:w="1181"/>
        <w:gridCol w:w="884"/>
        <w:gridCol w:w="1071"/>
        <w:gridCol w:w="1054"/>
        <w:gridCol w:w="1049"/>
      </w:tblGrid>
      <w:tr w:rsidR="00317CF2" w:rsidRPr="004621A4" w14:paraId="3D809ED8" w14:textId="77777777" w:rsidTr="00B3658B">
        <w:trPr>
          <w:trHeight w:val="1390"/>
          <w:tblHeader/>
        </w:trPr>
        <w:tc>
          <w:tcPr>
            <w:tcW w:w="458" w:type="pct"/>
            <w:shd w:val="clear" w:color="auto" w:fill="auto"/>
            <w:vAlign w:val="center"/>
          </w:tcPr>
          <w:p w14:paraId="28AD29C1" w14:textId="77777777" w:rsidR="00317CF2" w:rsidRPr="004621A4" w:rsidRDefault="00317CF2" w:rsidP="00F12550">
            <w:pPr>
              <w:pStyle w:val="RepTableHeader"/>
              <w:jc w:val="center"/>
              <w:rPr>
                <w:highlight w:val="cyan"/>
                <w:lang w:val="en-GB"/>
              </w:rPr>
            </w:pPr>
            <w:r w:rsidRPr="004621A4">
              <w:rPr>
                <w:highlight w:val="cyan"/>
                <w:lang w:val="en-GB"/>
              </w:rPr>
              <w:t>Use-No.*</w:t>
            </w:r>
          </w:p>
        </w:tc>
        <w:tc>
          <w:tcPr>
            <w:tcW w:w="534" w:type="pct"/>
            <w:shd w:val="clear" w:color="auto" w:fill="auto"/>
            <w:vAlign w:val="center"/>
          </w:tcPr>
          <w:p w14:paraId="1627AC14" w14:textId="77777777" w:rsidR="00317CF2" w:rsidRPr="004621A4" w:rsidRDefault="00317CF2" w:rsidP="00F12550">
            <w:pPr>
              <w:pStyle w:val="RepTableHeader"/>
              <w:jc w:val="center"/>
              <w:rPr>
                <w:highlight w:val="cyan"/>
                <w:lang w:val="en-GB"/>
              </w:rPr>
            </w:pPr>
            <w:r w:rsidRPr="004621A4">
              <w:rPr>
                <w:highlight w:val="cyan"/>
                <w:lang w:val="en-GB"/>
              </w:rPr>
              <w:t>Crop</w:t>
            </w:r>
          </w:p>
        </w:tc>
        <w:tc>
          <w:tcPr>
            <w:tcW w:w="642" w:type="pct"/>
            <w:shd w:val="clear" w:color="auto" w:fill="auto"/>
            <w:vAlign w:val="center"/>
          </w:tcPr>
          <w:p w14:paraId="0B014260" w14:textId="77777777" w:rsidR="00317CF2" w:rsidRPr="004621A4" w:rsidRDefault="00317CF2" w:rsidP="00F12550">
            <w:pPr>
              <w:pStyle w:val="RepTableHeader"/>
              <w:jc w:val="center"/>
              <w:rPr>
                <w:highlight w:val="cyan"/>
                <w:lang w:val="en-GB"/>
              </w:rPr>
            </w:pPr>
            <w:r w:rsidRPr="004621A4">
              <w:rPr>
                <w:highlight w:val="cyan"/>
                <w:lang w:val="en-GB"/>
              </w:rPr>
              <w:t>Plant metabolism covered?</w:t>
            </w:r>
          </w:p>
        </w:tc>
        <w:tc>
          <w:tcPr>
            <w:tcW w:w="563" w:type="pct"/>
            <w:shd w:val="clear" w:color="auto" w:fill="auto"/>
            <w:vAlign w:val="center"/>
          </w:tcPr>
          <w:p w14:paraId="4A5C1ED0" w14:textId="77777777" w:rsidR="00317CF2" w:rsidRPr="004621A4" w:rsidRDefault="00317CF2" w:rsidP="00F12550">
            <w:pPr>
              <w:pStyle w:val="RepTableHeader"/>
              <w:jc w:val="center"/>
              <w:rPr>
                <w:highlight w:val="cyan"/>
                <w:lang w:val="en-GB"/>
              </w:rPr>
            </w:pPr>
            <w:r w:rsidRPr="004621A4">
              <w:rPr>
                <w:highlight w:val="cyan"/>
                <w:lang w:val="en-GB"/>
              </w:rPr>
              <w:t>Sufficient residue trials?</w:t>
            </w:r>
          </w:p>
        </w:tc>
        <w:tc>
          <w:tcPr>
            <w:tcW w:w="632" w:type="pct"/>
            <w:shd w:val="clear" w:color="auto" w:fill="auto"/>
            <w:vAlign w:val="center"/>
          </w:tcPr>
          <w:p w14:paraId="4B16E568" w14:textId="77777777" w:rsidR="00317CF2" w:rsidRPr="004621A4" w:rsidRDefault="00317CF2" w:rsidP="00F12550">
            <w:pPr>
              <w:pStyle w:val="RepTableHeader"/>
              <w:jc w:val="center"/>
              <w:rPr>
                <w:highlight w:val="cyan"/>
                <w:lang w:val="en-GB"/>
              </w:rPr>
            </w:pPr>
            <w:r w:rsidRPr="004621A4">
              <w:rPr>
                <w:highlight w:val="cyan"/>
                <w:lang w:val="en-GB"/>
              </w:rPr>
              <w:t>PHI sufficiently supported?</w:t>
            </w:r>
          </w:p>
        </w:tc>
        <w:tc>
          <w:tcPr>
            <w:tcW w:w="473" w:type="pct"/>
            <w:shd w:val="clear" w:color="auto" w:fill="auto"/>
            <w:vAlign w:val="center"/>
          </w:tcPr>
          <w:p w14:paraId="486BAA70" w14:textId="77777777" w:rsidR="00317CF2" w:rsidRPr="004621A4" w:rsidRDefault="00317CF2" w:rsidP="00F12550">
            <w:pPr>
              <w:pStyle w:val="RepTableHeader"/>
              <w:jc w:val="center"/>
              <w:rPr>
                <w:highlight w:val="cyan"/>
                <w:lang w:val="en-GB"/>
              </w:rPr>
            </w:pPr>
            <w:r w:rsidRPr="004621A4">
              <w:rPr>
                <w:highlight w:val="cyan"/>
                <w:lang w:val="en-GB"/>
              </w:rPr>
              <w:t>Sample storage covered by stability data?</w:t>
            </w:r>
          </w:p>
        </w:tc>
        <w:tc>
          <w:tcPr>
            <w:tcW w:w="573" w:type="pct"/>
            <w:shd w:val="clear" w:color="auto" w:fill="auto"/>
            <w:vAlign w:val="center"/>
          </w:tcPr>
          <w:p w14:paraId="6576547D" w14:textId="77777777" w:rsidR="00317CF2" w:rsidRPr="004621A4" w:rsidRDefault="00317CF2" w:rsidP="00F12550">
            <w:pPr>
              <w:pStyle w:val="RepTableHeader"/>
              <w:jc w:val="center"/>
              <w:rPr>
                <w:highlight w:val="cyan"/>
                <w:lang w:val="en-GB"/>
              </w:rPr>
            </w:pPr>
            <w:r w:rsidRPr="004621A4">
              <w:rPr>
                <w:highlight w:val="cyan"/>
                <w:lang w:val="en-GB"/>
              </w:rPr>
              <w:t>MRL compliance</w:t>
            </w:r>
          </w:p>
        </w:tc>
        <w:tc>
          <w:tcPr>
            <w:tcW w:w="564" w:type="pct"/>
            <w:tcBorders>
              <w:bottom w:val="single" w:sz="4" w:space="0" w:color="auto"/>
            </w:tcBorders>
            <w:shd w:val="clear" w:color="auto" w:fill="auto"/>
            <w:vAlign w:val="center"/>
          </w:tcPr>
          <w:p w14:paraId="07943C65" w14:textId="77777777" w:rsidR="00317CF2" w:rsidRPr="004621A4" w:rsidRDefault="00317CF2" w:rsidP="00F12550">
            <w:pPr>
              <w:pStyle w:val="RepTableHeader"/>
              <w:jc w:val="center"/>
              <w:rPr>
                <w:highlight w:val="cyan"/>
                <w:lang w:val="en-GB"/>
              </w:rPr>
            </w:pPr>
            <w:r w:rsidRPr="004621A4">
              <w:rPr>
                <w:highlight w:val="cyan"/>
                <w:lang w:val="en-GB"/>
              </w:rPr>
              <w:t>Chronic risk for consumers identified?</w:t>
            </w:r>
          </w:p>
        </w:tc>
        <w:tc>
          <w:tcPr>
            <w:tcW w:w="561" w:type="pct"/>
            <w:shd w:val="clear" w:color="auto" w:fill="auto"/>
            <w:vAlign w:val="center"/>
          </w:tcPr>
          <w:p w14:paraId="5CDDA144" w14:textId="77777777" w:rsidR="00317CF2" w:rsidRPr="004621A4" w:rsidRDefault="00317CF2" w:rsidP="00F12550">
            <w:pPr>
              <w:pStyle w:val="RepTableHeader"/>
              <w:jc w:val="center"/>
              <w:rPr>
                <w:highlight w:val="cyan"/>
                <w:lang w:val="en-GB"/>
              </w:rPr>
            </w:pPr>
            <w:r w:rsidRPr="004621A4">
              <w:rPr>
                <w:highlight w:val="cyan"/>
                <w:lang w:val="en-GB"/>
              </w:rPr>
              <w:t>Acute risk for consumers identified?</w:t>
            </w:r>
          </w:p>
        </w:tc>
      </w:tr>
      <w:tr w:rsidR="00317CF2" w:rsidRPr="004621A4" w14:paraId="0DECF4C3" w14:textId="77777777" w:rsidTr="00B3658B">
        <w:trPr>
          <w:trHeight w:val="234"/>
        </w:trPr>
        <w:tc>
          <w:tcPr>
            <w:tcW w:w="458" w:type="pct"/>
            <w:shd w:val="clear" w:color="auto" w:fill="auto"/>
          </w:tcPr>
          <w:p w14:paraId="0A5AA8F4" w14:textId="47F34F0F" w:rsidR="00317CF2" w:rsidRPr="004621A4" w:rsidRDefault="00317CF2" w:rsidP="00F12550">
            <w:pPr>
              <w:pStyle w:val="RepTable"/>
              <w:rPr>
                <w:noProof w:val="0"/>
                <w:highlight w:val="cyan"/>
              </w:rPr>
            </w:pPr>
            <w:r w:rsidRPr="004621A4">
              <w:rPr>
                <w:noProof w:val="0"/>
                <w:highlight w:val="cyan"/>
              </w:rPr>
              <w:t>1</w:t>
            </w:r>
            <w:r w:rsidR="00C951A4">
              <w:rPr>
                <w:noProof w:val="0"/>
                <w:highlight w:val="cyan"/>
              </w:rPr>
              <w:t>-3</w:t>
            </w:r>
          </w:p>
        </w:tc>
        <w:tc>
          <w:tcPr>
            <w:tcW w:w="534" w:type="pct"/>
            <w:shd w:val="clear" w:color="auto" w:fill="auto"/>
          </w:tcPr>
          <w:p w14:paraId="53103C02" w14:textId="0F936276" w:rsidR="00317CF2" w:rsidRPr="004621A4" w:rsidRDefault="00317CF2" w:rsidP="00F12550">
            <w:pPr>
              <w:pStyle w:val="RepTable"/>
              <w:rPr>
                <w:noProof w:val="0"/>
                <w:highlight w:val="cyan"/>
                <w:lang w:val="de-DE"/>
              </w:rPr>
            </w:pPr>
            <w:r w:rsidRPr="004621A4">
              <w:rPr>
                <w:noProof w:val="0"/>
                <w:highlight w:val="cyan"/>
                <w:lang w:val="de-DE"/>
              </w:rPr>
              <w:t>Wheat (</w:t>
            </w:r>
            <w:proofErr w:type="spellStart"/>
            <w:r w:rsidRPr="004621A4">
              <w:rPr>
                <w:noProof w:val="0"/>
                <w:highlight w:val="cyan"/>
                <w:lang w:val="de-DE"/>
              </w:rPr>
              <w:t>winter</w:t>
            </w:r>
            <w:proofErr w:type="spellEnd"/>
            <w:r w:rsidRPr="004621A4">
              <w:rPr>
                <w:noProof w:val="0"/>
                <w:highlight w:val="cyan"/>
                <w:lang w:val="de-DE"/>
              </w:rPr>
              <w:t>/spring)</w:t>
            </w:r>
          </w:p>
        </w:tc>
        <w:tc>
          <w:tcPr>
            <w:tcW w:w="642" w:type="pct"/>
            <w:shd w:val="clear" w:color="auto" w:fill="auto"/>
          </w:tcPr>
          <w:p w14:paraId="30DAE860" w14:textId="77777777" w:rsidR="00317CF2" w:rsidRPr="004621A4" w:rsidRDefault="00317CF2" w:rsidP="00F12550">
            <w:pPr>
              <w:pStyle w:val="RepTable"/>
              <w:rPr>
                <w:noProof w:val="0"/>
                <w:highlight w:val="cyan"/>
              </w:rPr>
            </w:pPr>
            <w:r w:rsidRPr="004621A4">
              <w:rPr>
                <w:noProof w:val="0"/>
                <w:highlight w:val="cyan"/>
              </w:rPr>
              <w:t>Yes</w:t>
            </w:r>
          </w:p>
        </w:tc>
        <w:tc>
          <w:tcPr>
            <w:tcW w:w="563" w:type="pct"/>
            <w:shd w:val="clear" w:color="auto" w:fill="auto"/>
          </w:tcPr>
          <w:p w14:paraId="591187EF" w14:textId="07104E0E" w:rsidR="00317CF2" w:rsidRPr="004621A4" w:rsidRDefault="00317CF2" w:rsidP="00F12550">
            <w:pPr>
              <w:pStyle w:val="RepTable"/>
              <w:rPr>
                <w:noProof w:val="0"/>
                <w:highlight w:val="cyan"/>
              </w:rPr>
            </w:pPr>
            <w:r w:rsidRPr="004621A4">
              <w:rPr>
                <w:noProof w:val="0"/>
                <w:highlight w:val="cyan"/>
              </w:rPr>
              <w:t>Yes (</w:t>
            </w:r>
            <w:r w:rsidR="00C951A4">
              <w:rPr>
                <w:noProof w:val="0"/>
                <w:highlight w:val="cyan"/>
              </w:rPr>
              <w:t>14</w:t>
            </w:r>
            <w:r w:rsidRPr="004621A4">
              <w:rPr>
                <w:noProof w:val="0"/>
                <w:highlight w:val="cyan"/>
              </w:rPr>
              <w:t>)</w:t>
            </w:r>
            <w:r w:rsidR="00C951A4">
              <w:rPr>
                <w:noProof w:val="0"/>
                <w:highlight w:val="cyan"/>
              </w:rPr>
              <w:t>**</w:t>
            </w:r>
          </w:p>
        </w:tc>
        <w:tc>
          <w:tcPr>
            <w:tcW w:w="632" w:type="pct"/>
            <w:shd w:val="clear" w:color="auto" w:fill="auto"/>
          </w:tcPr>
          <w:p w14:paraId="1098CC98" w14:textId="77777777" w:rsidR="00317CF2" w:rsidRPr="004621A4" w:rsidRDefault="00317CF2" w:rsidP="00F12550">
            <w:pPr>
              <w:pStyle w:val="RepTable"/>
              <w:rPr>
                <w:noProof w:val="0"/>
                <w:highlight w:val="cyan"/>
              </w:rPr>
            </w:pPr>
            <w:r w:rsidRPr="004621A4">
              <w:rPr>
                <w:noProof w:val="0"/>
                <w:highlight w:val="cyan"/>
              </w:rPr>
              <w:t>Yes</w:t>
            </w:r>
          </w:p>
        </w:tc>
        <w:tc>
          <w:tcPr>
            <w:tcW w:w="473" w:type="pct"/>
            <w:shd w:val="clear" w:color="auto" w:fill="auto"/>
          </w:tcPr>
          <w:p w14:paraId="50EDA4DB" w14:textId="77777777" w:rsidR="00317CF2" w:rsidRPr="004621A4" w:rsidRDefault="00317CF2" w:rsidP="00F12550">
            <w:pPr>
              <w:pStyle w:val="RepTable"/>
              <w:rPr>
                <w:noProof w:val="0"/>
                <w:highlight w:val="cyan"/>
              </w:rPr>
            </w:pPr>
            <w:r w:rsidRPr="004621A4">
              <w:rPr>
                <w:noProof w:val="0"/>
                <w:highlight w:val="cyan"/>
              </w:rPr>
              <w:t>Yes</w:t>
            </w:r>
          </w:p>
        </w:tc>
        <w:tc>
          <w:tcPr>
            <w:tcW w:w="573" w:type="pct"/>
            <w:shd w:val="clear" w:color="auto" w:fill="auto"/>
          </w:tcPr>
          <w:p w14:paraId="47DA43E5" w14:textId="77777777" w:rsidR="00317CF2" w:rsidRPr="004621A4" w:rsidRDefault="00317CF2" w:rsidP="00F12550">
            <w:pPr>
              <w:pStyle w:val="RepTable"/>
              <w:rPr>
                <w:noProof w:val="0"/>
                <w:highlight w:val="cyan"/>
              </w:rPr>
            </w:pPr>
            <w:r w:rsidRPr="004621A4">
              <w:rPr>
                <w:noProof w:val="0"/>
                <w:highlight w:val="cyan"/>
              </w:rPr>
              <w:t>Yes</w:t>
            </w:r>
          </w:p>
        </w:tc>
        <w:tc>
          <w:tcPr>
            <w:tcW w:w="564" w:type="pct"/>
            <w:vMerge w:val="restart"/>
            <w:tcBorders>
              <w:bottom w:val="single" w:sz="4" w:space="0" w:color="auto"/>
            </w:tcBorders>
            <w:shd w:val="clear" w:color="auto" w:fill="auto"/>
            <w:vAlign w:val="center"/>
          </w:tcPr>
          <w:p w14:paraId="1B6B75F8" w14:textId="77777777" w:rsidR="00317CF2" w:rsidRPr="004621A4" w:rsidRDefault="00317CF2" w:rsidP="00F12550">
            <w:pPr>
              <w:pStyle w:val="RepTable"/>
              <w:jc w:val="center"/>
              <w:rPr>
                <w:noProof w:val="0"/>
                <w:highlight w:val="cyan"/>
              </w:rPr>
            </w:pPr>
            <w:r w:rsidRPr="004621A4">
              <w:rPr>
                <w:noProof w:val="0"/>
                <w:highlight w:val="cyan"/>
              </w:rPr>
              <w:t>No</w:t>
            </w:r>
          </w:p>
        </w:tc>
        <w:tc>
          <w:tcPr>
            <w:tcW w:w="561" w:type="pct"/>
            <w:shd w:val="clear" w:color="auto" w:fill="auto"/>
            <w:vAlign w:val="center"/>
          </w:tcPr>
          <w:p w14:paraId="04997367" w14:textId="77777777" w:rsidR="00317CF2" w:rsidRPr="004621A4" w:rsidRDefault="00317CF2" w:rsidP="00F12550">
            <w:pPr>
              <w:pStyle w:val="RepTable"/>
              <w:rPr>
                <w:noProof w:val="0"/>
                <w:highlight w:val="cyan"/>
              </w:rPr>
            </w:pPr>
            <w:r w:rsidRPr="004621A4">
              <w:rPr>
                <w:noProof w:val="0"/>
                <w:highlight w:val="cyan"/>
              </w:rPr>
              <w:t>No</w:t>
            </w:r>
          </w:p>
        </w:tc>
      </w:tr>
      <w:tr w:rsidR="00317CF2" w:rsidRPr="004621A4" w14:paraId="3BE102BA" w14:textId="77777777" w:rsidTr="00B3658B">
        <w:trPr>
          <w:trHeight w:val="234"/>
        </w:trPr>
        <w:tc>
          <w:tcPr>
            <w:tcW w:w="458" w:type="pct"/>
            <w:shd w:val="clear" w:color="auto" w:fill="auto"/>
          </w:tcPr>
          <w:p w14:paraId="5676951C" w14:textId="3D4448F4" w:rsidR="00317CF2" w:rsidRPr="004621A4" w:rsidRDefault="00317CF2" w:rsidP="00F12550">
            <w:pPr>
              <w:pStyle w:val="RepTable"/>
              <w:rPr>
                <w:noProof w:val="0"/>
                <w:highlight w:val="cyan"/>
              </w:rPr>
            </w:pPr>
            <w:r w:rsidRPr="004621A4">
              <w:rPr>
                <w:noProof w:val="0"/>
                <w:highlight w:val="cyan"/>
              </w:rPr>
              <w:t>4</w:t>
            </w:r>
          </w:p>
        </w:tc>
        <w:tc>
          <w:tcPr>
            <w:tcW w:w="534" w:type="pct"/>
            <w:shd w:val="clear" w:color="auto" w:fill="auto"/>
          </w:tcPr>
          <w:p w14:paraId="1E433CD3" w14:textId="77777777" w:rsidR="00317CF2" w:rsidRPr="004621A4" w:rsidRDefault="00317CF2" w:rsidP="00F12550">
            <w:pPr>
              <w:pStyle w:val="RepTable"/>
              <w:rPr>
                <w:noProof w:val="0"/>
                <w:highlight w:val="cyan"/>
              </w:rPr>
            </w:pPr>
            <w:r w:rsidRPr="004621A4">
              <w:rPr>
                <w:noProof w:val="0"/>
                <w:highlight w:val="cyan"/>
              </w:rPr>
              <w:t>Barley (winter/spring)</w:t>
            </w:r>
          </w:p>
        </w:tc>
        <w:tc>
          <w:tcPr>
            <w:tcW w:w="642" w:type="pct"/>
            <w:shd w:val="clear" w:color="auto" w:fill="auto"/>
          </w:tcPr>
          <w:p w14:paraId="1481227A" w14:textId="77777777" w:rsidR="00317CF2" w:rsidRPr="004621A4" w:rsidRDefault="00317CF2" w:rsidP="00F12550">
            <w:pPr>
              <w:pStyle w:val="RepTable"/>
              <w:rPr>
                <w:noProof w:val="0"/>
                <w:highlight w:val="cyan"/>
              </w:rPr>
            </w:pPr>
            <w:r w:rsidRPr="004621A4">
              <w:rPr>
                <w:noProof w:val="0"/>
                <w:highlight w:val="cyan"/>
              </w:rPr>
              <w:t>Yes</w:t>
            </w:r>
          </w:p>
        </w:tc>
        <w:tc>
          <w:tcPr>
            <w:tcW w:w="563" w:type="pct"/>
            <w:shd w:val="clear" w:color="auto" w:fill="auto"/>
          </w:tcPr>
          <w:p w14:paraId="39146229" w14:textId="32F6998F" w:rsidR="00317CF2" w:rsidRPr="004621A4" w:rsidRDefault="00317CF2" w:rsidP="00F12550">
            <w:pPr>
              <w:pStyle w:val="RepTable"/>
              <w:rPr>
                <w:noProof w:val="0"/>
                <w:highlight w:val="cyan"/>
              </w:rPr>
            </w:pPr>
            <w:r w:rsidRPr="004621A4">
              <w:rPr>
                <w:noProof w:val="0"/>
                <w:highlight w:val="cyan"/>
              </w:rPr>
              <w:t>Yes (</w:t>
            </w:r>
            <w:r w:rsidR="00C951A4">
              <w:rPr>
                <w:noProof w:val="0"/>
                <w:highlight w:val="cyan"/>
              </w:rPr>
              <w:t>13</w:t>
            </w:r>
            <w:r w:rsidRPr="004621A4">
              <w:rPr>
                <w:noProof w:val="0"/>
                <w:highlight w:val="cyan"/>
              </w:rPr>
              <w:t>)**</w:t>
            </w:r>
          </w:p>
        </w:tc>
        <w:tc>
          <w:tcPr>
            <w:tcW w:w="632" w:type="pct"/>
            <w:shd w:val="clear" w:color="auto" w:fill="auto"/>
          </w:tcPr>
          <w:p w14:paraId="5E068F71" w14:textId="77777777" w:rsidR="00317CF2" w:rsidRPr="004621A4" w:rsidRDefault="00317CF2" w:rsidP="00F12550">
            <w:pPr>
              <w:pStyle w:val="RepTable"/>
              <w:rPr>
                <w:noProof w:val="0"/>
                <w:highlight w:val="cyan"/>
              </w:rPr>
            </w:pPr>
            <w:r w:rsidRPr="004621A4">
              <w:rPr>
                <w:noProof w:val="0"/>
                <w:highlight w:val="cyan"/>
              </w:rPr>
              <w:t>Yes</w:t>
            </w:r>
          </w:p>
        </w:tc>
        <w:tc>
          <w:tcPr>
            <w:tcW w:w="473" w:type="pct"/>
            <w:shd w:val="clear" w:color="auto" w:fill="auto"/>
          </w:tcPr>
          <w:p w14:paraId="3CB9C601" w14:textId="77777777" w:rsidR="00317CF2" w:rsidRPr="004621A4" w:rsidRDefault="00317CF2" w:rsidP="00F12550">
            <w:pPr>
              <w:pStyle w:val="RepTable"/>
              <w:rPr>
                <w:noProof w:val="0"/>
                <w:highlight w:val="cyan"/>
              </w:rPr>
            </w:pPr>
            <w:r w:rsidRPr="004621A4">
              <w:rPr>
                <w:noProof w:val="0"/>
                <w:highlight w:val="cyan"/>
              </w:rPr>
              <w:t>Yes</w:t>
            </w:r>
          </w:p>
        </w:tc>
        <w:tc>
          <w:tcPr>
            <w:tcW w:w="573" w:type="pct"/>
            <w:shd w:val="clear" w:color="auto" w:fill="auto"/>
          </w:tcPr>
          <w:p w14:paraId="3DEDFA0B" w14:textId="77777777" w:rsidR="00317CF2" w:rsidRPr="004621A4" w:rsidRDefault="00317CF2" w:rsidP="00F12550">
            <w:pPr>
              <w:pStyle w:val="RepTable"/>
              <w:rPr>
                <w:noProof w:val="0"/>
                <w:highlight w:val="cyan"/>
              </w:rPr>
            </w:pPr>
            <w:r w:rsidRPr="004621A4">
              <w:rPr>
                <w:noProof w:val="0"/>
                <w:highlight w:val="cyan"/>
              </w:rPr>
              <w:t>Yes</w:t>
            </w:r>
          </w:p>
        </w:tc>
        <w:tc>
          <w:tcPr>
            <w:tcW w:w="564" w:type="pct"/>
            <w:vMerge/>
            <w:tcBorders>
              <w:top w:val="nil"/>
              <w:bottom w:val="single" w:sz="4" w:space="0" w:color="auto"/>
            </w:tcBorders>
            <w:shd w:val="clear" w:color="auto" w:fill="auto"/>
            <w:vAlign w:val="center"/>
          </w:tcPr>
          <w:p w14:paraId="6D9E3E20" w14:textId="77777777" w:rsidR="00317CF2" w:rsidRPr="004621A4" w:rsidRDefault="00317CF2" w:rsidP="00F12550">
            <w:pPr>
              <w:pStyle w:val="RepTable"/>
              <w:jc w:val="center"/>
              <w:rPr>
                <w:noProof w:val="0"/>
                <w:highlight w:val="cyan"/>
              </w:rPr>
            </w:pPr>
          </w:p>
        </w:tc>
        <w:tc>
          <w:tcPr>
            <w:tcW w:w="561" w:type="pct"/>
            <w:shd w:val="clear" w:color="auto" w:fill="auto"/>
            <w:vAlign w:val="center"/>
          </w:tcPr>
          <w:p w14:paraId="6AC2526D" w14:textId="77777777" w:rsidR="00317CF2" w:rsidRPr="004621A4" w:rsidRDefault="00317CF2" w:rsidP="00F12550">
            <w:pPr>
              <w:pStyle w:val="RepTable"/>
              <w:rPr>
                <w:noProof w:val="0"/>
                <w:highlight w:val="cyan"/>
              </w:rPr>
            </w:pPr>
            <w:r w:rsidRPr="004621A4">
              <w:rPr>
                <w:noProof w:val="0"/>
                <w:highlight w:val="cyan"/>
              </w:rPr>
              <w:t>No</w:t>
            </w:r>
          </w:p>
        </w:tc>
      </w:tr>
    </w:tbl>
    <w:p w14:paraId="474CC9BD" w14:textId="77777777" w:rsidR="00317CF2" w:rsidRPr="004621A4" w:rsidRDefault="00317CF2" w:rsidP="008B2431">
      <w:pPr>
        <w:pStyle w:val="RepTableFootnote"/>
        <w:rPr>
          <w:noProof w:val="0"/>
          <w:highlight w:val="cyan"/>
          <w:lang w:val="en-GB"/>
        </w:rPr>
      </w:pPr>
      <w:r w:rsidRPr="004621A4">
        <w:rPr>
          <w:noProof w:val="0"/>
          <w:highlight w:val="cyan"/>
          <w:lang w:val="en-GB"/>
        </w:rPr>
        <w:t xml:space="preserve">* </w:t>
      </w:r>
      <w:r w:rsidRPr="004621A4">
        <w:rPr>
          <w:noProof w:val="0"/>
          <w:highlight w:val="cyan"/>
          <w:lang w:val="en-GB"/>
        </w:rPr>
        <w:tab/>
        <w:t xml:space="preserve">Use number(s) in accordance with the list of all intended GAPs in Part B, Section 0 should be given in column 1 </w:t>
      </w:r>
    </w:p>
    <w:p w14:paraId="67E43684" w14:textId="5DBCCB82" w:rsidR="00317CF2" w:rsidRPr="004621A4" w:rsidRDefault="00317CF2" w:rsidP="003B7229">
      <w:pPr>
        <w:pStyle w:val="RepStandard"/>
        <w:tabs>
          <w:tab w:val="left" w:pos="425"/>
        </w:tabs>
        <w:rPr>
          <w:sz w:val="18"/>
          <w:szCs w:val="18"/>
          <w:highlight w:val="cyan"/>
        </w:rPr>
      </w:pPr>
      <w:r w:rsidRPr="004621A4">
        <w:rPr>
          <w:sz w:val="18"/>
          <w:szCs w:val="18"/>
          <w:highlight w:val="cyan"/>
        </w:rPr>
        <w:t>**</w:t>
      </w:r>
      <w:r w:rsidRPr="004621A4">
        <w:rPr>
          <w:sz w:val="18"/>
          <w:szCs w:val="18"/>
          <w:highlight w:val="cyan"/>
        </w:rPr>
        <w:tab/>
      </w:r>
      <w:r w:rsidR="00C951A4">
        <w:rPr>
          <w:sz w:val="18"/>
          <w:szCs w:val="18"/>
          <w:highlight w:val="cyan"/>
        </w:rPr>
        <w:t xml:space="preserve">overdosed trials (2x 375 </w:t>
      </w:r>
      <w:proofErr w:type="spellStart"/>
      <w:r w:rsidR="00C951A4">
        <w:rPr>
          <w:sz w:val="18"/>
          <w:szCs w:val="18"/>
          <w:highlight w:val="cyan"/>
        </w:rPr>
        <w:t>g as</w:t>
      </w:r>
      <w:proofErr w:type="spellEnd"/>
      <w:r w:rsidR="00C951A4">
        <w:rPr>
          <w:sz w:val="18"/>
          <w:szCs w:val="18"/>
          <w:highlight w:val="cyan"/>
        </w:rPr>
        <w:t xml:space="preserve">/ha, BBCH 69 (wheat) or </w:t>
      </w:r>
      <w:proofErr w:type="spellStart"/>
      <w:r w:rsidR="00C951A4">
        <w:rPr>
          <w:sz w:val="18"/>
          <w:szCs w:val="18"/>
          <w:highlight w:val="cyan"/>
        </w:rPr>
        <w:t>BBCh</w:t>
      </w:r>
      <w:proofErr w:type="spellEnd"/>
      <w:r w:rsidR="00C951A4">
        <w:rPr>
          <w:sz w:val="18"/>
          <w:szCs w:val="18"/>
          <w:highlight w:val="cyan"/>
        </w:rPr>
        <w:t xml:space="preserve"> 61 (barley)</w:t>
      </w:r>
    </w:p>
    <w:p w14:paraId="390C6482" w14:textId="77777777" w:rsidR="00317CF2" w:rsidRPr="004621A4" w:rsidRDefault="00317CF2" w:rsidP="00317CF2">
      <w:pPr>
        <w:pStyle w:val="RepStandard"/>
        <w:rPr>
          <w:highlight w:val="cyan"/>
        </w:rPr>
      </w:pPr>
    </w:p>
    <w:p w14:paraId="2B78A10D" w14:textId="7BA71418" w:rsidR="00317CF2" w:rsidRPr="004621A4" w:rsidRDefault="00B3658B" w:rsidP="00317CF2">
      <w:pPr>
        <w:pStyle w:val="RepStandard"/>
        <w:rPr>
          <w:highlight w:val="cyan"/>
        </w:rPr>
      </w:pPr>
      <w:r>
        <w:rPr>
          <w:highlight w:val="cyan"/>
        </w:rPr>
        <w:t>14</w:t>
      </w:r>
      <w:r w:rsidR="009315BD">
        <w:rPr>
          <w:highlight w:val="cyan"/>
        </w:rPr>
        <w:t xml:space="preserve"> and 13</w:t>
      </w:r>
      <w:r w:rsidR="00317CF2" w:rsidRPr="004621A4">
        <w:rPr>
          <w:highlight w:val="cyan"/>
        </w:rPr>
        <w:t xml:space="preserve"> trials in spring and winter wheat </w:t>
      </w:r>
      <w:r w:rsidR="009315BD">
        <w:rPr>
          <w:highlight w:val="cyan"/>
        </w:rPr>
        <w:t xml:space="preserve">and barley </w:t>
      </w:r>
      <w:r w:rsidR="00317CF2" w:rsidRPr="004621A4">
        <w:rPr>
          <w:highlight w:val="cyan"/>
        </w:rPr>
        <w:t xml:space="preserve">are available in two seasons. </w:t>
      </w:r>
    </w:p>
    <w:p w14:paraId="4DC730AF" w14:textId="77777777" w:rsidR="00317CF2" w:rsidRPr="004621A4" w:rsidRDefault="00317CF2" w:rsidP="00317CF2">
      <w:pPr>
        <w:pStyle w:val="RepStandard"/>
        <w:rPr>
          <w:highlight w:val="cyan"/>
        </w:rPr>
      </w:pPr>
    </w:p>
    <w:p w14:paraId="6DA395EB" w14:textId="74E1ED86" w:rsidR="00317CF2" w:rsidRPr="004621A4" w:rsidRDefault="00317CF2" w:rsidP="00317CF2">
      <w:pPr>
        <w:pStyle w:val="RepStandard"/>
        <w:rPr>
          <w:highlight w:val="cyan"/>
        </w:rPr>
      </w:pPr>
      <w:r w:rsidRPr="004621A4">
        <w:rPr>
          <w:highlight w:val="cyan"/>
        </w:rPr>
        <w:t xml:space="preserve">As residues of </w:t>
      </w:r>
      <w:r w:rsidR="008B2431">
        <w:rPr>
          <w:highlight w:val="cyan"/>
        </w:rPr>
        <w:t>s</w:t>
      </w:r>
      <w:r w:rsidRPr="004621A4">
        <w:rPr>
          <w:highlight w:val="cyan"/>
        </w:rPr>
        <w:t xml:space="preserve">piroxamine do not exceed the trigger values defined in Reg (EU) No 283/2013, there is no need to investigate the effect of industrial and/or household processing. </w:t>
      </w:r>
    </w:p>
    <w:p w14:paraId="37BB4B3D" w14:textId="77777777" w:rsidR="00317CF2" w:rsidRPr="004621A4" w:rsidRDefault="00317CF2" w:rsidP="00317CF2">
      <w:pPr>
        <w:pStyle w:val="RepStandard"/>
        <w:rPr>
          <w:highlight w:val="cyan"/>
        </w:rPr>
      </w:pPr>
    </w:p>
    <w:p w14:paraId="2742282C" w14:textId="77777777" w:rsidR="00317CF2" w:rsidRPr="004621A4" w:rsidRDefault="00317CF2" w:rsidP="00317CF2">
      <w:pPr>
        <w:pStyle w:val="RepStandard"/>
        <w:rPr>
          <w:highlight w:val="cyan"/>
        </w:rPr>
      </w:pPr>
      <w:r w:rsidRPr="004621A4">
        <w:rPr>
          <w:highlight w:val="cyan"/>
        </w:rPr>
        <w:t>It is very unlikely that residues will be present in succeeding crops.</w:t>
      </w:r>
    </w:p>
    <w:p w14:paraId="300BDEA0" w14:textId="77777777" w:rsidR="00317CF2" w:rsidRPr="004621A4" w:rsidRDefault="00317CF2" w:rsidP="00317CF2">
      <w:pPr>
        <w:pStyle w:val="RepStandard"/>
        <w:rPr>
          <w:highlight w:val="cyan"/>
        </w:rPr>
      </w:pPr>
    </w:p>
    <w:p w14:paraId="52687445" w14:textId="77777777" w:rsidR="00317CF2" w:rsidRPr="004621A4" w:rsidRDefault="00317CF2" w:rsidP="00317CF2">
      <w:pPr>
        <w:pStyle w:val="RepStandard"/>
        <w:rPr>
          <w:highlight w:val="cyan"/>
        </w:rPr>
      </w:pPr>
      <w:r w:rsidRPr="004621A4">
        <w:rPr>
          <w:highlight w:val="cyan"/>
        </w:rPr>
        <w:t xml:space="preserve">Considering dietary burden and based on the intended uses, no significant modification of the intake was calculated for livestock. Further investigation of residues as well as the modification of MRLs in commodities of animal origin is therefore not necessary. </w:t>
      </w:r>
    </w:p>
    <w:p w14:paraId="316DC604" w14:textId="370058CC" w:rsidR="00317CF2" w:rsidRPr="00C951A4" w:rsidRDefault="00317CF2" w:rsidP="00317CF2">
      <w:pPr>
        <w:pStyle w:val="Nagwek4"/>
        <w:rPr>
          <w:highlight w:val="cyan"/>
          <w:lang w:val="en-GB"/>
        </w:rPr>
      </w:pPr>
      <w:bookmarkStart w:id="94" w:name="_Toc30680106"/>
      <w:bookmarkStart w:id="95" w:name="_Toc415564191"/>
      <w:bookmarkStart w:id="96" w:name="_Toc415566519"/>
      <w:bookmarkStart w:id="97" w:name="_Toc415566582"/>
      <w:bookmarkStart w:id="98" w:name="_Toc415581610"/>
      <w:bookmarkStart w:id="99" w:name="_Toc415654729"/>
      <w:bookmarkStart w:id="100" w:name="_Toc34303151"/>
      <w:bookmarkStart w:id="101" w:name="_Toc190248503"/>
      <w:bookmarkEnd w:id="94"/>
      <w:r w:rsidRPr="00C951A4">
        <w:rPr>
          <w:highlight w:val="cyan"/>
          <w:lang w:val="en-GB"/>
        </w:rPr>
        <w:t xml:space="preserve">Summary for </w:t>
      </w:r>
      <w:bookmarkEnd w:id="95"/>
      <w:bookmarkEnd w:id="96"/>
      <w:bookmarkEnd w:id="97"/>
      <w:bookmarkEnd w:id="98"/>
      <w:bookmarkEnd w:id="99"/>
      <w:bookmarkEnd w:id="100"/>
      <w:r w:rsidRPr="00C951A4">
        <w:rPr>
          <w:highlight w:val="cyan"/>
          <w:lang w:val="en-GB"/>
        </w:rPr>
        <w:t>ULTRACENT 460 EC</w:t>
      </w:r>
      <w:bookmarkEnd w:id="101"/>
    </w:p>
    <w:p w14:paraId="5B52524E" w14:textId="212CDF25" w:rsidR="00317CF2" w:rsidRPr="00666B7B" w:rsidRDefault="00317CF2" w:rsidP="00317CF2">
      <w:pPr>
        <w:pStyle w:val="RepLabel"/>
        <w:rPr>
          <w:highlight w:val="cyan"/>
          <w:lang w:val="fr-BE"/>
        </w:rPr>
      </w:pPr>
      <w:bookmarkStart w:id="102" w:name="_Toc413928261"/>
      <w:bookmarkStart w:id="103" w:name="_Toc413931929"/>
      <w:bookmarkStart w:id="104" w:name="_Toc414015108"/>
      <w:bookmarkStart w:id="105" w:name="_Toc414017997"/>
      <w:bookmarkStart w:id="106" w:name="_Toc414023236"/>
      <w:bookmarkStart w:id="107" w:name="_Toc414028336"/>
      <w:bookmarkStart w:id="108" w:name="_Toc414028394"/>
      <w:bookmarkStart w:id="109" w:name="_Toc414029316"/>
      <w:bookmarkStart w:id="110" w:name="_Toc414282452"/>
      <w:bookmarkStart w:id="111" w:name="_Toc414616947"/>
      <w:bookmarkStart w:id="112" w:name="_Toc414623423"/>
      <w:bookmarkStart w:id="113" w:name="_Toc414623514"/>
      <w:bookmarkStart w:id="114" w:name="_Toc414623591"/>
      <w:bookmarkStart w:id="115" w:name="_Toc414623743"/>
      <w:bookmarkStart w:id="116" w:name="_Toc414625664"/>
      <w:r w:rsidRPr="00666B7B">
        <w:rPr>
          <w:highlight w:val="cyan"/>
          <w:lang w:val="fr-BE"/>
        </w:rPr>
        <w:t>Table </w:t>
      </w:r>
      <w:r w:rsidRPr="00C951A4">
        <w:rPr>
          <w:highlight w:val="cyan"/>
        </w:rPr>
        <w:fldChar w:fldCharType="begin"/>
      </w:r>
      <w:r w:rsidRPr="00666B7B">
        <w:rPr>
          <w:highlight w:val="cyan"/>
          <w:lang w:val="fr-BE"/>
        </w:rPr>
        <w:instrText xml:space="preserve"> STYLEREF 2 \s </w:instrText>
      </w:r>
      <w:r w:rsidRPr="00C951A4">
        <w:rPr>
          <w:highlight w:val="cyan"/>
        </w:rPr>
        <w:fldChar w:fldCharType="separate"/>
      </w:r>
      <w:r w:rsidRPr="00666B7B">
        <w:rPr>
          <w:noProof/>
          <w:highlight w:val="cyan"/>
          <w:lang w:val="fr-BE"/>
        </w:rPr>
        <w:t>7.1</w:t>
      </w:r>
      <w:r w:rsidRPr="00C951A4">
        <w:rPr>
          <w:highlight w:val="cyan"/>
        </w:rPr>
        <w:fldChar w:fldCharType="end"/>
      </w:r>
      <w:r w:rsidRPr="00666B7B">
        <w:rPr>
          <w:highlight w:val="cyan"/>
          <w:lang w:val="fr-BE"/>
        </w:rPr>
        <w:noBreakHyphen/>
      </w:r>
      <w:r w:rsidRPr="00C951A4">
        <w:rPr>
          <w:highlight w:val="cyan"/>
        </w:rPr>
        <w:fldChar w:fldCharType="begin"/>
      </w:r>
      <w:r w:rsidRPr="00666B7B">
        <w:rPr>
          <w:highlight w:val="cyan"/>
          <w:lang w:val="fr-BE"/>
        </w:rPr>
        <w:instrText xml:space="preserve"> SEQ Table \* ARABIC \s 2 </w:instrText>
      </w:r>
      <w:r w:rsidRPr="00C951A4">
        <w:rPr>
          <w:highlight w:val="cyan"/>
        </w:rPr>
        <w:fldChar w:fldCharType="separate"/>
      </w:r>
      <w:r w:rsidRPr="00666B7B">
        <w:rPr>
          <w:noProof/>
          <w:highlight w:val="cyan"/>
          <w:lang w:val="fr-BE"/>
        </w:rPr>
        <w:t>5</w:t>
      </w:r>
      <w:r w:rsidRPr="00C951A4">
        <w:rPr>
          <w:highlight w:val="cyan"/>
        </w:rPr>
        <w:fldChar w:fldCharType="end"/>
      </w:r>
      <w:r w:rsidRPr="00666B7B">
        <w:rPr>
          <w:highlight w:val="cyan"/>
          <w:lang w:val="fr-BE"/>
        </w:rPr>
        <w:t>:</w:t>
      </w:r>
      <w:r w:rsidRPr="00666B7B">
        <w:rPr>
          <w:highlight w:val="cyan"/>
          <w:lang w:val="fr-BE"/>
        </w:rPr>
        <w:tab/>
        <w:t>Information on ULTRACENT 460 EC (KCA 6.8)</w:t>
      </w:r>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384"/>
        <w:gridCol w:w="1701"/>
        <w:gridCol w:w="1394"/>
        <w:gridCol w:w="1396"/>
        <w:gridCol w:w="1398"/>
        <w:gridCol w:w="2073"/>
      </w:tblGrid>
      <w:tr w:rsidR="00317CF2" w:rsidRPr="00C951A4" w14:paraId="58286DA8" w14:textId="77777777" w:rsidTr="00F12550">
        <w:trPr>
          <w:tblHeader/>
        </w:trPr>
        <w:tc>
          <w:tcPr>
            <w:tcW w:w="740" w:type="pct"/>
            <w:vMerge w:val="restart"/>
            <w:shd w:val="clear" w:color="auto" w:fill="auto"/>
          </w:tcPr>
          <w:p w14:paraId="002C65CA" w14:textId="77777777" w:rsidR="00317CF2" w:rsidRPr="00C951A4" w:rsidRDefault="00317CF2" w:rsidP="00F12550">
            <w:pPr>
              <w:pStyle w:val="RepTableHeader"/>
              <w:jc w:val="center"/>
              <w:rPr>
                <w:highlight w:val="cyan"/>
                <w:lang w:val="en-GB"/>
              </w:rPr>
            </w:pPr>
            <w:r w:rsidRPr="00C951A4">
              <w:rPr>
                <w:highlight w:val="cyan"/>
                <w:lang w:val="en-GB"/>
              </w:rPr>
              <w:t>Crop</w:t>
            </w:r>
          </w:p>
        </w:tc>
        <w:tc>
          <w:tcPr>
            <w:tcW w:w="910" w:type="pct"/>
            <w:vMerge w:val="restart"/>
            <w:shd w:val="clear" w:color="auto" w:fill="auto"/>
          </w:tcPr>
          <w:p w14:paraId="424995A1" w14:textId="6B8527B1" w:rsidR="00317CF2" w:rsidRPr="00C951A4" w:rsidRDefault="00317CF2" w:rsidP="00F12550">
            <w:pPr>
              <w:pStyle w:val="RepTableHeader"/>
              <w:jc w:val="center"/>
              <w:rPr>
                <w:highlight w:val="cyan"/>
                <w:lang w:val="en-GB"/>
              </w:rPr>
            </w:pPr>
            <w:r w:rsidRPr="00C951A4">
              <w:rPr>
                <w:highlight w:val="cyan"/>
                <w:lang w:val="en-GB"/>
              </w:rPr>
              <w:t xml:space="preserve">PHI for </w:t>
            </w:r>
            <w:r w:rsidR="00C951A4" w:rsidRPr="00C951A4">
              <w:rPr>
                <w:highlight w:val="cyan"/>
                <w:lang w:val="en-GB"/>
              </w:rPr>
              <w:t>ULRTACENT 460 EC</w:t>
            </w:r>
          </w:p>
          <w:p w14:paraId="1BFE1184" w14:textId="77777777" w:rsidR="00317CF2" w:rsidRPr="00C951A4" w:rsidRDefault="00317CF2" w:rsidP="00F12550">
            <w:pPr>
              <w:pStyle w:val="RepTableHeader"/>
              <w:jc w:val="center"/>
              <w:rPr>
                <w:highlight w:val="cyan"/>
                <w:lang w:val="en-GB"/>
              </w:rPr>
            </w:pPr>
            <w:r w:rsidRPr="00C951A4">
              <w:rPr>
                <w:highlight w:val="cyan"/>
                <w:lang w:val="en-GB"/>
              </w:rPr>
              <w:t>proposed by applicant</w:t>
            </w:r>
          </w:p>
        </w:tc>
        <w:tc>
          <w:tcPr>
            <w:tcW w:w="1493" w:type="pct"/>
            <w:gridSpan w:val="2"/>
            <w:shd w:val="clear" w:color="auto" w:fill="auto"/>
          </w:tcPr>
          <w:p w14:paraId="7CF2B683" w14:textId="77777777" w:rsidR="00317CF2" w:rsidRPr="00C951A4" w:rsidRDefault="00317CF2" w:rsidP="00F12550">
            <w:pPr>
              <w:pStyle w:val="RepTableHeader"/>
              <w:jc w:val="center"/>
              <w:rPr>
                <w:highlight w:val="cyan"/>
                <w:lang w:val="en-GB"/>
              </w:rPr>
            </w:pPr>
            <w:r w:rsidRPr="00C951A4">
              <w:rPr>
                <w:highlight w:val="cyan"/>
                <w:lang w:val="en-GB"/>
              </w:rPr>
              <w:t>PHI sufficiently supported for *</w:t>
            </w:r>
          </w:p>
        </w:tc>
        <w:tc>
          <w:tcPr>
            <w:tcW w:w="748" w:type="pct"/>
            <w:vMerge w:val="restart"/>
            <w:shd w:val="clear" w:color="auto" w:fill="auto"/>
          </w:tcPr>
          <w:p w14:paraId="0650BD53" w14:textId="2DC05829" w:rsidR="00317CF2" w:rsidRPr="00C951A4" w:rsidRDefault="00317CF2" w:rsidP="00F12550">
            <w:pPr>
              <w:pStyle w:val="RepTableHeader"/>
              <w:jc w:val="center"/>
              <w:rPr>
                <w:highlight w:val="cyan"/>
                <w:lang w:val="en-GB"/>
              </w:rPr>
            </w:pPr>
            <w:r w:rsidRPr="00C951A4">
              <w:rPr>
                <w:highlight w:val="cyan"/>
                <w:lang w:val="en-GB"/>
              </w:rPr>
              <w:t xml:space="preserve">PHI for </w:t>
            </w:r>
            <w:r w:rsidR="00E47ED3" w:rsidRPr="00C951A4">
              <w:rPr>
                <w:highlight w:val="cyan"/>
                <w:lang w:val="en-GB"/>
              </w:rPr>
              <w:t>ULRTACENT 460 EC</w:t>
            </w:r>
          </w:p>
          <w:p w14:paraId="627BC4D5" w14:textId="77777777" w:rsidR="00317CF2" w:rsidRPr="00C951A4" w:rsidRDefault="00317CF2" w:rsidP="00F12550">
            <w:pPr>
              <w:pStyle w:val="RepTableHeader"/>
              <w:jc w:val="center"/>
              <w:rPr>
                <w:highlight w:val="cyan"/>
                <w:lang w:val="en-GB"/>
              </w:rPr>
            </w:pPr>
            <w:r w:rsidRPr="00C951A4">
              <w:rPr>
                <w:highlight w:val="cyan"/>
                <w:lang w:val="en-GB"/>
              </w:rPr>
              <w:t xml:space="preserve">proposed by </w:t>
            </w:r>
            <w:proofErr w:type="spellStart"/>
            <w:r w:rsidRPr="00C951A4">
              <w:rPr>
                <w:highlight w:val="cyan"/>
                <w:lang w:val="en-GB"/>
              </w:rPr>
              <w:t>zRMS</w:t>
            </w:r>
            <w:proofErr w:type="spellEnd"/>
          </w:p>
        </w:tc>
        <w:tc>
          <w:tcPr>
            <w:tcW w:w="1109" w:type="pct"/>
            <w:vMerge w:val="restart"/>
            <w:shd w:val="clear" w:color="auto" w:fill="auto"/>
          </w:tcPr>
          <w:p w14:paraId="413B1B9C" w14:textId="77777777" w:rsidR="00317CF2" w:rsidRPr="00C951A4" w:rsidRDefault="00317CF2" w:rsidP="00F12550">
            <w:pPr>
              <w:pStyle w:val="RepTableHeader"/>
              <w:jc w:val="center"/>
              <w:rPr>
                <w:highlight w:val="cyan"/>
                <w:lang w:val="en-GB"/>
              </w:rPr>
            </w:pPr>
            <w:proofErr w:type="spellStart"/>
            <w:r w:rsidRPr="00C951A4">
              <w:rPr>
                <w:highlight w:val="cyan"/>
                <w:lang w:val="en-GB"/>
              </w:rPr>
              <w:t>zRMS</w:t>
            </w:r>
            <w:proofErr w:type="spellEnd"/>
            <w:r w:rsidRPr="00C951A4">
              <w:rPr>
                <w:highlight w:val="cyan"/>
                <w:lang w:val="en-GB"/>
              </w:rPr>
              <w:t xml:space="preserve"> Comments</w:t>
            </w:r>
          </w:p>
          <w:p w14:paraId="139F0FA8" w14:textId="77777777" w:rsidR="00317CF2" w:rsidRPr="00C951A4" w:rsidRDefault="00317CF2" w:rsidP="00F12550">
            <w:pPr>
              <w:pStyle w:val="RepTableHeader"/>
              <w:jc w:val="center"/>
              <w:rPr>
                <w:highlight w:val="cyan"/>
                <w:lang w:val="en-GB"/>
              </w:rPr>
            </w:pPr>
            <w:r w:rsidRPr="00C951A4">
              <w:rPr>
                <w:highlight w:val="cyan"/>
                <w:lang w:val="en-GB"/>
              </w:rPr>
              <w:t>(if different PHI proposed)</w:t>
            </w:r>
          </w:p>
        </w:tc>
      </w:tr>
      <w:tr w:rsidR="00317CF2" w:rsidRPr="00C951A4" w14:paraId="44BE9665" w14:textId="77777777" w:rsidTr="00F12550">
        <w:trPr>
          <w:tblHeader/>
        </w:trPr>
        <w:tc>
          <w:tcPr>
            <w:tcW w:w="740" w:type="pct"/>
            <w:vMerge/>
            <w:shd w:val="clear" w:color="auto" w:fill="auto"/>
          </w:tcPr>
          <w:p w14:paraId="2203A6C4" w14:textId="77777777" w:rsidR="00317CF2" w:rsidRPr="00C951A4" w:rsidRDefault="00317CF2" w:rsidP="00F12550">
            <w:pPr>
              <w:pStyle w:val="RepTableHeader"/>
              <w:jc w:val="center"/>
              <w:rPr>
                <w:highlight w:val="cyan"/>
                <w:lang w:val="en-GB"/>
              </w:rPr>
            </w:pPr>
          </w:p>
        </w:tc>
        <w:tc>
          <w:tcPr>
            <w:tcW w:w="910" w:type="pct"/>
            <w:vMerge/>
            <w:shd w:val="clear" w:color="auto" w:fill="auto"/>
          </w:tcPr>
          <w:p w14:paraId="012173CA" w14:textId="77777777" w:rsidR="00317CF2" w:rsidRPr="00C951A4" w:rsidRDefault="00317CF2" w:rsidP="00F12550">
            <w:pPr>
              <w:pStyle w:val="RepTableHeader"/>
              <w:jc w:val="center"/>
              <w:rPr>
                <w:highlight w:val="cyan"/>
                <w:lang w:val="en-GB"/>
              </w:rPr>
            </w:pPr>
          </w:p>
        </w:tc>
        <w:tc>
          <w:tcPr>
            <w:tcW w:w="746" w:type="pct"/>
            <w:shd w:val="clear" w:color="auto" w:fill="auto"/>
          </w:tcPr>
          <w:p w14:paraId="7B63C3E7" w14:textId="112CB3C5" w:rsidR="00317CF2" w:rsidRPr="00C951A4" w:rsidRDefault="0001002D" w:rsidP="00F12550">
            <w:pPr>
              <w:pStyle w:val="RepTableHeader"/>
              <w:jc w:val="center"/>
              <w:rPr>
                <w:highlight w:val="cyan"/>
                <w:lang w:val="en-GB"/>
              </w:rPr>
            </w:pPr>
            <w:proofErr w:type="spellStart"/>
            <w:r w:rsidRPr="00C951A4">
              <w:rPr>
                <w:highlight w:val="cyan"/>
                <w:lang w:val="en-GB"/>
              </w:rPr>
              <w:t>Prothioconazole</w:t>
            </w:r>
            <w:proofErr w:type="spellEnd"/>
            <w:r w:rsidR="00317CF2" w:rsidRPr="00C951A4">
              <w:rPr>
                <w:highlight w:val="cyan"/>
                <w:lang w:val="en-GB"/>
              </w:rPr>
              <w:t>**</w:t>
            </w:r>
          </w:p>
        </w:tc>
        <w:tc>
          <w:tcPr>
            <w:tcW w:w="747" w:type="pct"/>
            <w:shd w:val="clear" w:color="auto" w:fill="auto"/>
          </w:tcPr>
          <w:p w14:paraId="3D5F659D" w14:textId="77777777" w:rsidR="00317CF2" w:rsidRPr="00C951A4" w:rsidRDefault="00317CF2" w:rsidP="00F12550">
            <w:pPr>
              <w:pStyle w:val="RepTableHeader"/>
              <w:jc w:val="center"/>
              <w:rPr>
                <w:highlight w:val="cyan"/>
                <w:lang w:val="en-GB"/>
              </w:rPr>
            </w:pPr>
            <w:r w:rsidRPr="00C951A4">
              <w:rPr>
                <w:highlight w:val="cyan"/>
                <w:lang w:val="en-GB"/>
              </w:rPr>
              <w:t>Spiroxamine***</w:t>
            </w:r>
          </w:p>
        </w:tc>
        <w:tc>
          <w:tcPr>
            <w:tcW w:w="748" w:type="pct"/>
            <w:vMerge/>
            <w:shd w:val="clear" w:color="auto" w:fill="auto"/>
          </w:tcPr>
          <w:p w14:paraId="0FC9FE3F" w14:textId="77777777" w:rsidR="00317CF2" w:rsidRPr="00C951A4" w:rsidRDefault="00317CF2" w:rsidP="00F12550">
            <w:pPr>
              <w:pStyle w:val="RepTableHeader"/>
              <w:jc w:val="center"/>
              <w:rPr>
                <w:highlight w:val="cyan"/>
                <w:lang w:val="en-GB"/>
              </w:rPr>
            </w:pPr>
          </w:p>
        </w:tc>
        <w:tc>
          <w:tcPr>
            <w:tcW w:w="1109" w:type="pct"/>
            <w:vMerge/>
            <w:shd w:val="clear" w:color="auto" w:fill="auto"/>
          </w:tcPr>
          <w:p w14:paraId="532B71EE" w14:textId="77777777" w:rsidR="00317CF2" w:rsidRPr="00C951A4" w:rsidRDefault="00317CF2" w:rsidP="00F12550">
            <w:pPr>
              <w:pStyle w:val="RepTableHeader"/>
              <w:jc w:val="center"/>
              <w:rPr>
                <w:highlight w:val="cyan"/>
                <w:lang w:val="en-GB"/>
              </w:rPr>
            </w:pPr>
          </w:p>
        </w:tc>
      </w:tr>
      <w:tr w:rsidR="00E47ED3" w:rsidRPr="00C951A4" w14:paraId="43F207F9" w14:textId="77777777" w:rsidTr="00F12550">
        <w:tc>
          <w:tcPr>
            <w:tcW w:w="740" w:type="pct"/>
            <w:shd w:val="clear" w:color="auto" w:fill="auto"/>
          </w:tcPr>
          <w:p w14:paraId="5E9C7FD9" w14:textId="4702F5B0" w:rsidR="00E47ED3" w:rsidRPr="00C951A4" w:rsidRDefault="00E47ED3" w:rsidP="00E47ED3">
            <w:pPr>
              <w:pStyle w:val="RepTable"/>
              <w:jc w:val="center"/>
              <w:rPr>
                <w:noProof w:val="0"/>
                <w:highlight w:val="cyan"/>
              </w:rPr>
            </w:pPr>
            <w:r w:rsidRPr="00C951A4">
              <w:rPr>
                <w:noProof w:val="0"/>
                <w:highlight w:val="cyan"/>
              </w:rPr>
              <w:t xml:space="preserve">Wheat </w:t>
            </w:r>
          </w:p>
        </w:tc>
        <w:tc>
          <w:tcPr>
            <w:tcW w:w="910" w:type="pct"/>
            <w:shd w:val="clear" w:color="auto" w:fill="auto"/>
          </w:tcPr>
          <w:p w14:paraId="34E19BE6" w14:textId="7D6F9A95" w:rsidR="00E47ED3" w:rsidRPr="00C951A4" w:rsidRDefault="009315BD" w:rsidP="00E47ED3">
            <w:pPr>
              <w:pStyle w:val="RepTable"/>
              <w:jc w:val="center"/>
              <w:rPr>
                <w:noProof w:val="0"/>
                <w:highlight w:val="cyan"/>
              </w:rPr>
            </w:pPr>
            <w:r>
              <w:rPr>
                <w:noProof w:val="0"/>
                <w:highlight w:val="cyan"/>
              </w:rPr>
              <w:t>35</w:t>
            </w:r>
          </w:p>
        </w:tc>
        <w:tc>
          <w:tcPr>
            <w:tcW w:w="746" w:type="pct"/>
            <w:shd w:val="clear" w:color="auto" w:fill="auto"/>
          </w:tcPr>
          <w:p w14:paraId="37381EA7" w14:textId="4ED43E58" w:rsidR="00E47ED3" w:rsidRPr="00C951A4" w:rsidRDefault="00E47ED3" w:rsidP="00E47ED3">
            <w:pPr>
              <w:pStyle w:val="RepTable"/>
              <w:jc w:val="center"/>
              <w:rPr>
                <w:noProof w:val="0"/>
                <w:highlight w:val="cyan"/>
              </w:rPr>
            </w:pPr>
            <w:r>
              <w:rPr>
                <w:noProof w:val="0"/>
                <w:highlight w:val="cyan"/>
              </w:rPr>
              <w:t xml:space="preserve">35 </w:t>
            </w:r>
          </w:p>
        </w:tc>
        <w:tc>
          <w:tcPr>
            <w:tcW w:w="747" w:type="pct"/>
            <w:shd w:val="clear" w:color="auto" w:fill="auto"/>
          </w:tcPr>
          <w:p w14:paraId="7EFCCAED" w14:textId="5EB477F2" w:rsidR="00E47ED3" w:rsidRPr="00C951A4" w:rsidRDefault="00E47ED3" w:rsidP="00E47ED3">
            <w:pPr>
              <w:pStyle w:val="RepTable"/>
              <w:jc w:val="center"/>
              <w:rPr>
                <w:noProof w:val="0"/>
                <w:highlight w:val="cyan"/>
              </w:rPr>
            </w:pPr>
            <w:r>
              <w:rPr>
                <w:noProof w:val="0"/>
                <w:highlight w:val="cyan"/>
              </w:rPr>
              <w:t>35</w:t>
            </w:r>
          </w:p>
        </w:tc>
        <w:tc>
          <w:tcPr>
            <w:tcW w:w="748" w:type="pct"/>
            <w:shd w:val="clear" w:color="auto" w:fill="auto"/>
          </w:tcPr>
          <w:p w14:paraId="4301D345" w14:textId="77777777" w:rsidR="00E47ED3" w:rsidRPr="00C951A4" w:rsidRDefault="00E47ED3" w:rsidP="00E47ED3">
            <w:pPr>
              <w:pStyle w:val="RepTable"/>
              <w:jc w:val="center"/>
              <w:rPr>
                <w:noProof w:val="0"/>
                <w:highlight w:val="cyan"/>
              </w:rPr>
            </w:pPr>
            <w:r w:rsidRPr="00C951A4">
              <w:rPr>
                <w:noProof w:val="0"/>
                <w:highlight w:val="cyan"/>
              </w:rPr>
              <w:t>--</w:t>
            </w:r>
          </w:p>
        </w:tc>
        <w:tc>
          <w:tcPr>
            <w:tcW w:w="1109" w:type="pct"/>
            <w:shd w:val="clear" w:color="auto" w:fill="auto"/>
          </w:tcPr>
          <w:p w14:paraId="3812CA92" w14:textId="77777777" w:rsidR="00E47ED3" w:rsidRPr="00C951A4" w:rsidRDefault="00E47ED3" w:rsidP="00E47ED3">
            <w:pPr>
              <w:pStyle w:val="RepTable"/>
              <w:jc w:val="center"/>
              <w:rPr>
                <w:noProof w:val="0"/>
                <w:highlight w:val="cyan"/>
              </w:rPr>
            </w:pPr>
          </w:p>
        </w:tc>
      </w:tr>
      <w:tr w:rsidR="00E47ED3" w:rsidRPr="00C951A4" w14:paraId="1BF09E19" w14:textId="77777777" w:rsidTr="00F12550">
        <w:tc>
          <w:tcPr>
            <w:tcW w:w="740" w:type="pct"/>
            <w:shd w:val="clear" w:color="auto" w:fill="auto"/>
          </w:tcPr>
          <w:p w14:paraId="3728B97E" w14:textId="77777777" w:rsidR="00E47ED3" w:rsidRPr="00C951A4" w:rsidRDefault="00E47ED3" w:rsidP="00E47ED3">
            <w:pPr>
              <w:pStyle w:val="RepTable"/>
              <w:jc w:val="center"/>
              <w:rPr>
                <w:noProof w:val="0"/>
                <w:highlight w:val="cyan"/>
              </w:rPr>
            </w:pPr>
            <w:r w:rsidRPr="00C951A4">
              <w:rPr>
                <w:noProof w:val="0"/>
                <w:highlight w:val="cyan"/>
              </w:rPr>
              <w:t>Barley</w:t>
            </w:r>
          </w:p>
        </w:tc>
        <w:tc>
          <w:tcPr>
            <w:tcW w:w="910" w:type="pct"/>
            <w:shd w:val="clear" w:color="auto" w:fill="auto"/>
          </w:tcPr>
          <w:p w14:paraId="3060EF0A" w14:textId="6DCBD1FD" w:rsidR="00E47ED3" w:rsidRPr="00C951A4" w:rsidRDefault="009315BD" w:rsidP="00E47ED3">
            <w:pPr>
              <w:pStyle w:val="RepTable"/>
              <w:jc w:val="center"/>
              <w:rPr>
                <w:noProof w:val="0"/>
                <w:highlight w:val="cyan"/>
              </w:rPr>
            </w:pPr>
            <w:r>
              <w:rPr>
                <w:noProof w:val="0"/>
                <w:highlight w:val="cyan"/>
              </w:rPr>
              <w:t>35</w:t>
            </w:r>
          </w:p>
        </w:tc>
        <w:tc>
          <w:tcPr>
            <w:tcW w:w="746" w:type="pct"/>
            <w:shd w:val="clear" w:color="auto" w:fill="auto"/>
          </w:tcPr>
          <w:p w14:paraId="6DF1B170" w14:textId="28F4B90A" w:rsidR="00E47ED3" w:rsidRPr="00C951A4" w:rsidRDefault="00E47ED3" w:rsidP="00E47ED3">
            <w:pPr>
              <w:pStyle w:val="RepTable"/>
              <w:jc w:val="center"/>
              <w:rPr>
                <w:noProof w:val="0"/>
                <w:highlight w:val="cyan"/>
              </w:rPr>
            </w:pPr>
            <w:r>
              <w:rPr>
                <w:noProof w:val="0"/>
                <w:highlight w:val="cyan"/>
              </w:rPr>
              <w:t xml:space="preserve">35 </w:t>
            </w:r>
          </w:p>
        </w:tc>
        <w:tc>
          <w:tcPr>
            <w:tcW w:w="747" w:type="pct"/>
            <w:shd w:val="clear" w:color="auto" w:fill="auto"/>
          </w:tcPr>
          <w:p w14:paraId="6C310268" w14:textId="438491C4" w:rsidR="00E47ED3" w:rsidRPr="00C951A4" w:rsidRDefault="00E47ED3" w:rsidP="00E47ED3">
            <w:pPr>
              <w:pStyle w:val="RepTable"/>
              <w:jc w:val="center"/>
              <w:rPr>
                <w:noProof w:val="0"/>
                <w:highlight w:val="cyan"/>
              </w:rPr>
            </w:pPr>
            <w:r>
              <w:rPr>
                <w:noProof w:val="0"/>
                <w:highlight w:val="cyan"/>
              </w:rPr>
              <w:t>35</w:t>
            </w:r>
          </w:p>
        </w:tc>
        <w:tc>
          <w:tcPr>
            <w:tcW w:w="748" w:type="pct"/>
            <w:shd w:val="clear" w:color="auto" w:fill="auto"/>
          </w:tcPr>
          <w:p w14:paraId="2F363F33" w14:textId="77777777" w:rsidR="00E47ED3" w:rsidRPr="00C951A4" w:rsidRDefault="00E47ED3" w:rsidP="00E47ED3">
            <w:pPr>
              <w:pStyle w:val="RepTable"/>
              <w:jc w:val="center"/>
              <w:rPr>
                <w:noProof w:val="0"/>
                <w:highlight w:val="cyan"/>
              </w:rPr>
            </w:pPr>
            <w:r w:rsidRPr="00C951A4">
              <w:rPr>
                <w:noProof w:val="0"/>
                <w:highlight w:val="cyan"/>
              </w:rPr>
              <w:t>--</w:t>
            </w:r>
          </w:p>
        </w:tc>
        <w:tc>
          <w:tcPr>
            <w:tcW w:w="1109" w:type="pct"/>
            <w:shd w:val="clear" w:color="auto" w:fill="auto"/>
          </w:tcPr>
          <w:p w14:paraId="4F236543" w14:textId="77777777" w:rsidR="00E47ED3" w:rsidRPr="00C951A4" w:rsidRDefault="00E47ED3" w:rsidP="00E47ED3">
            <w:pPr>
              <w:pStyle w:val="RepTable"/>
              <w:jc w:val="center"/>
              <w:rPr>
                <w:noProof w:val="0"/>
                <w:highlight w:val="cyan"/>
              </w:rPr>
            </w:pPr>
          </w:p>
        </w:tc>
      </w:tr>
    </w:tbl>
    <w:p w14:paraId="0495C52D" w14:textId="77777777" w:rsidR="00317CF2" w:rsidRPr="00C951A4" w:rsidRDefault="00317CF2" w:rsidP="00317CF2">
      <w:pPr>
        <w:pStyle w:val="RepTableFootnote"/>
        <w:rPr>
          <w:noProof w:val="0"/>
          <w:highlight w:val="cyan"/>
          <w:lang w:val="en-GB"/>
        </w:rPr>
      </w:pPr>
      <w:r w:rsidRPr="00C951A4">
        <w:rPr>
          <w:noProof w:val="0"/>
          <w:highlight w:val="cyan"/>
          <w:lang w:val="en-GB"/>
        </w:rPr>
        <w:t>*</w:t>
      </w:r>
      <w:r w:rsidRPr="00C951A4">
        <w:rPr>
          <w:noProof w:val="0"/>
          <w:highlight w:val="cyan"/>
          <w:lang w:val="en-GB"/>
        </w:rPr>
        <w:tab/>
      </w:r>
      <w:bookmarkStart w:id="117" w:name="_Hlk29297174"/>
      <w:r w:rsidRPr="00C951A4">
        <w:rPr>
          <w:noProof w:val="0"/>
          <w:highlight w:val="cyan"/>
          <w:lang w:val="en-GB"/>
        </w:rPr>
        <w:t>F: PHI is defined by the application stage at last treatment (time elapsing between last treatment and harvest of the crop). Growth stage dependent (last application up to BBCH 69)</w:t>
      </w:r>
    </w:p>
    <w:bookmarkEnd w:id="117"/>
    <w:p w14:paraId="00BA0E71" w14:textId="268C7D49" w:rsidR="00317CF2" w:rsidRPr="00C951A4" w:rsidRDefault="00317CF2" w:rsidP="00317CF2">
      <w:pPr>
        <w:pStyle w:val="RepStandard"/>
        <w:rPr>
          <w:sz w:val="18"/>
          <w:szCs w:val="18"/>
          <w:highlight w:val="cyan"/>
        </w:rPr>
      </w:pPr>
      <w:r w:rsidRPr="00C951A4">
        <w:rPr>
          <w:sz w:val="18"/>
          <w:szCs w:val="18"/>
          <w:highlight w:val="cyan"/>
        </w:rPr>
        <w:t>**</w:t>
      </w:r>
      <w:r w:rsidRPr="00C951A4">
        <w:rPr>
          <w:sz w:val="18"/>
          <w:szCs w:val="18"/>
          <w:highlight w:val="cyan"/>
        </w:rPr>
        <w:tab/>
        <w:t>UK 200</w:t>
      </w:r>
      <w:r w:rsidR="009315BD">
        <w:rPr>
          <w:sz w:val="18"/>
          <w:szCs w:val="18"/>
          <w:highlight w:val="cyan"/>
        </w:rPr>
        <w:t>4</w:t>
      </w:r>
      <w:r w:rsidRPr="00C951A4">
        <w:rPr>
          <w:sz w:val="18"/>
          <w:szCs w:val="18"/>
          <w:highlight w:val="cyan"/>
        </w:rPr>
        <w:t xml:space="preserve">, DAR </w:t>
      </w:r>
      <w:proofErr w:type="spellStart"/>
      <w:r w:rsidR="0001002D" w:rsidRPr="00C951A4">
        <w:rPr>
          <w:sz w:val="18"/>
          <w:szCs w:val="18"/>
          <w:highlight w:val="cyan"/>
        </w:rPr>
        <w:t>Prothioconazole</w:t>
      </w:r>
      <w:proofErr w:type="spellEnd"/>
      <w:r w:rsidRPr="00C951A4">
        <w:rPr>
          <w:sz w:val="18"/>
          <w:szCs w:val="18"/>
          <w:highlight w:val="cyan"/>
        </w:rPr>
        <w:t>, B.7 (refer to 7.5 References)</w:t>
      </w:r>
    </w:p>
    <w:p w14:paraId="7CC8B646" w14:textId="77777777" w:rsidR="00317CF2" w:rsidRPr="00C951A4" w:rsidRDefault="00317CF2" w:rsidP="00317CF2">
      <w:pPr>
        <w:pStyle w:val="RepStandard"/>
        <w:rPr>
          <w:sz w:val="18"/>
          <w:szCs w:val="18"/>
          <w:highlight w:val="cyan"/>
        </w:rPr>
      </w:pPr>
      <w:r w:rsidRPr="00C951A4">
        <w:rPr>
          <w:sz w:val="18"/>
          <w:szCs w:val="18"/>
          <w:highlight w:val="cyan"/>
        </w:rPr>
        <w:t>***</w:t>
      </w:r>
      <w:r w:rsidRPr="00C951A4">
        <w:rPr>
          <w:sz w:val="18"/>
          <w:szCs w:val="18"/>
          <w:highlight w:val="cyan"/>
        </w:rPr>
        <w:tab/>
        <w:t>DE 2009a, DAR Spiroxamine, B.7 (refer to 7.5 References)</w:t>
      </w:r>
    </w:p>
    <w:p w14:paraId="6321BCB0" w14:textId="77777777" w:rsidR="00317CF2" w:rsidRPr="006E2CBC" w:rsidRDefault="00317CF2" w:rsidP="00317CF2">
      <w:pPr>
        <w:pStyle w:val="RepStandard"/>
      </w:pPr>
    </w:p>
    <w:p w14:paraId="2050943D" w14:textId="77777777" w:rsidR="00317CF2" w:rsidRPr="00E47ED3" w:rsidRDefault="00317CF2" w:rsidP="00317CF2">
      <w:pPr>
        <w:pStyle w:val="RepLabel"/>
        <w:rPr>
          <w:highlight w:val="cyan"/>
        </w:rPr>
      </w:pPr>
      <w:r w:rsidRPr="00E47ED3">
        <w:rPr>
          <w:highlight w:val="cyan"/>
        </w:rPr>
        <w:t>Table </w:t>
      </w:r>
      <w:r w:rsidRPr="00E47ED3">
        <w:rPr>
          <w:highlight w:val="cyan"/>
        </w:rPr>
        <w:fldChar w:fldCharType="begin"/>
      </w:r>
      <w:r w:rsidRPr="00E47ED3">
        <w:rPr>
          <w:highlight w:val="cyan"/>
        </w:rPr>
        <w:instrText xml:space="preserve"> STYLEREF 2 \s </w:instrText>
      </w:r>
      <w:r w:rsidRPr="00E47ED3">
        <w:rPr>
          <w:highlight w:val="cyan"/>
        </w:rPr>
        <w:fldChar w:fldCharType="separate"/>
      </w:r>
      <w:r w:rsidRPr="00E47ED3">
        <w:rPr>
          <w:noProof/>
          <w:highlight w:val="cyan"/>
        </w:rPr>
        <w:t>7.1</w:t>
      </w:r>
      <w:r w:rsidRPr="00E47ED3">
        <w:rPr>
          <w:highlight w:val="cyan"/>
        </w:rPr>
        <w:fldChar w:fldCharType="end"/>
      </w:r>
      <w:r w:rsidRPr="00E47ED3">
        <w:rPr>
          <w:highlight w:val="cyan"/>
        </w:rPr>
        <w:noBreakHyphen/>
      </w:r>
      <w:r w:rsidRPr="00E47ED3">
        <w:rPr>
          <w:highlight w:val="cyan"/>
        </w:rPr>
        <w:fldChar w:fldCharType="begin"/>
      </w:r>
      <w:r w:rsidRPr="00E47ED3">
        <w:rPr>
          <w:highlight w:val="cyan"/>
        </w:rPr>
        <w:instrText xml:space="preserve"> SEQ Table \* ARABIC \s 2 </w:instrText>
      </w:r>
      <w:r w:rsidRPr="00E47ED3">
        <w:rPr>
          <w:highlight w:val="cyan"/>
        </w:rPr>
        <w:fldChar w:fldCharType="separate"/>
      </w:r>
      <w:r w:rsidRPr="00E47ED3">
        <w:rPr>
          <w:noProof/>
          <w:highlight w:val="cyan"/>
        </w:rPr>
        <w:t>6</w:t>
      </w:r>
      <w:r w:rsidRPr="00E47ED3">
        <w:rPr>
          <w:highlight w:val="cyan"/>
        </w:rPr>
        <w:fldChar w:fldCharType="end"/>
      </w:r>
      <w:r w:rsidRPr="00E47ED3">
        <w:rPr>
          <w:highlight w:val="cyan"/>
        </w:rPr>
        <w:t>:</w:t>
      </w:r>
      <w:r w:rsidRPr="00E47ED3">
        <w:rPr>
          <w:highlight w:val="cyan"/>
        </w:rPr>
        <w:tab/>
        <w:t>Waiting periods before planting succeeding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806"/>
        <w:gridCol w:w="2264"/>
        <w:gridCol w:w="2265"/>
        <w:gridCol w:w="3011"/>
      </w:tblGrid>
      <w:tr w:rsidR="00317CF2" w:rsidRPr="00E47ED3" w14:paraId="73D0C79E" w14:textId="77777777" w:rsidTr="00CE56AC">
        <w:trPr>
          <w:trHeight w:val="20"/>
        </w:trPr>
        <w:tc>
          <w:tcPr>
            <w:tcW w:w="3389" w:type="pct"/>
            <w:gridSpan w:val="3"/>
            <w:shd w:val="clear" w:color="auto" w:fill="auto"/>
            <w:vAlign w:val="center"/>
          </w:tcPr>
          <w:p w14:paraId="4E53BC01" w14:textId="77777777" w:rsidR="00317CF2" w:rsidRPr="00E47ED3" w:rsidRDefault="00317CF2" w:rsidP="00CE56AC">
            <w:pPr>
              <w:pStyle w:val="RepTableHeader"/>
              <w:spacing w:before="0" w:after="0"/>
              <w:jc w:val="center"/>
              <w:rPr>
                <w:highlight w:val="cyan"/>
                <w:lang w:val="en-GB"/>
              </w:rPr>
            </w:pPr>
            <w:r w:rsidRPr="00E47ED3">
              <w:rPr>
                <w:highlight w:val="cyan"/>
                <w:lang w:val="en-GB"/>
              </w:rPr>
              <w:t xml:space="preserve">Waiting period before planting succeeding crops </w:t>
            </w:r>
          </w:p>
        </w:tc>
        <w:tc>
          <w:tcPr>
            <w:tcW w:w="1611" w:type="pct"/>
            <w:vMerge w:val="restart"/>
            <w:shd w:val="clear" w:color="auto" w:fill="auto"/>
            <w:vAlign w:val="center"/>
          </w:tcPr>
          <w:p w14:paraId="7D605604" w14:textId="3B650F2E" w:rsidR="00317CF2" w:rsidRPr="00E47ED3" w:rsidRDefault="00317CF2" w:rsidP="00CE56AC">
            <w:pPr>
              <w:pStyle w:val="RepTableHeader"/>
              <w:spacing w:before="0" w:after="0"/>
              <w:jc w:val="center"/>
              <w:rPr>
                <w:highlight w:val="cyan"/>
                <w:lang w:val="en-GB"/>
              </w:rPr>
            </w:pPr>
            <w:r w:rsidRPr="00E47ED3">
              <w:rPr>
                <w:highlight w:val="cyan"/>
                <w:lang w:val="en-GB"/>
              </w:rPr>
              <w:t xml:space="preserve">Overall waiting period proposed by </w:t>
            </w:r>
            <w:proofErr w:type="spellStart"/>
            <w:r w:rsidRPr="00E47ED3">
              <w:rPr>
                <w:highlight w:val="cyan"/>
                <w:lang w:val="en-GB"/>
              </w:rPr>
              <w:t>zRMS</w:t>
            </w:r>
            <w:proofErr w:type="spellEnd"/>
            <w:r w:rsidRPr="00E47ED3">
              <w:rPr>
                <w:highlight w:val="cyan"/>
                <w:lang w:val="en-GB"/>
              </w:rPr>
              <w:t xml:space="preserve"> </w:t>
            </w:r>
            <w:r w:rsidR="00E47ED3" w:rsidRPr="00E47ED3">
              <w:rPr>
                <w:highlight w:val="cyan"/>
                <w:lang w:val="en-GB"/>
              </w:rPr>
              <w:t>ULRTACENT 460 EC</w:t>
            </w:r>
          </w:p>
        </w:tc>
      </w:tr>
      <w:tr w:rsidR="00317CF2" w:rsidRPr="00E47ED3" w14:paraId="34B43521" w14:textId="77777777" w:rsidTr="00CE56AC">
        <w:trPr>
          <w:trHeight w:val="20"/>
        </w:trPr>
        <w:tc>
          <w:tcPr>
            <w:tcW w:w="966" w:type="pct"/>
            <w:tcBorders>
              <w:bottom w:val="single" w:sz="4" w:space="0" w:color="auto"/>
            </w:tcBorders>
            <w:shd w:val="clear" w:color="auto" w:fill="auto"/>
          </w:tcPr>
          <w:p w14:paraId="2B86F575" w14:textId="77777777" w:rsidR="00317CF2" w:rsidRPr="00E47ED3" w:rsidRDefault="00317CF2" w:rsidP="00CE56AC">
            <w:pPr>
              <w:pStyle w:val="RepTableHeader"/>
              <w:spacing w:before="0" w:after="0"/>
              <w:rPr>
                <w:highlight w:val="cyan"/>
                <w:lang w:val="en-GB"/>
              </w:rPr>
            </w:pPr>
            <w:r w:rsidRPr="00E47ED3">
              <w:rPr>
                <w:highlight w:val="cyan"/>
                <w:lang w:val="en-GB"/>
              </w:rPr>
              <w:t>Crop group</w:t>
            </w:r>
          </w:p>
        </w:tc>
        <w:tc>
          <w:tcPr>
            <w:tcW w:w="1211" w:type="pct"/>
            <w:tcBorders>
              <w:bottom w:val="single" w:sz="4" w:space="0" w:color="auto"/>
            </w:tcBorders>
            <w:shd w:val="clear" w:color="auto" w:fill="auto"/>
          </w:tcPr>
          <w:p w14:paraId="7383431F" w14:textId="283817AE" w:rsidR="00317CF2" w:rsidRPr="00E47ED3" w:rsidRDefault="00317CF2" w:rsidP="00CE56AC">
            <w:pPr>
              <w:pStyle w:val="RepTableHeader"/>
              <w:spacing w:before="0" w:after="0"/>
              <w:rPr>
                <w:highlight w:val="cyan"/>
                <w:lang w:val="en-GB"/>
              </w:rPr>
            </w:pPr>
            <w:r w:rsidRPr="00E47ED3">
              <w:rPr>
                <w:highlight w:val="cyan"/>
                <w:lang w:val="en-GB"/>
              </w:rPr>
              <w:t xml:space="preserve">Led by </w:t>
            </w:r>
            <w:proofErr w:type="spellStart"/>
            <w:r w:rsidR="00E47ED3">
              <w:rPr>
                <w:highlight w:val="cyan"/>
                <w:lang w:val="en-GB"/>
              </w:rPr>
              <w:t>Prothioconazole</w:t>
            </w:r>
            <w:proofErr w:type="spellEnd"/>
          </w:p>
        </w:tc>
        <w:tc>
          <w:tcPr>
            <w:tcW w:w="1212" w:type="pct"/>
            <w:tcBorders>
              <w:bottom w:val="single" w:sz="4" w:space="0" w:color="auto"/>
            </w:tcBorders>
            <w:shd w:val="clear" w:color="auto" w:fill="auto"/>
          </w:tcPr>
          <w:p w14:paraId="0DB2F041" w14:textId="77777777" w:rsidR="00317CF2" w:rsidRPr="00E47ED3" w:rsidRDefault="00317CF2" w:rsidP="00CE56AC">
            <w:pPr>
              <w:pStyle w:val="RepTableHeader"/>
              <w:spacing w:before="0" w:after="0"/>
              <w:rPr>
                <w:highlight w:val="cyan"/>
                <w:lang w:val="en-GB"/>
              </w:rPr>
            </w:pPr>
            <w:r w:rsidRPr="00E47ED3">
              <w:rPr>
                <w:highlight w:val="cyan"/>
                <w:lang w:val="en-GB"/>
              </w:rPr>
              <w:t>Led by Spiroxamine</w:t>
            </w:r>
          </w:p>
        </w:tc>
        <w:tc>
          <w:tcPr>
            <w:tcW w:w="1611" w:type="pct"/>
            <w:vMerge/>
            <w:tcBorders>
              <w:bottom w:val="single" w:sz="4" w:space="0" w:color="auto"/>
            </w:tcBorders>
            <w:shd w:val="clear" w:color="auto" w:fill="auto"/>
          </w:tcPr>
          <w:p w14:paraId="24B7A7FC" w14:textId="77777777" w:rsidR="00317CF2" w:rsidRPr="00E47ED3" w:rsidRDefault="00317CF2" w:rsidP="00CE56AC">
            <w:pPr>
              <w:pStyle w:val="RepTableHeader"/>
              <w:spacing w:before="0" w:after="0"/>
              <w:rPr>
                <w:highlight w:val="cyan"/>
                <w:lang w:val="en-GB"/>
              </w:rPr>
            </w:pPr>
          </w:p>
        </w:tc>
      </w:tr>
      <w:tr w:rsidR="00317CF2" w:rsidRPr="000624AA" w14:paraId="37340CE6" w14:textId="77777777" w:rsidTr="00CE56AC">
        <w:trPr>
          <w:trHeight w:val="20"/>
        </w:trPr>
        <w:tc>
          <w:tcPr>
            <w:tcW w:w="966" w:type="pct"/>
            <w:tcBorders>
              <w:right w:val="nil"/>
            </w:tcBorders>
            <w:shd w:val="clear" w:color="auto" w:fill="auto"/>
            <w:vAlign w:val="center"/>
          </w:tcPr>
          <w:p w14:paraId="006710E1" w14:textId="77777777" w:rsidR="00317CF2" w:rsidRPr="00E47ED3" w:rsidRDefault="00317CF2" w:rsidP="0059694F">
            <w:pPr>
              <w:pStyle w:val="RepTable"/>
              <w:rPr>
                <w:noProof w:val="0"/>
                <w:highlight w:val="cyan"/>
              </w:rPr>
            </w:pPr>
            <w:r w:rsidRPr="00E47ED3">
              <w:rPr>
                <w:noProof w:val="0"/>
                <w:highlight w:val="cyan"/>
              </w:rPr>
              <w:t>Not relevant</w:t>
            </w:r>
          </w:p>
        </w:tc>
        <w:tc>
          <w:tcPr>
            <w:tcW w:w="1211" w:type="pct"/>
            <w:tcBorders>
              <w:left w:val="nil"/>
              <w:right w:val="nil"/>
            </w:tcBorders>
            <w:shd w:val="clear" w:color="auto" w:fill="auto"/>
            <w:vAlign w:val="center"/>
          </w:tcPr>
          <w:p w14:paraId="0CFF2BB5" w14:textId="77777777" w:rsidR="00317CF2" w:rsidRPr="00E47ED3" w:rsidRDefault="00317CF2" w:rsidP="0059694F">
            <w:pPr>
              <w:pStyle w:val="RepTable"/>
              <w:rPr>
                <w:noProof w:val="0"/>
                <w:highlight w:val="cyan"/>
              </w:rPr>
            </w:pPr>
          </w:p>
        </w:tc>
        <w:tc>
          <w:tcPr>
            <w:tcW w:w="1212" w:type="pct"/>
            <w:tcBorders>
              <w:left w:val="nil"/>
              <w:right w:val="nil"/>
            </w:tcBorders>
            <w:shd w:val="clear" w:color="auto" w:fill="auto"/>
            <w:vAlign w:val="center"/>
          </w:tcPr>
          <w:p w14:paraId="343C796D" w14:textId="77777777" w:rsidR="00317CF2" w:rsidRPr="00E47ED3" w:rsidRDefault="00317CF2" w:rsidP="0059694F">
            <w:pPr>
              <w:pStyle w:val="RepTable"/>
              <w:rPr>
                <w:noProof w:val="0"/>
                <w:highlight w:val="cyan"/>
              </w:rPr>
            </w:pPr>
          </w:p>
        </w:tc>
        <w:tc>
          <w:tcPr>
            <w:tcW w:w="1611" w:type="pct"/>
            <w:tcBorders>
              <w:left w:val="nil"/>
            </w:tcBorders>
            <w:shd w:val="clear" w:color="auto" w:fill="auto"/>
          </w:tcPr>
          <w:p w14:paraId="0F0B1512" w14:textId="77777777" w:rsidR="00317CF2" w:rsidRPr="00E47ED3" w:rsidRDefault="00317CF2" w:rsidP="0059694F">
            <w:pPr>
              <w:pStyle w:val="RepTable"/>
              <w:rPr>
                <w:noProof w:val="0"/>
                <w:highlight w:val="cyan"/>
              </w:rPr>
            </w:pPr>
          </w:p>
        </w:tc>
      </w:tr>
    </w:tbl>
    <w:p w14:paraId="5F61425A" w14:textId="77777777" w:rsidR="0001002D" w:rsidRDefault="0001002D" w:rsidP="00317CF2">
      <w:pPr>
        <w:pStyle w:val="RepStandard"/>
        <w:rPr>
          <w:u w:val="single"/>
        </w:rPr>
      </w:pPr>
    </w:p>
    <w:p w14:paraId="4AE08688" w14:textId="397A43B2" w:rsidR="00317CF2" w:rsidRPr="00E47ED3" w:rsidRDefault="0001002D" w:rsidP="00317CF2">
      <w:pPr>
        <w:pStyle w:val="RepStandard"/>
        <w:rPr>
          <w:highlight w:val="cyan"/>
          <w:u w:val="single"/>
        </w:rPr>
      </w:pPr>
      <w:proofErr w:type="spellStart"/>
      <w:r w:rsidRPr="00E47ED3">
        <w:rPr>
          <w:highlight w:val="cyan"/>
          <w:u w:val="single"/>
        </w:rPr>
        <w:t>Prothioconazole</w:t>
      </w:r>
      <w:proofErr w:type="spellEnd"/>
    </w:p>
    <w:p w14:paraId="2295E461" w14:textId="72BE90E7" w:rsidR="00317CF2" w:rsidRPr="008342E8" w:rsidRDefault="00317CF2" w:rsidP="00317CF2">
      <w:pPr>
        <w:pStyle w:val="RepStandard"/>
        <w:rPr>
          <w:highlight w:val="cyan"/>
        </w:rPr>
      </w:pPr>
      <w:r w:rsidRPr="008342E8">
        <w:rPr>
          <w:highlight w:val="cyan"/>
        </w:rPr>
        <w:lastRenderedPageBreak/>
        <w:t>In the peer review (EFSA 200</w:t>
      </w:r>
      <w:r w:rsidR="008342E8" w:rsidRPr="008342E8">
        <w:rPr>
          <w:highlight w:val="cyan"/>
        </w:rPr>
        <w:t>7 and EFSA 2014</w:t>
      </w:r>
      <w:r w:rsidRPr="008342E8">
        <w:rPr>
          <w:highlight w:val="cyan"/>
        </w:rPr>
        <w:t xml:space="preserve">) it was concluded that field studies on rotational crops are not necessary, as based on the results of the submitted confined metabolism study, residues of </w:t>
      </w:r>
      <w:proofErr w:type="spellStart"/>
      <w:r w:rsidR="008342E8" w:rsidRPr="008342E8">
        <w:rPr>
          <w:highlight w:val="cyan"/>
        </w:rPr>
        <w:t>prothioconazole</w:t>
      </w:r>
      <w:proofErr w:type="spellEnd"/>
      <w:r w:rsidRPr="008342E8">
        <w:rPr>
          <w:highlight w:val="cyan"/>
        </w:rPr>
        <w:t xml:space="preserve"> in parts of rotational crops intended for human consumption are expected </w:t>
      </w:r>
      <w:r w:rsidR="0059694F">
        <w:rPr>
          <w:highlight w:val="cyan"/>
        </w:rPr>
        <w:t xml:space="preserve">to stay </w:t>
      </w:r>
      <w:r w:rsidRPr="008342E8">
        <w:rPr>
          <w:highlight w:val="cyan"/>
        </w:rPr>
        <w:t>below the LOQ.</w:t>
      </w:r>
    </w:p>
    <w:p w14:paraId="67D69506" w14:textId="093E1D1C" w:rsidR="008342E8" w:rsidRPr="008342E8" w:rsidRDefault="008342E8" w:rsidP="00317CF2">
      <w:pPr>
        <w:pStyle w:val="RepStandard"/>
        <w:rPr>
          <w:highlight w:val="cyan"/>
        </w:rPr>
      </w:pPr>
      <w:r w:rsidRPr="008342E8">
        <w:rPr>
          <w:highlight w:val="cyan"/>
        </w:rPr>
        <w:t>EFSA (EFSA 2018) has recommended new data for triazole derivative metabolites (TDMs), but this should be part of the new active substance renewal.</w:t>
      </w:r>
      <w:r>
        <w:rPr>
          <w:highlight w:val="cyan"/>
        </w:rPr>
        <w:t xml:space="preserve"> Therefore n</w:t>
      </w:r>
      <w:r w:rsidR="00CE56AC">
        <w:rPr>
          <w:highlight w:val="cyan"/>
        </w:rPr>
        <w:t>o</w:t>
      </w:r>
      <w:r>
        <w:rPr>
          <w:highlight w:val="cyan"/>
        </w:rPr>
        <w:t xml:space="preserve"> new data are presented in this product submission.</w:t>
      </w:r>
    </w:p>
    <w:p w14:paraId="6B670FF6" w14:textId="77777777" w:rsidR="00317CF2" w:rsidRPr="00E47ED3" w:rsidRDefault="00317CF2" w:rsidP="00317CF2">
      <w:pPr>
        <w:pStyle w:val="RepStandard"/>
        <w:rPr>
          <w:highlight w:val="cyan"/>
        </w:rPr>
      </w:pPr>
    </w:p>
    <w:p w14:paraId="6BDC4F71" w14:textId="77777777" w:rsidR="00317CF2" w:rsidRPr="00E47ED3" w:rsidRDefault="00317CF2" w:rsidP="00317CF2">
      <w:pPr>
        <w:pStyle w:val="RepStandard"/>
        <w:rPr>
          <w:highlight w:val="cyan"/>
          <w:u w:val="single"/>
        </w:rPr>
      </w:pPr>
      <w:r w:rsidRPr="00E47ED3">
        <w:rPr>
          <w:highlight w:val="cyan"/>
          <w:u w:val="single"/>
        </w:rPr>
        <w:t>Spiroxamine</w:t>
      </w:r>
    </w:p>
    <w:p w14:paraId="542CB5AA" w14:textId="3AD45BB6" w:rsidR="001E33B2" w:rsidRDefault="00317CF2" w:rsidP="00317CF2">
      <w:pPr>
        <w:pStyle w:val="RepStandard"/>
      </w:pPr>
      <w:r w:rsidRPr="00E47ED3">
        <w:rPr>
          <w:highlight w:val="cyan"/>
        </w:rPr>
        <w:t>In the peer review (EFSA 2010) it was concluded that residues in rotational crops are negligible.</w:t>
      </w:r>
      <w:r>
        <w:t xml:space="preserve"> </w:t>
      </w:r>
    </w:p>
    <w:p w14:paraId="69B97F1E" w14:textId="77777777" w:rsidR="00317CF2" w:rsidRPr="001E33B2" w:rsidRDefault="00317CF2" w:rsidP="00317CF2">
      <w:pPr>
        <w:pStyle w:val="RepNewPart"/>
        <w:rPr>
          <w:highlight w:val="cyan"/>
        </w:rPr>
      </w:pPr>
      <w:r w:rsidRPr="001E33B2">
        <w:rPr>
          <w:highlight w:val="cyan"/>
        </w:rPr>
        <w:t>Assessment</w:t>
      </w:r>
    </w:p>
    <w:p w14:paraId="0C4E92AB" w14:textId="77777777" w:rsidR="00317CF2" w:rsidRPr="001E33B2" w:rsidRDefault="00317CF2" w:rsidP="00317CF2">
      <w:pPr>
        <w:pStyle w:val="RepStandard"/>
        <w:rPr>
          <w:highlight w:val="cyan"/>
        </w:rPr>
      </w:pPr>
      <w:r w:rsidRPr="001E33B2">
        <w:rPr>
          <w:highlight w:val="cyan"/>
        </w:rPr>
        <w:t>Article 12 (1) of Regulation (EC) No 396/2005 are available for both substances.</w:t>
      </w:r>
    </w:p>
    <w:p w14:paraId="3D5D6BC2" w14:textId="77777777" w:rsidR="00317CF2" w:rsidRPr="001E33B2" w:rsidRDefault="00317CF2" w:rsidP="00317CF2">
      <w:pPr>
        <w:pStyle w:val="RepStandard"/>
        <w:rPr>
          <w:highlight w:val="cyan"/>
        </w:rPr>
      </w:pPr>
    </w:p>
    <w:p w14:paraId="487F149E" w14:textId="181DD9E4" w:rsidR="00317CF2" w:rsidRDefault="001E33B2" w:rsidP="00973D20">
      <w:pPr>
        <w:pStyle w:val="RepStandard"/>
        <w:rPr>
          <w:lang w:val="en-US"/>
        </w:rPr>
      </w:pPr>
      <w:r w:rsidRPr="001E33B2">
        <w:rPr>
          <w:highlight w:val="cyan"/>
          <w:lang w:val="en-US"/>
        </w:rPr>
        <w:t xml:space="preserve">Within the scope of these evaluations, no new studies on the magnitude of residues in plants have been conducted. The evaluation is based on unprotected data. Although summary tables of unprotected data are not required to be presented according to the </w:t>
      </w:r>
      <w:proofErr w:type="spellStart"/>
      <w:r w:rsidRPr="001E33B2">
        <w:rPr>
          <w:highlight w:val="cyan"/>
          <w:lang w:val="en-US"/>
        </w:rPr>
        <w:t>dRR</w:t>
      </w:r>
      <w:proofErr w:type="spellEnd"/>
      <w:r w:rsidRPr="001E33B2">
        <w:rPr>
          <w:highlight w:val="cyan"/>
          <w:lang w:val="en-US"/>
        </w:rPr>
        <w:t xml:space="preserve"> template, short summary tables will be included in Appendix 2 for better clarity and completeness.</w:t>
      </w:r>
    </w:p>
    <w:p w14:paraId="3EFEA481" w14:textId="77777777" w:rsidR="00C4661A" w:rsidRDefault="00C4661A" w:rsidP="00973D20">
      <w:pPr>
        <w:pStyle w:val="RepStandard"/>
        <w:rPr>
          <w:lang w:val="en-US"/>
        </w:rPr>
      </w:pPr>
    </w:p>
    <w:p w14:paraId="48DC2F1A" w14:textId="77777777" w:rsidR="00C4661A" w:rsidRDefault="00C4661A" w:rsidP="00973D20">
      <w:pPr>
        <w:pStyle w:val="RepStandard"/>
        <w:rPr>
          <w:lang w:val="en-US"/>
        </w:rPr>
        <w:sectPr w:rsidR="00C4661A">
          <w:headerReference w:type="default" r:id="rId11"/>
          <w:pgSz w:w="11907" w:h="16840" w:code="9"/>
          <w:pgMar w:top="1417" w:right="1134" w:bottom="1134" w:left="1417" w:header="709" w:footer="142" w:gutter="0"/>
          <w:pgNumType w:chapSep="period"/>
          <w:cols w:space="720"/>
          <w:docGrid w:linePitch="326"/>
        </w:sectPr>
      </w:pPr>
    </w:p>
    <w:p w14:paraId="4748A933" w14:textId="5F7C77BC" w:rsidR="00B97386" w:rsidRPr="006B7EB9" w:rsidRDefault="004E472B">
      <w:pPr>
        <w:pStyle w:val="Nagwek2"/>
      </w:pPr>
      <w:bookmarkStart w:id="118" w:name="_Toc190248504"/>
      <w:proofErr w:type="spellStart"/>
      <w:r w:rsidRPr="006B7EB9">
        <w:lastRenderedPageBreak/>
        <w:t>Prothioconazole</w:t>
      </w:r>
      <w:bookmarkEnd w:id="118"/>
      <w:proofErr w:type="spellEnd"/>
    </w:p>
    <w:p w14:paraId="30689AF1" w14:textId="48FCBCF1" w:rsidR="00B97386" w:rsidRPr="006B7EB9" w:rsidRDefault="00EA7606">
      <w:pPr>
        <w:pStyle w:val="RepStandard"/>
      </w:pPr>
      <w:r w:rsidRPr="006B7EB9">
        <w:t xml:space="preserve">General data on </w:t>
      </w:r>
      <w:proofErr w:type="spellStart"/>
      <w:r w:rsidR="004E472B" w:rsidRPr="006B7EB9">
        <w:t>prothioconazole</w:t>
      </w:r>
      <w:proofErr w:type="spellEnd"/>
      <w:r w:rsidRPr="006B7EB9">
        <w:t xml:space="preserve"> are summarized in the table below (last updated </w:t>
      </w:r>
      <w:r w:rsidR="00F35A24">
        <w:t>2021-01-26</w:t>
      </w:r>
      <w:r w:rsidRPr="006B7EB9">
        <w:t>)</w:t>
      </w:r>
    </w:p>
    <w:p w14:paraId="52BE19CF" w14:textId="77777777" w:rsidR="00B97386" w:rsidRPr="006B7EB9" w:rsidRDefault="00B97386">
      <w:pPr>
        <w:pStyle w:val="RepStandard"/>
      </w:pPr>
    </w:p>
    <w:p w14:paraId="61F10079" w14:textId="73670C20" w:rsidR="00B97386" w:rsidRPr="006B7EB9" w:rsidRDefault="00EA7606">
      <w:pPr>
        <w:pStyle w:val="RepStandard"/>
        <w:rPr>
          <w:b/>
          <w:bCs/>
        </w:rPr>
      </w:pPr>
      <w:r w:rsidRPr="006B7EB9">
        <w:rPr>
          <w:b/>
          <w:bCs/>
        </w:rPr>
        <w:t>Table </w:t>
      </w:r>
      <w:r w:rsidRPr="006B7EB9">
        <w:rPr>
          <w:b/>
          <w:bCs/>
        </w:rPr>
        <w:fldChar w:fldCharType="begin"/>
      </w:r>
      <w:r w:rsidRPr="006B7EB9">
        <w:rPr>
          <w:b/>
          <w:bCs/>
        </w:rPr>
        <w:instrText xml:space="preserve"> STYLEREF 2 \s </w:instrText>
      </w:r>
      <w:r w:rsidRPr="006B7EB9">
        <w:rPr>
          <w:b/>
          <w:bCs/>
        </w:rPr>
        <w:fldChar w:fldCharType="separate"/>
      </w:r>
      <w:r w:rsidR="001541DA">
        <w:rPr>
          <w:b/>
          <w:bCs/>
          <w:noProof/>
        </w:rPr>
        <w:t>7.2</w:t>
      </w:r>
      <w:r w:rsidRPr="006B7EB9">
        <w:rPr>
          <w:b/>
          <w:bCs/>
        </w:rPr>
        <w:fldChar w:fldCharType="end"/>
      </w:r>
      <w:r w:rsidRPr="006B7EB9">
        <w:rPr>
          <w:b/>
          <w:bCs/>
        </w:rPr>
        <w:noBreakHyphen/>
      </w:r>
      <w:r w:rsidRPr="006B7EB9">
        <w:rPr>
          <w:b/>
          <w:bCs/>
        </w:rPr>
        <w:fldChar w:fldCharType="begin"/>
      </w:r>
      <w:r w:rsidRPr="006B7EB9">
        <w:rPr>
          <w:b/>
          <w:bCs/>
        </w:rPr>
        <w:instrText xml:space="preserve"> SEQ Table \* ARABIC \s 2 </w:instrText>
      </w:r>
      <w:r w:rsidRPr="006B7EB9">
        <w:rPr>
          <w:b/>
          <w:bCs/>
        </w:rPr>
        <w:fldChar w:fldCharType="separate"/>
      </w:r>
      <w:r w:rsidR="001541DA">
        <w:rPr>
          <w:b/>
          <w:bCs/>
          <w:noProof/>
        </w:rPr>
        <w:t>1</w:t>
      </w:r>
      <w:r w:rsidRPr="006B7EB9">
        <w:rPr>
          <w:b/>
          <w:bCs/>
        </w:rPr>
        <w:fldChar w:fldCharType="end"/>
      </w:r>
      <w:r w:rsidRPr="006B7EB9">
        <w:rPr>
          <w:b/>
          <w:bCs/>
        </w:rPr>
        <w:t>:</w:t>
      </w:r>
      <w:r w:rsidRPr="006B7EB9">
        <w:rPr>
          <w:b/>
          <w:bCs/>
        </w:rPr>
        <w:tab/>
        <w:t xml:space="preserve">General information on </w:t>
      </w:r>
      <w:proofErr w:type="spellStart"/>
      <w:r w:rsidR="00C02302" w:rsidRPr="006B7EB9">
        <w:rPr>
          <w:b/>
          <w:bCs/>
        </w:rPr>
        <w:t>prothioconazole</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630"/>
        <w:gridCol w:w="4716"/>
      </w:tblGrid>
      <w:tr w:rsidR="00B97386" w:rsidRPr="00883D78" w14:paraId="3E43D188" w14:textId="77777777">
        <w:tc>
          <w:tcPr>
            <w:tcW w:w="2477" w:type="pct"/>
            <w:shd w:val="clear" w:color="auto" w:fill="auto"/>
          </w:tcPr>
          <w:p w14:paraId="75AC1FD5" w14:textId="77777777" w:rsidR="00B97386" w:rsidRPr="00883D78" w:rsidRDefault="00EA7606">
            <w:pPr>
              <w:pStyle w:val="RepTable"/>
              <w:rPr>
                <w:noProof w:val="0"/>
                <w:szCs w:val="20"/>
              </w:rPr>
            </w:pPr>
            <w:r w:rsidRPr="00883D78">
              <w:rPr>
                <w:noProof w:val="0"/>
                <w:szCs w:val="20"/>
              </w:rPr>
              <w:t xml:space="preserve">Active substance (ISO Common Name) </w:t>
            </w:r>
          </w:p>
        </w:tc>
        <w:tc>
          <w:tcPr>
            <w:tcW w:w="2523" w:type="pct"/>
            <w:shd w:val="clear" w:color="auto" w:fill="auto"/>
          </w:tcPr>
          <w:p w14:paraId="674E3493" w14:textId="39C365FE" w:rsidR="00B97386" w:rsidRPr="00883D78" w:rsidRDefault="00C02302">
            <w:pPr>
              <w:pStyle w:val="RepTable"/>
              <w:rPr>
                <w:noProof w:val="0"/>
                <w:szCs w:val="20"/>
              </w:rPr>
            </w:pPr>
            <w:proofErr w:type="spellStart"/>
            <w:r w:rsidRPr="00883D78">
              <w:rPr>
                <w:noProof w:val="0"/>
                <w:szCs w:val="20"/>
              </w:rPr>
              <w:t>Prothioconazole</w:t>
            </w:r>
            <w:proofErr w:type="spellEnd"/>
          </w:p>
        </w:tc>
      </w:tr>
      <w:tr w:rsidR="00B97386" w:rsidRPr="00883D78" w14:paraId="1695E711" w14:textId="77777777">
        <w:tc>
          <w:tcPr>
            <w:tcW w:w="2477" w:type="pct"/>
            <w:shd w:val="clear" w:color="auto" w:fill="auto"/>
          </w:tcPr>
          <w:p w14:paraId="4ACA17FC" w14:textId="77777777" w:rsidR="00B97386" w:rsidRPr="00883D78" w:rsidRDefault="00EA7606">
            <w:pPr>
              <w:pStyle w:val="RepTable"/>
              <w:rPr>
                <w:noProof w:val="0"/>
                <w:szCs w:val="20"/>
              </w:rPr>
            </w:pPr>
            <w:r w:rsidRPr="00883D78">
              <w:rPr>
                <w:noProof w:val="0"/>
                <w:szCs w:val="20"/>
              </w:rPr>
              <w:t>IUPAC</w:t>
            </w:r>
          </w:p>
        </w:tc>
        <w:tc>
          <w:tcPr>
            <w:tcW w:w="2523" w:type="pct"/>
            <w:shd w:val="clear" w:color="auto" w:fill="auto"/>
          </w:tcPr>
          <w:p w14:paraId="245557CE" w14:textId="77777777" w:rsidR="00C02302" w:rsidRPr="00883D78" w:rsidRDefault="00C02302" w:rsidP="00C02302">
            <w:pPr>
              <w:pStyle w:val="Default"/>
              <w:rPr>
                <w:sz w:val="20"/>
                <w:szCs w:val="20"/>
                <w:lang w:val="en-GB"/>
              </w:rPr>
            </w:pPr>
            <w:r w:rsidRPr="00883D78">
              <w:rPr>
                <w:sz w:val="20"/>
                <w:szCs w:val="20"/>
                <w:lang w:val="en-GB"/>
              </w:rPr>
              <w:t>(</w:t>
            </w:r>
            <w:r w:rsidRPr="00883D78">
              <w:rPr>
                <w:i/>
                <w:iCs/>
                <w:sz w:val="20"/>
                <w:szCs w:val="20"/>
                <w:lang w:val="en-GB"/>
              </w:rPr>
              <w:t>RS</w:t>
            </w:r>
            <w:r w:rsidRPr="00883D78">
              <w:rPr>
                <w:sz w:val="20"/>
                <w:szCs w:val="20"/>
                <w:lang w:val="en-GB"/>
              </w:rPr>
              <w:t xml:space="preserve">)-2-[2-(1-chlorocyclopropyl)-3-(2-chlorophenyl)- </w:t>
            </w:r>
          </w:p>
          <w:p w14:paraId="79164848" w14:textId="77777777" w:rsidR="00C02302" w:rsidRPr="00883D78" w:rsidRDefault="00C02302" w:rsidP="00C02302">
            <w:pPr>
              <w:pStyle w:val="Default"/>
              <w:rPr>
                <w:sz w:val="20"/>
                <w:szCs w:val="20"/>
                <w:lang w:val="en-GB"/>
              </w:rPr>
            </w:pPr>
            <w:r w:rsidRPr="00883D78">
              <w:rPr>
                <w:sz w:val="20"/>
                <w:szCs w:val="20"/>
                <w:lang w:val="en-GB"/>
              </w:rPr>
              <w:t xml:space="preserve">2-hydroxypropyl]-2,4-dihydro-1,2,4-triazole-3- </w:t>
            </w:r>
          </w:p>
          <w:p w14:paraId="4607069F" w14:textId="3967197A" w:rsidR="00B97386" w:rsidRPr="00883D78" w:rsidRDefault="00C02302" w:rsidP="00C02302">
            <w:pPr>
              <w:pStyle w:val="RepTable"/>
              <w:rPr>
                <w:noProof w:val="0"/>
                <w:szCs w:val="20"/>
                <w:highlight w:val="yellow"/>
              </w:rPr>
            </w:pPr>
            <w:r w:rsidRPr="00883D78">
              <w:rPr>
                <w:szCs w:val="20"/>
              </w:rPr>
              <w:t xml:space="preserve">thione </w:t>
            </w:r>
          </w:p>
        </w:tc>
      </w:tr>
      <w:tr w:rsidR="00B97386" w:rsidRPr="00883D78" w14:paraId="0B34C4A3" w14:textId="77777777">
        <w:tc>
          <w:tcPr>
            <w:tcW w:w="2477" w:type="pct"/>
            <w:shd w:val="clear" w:color="auto" w:fill="auto"/>
          </w:tcPr>
          <w:p w14:paraId="0FCE40D5" w14:textId="77777777" w:rsidR="00B97386" w:rsidRPr="00883D78" w:rsidRDefault="00EA7606">
            <w:pPr>
              <w:pStyle w:val="RepTable"/>
              <w:rPr>
                <w:noProof w:val="0"/>
                <w:szCs w:val="20"/>
              </w:rPr>
            </w:pPr>
            <w:r w:rsidRPr="00883D78">
              <w:rPr>
                <w:noProof w:val="0"/>
                <w:szCs w:val="20"/>
              </w:rPr>
              <w:t xml:space="preserve">Chemical structure </w:t>
            </w:r>
          </w:p>
        </w:tc>
        <w:tc>
          <w:tcPr>
            <w:tcW w:w="2523" w:type="pct"/>
            <w:shd w:val="clear" w:color="auto" w:fill="auto"/>
          </w:tcPr>
          <w:p w14:paraId="7699F40E" w14:textId="654924A4" w:rsidR="00B97386" w:rsidRPr="00883D78" w:rsidRDefault="00C02302">
            <w:pPr>
              <w:pStyle w:val="RepTable"/>
              <w:rPr>
                <w:noProof w:val="0"/>
                <w:szCs w:val="20"/>
                <w:highlight w:val="yellow"/>
              </w:rPr>
            </w:pPr>
            <w:r w:rsidRPr="00883D78">
              <w:rPr>
                <w:szCs w:val="20"/>
              </w:rPr>
              <w:drawing>
                <wp:inline distT="0" distB="0" distL="0" distR="0" wp14:anchorId="5D543167" wp14:editId="609C3FD1">
                  <wp:extent cx="1362075" cy="1114425"/>
                  <wp:effectExtent l="0" t="0" r="9525" b="9525"/>
                  <wp:docPr id="300727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62075" cy="1114425"/>
                          </a:xfrm>
                          <a:prstGeom prst="rect">
                            <a:avLst/>
                          </a:prstGeom>
                          <a:noFill/>
                          <a:ln>
                            <a:noFill/>
                          </a:ln>
                        </pic:spPr>
                      </pic:pic>
                    </a:graphicData>
                  </a:graphic>
                </wp:inline>
              </w:drawing>
            </w:r>
          </w:p>
        </w:tc>
      </w:tr>
      <w:tr w:rsidR="00B97386" w:rsidRPr="00883D78" w14:paraId="6F91DBCF" w14:textId="77777777">
        <w:tc>
          <w:tcPr>
            <w:tcW w:w="2477" w:type="pct"/>
            <w:shd w:val="clear" w:color="auto" w:fill="auto"/>
          </w:tcPr>
          <w:p w14:paraId="026844F6" w14:textId="77777777" w:rsidR="00B97386" w:rsidRPr="00883D78" w:rsidRDefault="00EA7606">
            <w:pPr>
              <w:pStyle w:val="RepTable"/>
              <w:rPr>
                <w:noProof w:val="0"/>
                <w:szCs w:val="20"/>
              </w:rPr>
            </w:pPr>
            <w:r w:rsidRPr="00883D78">
              <w:rPr>
                <w:noProof w:val="0"/>
                <w:szCs w:val="20"/>
              </w:rPr>
              <w:t>Molecular formula</w:t>
            </w:r>
          </w:p>
        </w:tc>
        <w:tc>
          <w:tcPr>
            <w:tcW w:w="2523" w:type="pct"/>
            <w:shd w:val="clear" w:color="auto" w:fill="auto"/>
          </w:tcPr>
          <w:p w14:paraId="752A3721" w14:textId="31923822" w:rsidR="00B97386" w:rsidRPr="00883D78" w:rsidRDefault="00C02302" w:rsidP="00C02302">
            <w:pPr>
              <w:pStyle w:val="Default"/>
              <w:rPr>
                <w:sz w:val="20"/>
                <w:szCs w:val="20"/>
                <w:lang w:val="en-GB"/>
              </w:rPr>
            </w:pPr>
            <w:r w:rsidRPr="00883D78">
              <w:rPr>
                <w:sz w:val="20"/>
                <w:szCs w:val="20"/>
                <w:lang w:val="en-GB"/>
              </w:rPr>
              <w:t>C</w:t>
            </w:r>
            <w:r w:rsidRPr="00B416A8">
              <w:rPr>
                <w:sz w:val="20"/>
                <w:szCs w:val="20"/>
                <w:vertAlign w:val="subscript"/>
                <w:lang w:val="en-GB"/>
              </w:rPr>
              <w:t>14</w:t>
            </w:r>
            <w:r w:rsidRPr="00883D78">
              <w:rPr>
                <w:sz w:val="20"/>
                <w:szCs w:val="20"/>
                <w:lang w:val="en-GB"/>
              </w:rPr>
              <w:t>H</w:t>
            </w:r>
            <w:r w:rsidRPr="00B416A8">
              <w:rPr>
                <w:sz w:val="20"/>
                <w:szCs w:val="20"/>
                <w:vertAlign w:val="subscript"/>
                <w:lang w:val="en-GB"/>
              </w:rPr>
              <w:t>15</w:t>
            </w:r>
            <w:r w:rsidRPr="00883D78">
              <w:rPr>
                <w:sz w:val="20"/>
                <w:szCs w:val="20"/>
                <w:lang w:val="en-GB"/>
              </w:rPr>
              <w:t>Cl</w:t>
            </w:r>
            <w:r w:rsidRPr="00B416A8">
              <w:rPr>
                <w:sz w:val="20"/>
                <w:szCs w:val="20"/>
                <w:vertAlign w:val="subscript"/>
                <w:lang w:val="en-GB"/>
              </w:rPr>
              <w:t>2</w:t>
            </w:r>
            <w:r w:rsidRPr="00883D78">
              <w:rPr>
                <w:sz w:val="20"/>
                <w:szCs w:val="20"/>
                <w:lang w:val="en-GB"/>
              </w:rPr>
              <w:t>N</w:t>
            </w:r>
            <w:r w:rsidRPr="00B416A8">
              <w:rPr>
                <w:sz w:val="20"/>
                <w:szCs w:val="20"/>
                <w:vertAlign w:val="subscript"/>
                <w:lang w:val="en-GB"/>
              </w:rPr>
              <w:t>3</w:t>
            </w:r>
            <w:r w:rsidRPr="00883D78">
              <w:rPr>
                <w:sz w:val="20"/>
                <w:szCs w:val="20"/>
                <w:lang w:val="en-GB"/>
              </w:rPr>
              <w:t xml:space="preserve">OS </w:t>
            </w:r>
          </w:p>
        </w:tc>
      </w:tr>
      <w:tr w:rsidR="00B97386" w:rsidRPr="00883D78" w14:paraId="120352D3" w14:textId="77777777">
        <w:tc>
          <w:tcPr>
            <w:tcW w:w="2477" w:type="pct"/>
            <w:shd w:val="clear" w:color="auto" w:fill="auto"/>
          </w:tcPr>
          <w:p w14:paraId="49AA777B" w14:textId="77777777" w:rsidR="00B97386" w:rsidRPr="00883D78" w:rsidRDefault="00EA7606">
            <w:pPr>
              <w:pStyle w:val="RepTable"/>
              <w:rPr>
                <w:noProof w:val="0"/>
                <w:szCs w:val="20"/>
              </w:rPr>
            </w:pPr>
            <w:r w:rsidRPr="00883D78">
              <w:rPr>
                <w:noProof w:val="0"/>
                <w:szCs w:val="20"/>
              </w:rPr>
              <w:t>Molar mass</w:t>
            </w:r>
          </w:p>
        </w:tc>
        <w:tc>
          <w:tcPr>
            <w:tcW w:w="2523" w:type="pct"/>
            <w:shd w:val="clear" w:color="auto" w:fill="auto"/>
          </w:tcPr>
          <w:p w14:paraId="2BB67716" w14:textId="56272296" w:rsidR="00B97386" w:rsidRPr="00883D78" w:rsidRDefault="00C02302" w:rsidP="00C02302">
            <w:pPr>
              <w:pStyle w:val="Default"/>
              <w:rPr>
                <w:sz w:val="20"/>
                <w:szCs w:val="20"/>
                <w:lang w:val="en-GB"/>
              </w:rPr>
            </w:pPr>
            <w:r w:rsidRPr="00883D78">
              <w:rPr>
                <w:sz w:val="20"/>
                <w:szCs w:val="20"/>
                <w:lang w:val="en-GB"/>
              </w:rPr>
              <w:t xml:space="preserve">344.26 g/mol </w:t>
            </w:r>
          </w:p>
        </w:tc>
      </w:tr>
      <w:tr w:rsidR="00B97386" w:rsidRPr="00883D78" w14:paraId="36B4F1D8" w14:textId="77777777">
        <w:tc>
          <w:tcPr>
            <w:tcW w:w="2477" w:type="pct"/>
            <w:shd w:val="clear" w:color="auto" w:fill="auto"/>
          </w:tcPr>
          <w:p w14:paraId="248D153D" w14:textId="77777777" w:rsidR="00B97386" w:rsidRPr="00883D78" w:rsidRDefault="00EA7606">
            <w:pPr>
              <w:pStyle w:val="RepTable"/>
              <w:rPr>
                <w:noProof w:val="0"/>
                <w:szCs w:val="20"/>
              </w:rPr>
            </w:pPr>
            <w:r w:rsidRPr="00883D78">
              <w:rPr>
                <w:noProof w:val="0"/>
                <w:szCs w:val="20"/>
              </w:rPr>
              <w:t>Chemical group</w:t>
            </w:r>
          </w:p>
        </w:tc>
        <w:tc>
          <w:tcPr>
            <w:tcW w:w="2523" w:type="pct"/>
            <w:shd w:val="clear" w:color="auto" w:fill="auto"/>
          </w:tcPr>
          <w:p w14:paraId="53747B8F" w14:textId="1D31C32D" w:rsidR="00B97386" w:rsidRPr="00883D78" w:rsidRDefault="00903A77">
            <w:pPr>
              <w:pStyle w:val="RepTable"/>
              <w:rPr>
                <w:noProof w:val="0"/>
                <w:szCs w:val="20"/>
              </w:rPr>
            </w:pPr>
            <w:proofErr w:type="spellStart"/>
            <w:r w:rsidRPr="00883D78">
              <w:rPr>
                <w:noProof w:val="0"/>
                <w:szCs w:val="20"/>
              </w:rPr>
              <w:t>Triazolithiones</w:t>
            </w:r>
            <w:proofErr w:type="spellEnd"/>
          </w:p>
        </w:tc>
      </w:tr>
      <w:tr w:rsidR="00B97386" w:rsidRPr="00883D78" w14:paraId="4F55302A" w14:textId="77777777">
        <w:tc>
          <w:tcPr>
            <w:tcW w:w="2477" w:type="pct"/>
            <w:shd w:val="clear" w:color="auto" w:fill="auto"/>
          </w:tcPr>
          <w:p w14:paraId="56AEBD97" w14:textId="77777777" w:rsidR="00B97386" w:rsidRPr="00883D78" w:rsidRDefault="00EA7606">
            <w:pPr>
              <w:pStyle w:val="RepTable"/>
              <w:rPr>
                <w:noProof w:val="0"/>
                <w:szCs w:val="20"/>
              </w:rPr>
            </w:pPr>
            <w:r w:rsidRPr="00883D78">
              <w:rPr>
                <w:noProof w:val="0"/>
                <w:szCs w:val="20"/>
              </w:rPr>
              <w:t>Mode of action (if available)</w:t>
            </w:r>
          </w:p>
        </w:tc>
        <w:tc>
          <w:tcPr>
            <w:tcW w:w="2523" w:type="pct"/>
            <w:shd w:val="clear" w:color="auto" w:fill="auto"/>
          </w:tcPr>
          <w:p w14:paraId="08AC26B2" w14:textId="010F2256" w:rsidR="000A4159" w:rsidRPr="00883D78" w:rsidRDefault="00903A77" w:rsidP="00A82EF8">
            <w:pPr>
              <w:pStyle w:val="RepTable"/>
              <w:rPr>
                <w:noProof w:val="0"/>
                <w:szCs w:val="20"/>
              </w:rPr>
            </w:pPr>
            <w:r w:rsidRPr="00883D78">
              <w:rPr>
                <w:noProof w:val="0"/>
                <w:szCs w:val="20"/>
              </w:rPr>
              <w:t>DMI-fungicides (</w:t>
            </w:r>
            <w:proofErr w:type="spellStart"/>
            <w:r w:rsidRPr="00883D78">
              <w:rPr>
                <w:noProof w:val="0"/>
                <w:szCs w:val="20"/>
              </w:rPr>
              <w:t>DeMethylation</w:t>
            </w:r>
            <w:proofErr w:type="spellEnd"/>
            <w:r w:rsidRPr="00883D78">
              <w:rPr>
                <w:noProof w:val="0"/>
                <w:szCs w:val="20"/>
              </w:rPr>
              <w:t xml:space="preserve"> Inhibitors)</w:t>
            </w:r>
          </w:p>
        </w:tc>
      </w:tr>
      <w:tr w:rsidR="00B97386" w:rsidRPr="00883D78" w14:paraId="7F9BB7C6" w14:textId="77777777">
        <w:tc>
          <w:tcPr>
            <w:tcW w:w="2477" w:type="pct"/>
            <w:shd w:val="clear" w:color="auto" w:fill="auto"/>
          </w:tcPr>
          <w:p w14:paraId="12258943" w14:textId="77777777" w:rsidR="00B97386" w:rsidRPr="00883D78" w:rsidRDefault="00EA7606">
            <w:pPr>
              <w:pStyle w:val="RepTable"/>
              <w:rPr>
                <w:noProof w:val="0"/>
                <w:szCs w:val="20"/>
              </w:rPr>
            </w:pPr>
            <w:r w:rsidRPr="00883D78">
              <w:rPr>
                <w:noProof w:val="0"/>
                <w:szCs w:val="20"/>
              </w:rPr>
              <w:t>Systemic</w:t>
            </w:r>
          </w:p>
        </w:tc>
        <w:tc>
          <w:tcPr>
            <w:tcW w:w="2523" w:type="pct"/>
            <w:shd w:val="clear" w:color="auto" w:fill="auto"/>
          </w:tcPr>
          <w:p w14:paraId="450F8630" w14:textId="5F3A39A2" w:rsidR="00B97386" w:rsidRPr="00883D78" w:rsidRDefault="00EA7606">
            <w:pPr>
              <w:pStyle w:val="RepTable"/>
              <w:rPr>
                <w:noProof w:val="0"/>
                <w:szCs w:val="20"/>
              </w:rPr>
            </w:pPr>
            <w:r w:rsidRPr="00883D78">
              <w:rPr>
                <w:noProof w:val="0"/>
                <w:szCs w:val="20"/>
              </w:rPr>
              <w:t>Yes</w:t>
            </w:r>
          </w:p>
        </w:tc>
      </w:tr>
      <w:tr w:rsidR="00B97386" w:rsidRPr="00883D78" w14:paraId="448BCDAC" w14:textId="77777777">
        <w:tc>
          <w:tcPr>
            <w:tcW w:w="2477" w:type="pct"/>
            <w:shd w:val="clear" w:color="auto" w:fill="auto"/>
          </w:tcPr>
          <w:p w14:paraId="13E62D0E" w14:textId="77777777" w:rsidR="00B97386" w:rsidRPr="00883D78" w:rsidRDefault="00EA7606">
            <w:pPr>
              <w:pStyle w:val="RepTable"/>
              <w:rPr>
                <w:noProof w:val="0"/>
                <w:szCs w:val="20"/>
              </w:rPr>
            </w:pPr>
            <w:r w:rsidRPr="00883D78">
              <w:rPr>
                <w:noProof w:val="0"/>
                <w:szCs w:val="20"/>
              </w:rPr>
              <w:t>Company (</w:t>
            </w:r>
            <w:proofErr w:type="spellStart"/>
            <w:r w:rsidRPr="00883D78">
              <w:rPr>
                <w:noProof w:val="0"/>
                <w:szCs w:val="20"/>
              </w:rPr>
              <w:t>ies</w:t>
            </w:r>
            <w:proofErr w:type="spellEnd"/>
            <w:r w:rsidRPr="00883D78">
              <w:rPr>
                <w:noProof w:val="0"/>
                <w:szCs w:val="20"/>
              </w:rPr>
              <w:t>)</w:t>
            </w:r>
          </w:p>
        </w:tc>
        <w:tc>
          <w:tcPr>
            <w:tcW w:w="2523" w:type="pct"/>
            <w:shd w:val="clear" w:color="auto" w:fill="auto"/>
          </w:tcPr>
          <w:p w14:paraId="005B2AF6" w14:textId="6F56C576" w:rsidR="00B97386" w:rsidRPr="00883D78" w:rsidRDefault="00C02302">
            <w:pPr>
              <w:pStyle w:val="RepTable"/>
              <w:rPr>
                <w:noProof w:val="0"/>
                <w:szCs w:val="20"/>
                <w:highlight w:val="yellow"/>
              </w:rPr>
            </w:pPr>
            <w:r w:rsidRPr="00883D78">
              <w:rPr>
                <w:noProof w:val="0"/>
                <w:szCs w:val="20"/>
              </w:rPr>
              <w:t>Bayer CropScience AG</w:t>
            </w:r>
            <w:r w:rsidR="00EA7606" w:rsidRPr="00883D78">
              <w:rPr>
                <w:noProof w:val="0"/>
                <w:szCs w:val="20"/>
              </w:rPr>
              <w:t xml:space="preserve">* </w:t>
            </w:r>
          </w:p>
        </w:tc>
      </w:tr>
      <w:tr w:rsidR="00B97386" w:rsidRPr="00883D78" w14:paraId="703F62FF" w14:textId="77777777">
        <w:tc>
          <w:tcPr>
            <w:tcW w:w="2477" w:type="pct"/>
            <w:shd w:val="clear" w:color="auto" w:fill="auto"/>
          </w:tcPr>
          <w:p w14:paraId="425E2311" w14:textId="77777777" w:rsidR="00B97386" w:rsidRPr="00883D78" w:rsidRDefault="00EA7606">
            <w:pPr>
              <w:pStyle w:val="RepTable"/>
              <w:rPr>
                <w:noProof w:val="0"/>
                <w:szCs w:val="20"/>
              </w:rPr>
            </w:pPr>
            <w:r w:rsidRPr="00883D78">
              <w:rPr>
                <w:noProof w:val="0"/>
                <w:szCs w:val="20"/>
              </w:rPr>
              <w:t>Rapporteur Member State (RMS)</w:t>
            </w:r>
          </w:p>
        </w:tc>
        <w:tc>
          <w:tcPr>
            <w:tcW w:w="2523" w:type="pct"/>
            <w:shd w:val="clear" w:color="auto" w:fill="auto"/>
          </w:tcPr>
          <w:p w14:paraId="30741466" w14:textId="29E3DECF" w:rsidR="00B97386" w:rsidRPr="00883D78" w:rsidRDefault="00C02302">
            <w:pPr>
              <w:pStyle w:val="RepTable"/>
              <w:rPr>
                <w:noProof w:val="0"/>
                <w:szCs w:val="20"/>
                <w:highlight w:val="yellow"/>
              </w:rPr>
            </w:pPr>
            <w:r w:rsidRPr="00883D78">
              <w:rPr>
                <w:noProof w:val="0"/>
                <w:szCs w:val="20"/>
              </w:rPr>
              <w:t>PL (The original RMS was UK.)</w:t>
            </w:r>
          </w:p>
        </w:tc>
      </w:tr>
      <w:tr w:rsidR="00B97386" w:rsidRPr="00883D78" w14:paraId="117E8740" w14:textId="77777777">
        <w:tc>
          <w:tcPr>
            <w:tcW w:w="2477" w:type="pct"/>
            <w:shd w:val="clear" w:color="auto" w:fill="auto"/>
          </w:tcPr>
          <w:p w14:paraId="4AC5B796" w14:textId="77777777" w:rsidR="00B97386" w:rsidRPr="00883D78" w:rsidRDefault="00EA7606">
            <w:pPr>
              <w:pStyle w:val="RepTable"/>
              <w:rPr>
                <w:noProof w:val="0"/>
                <w:szCs w:val="20"/>
              </w:rPr>
            </w:pPr>
            <w:r w:rsidRPr="00883D78">
              <w:rPr>
                <w:noProof w:val="0"/>
                <w:szCs w:val="20"/>
              </w:rPr>
              <w:t>Approval status</w:t>
            </w:r>
          </w:p>
        </w:tc>
        <w:tc>
          <w:tcPr>
            <w:tcW w:w="2523" w:type="pct"/>
            <w:shd w:val="clear" w:color="auto" w:fill="auto"/>
          </w:tcPr>
          <w:p w14:paraId="1E20E583" w14:textId="25E77DC6" w:rsidR="00B97386" w:rsidRPr="00883D78" w:rsidRDefault="00EA7606">
            <w:pPr>
              <w:pStyle w:val="RepTable"/>
              <w:rPr>
                <w:noProof w:val="0"/>
                <w:szCs w:val="20"/>
              </w:rPr>
            </w:pPr>
            <w:r w:rsidRPr="00883D78">
              <w:rPr>
                <w:noProof w:val="0"/>
                <w:szCs w:val="20"/>
              </w:rPr>
              <w:t>Approved</w:t>
            </w:r>
          </w:p>
          <w:p w14:paraId="6F119B45" w14:textId="2AE848A8" w:rsidR="000A4159" w:rsidRPr="00883D78" w:rsidRDefault="00EA7606" w:rsidP="00A82EF8">
            <w:pPr>
              <w:pStyle w:val="RepTable"/>
              <w:rPr>
                <w:noProof w:val="0"/>
                <w:szCs w:val="20"/>
                <w:highlight w:val="yellow"/>
              </w:rPr>
            </w:pPr>
            <w:r w:rsidRPr="00883D78">
              <w:rPr>
                <w:noProof w:val="0"/>
                <w:szCs w:val="20"/>
              </w:rPr>
              <w:t xml:space="preserve">Date of </w:t>
            </w:r>
            <w:r w:rsidR="00C02302" w:rsidRPr="00883D78">
              <w:rPr>
                <w:noProof w:val="0"/>
                <w:szCs w:val="20"/>
              </w:rPr>
              <w:t>01.08.2008</w:t>
            </w:r>
            <w:r w:rsidRPr="00883D78">
              <w:rPr>
                <w:noProof w:val="0"/>
                <w:szCs w:val="20"/>
              </w:rPr>
              <w:t xml:space="preserve"> and reference to decision (COMMISSION DIRECTIVE </w:t>
            </w:r>
            <w:hyperlink w:history="1">
              <w:r w:rsidR="00C02302" w:rsidRPr="00883D78">
                <w:rPr>
                  <w:rStyle w:val="Hipercze"/>
                  <w:noProof w:val="0"/>
                  <w:szCs w:val="20"/>
                </w:rPr>
                <w:t>08/44/</w:t>
              </w:r>
              <w:r w:rsidRPr="00883D78">
                <w:rPr>
                  <w:rStyle w:val="Hipercze"/>
                  <w:noProof w:val="0"/>
                  <w:szCs w:val="20"/>
                </w:rPr>
                <w:t>EC</w:t>
              </w:r>
            </w:hyperlink>
            <w:r w:rsidRPr="00883D78">
              <w:rPr>
                <w:noProof w:val="0"/>
                <w:szCs w:val="20"/>
              </w:rPr>
              <w:t xml:space="preserve"> - REGULATION (EU) No </w:t>
            </w:r>
            <w:hyperlink w:history="1">
              <w:r w:rsidR="00C02302" w:rsidRPr="00883D78">
                <w:rPr>
                  <w:rStyle w:val="Hipercze"/>
                  <w:noProof w:val="0"/>
                  <w:szCs w:val="20"/>
                </w:rPr>
                <w:t>2023/918</w:t>
              </w:r>
            </w:hyperlink>
            <w:r w:rsidRPr="00883D78">
              <w:rPr>
                <w:noProof w:val="0"/>
                <w:szCs w:val="20"/>
              </w:rPr>
              <w:t xml:space="preserve">) </w:t>
            </w:r>
          </w:p>
        </w:tc>
      </w:tr>
      <w:tr w:rsidR="00B97386" w:rsidRPr="00883D78" w14:paraId="0BEFD579" w14:textId="77777777">
        <w:tc>
          <w:tcPr>
            <w:tcW w:w="2477" w:type="pct"/>
            <w:shd w:val="clear" w:color="auto" w:fill="auto"/>
          </w:tcPr>
          <w:p w14:paraId="23A4AB30" w14:textId="1DB99B13" w:rsidR="00B97386" w:rsidRPr="00883D78" w:rsidRDefault="00EA7606">
            <w:pPr>
              <w:pStyle w:val="RepTable"/>
              <w:rPr>
                <w:noProof w:val="0"/>
                <w:szCs w:val="20"/>
              </w:rPr>
            </w:pPr>
            <w:r w:rsidRPr="00883D78">
              <w:rPr>
                <w:noProof w:val="0"/>
                <w:szCs w:val="20"/>
              </w:rPr>
              <w:t>Restriction</w:t>
            </w:r>
          </w:p>
        </w:tc>
        <w:tc>
          <w:tcPr>
            <w:tcW w:w="2523" w:type="pct"/>
            <w:shd w:val="clear" w:color="auto" w:fill="auto"/>
          </w:tcPr>
          <w:p w14:paraId="7F4818E4" w14:textId="5527768C" w:rsidR="00B97386" w:rsidRPr="00883D78" w:rsidRDefault="00C02302">
            <w:pPr>
              <w:pStyle w:val="RepTable"/>
              <w:rPr>
                <w:noProof w:val="0"/>
                <w:szCs w:val="20"/>
                <w:highlight w:val="yellow"/>
              </w:rPr>
            </w:pPr>
            <w:r w:rsidRPr="00883D78">
              <w:rPr>
                <w:noProof w:val="0"/>
                <w:szCs w:val="20"/>
              </w:rPr>
              <w:t>fungicide</w:t>
            </w:r>
            <w:r w:rsidR="00EA7606" w:rsidRPr="00883D78">
              <w:rPr>
                <w:noProof w:val="0"/>
                <w:szCs w:val="20"/>
              </w:rPr>
              <w:t xml:space="preserve"> </w:t>
            </w:r>
          </w:p>
        </w:tc>
      </w:tr>
      <w:tr w:rsidR="00B97386" w:rsidRPr="00883D78" w14:paraId="5F653AD8" w14:textId="77777777">
        <w:tc>
          <w:tcPr>
            <w:tcW w:w="2477" w:type="pct"/>
            <w:shd w:val="clear" w:color="auto" w:fill="auto"/>
          </w:tcPr>
          <w:p w14:paraId="0ADD3324" w14:textId="77777777" w:rsidR="00B97386" w:rsidRPr="00883D78" w:rsidRDefault="00EA7606">
            <w:pPr>
              <w:pStyle w:val="RepTable"/>
              <w:rPr>
                <w:noProof w:val="0"/>
                <w:szCs w:val="20"/>
              </w:rPr>
            </w:pPr>
            <w:r w:rsidRPr="00883D78">
              <w:rPr>
                <w:noProof w:val="0"/>
                <w:szCs w:val="20"/>
              </w:rPr>
              <w:t>Review Report</w:t>
            </w:r>
          </w:p>
        </w:tc>
        <w:tc>
          <w:tcPr>
            <w:tcW w:w="2523" w:type="pct"/>
            <w:shd w:val="clear" w:color="auto" w:fill="auto"/>
          </w:tcPr>
          <w:p w14:paraId="62FF97AF" w14:textId="210CC58E" w:rsidR="00B97386" w:rsidRPr="00883D78" w:rsidRDefault="00EA7606">
            <w:pPr>
              <w:pStyle w:val="RepTable"/>
              <w:rPr>
                <w:noProof w:val="0"/>
                <w:szCs w:val="20"/>
              </w:rPr>
            </w:pPr>
            <w:r w:rsidRPr="00883D78">
              <w:rPr>
                <w:noProof w:val="0"/>
                <w:szCs w:val="20"/>
              </w:rPr>
              <w:t>SANCO/</w:t>
            </w:r>
            <w:r w:rsidR="00C02302" w:rsidRPr="00883D78">
              <w:rPr>
                <w:noProof w:val="0"/>
                <w:szCs w:val="20"/>
              </w:rPr>
              <w:t>3923/07</w:t>
            </w:r>
          </w:p>
          <w:p w14:paraId="68688FCC" w14:textId="77777777" w:rsidR="00C02302" w:rsidRPr="00883D78" w:rsidRDefault="00C02302">
            <w:pPr>
              <w:pStyle w:val="RepTable"/>
              <w:rPr>
                <w:noProof w:val="0"/>
                <w:szCs w:val="20"/>
              </w:rPr>
            </w:pPr>
            <w:r w:rsidRPr="00883D78">
              <w:rPr>
                <w:noProof w:val="0"/>
                <w:szCs w:val="20"/>
              </w:rPr>
              <w:t>10/12/2007</w:t>
            </w:r>
          </w:p>
          <w:p w14:paraId="026B09D7" w14:textId="227E832A" w:rsidR="00B97386" w:rsidRPr="00883D78" w:rsidRDefault="00C02302">
            <w:pPr>
              <w:pStyle w:val="RepTable"/>
              <w:rPr>
                <w:noProof w:val="0"/>
                <w:szCs w:val="20"/>
              </w:rPr>
            </w:pPr>
            <w:r w:rsidRPr="00883D78">
              <w:rPr>
                <w:noProof w:val="0"/>
                <w:szCs w:val="20"/>
              </w:rPr>
              <w:t>26/01/2021</w:t>
            </w:r>
            <w:r w:rsidR="00883D78">
              <w:rPr>
                <w:noProof w:val="0"/>
                <w:szCs w:val="20"/>
              </w:rPr>
              <w:t xml:space="preserve"> (update)</w:t>
            </w:r>
          </w:p>
        </w:tc>
      </w:tr>
      <w:tr w:rsidR="00B97386" w:rsidRPr="00883D78" w14:paraId="0F33FA97" w14:textId="77777777">
        <w:tc>
          <w:tcPr>
            <w:tcW w:w="2477" w:type="pct"/>
            <w:shd w:val="clear" w:color="auto" w:fill="auto"/>
          </w:tcPr>
          <w:p w14:paraId="498F6416" w14:textId="77777777" w:rsidR="00B97386" w:rsidRPr="00883D78" w:rsidRDefault="00EA7606">
            <w:pPr>
              <w:pStyle w:val="RepTable"/>
              <w:rPr>
                <w:noProof w:val="0"/>
                <w:szCs w:val="20"/>
              </w:rPr>
            </w:pPr>
            <w:r w:rsidRPr="00883D78">
              <w:rPr>
                <w:noProof w:val="0"/>
                <w:szCs w:val="20"/>
              </w:rPr>
              <w:t>Current MRL regulation</w:t>
            </w:r>
          </w:p>
        </w:tc>
        <w:tc>
          <w:tcPr>
            <w:tcW w:w="2523" w:type="pct"/>
            <w:shd w:val="clear" w:color="auto" w:fill="auto"/>
          </w:tcPr>
          <w:p w14:paraId="1CFF74E3" w14:textId="417D76C0" w:rsidR="00B97386" w:rsidRPr="00883D78" w:rsidRDefault="00EA7606">
            <w:pPr>
              <w:pStyle w:val="RepTable"/>
              <w:rPr>
                <w:noProof w:val="0"/>
                <w:szCs w:val="20"/>
                <w:highlight w:val="yellow"/>
              </w:rPr>
            </w:pPr>
            <w:r w:rsidRPr="00883D78">
              <w:rPr>
                <w:noProof w:val="0"/>
                <w:szCs w:val="20"/>
              </w:rPr>
              <w:t xml:space="preserve">Regulation (EC) No </w:t>
            </w:r>
            <w:r w:rsidR="00C02302" w:rsidRPr="00883D78">
              <w:rPr>
                <w:noProof w:val="0"/>
                <w:szCs w:val="20"/>
              </w:rPr>
              <w:t>2019/552</w:t>
            </w:r>
          </w:p>
        </w:tc>
      </w:tr>
      <w:tr w:rsidR="00B97386" w:rsidRPr="00883D78" w14:paraId="7E93F23C" w14:textId="77777777">
        <w:tc>
          <w:tcPr>
            <w:tcW w:w="2477" w:type="pct"/>
            <w:shd w:val="clear" w:color="auto" w:fill="auto"/>
          </w:tcPr>
          <w:p w14:paraId="58212954" w14:textId="77777777" w:rsidR="00B97386" w:rsidRPr="00883D78" w:rsidRDefault="00EA7606">
            <w:pPr>
              <w:pStyle w:val="RepTable"/>
              <w:rPr>
                <w:noProof w:val="0"/>
                <w:szCs w:val="20"/>
              </w:rPr>
            </w:pPr>
            <w:r w:rsidRPr="00883D78">
              <w:rPr>
                <w:noProof w:val="0"/>
                <w:szCs w:val="20"/>
              </w:rPr>
              <w:t>Peer review of MRLs according to Article 12 of Reg No 396/2005 EC performed</w:t>
            </w:r>
          </w:p>
        </w:tc>
        <w:tc>
          <w:tcPr>
            <w:tcW w:w="2523" w:type="pct"/>
            <w:shd w:val="clear" w:color="auto" w:fill="auto"/>
          </w:tcPr>
          <w:p w14:paraId="0B3B5762" w14:textId="45E700C0" w:rsidR="00B97386" w:rsidRPr="00883D78" w:rsidRDefault="00C02302">
            <w:pPr>
              <w:pStyle w:val="RepTable"/>
              <w:rPr>
                <w:noProof w:val="0"/>
                <w:szCs w:val="20"/>
              </w:rPr>
            </w:pPr>
            <w:r w:rsidRPr="00883D78">
              <w:rPr>
                <w:noProof w:val="0"/>
                <w:szCs w:val="20"/>
              </w:rPr>
              <w:t>Yes</w:t>
            </w:r>
          </w:p>
        </w:tc>
      </w:tr>
      <w:tr w:rsidR="00B97386" w:rsidRPr="00883D78" w14:paraId="3EF351F4" w14:textId="77777777">
        <w:tc>
          <w:tcPr>
            <w:tcW w:w="2477" w:type="pct"/>
            <w:shd w:val="clear" w:color="auto" w:fill="auto"/>
          </w:tcPr>
          <w:p w14:paraId="0CC0EB60" w14:textId="6A589F8D" w:rsidR="00B97386" w:rsidRPr="00883D78" w:rsidRDefault="00EA7606">
            <w:pPr>
              <w:pStyle w:val="RepTable"/>
              <w:rPr>
                <w:noProof w:val="0"/>
                <w:szCs w:val="20"/>
              </w:rPr>
            </w:pPr>
            <w:r w:rsidRPr="00883D78">
              <w:rPr>
                <w:noProof w:val="0"/>
                <w:szCs w:val="20"/>
              </w:rPr>
              <w:t>EFSA Journal: Conclusion on the peer review</w:t>
            </w:r>
          </w:p>
        </w:tc>
        <w:tc>
          <w:tcPr>
            <w:tcW w:w="2523" w:type="pct"/>
            <w:shd w:val="clear" w:color="auto" w:fill="auto"/>
          </w:tcPr>
          <w:p w14:paraId="601273DA" w14:textId="51755C2A" w:rsidR="00B97386" w:rsidRPr="00883D78" w:rsidRDefault="00EA7606">
            <w:pPr>
              <w:pStyle w:val="RepTable"/>
              <w:rPr>
                <w:noProof w:val="0"/>
                <w:szCs w:val="20"/>
              </w:rPr>
            </w:pPr>
            <w:r w:rsidRPr="00883D78">
              <w:rPr>
                <w:noProof w:val="0"/>
                <w:szCs w:val="20"/>
              </w:rPr>
              <w:t>Yes</w:t>
            </w:r>
            <w:r w:rsidR="004503E8" w:rsidRPr="00883D78">
              <w:rPr>
                <w:noProof w:val="0"/>
                <w:szCs w:val="20"/>
              </w:rPr>
              <w:t xml:space="preserve"> (EFSA Scientific Report (2007) 106, 1-98)</w:t>
            </w:r>
          </w:p>
        </w:tc>
      </w:tr>
      <w:tr w:rsidR="00B97386" w:rsidRPr="00883D78" w14:paraId="404C7FCB" w14:textId="77777777">
        <w:tc>
          <w:tcPr>
            <w:tcW w:w="2477" w:type="pct"/>
            <w:shd w:val="clear" w:color="auto" w:fill="auto"/>
          </w:tcPr>
          <w:p w14:paraId="179BDCBA" w14:textId="77777777" w:rsidR="00B97386" w:rsidRPr="002700C8" w:rsidRDefault="00EA7606">
            <w:pPr>
              <w:pStyle w:val="RepTable"/>
              <w:rPr>
                <w:noProof w:val="0"/>
                <w:szCs w:val="20"/>
                <w:lang w:val="fr-FR"/>
              </w:rPr>
            </w:pPr>
            <w:r w:rsidRPr="002700C8">
              <w:rPr>
                <w:noProof w:val="0"/>
                <w:szCs w:val="20"/>
                <w:lang w:val="fr-FR"/>
              </w:rPr>
              <w:t>EFSA Journal: conclusion on article 12</w:t>
            </w:r>
          </w:p>
        </w:tc>
        <w:tc>
          <w:tcPr>
            <w:tcW w:w="2523" w:type="pct"/>
            <w:shd w:val="clear" w:color="auto" w:fill="auto"/>
          </w:tcPr>
          <w:p w14:paraId="516F924D" w14:textId="1A6583E0" w:rsidR="00B97386" w:rsidRPr="00883D78" w:rsidRDefault="00EA7606">
            <w:pPr>
              <w:pStyle w:val="RepTable"/>
              <w:rPr>
                <w:noProof w:val="0"/>
                <w:szCs w:val="20"/>
              </w:rPr>
            </w:pPr>
            <w:r w:rsidRPr="00883D78">
              <w:rPr>
                <w:noProof w:val="0"/>
                <w:szCs w:val="20"/>
              </w:rPr>
              <w:t>Yes</w:t>
            </w:r>
            <w:r w:rsidR="004503E8" w:rsidRPr="00883D78">
              <w:rPr>
                <w:noProof w:val="0"/>
                <w:szCs w:val="20"/>
              </w:rPr>
              <w:t xml:space="preserve"> (EFSA Journal 2014;12(5):3689)</w:t>
            </w:r>
          </w:p>
        </w:tc>
      </w:tr>
      <w:tr w:rsidR="00B97386" w:rsidRPr="00883D78" w14:paraId="5801181D" w14:textId="77777777">
        <w:tc>
          <w:tcPr>
            <w:tcW w:w="2477" w:type="pct"/>
            <w:shd w:val="clear" w:color="auto" w:fill="auto"/>
          </w:tcPr>
          <w:p w14:paraId="51CF7732" w14:textId="77777777" w:rsidR="00B97386" w:rsidRPr="00883D78" w:rsidRDefault="00EA7606">
            <w:pPr>
              <w:pStyle w:val="RepTable"/>
              <w:rPr>
                <w:noProof w:val="0"/>
                <w:szCs w:val="20"/>
              </w:rPr>
            </w:pPr>
            <w:r w:rsidRPr="00883D78">
              <w:rPr>
                <w:noProof w:val="0"/>
                <w:szCs w:val="20"/>
              </w:rPr>
              <w:t>Current MRL applications on intended uses</w:t>
            </w:r>
          </w:p>
        </w:tc>
        <w:tc>
          <w:tcPr>
            <w:tcW w:w="2523" w:type="pct"/>
            <w:shd w:val="clear" w:color="auto" w:fill="auto"/>
          </w:tcPr>
          <w:p w14:paraId="37B28E12" w14:textId="5B81F22E" w:rsidR="00B97386" w:rsidRPr="00883D78" w:rsidRDefault="00F85C9B">
            <w:pPr>
              <w:pStyle w:val="RepTable"/>
              <w:rPr>
                <w:noProof w:val="0"/>
                <w:szCs w:val="20"/>
                <w:highlight w:val="yellow"/>
              </w:rPr>
            </w:pPr>
            <w:r w:rsidRPr="006B7EB9">
              <w:t xml:space="preserve"> EFSA, Journal 2014; 12(5):3689 </w:t>
            </w:r>
            <w:r w:rsidR="00EA7606" w:rsidRPr="00883D78">
              <w:rPr>
                <w:noProof w:val="0"/>
                <w:szCs w:val="20"/>
              </w:rPr>
              <w:t xml:space="preserve"> </w:t>
            </w:r>
          </w:p>
        </w:tc>
      </w:tr>
    </w:tbl>
    <w:p w14:paraId="75087F5F" w14:textId="77777777" w:rsidR="00F35A24" w:rsidRPr="005B126A" w:rsidRDefault="00F35A24" w:rsidP="00F35A24">
      <w:pPr>
        <w:pStyle w:val="RepTableFootnote"/>
        <w:rPr>
          <w:lang w:val="en-GB"/>
        </w:rPr>
      </w:pPr>
      <w:bookmarkStart w:id="119" w:name="_Toc161543219"/>
      <w:bookmarkStart w:id="120" w:name="_Toc240618365"/>
      <w:bookmarkStart w:id="121" w:name="_Toc240618409"/>
      <w:bookmarkStart w:id="122" w:name="_Toc240618479"/>
      <w:bookmarkStart w:id="123" w:name="_Toc294079092"/>
      <w:bookmarkStart w:id="124" w:name="_Toc412812127"/>
      <w:bookmarkStart w:id="125" w:name="_Toc413928263"/>
      <w:bookmarkStart w:id="126" w:name="_Toc413931931"/>
      <w:bookmarkStart w:id="127" w:name="_Toc414015110"/>
      <w:bookmarkStart w:id="128" w:name="_Toc414017999"/>
      <w:bookmarkStart w:id="129" w:name="_Toc414023238"/>
      <w:bookmarkStart w:id="130" w:name="_Toc414028338"/>
      <w:bookmarkStart w:id="131" w:name="_Toc414028396"/>
      <w:bookmarkStart w:id="132" w:name="_Toc414029318"/>
      <w:bookmarkStart w:id="133" w:name="_Toc414282454"/>
      <w:bookmarkStart w:id="134" w:name="_Toc414616949"/>
      <w:bookmarkStart w:id="135" w:name="_Toc414623425"/>
      <w:bookmarkStart w:id="136" w:name="_Toc414623516"/>
      <w:bookmarkStart w:id="137" w:name="_Toc414623593"/>
      <w:bookmarkStart w:id="138" w:name="_Toc414623745"/>
      <w:bookmarkStart w:id="139" w:name="_Toc414625666"/>
      <w:bookmarkStart w:id="140" w:name="_Toc415564195"/>
      <w:bookmarkStart w:id="141" w:name="_Toc415566521"/>
      <w:bookmarkStart w:id="142" w:name="_Toc415566584"/>
      <w:bookmarkStart w:id="143" w:name="_Toc415581612"/>
      <w:bookmarkStart w:id="144" w:name="_Toc415654731"/>
      <w:r w:rsidRPr="005B126A">
        <w:rPr>
          <w:lang w:val="en-GB"/>
        </w:rPr>
        <w:t>*</w:t>
      </w:r>
      <w:r w:rsidRPr="005B126A">
        <w:rPr>
          <w:lang w:val="en-GB"/>
        </w:rPr>
        <w:tab/>
        <w:t>Notifier in the EU process to whom the a.s. belong(s)</w:t>
      </w:r>
    </w:p>
    <w:p w14:paraId="0F2AC3B8" w14:textId="40E83C21" w:rsidR="00B97386" w:rsidRPr="006B7EB9" w:rsidRDefault="00EA7606">
      <w:pPr>
        <w:pStyle w:val="Nagwek3"/>
      </w:pPr>
      <w:bookmarkStart w:id="145" w:name="_Toc190248505"/>
      <w:r w:rsidRPr="006B7EB9">
        <w:t>Stability of Residues</w:t>
      </w:r>
      <w:bookmarkEnd w:id="119"/>
      <w:bookmarkEnd w:id="120"/>
      <w:bookmarkEnd w:id="121"/>
      <w:bookmarkEnd w:id="122"/>
      <w:bookmarkEnd w:id="123"/>
      <w:r w:rsidRPr="006B7EB9">
        <w:t xml:space="preserve"> (KCA 6.1)</w:t>
      </w:r>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76A32555" w14:textId="77777777" w:rsidR="00B97386" w:rsidRPr="006B7EB9" w:rsidRDefault="00EA7606">
      <w:pPr>
        <w:pStyle w:val="Nagwek4"/>
        <w:rPr>
          <w:noProof w:val="0"/>
          <w:lang w:val="en-GB"/>
        </w:rPr>
      </w:pPr>
      <w:bookmarkStart w:id="146" w:name="_Toc161543221"/>
      <w:bookmarkStart w:id="147" w:name="_Toc240618366"/>
      <w:bookmarkStart w:id="148" w:name="_Toc240618410"/>
      <w:bookmarkStart w:id="149" w:name="_Toc240618480"/>
      <w:bookmarkStart w:id="150" w:name="_Toc294079093"/>
      <w:bookmarkStart w:id="151" w:name="_Toc412812128"/>
      <w:bookmarkStart w:id="152" w:name="_Toc413928264"/>
      <w:bookmarkStart w:id="153" w:name="_Toc413931932"/>
      <w:bookmarkStart w:id="154" w:name="_Toc414015111"/>
      <w:bookmarkStart w:id="155" w:name="_Toc414018000"/>
      <w:bookmarkStart w:id="156" w:name="_Toc414023239"/>
      <w:bookmarkStart w:id="157" w:name="_Toc414028339"/>
      <w:bookmarkStart w:id="158" w:name="_Toc414028397"/>
      <w:bookmarkStart w:id="159" w:name="_Toc414029319"/>
      <w:bookmarkStart w:id="160" w:name="_Toc414282455"/>
      <w:bookmarkStart w:id="161" w:name="_Toc414616950"/>
      <w:bookmarkStart w:id="162" w:name="_Toc414623426"/>
      <w:bookmarkStart w:id="163" w:name="_Toc414623517"/>
      <w:bookmarkStart w:id="164" w:name="_Toc414623594"/>
      <w:bookmarkStart w:id="165" w:name="_Toc414623746"/>
      <w:bookmarkStart w:id="166" w:name="_Toc414625667"/>
      <w:bookmarkStart w:id="167" w:name="_Toc415564196"/>
      <w:bookmarkStart w:id="168" w:name="_Toc415566522"/>
      <w:bookmarkStart w:id="169" w:name="_Toc415566585"/>
      <w:bookmarkStart w:id="170" w:name="_Toc415581613"/>
      <w:bookmarkStart w:id="171" w:name="_Toc415654732"/>
      <w:bookmarkStart w:id="172" w:name="_Toc190248506"/>
      <w:r w:rsidRPr="006B7EB9">
        <w:rPr>
          <w:noProof w:val="0"/>
          <w:lang w:val="en-GB"/>
        </w:rPr>
        <w:t>Stability of residues during storage of samples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6B7EB9">
        <w:rPr>
          <w:noProof w:val="0"/>
          <w:lang w:val="en-GB"/>
        </w:rPr>
        <w:t xml:space="preserve"> </w:t>
      </w:r>
    </w:p>
    <w:p w14:paraId="01452CAA" w14:textId="77777777" w:rsidR="00B563AA" w:rsidRDefault="007216F7" w:rsidP="007216F7">
      <w:pPr>
        <w:pStyle w:val="RepStandard"/>
      </w:pPr>
      <w:r w:rsidRPr="006B7EB9">
        <w:t xml:space="preserve">No </w:t>
      </w:r>
      <w:r w:rsidR="00B563AA" w:rsidRPr="00B563AA">
        <w:rPr>
          <w:highlight w:val="cyan"/>
        </w:rPr>
        <w:t>new</w:t>
      </w:r>
      <w:r w:rsidR="00B563AA">
        <w:t xml:space="preserve"> </w:t>
      </w:r>
      <w:r w:rsidRPr="006B7EB9">
        <w:t xml:space="preserve">data is submitted in support of the application for authorization of ULTRACENT 460 EC. </w:t>
      </w:r>
    </w:p>
    <w:p w14:paraId="22F76C49" w14:textId="4D02D8D4" w:rsidR="007216F7" w:rsidRPr="006B7EB9"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w:t>
      </w:r>
      <w:r w:rsidRPr="006B7EB9">
        <w:lastRenderedPageBreak/>
        <w:t>Bayer AG), in accordance with Article 34 of Regulation 1107/2009/EC. It was not considered necessary to submit additional data and the evaluator is referred to the registration report of INPUT 460 EC.</w:t>
      </w:r>
    </w:p>
    <w:p w14:paraId="4058DD88" w14:textId="77777777" w:rsidR="007216F7" w:rsidRDefault="007216F7" w:rsidP="007216F7">
      <w:pPr>
        <w:pStyle w:val="RepStandard"/>
      </w:pPr>
    </w:p>
    <w:p w14:paraId="76B2FB0B" w14:textId="73648D38" w:rsidR="00ED1CC5" w:rsidRPr="004D0AE6" w:rsidRDefault="00C454F4" w:rsidP="00F1439F">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1439F" w:rsidRPr="004D0AE6">
        <w:rPr>
          <w:i/>
          <w:iCs/>
          <w:highlight w:val="yellow"/>
        </w:rPr>
        <w:t xml:space="preserve"> </w:t>
      </w:r>
    </w:p>
    <w:p w14:paraId="206ECD02" w14:textId="77777777" w:rsidR="00C454F4" w:rsidRPr="00876BB8" w:rsidRDefault="00C454F4" w:rsidP="00F1439F">
      <w:pPr>
        <w:pStyle w:val="RepStandard"/>
        <w:rPr>
          <w:highlight w:val="yellow"/>
        </w:rPr>
      </w:pPr>
    </w:p>
    <w:p w14:paraId="515DA165" w14:textId="096F233A" w:rsidR="00F1439F" w:rsidRDefault="00ED1CC5" w:rsidP="00A21A0C">
      <w:pPr>
        <w:pStyle w:val="RepStandard"/>
      </w:pPr>
      <w:r w:rsidRPr="00876BB8">
        <w:rPr>
          <w:highlight w:val="yellow"/>
        </w:rPr>
        <w:t xml:space="preserve">Stability studies of </w:t>
      </w:r>
      <w:proofErr w:type="spellStart"/>
      <w:r w:rsidRPr="00876BB8">
        <w:rPr>
          <w:highlight w:val="yellow"/>
        </w:rPr>
        <w:t>prothioconazole</w:t>
      </w:r>
      <w:proofErr w:type="spellEnd"/>
      <w:r w:rsidRPr="00876BB8">
        <w:rPr>
          <w:highlight w:val="yellow"/>
        </w:rPr>
        <w:t xml:space="preserve"> and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(metabolite M04) residues were carried out on wheat samples (considering whole plant, straw and grain). The samples were analysed by HPLC-MS/MS. The method's limit of quantification was 0.05 mg/kg for straw and green material and 0.01 mg/kg for grain (Heinemann 2001). It was found that there was no decrease in </w:t>
      </w:r>
      <w:proofErr w:type="spellStart"/>
      <w:r w:rsidRPr="004D0AE6">
        <w:rPr>
          <w:highlight w:val="yellow"/>
        </w:rPr>
        <w:t>prothioconazole</w:t>
      </w:r>
      <w:proofErr w:type="spellEnd"/>
      <w:r w:rsidRPr="004D0AE6">
        <w:rPr>
          <w:highlight w:val="yellow"/>
        </w:rPr>
        <w:t xml:space="preserve"> residue levels for 180 days, when stored at -18 ºC. The stability of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was also demonstrated for more than 540 days. The concentrations of both substances tested during storage were within the required limits (70 - 110% of initial concentrations). The results showed that the storage time of the samples to be analysed in field trials was acceptable.</w:t>
      </w:r>
    </w:p>
    <w:p w14:paraId="05628C03" w14:textId="77777777" w:rsidR="00B563AA" w:rsidRDefault="00B563AA" w:rsidP="00A21A0C">
      <w:pPr>
        <w:pStyle w:val="RepStandard"/>
      </w:pPr>
    </w:p>
    <w:p w14:paraId="3588F760" w14:textId="77777777" w:rsidR="00B563AA" w:rsidRPr="00B563AA" w:rsidRDefault="00B563AA" w:rsidP="00A21A0C">
      <w:pPr>
        <w:jc w:val="both"/>
        <w:rPr>
          <w:highlight w:val="cyan"/>
          <w:lang w:val="en-GB"/>
        </w:rPr>
      </w:pPr>
      <w:r w:rsidRPr="00B563AA">
        <w:rPr>
          <w:highlight w:val="cyan"/>
          <w:lang w:val="en-GB"/>
        </w:rPr>
        <w:t xml:space="preserve">The storage stability of </w:t>
      </w:r>
      <w:proofErr w:type="spellStart"/>
      <w:r w:rsidRPr="00B563AA">
        <w:rPr>
          <w:highlight w:val="cyan"/>
          <w:lang w:val="en-GB"/>
        </w:rPr>
        <w:t>prothioconazole-desthio</w:t>
      </w:r>
      <w:proofErr w:type="spellEnd"/>
      <w:r w:rsidRPr="00B563AA">
        <w:rPr>
          <w:highlight w:val="cyan"/>
          <w:lang w:val="en-GB"/>
        </w:rPr>
        <w:t xml:space="preserve"> in plant samples stored under frozen conditions was investigated in the framework of the MRL review (EFSA, 2014; EFSA, 2020). </w:t>
      </w:r>
    </w:p>
    <w:p w14:paraId="5B72B50F" w14:textId="7CFAC038" w:rsidR="00B563AA" w:rsidRDefault="00B563AA" w:rsidP="00A21A0C">
      <w:pPr>
        <w:jc w:val="both"/>
        <w:rPr>
          <w:lang w:val="en-GB"/>
        </w:rPr>
      </w:pPr>
      <w:r w:rsidRPr="00B563AA">
        <w:rPr>
          <w:highlight w:val="cyan"/>
          <w:lang w:val="en-GB"/>
        </w:rPr>
        <w:t>The freezer storage stability of various TDMs (Triazole Derivative Metabolites) was investigated in the framework of the peer review of TDMs (EFSA, 2018).</w:t>
      </w:r>
    </w:p>
    <w:p w14:paraId="45892A7A" w14:textId="77777777" w:rsidR="00176AE9" w:rsidRPr="003D0E01" w:rsidRDefault="00176AE9" w:rsidP="00A21A0C">
      <w:pPr>
        <w:jc w:val="both"/>
        <w:rPr>
          <w:lang w:val="en-GB"/>
        </w:rPr>
      </w:pPr>
      <w:r w:rsidRPr="00176AE9">
        <w:rPr>
          <w:highlight w:val="cyan"/>
          <w:lang w:val="en-GB"/>
        </w:rPr>
        <w:t xml:space="preserve">New data for the determination of storage stability with regard to TDMs and hydroxy metabolites of </w:t>
      </w:r>
      <w:proofErr w:type="spellStart"/>
      <w:r w:rsidRPr="00176AE9">
        <w:rPr>
          <w:highlight w:val="cyan"/>
          <w:lang w:val="en-GB"/>
        </w:rPr>
        <w:t>prothioconazole</w:t>
      </w:r>
      <w:proofErr w:type="spellEnd"/>
      <w:r w:rsidRPr="00176AE9">
        <w:rPr>
          <w:highlight w:val="cyan"/>
          <w:lang w:val="en-GB"/>
        </w:rPr>
        <w:t xml:space="preserve"> in honey and bee products has been submitted in the framework of this application.</w:t>
      </w:r>
    </w:p>
    <w:p w14:paraId="0E3C9768" w14:textId="77777777" w:rsidR="00176AE9" w:rsidRPr="00EF1E54" w:rsidRDefault="00176AE9" w:rsidP="00B563AA">
      <w:pPr>
        <w:rPr>
          <w:lang w:val="en-GB"/>
        </w:rPr>
      </w:pPr>
    </w:p>
    <w:p w14:paraId="5A98DC03" w14:textId="77777777" w:rsidR="00B563AA" w:rsidRPr="00B563AA" w:rsidRDefault="00B563AA" w:rsidP="00B563AA">
      <w:pPr>
        <w:pStyle w:val="RepLabel"/>
        <w:rPr>
          <w:highlight w:val="cyan"/>
        </w:rPr>
      </w:pPr>
      <w:bookmarkStart w:id="173" w:name="_Ref166057346"/>
      <w:r w:rsidRPr="00B563AA">
        <w:rPr>
          <w:highlight w:val="cyan"/>
        </w:rPr>
        <w:t>Table </w:t>
      </w:r>
      <w:r w:rsidRPr="00B563AA">
        <w:rPr>
          <w:highlight w:val="cyan"/>
        </w:rPr>
        <w:fldChar w:fldCharType="begin"/>
      </w:r>
      <w:r w:rsidRPr="00B563AA">
        <w:rPr>
          <w:highlight w:val="cyan"/>
        </w:rPr>
        <w:instrText xml:space="preserve"> STYLEREF 2 \s </w:instrText>
      </w:r>
      <w:r w:rsidRPr="00B563AA">
        <w:rPr>
          <w:highlight w:val="cyan"/>
        </w:rPr>
        <w:fldChar w:fldCharType="separate"/>
      </w:r>
      <w:r w:rsidRPr="00B563AA">
        <w:rPr>
          <w:noProof/>
          <w:highlight w:val="cyan"/>
        </w:rPr>
        <w:t>7.2</w:t>
      </w:r>
      <w:r w:rsidRPr="00B563AA">
        <w:rPr>
          <w:highlight w:val="cyan"/>
        </w:rPr>
        <w:fldChar w:fldCharType="end"/>
      </w:r>
      <w:r w:rsidRPr="00B563AA">
        <w:rPr>
          <w:highlight w:val="cyan"/>
        </w:rPr>
        <w:noBreakHyphen/>
      </w:r>
      <w:r w:rsidRPr="00B563AA">
        <w:rPr>
          <w:highlight w:val="cyan"/>
        </w:rPr>
        <w:fldChar w:fldCharType="begin"/>
      </w:r>
      <w:r w:rsidRPr="00B563AA">
        <w:rPr>
          <w:highlight w:val="cyan"/>
        </w:rPr>
        <w:instrText xml:space="preserve"> SEQ Table \* ARABIC \s 2 </w:instrText>
      </w:r>
      <w:r w:rsidRPr="00B563AA">
        <w:rPr>
          <w:highlight w:val="cyan"/>
        </w:rPr>
        <w:fldChar w:fldCharType="separate"/>
      </w:r>
      <w:r w:rsidRPr="00B563AA">
        <w:rPr>
          <w:noProof/>
          <w:highlight w:val="cyan"/>
        </w:rPr>
        <w:t>2</w:t>
      </w:r>
      <w:r w:rsidRPr="00B563AA">
        <w:rPr>
          <w:highlight w:val="cyan"/>
        </w:rPr>
        <w:fldChar w:fldCharType="end"/>
      </w:r>
      <w:bookmarkEnd w:id="173"/>
      <w:r w:rsidRPr="00B563AA">
        <w:rPr>
          <w:highlight w:val="cyan"/>
        </w:rPr>
        <w:t>:</w:t>
      </w:r>
      <w:r w:rsidRPr="00B563AA">
        <w:rPr>
          <w:highlight w:val="cyan"/>
        </w:rPr>
        <w:tab/>
        <w:t xml:space="preserve">Summary of stability data achieved </w:t>
      </w:r>
      <w:r w:rsidRPr="00B563AA">
        <w:rPr>
          <w:szCs w:val="20"/>
          <w:highlight w:val="cyan"/>
        </w:rPr>
        <w:t>at ≤ </w:t>
      </w:r>
      <w:r w:rsidRPr="00B563AA">
        <w:rPr>
          <w:szCs w:val="20"/>
          <w:highlight w:val="cyan"/>
        </w:rPr>
        <w:noBreakHyphen/>
        <w:t> 18°C (unless stated otherwise)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867"/>
        <w:gridCol w:w="1355"/>
        <w:gridCol w:w="1875"/>
        <w:gridCol w:w="3120"/>
        <w:gridCol w:w="1129"/>
      </w:tblGrid>
      <w:tr w:rsidR="00B563AA" w:rsidRPr="00B563AA" w14:paraId="313F74B5" w14:textId="77777777" w:rsidTr="003B7229">
        <w:trPr>
          <w:trHeight w:val="20"/>
          <w:tblHeader/>
        </w:trPr>
        <w:tc>
          <w:tcPr>
            <w:tcW w:w="999" w:type="pct"/>
            <w:shd w:val="clear" w:color="auto" w:fill="auto"/>
          </w:tcPr>
          <w:p w14:paraId="353D3795" w14:textId="77777777" w:rsidR="00B563AA" w:rsidRPr="00B563AA" w:rsidRDefault="00B563AA" w:rsidP="00F12550">
            <w:pPr>
              <w:pStyle w:val="RepTableHeader"/>
              <w:spacing w:before="0" w:after="0"/>
              <w:rPr>
                <w:highlight w:val="cyan"/>
                <w:lang w:val="en-GB"/>
              </w:rPr>
            </w:pPr>
            <w:r w:rsidRPr="00B563AA">
              <w:rPr>
                <w:highlight w:val="cyan"/>
                <w:lang w:val="en-GB"/>
              </w:rPr>
              <w:t>Matrix</w:t>
            </w:r>
          </w:p>
        </w:tc>
        <w:tc>
          <w:tcPr>
            <w:tcW w:w="725" w:type="pct"/>
            <w:shd w:val="clear" w:color="auto" w:fill="auto"/>
          </w:tcPr>
          <w:p w14:paraId="088A1677" w14:textId="77777777" w:rsidR="00B563AA" w:rsidRPr="00B563AA" w:rsidRDefault="00B563AA" w:rsidP="00F12550">
            <w:pPr>
              <w:pStyle w:val="RepTableHeader"/>
              <w:spacing w:before="0" w:after="0"/>
              <w:rPr>
                <w:highlight w:val="cyan"/>
                <w:lang w:val="en-GB"/>
              </w:rPr>
            </w:pPr>
            <w:r w:rsidRPr="00B563AA">
              <w:rPr>
                <w:highlight w:val="cyan"/>
                <w:lang w:val="en-GB"/>
              </w:rPr>
              <w:t xml:space="preserve">Characteristics </w:t>
            </w:r>
          </w:p>
          <w:p w14:paraId="348C83B6" w14:textId="77777777" w:rsidR="00B563AA" w:rsidRPr="00B563AA" w:rsidRDefault="00B563AA" w:rsidP="00F12550">
            <w:pPr>
              <w:pStyle w:val="RepTableHeader"/>
              <w:spacing w:before="0" w:after="0"/>
              <w:rPr>
                <w:highlight w:val="cyan"/>
                <w:lang w:val="en-GB"/>
              </w:rPr>
            </w:pPr>
            <w:r w:rsidRPr="00B563AA">
              <w:rPr>
                <w:highlight w:val="cyan"/>
                <w:lang w:val="en-GB"/>
              </w:rPr>
              <w:t>of the matrix</w:t>
            </w:r>
          </w:p>
        </w:tc>
        <w:tc>
          <w:tcPr>
            <w:tcW w:w="1003" w:type="pct"/>
            <w:shd w:val="clear" w:color="auto" w:fill="auto"/>
          </w:tcPr>
          <w:p w14:paraId="0DA5A49A" w14:textId="77777777" w:rsidR="00B563AA" w:rsidRPr="00B563AA" w:rsidRDefault="00B563AA" w:rsidP="00F12550">
            <w:pPr>
              <w:pStyle w:val="RepTableHeader"/>
              <w:spacing w:before="0" w:after="0"/>
              <w:rPr>
                <w:highlight w:val="cyan"/>
                <w:lang w:val="en-GB"/>
              </w:rPr>
            </w:pPr>
            <w:r w:rsidRPr="00B563AA">
              <w:rPr>
                <w:highlight w:val="cyan"/>
                <w:lang w:val="en-GB"/>
              </w:rPr>
              <w:t>Acceptable Maximum Storage duration</w:t>
            </w:r>
          </w:p>
        </w:tc>
        <w:tc>
          <w:tcPr>
            <w:tcW w:w="1669" w:type="pct"/>
          </w:tcPr>
          <w:p w14:paraId="26A8665D" w14:textId="77777777" w:rsidR="00B563AA" w:rsidRPr="00B563AA" w:rsidRDefault="00B563AA" w:rsidP="00F12550">
            <w:pPr>
              <w:pStyle w:val="RepTableHeader"/>
              <w:spacing w:before="0" w:after="0"/>
              <w:rPr>
                <w:highlight w:val="cyan"/>
                <w:lang w:val="en-GB"/>
              </w:rPr>
            </w:pPr>
            <w:r w:rsidRPr="00B563AA">
              <w:rPr>
                <w:highlight w:val="cyan"/>
                <w:lang w:val="en-GB"/>
              </w:rPr>
              <w:t>Compound covered</w:t>
            </w:r>
          </w:p>
        </w:tc>
        <w:tc>
          <w:tcPr>
            <w:tcW w:w="604" w:type="pct"/>
            <w:shd w:val="clear" w:color="auto" w:fill="auto"/>
          </w:tcPr>
          <w:p w14:paraId="256BBD07" w14:textId="77777777" w:rsidR="00B563AA" w:rsidRPr="00B563AA" w:rsidRDefault="00B563AA" w:rsidP="00F12550">
            <w:pPr>
              <w:pStyle w:val="RepTableHeader"/>
              <w:spacing w:before="0" w:after="0"/>
              <w:rPr>
                <w:highlight w:val="cyan"/>
                <w:lang w:val="en-GB"/>
              </w:rPr>
            </w:pPr>
            <w:r w:rsidRPr="00B563AA">
              <w:rPr>
                <w:highlight w:val="cyan"/>
                <w:lang w:val="en-GB"/>
              </w:rPr>
              <w:t>Reference</w:t>
            </w:r>
          </w:p>
        </w:tc>
      </w:tr>
      <w:tr w:rsidR="00B563AA" w:rsidRPr="00B563AA" w14:paraId="77CA39BD" w14:textId="77777777" w:rsidTr="00F12550">
        <w:trPr>
          <w:trHeight w:val="20"/>
        </w:trPr>
        <w:tc>
          <w:tcPr>
            <w:tcW w:w="5000" w:type="pct"/>
            <w:gridSpan w:val="5"/>
            <w:shd w:val="clear" w:color="auto" w:fill="auto"/>
          </w:tcPr>
          <w:p w14:paraId="6A6D2250" w14:textId="77777777" w:rsidR="00B563AA" w:rsidRPr="00B563AA" w:rsidRDefault="00B563AA" w:rsidP="00F12550">
            <w:pPr>
              <w:pStyle w:val="RepTableBold"/>
              <w:rPr>
                <w:highlight w:val="cyan"/>
                <w:lang w:val="en-GB"/>
              </w:rPr>
            </w:pPr>
            <w:r w:rsidRPr="00B563AA">
              <w:rPr>
                <w:highlight w:val="cyan"/>
                <w:lang w:val="en-GB"/>
              </w:rPr>
              <w:t>Data relied on in EU</w:t>
            </w:r>
          </w:p>
        </w:tc>
      </w:tr>
      <w:tr w:rsidR="00B563AA" w:rsidRPr="00B563AA" w14:paraId="7D7D4C57" w14:textId="77777777" w:rsidTr="00F12550">
        <w:trPr>
          <w:trHeight w:val="20"/>
        </w:trPr>
        <w:tc>
          <w:tcPr>
            <w:tcW w:w="5000" w:type="pct"/>
            <w:gridSpan w:val="5"/>
            <w:shd w:val="clear" w:color="auto" w:fill="auto"/>
          </w:tcPr>
          <w:p w14:paraId="24161055" w14:textId="77777777" w:rsidR="00B563AA" w:rsidRPr="00B563AA" w:rsidRDefault="00B563AA" w:rsidP="00F12550">
            <w:pPr>
              <w:pStyle w:val="RepTableBold"/>
              <w:rPr>
                <w:highlight w:val="cyan"/>
                <w:lang w:val="en-GB"/>
              </w:rPr>
            </w:pPr>
            <w:r w:rsidRPr="00B563AA">
              <w:rPr>
                <w:highlight w:val="cyan"/>
                <w:lang w:val="en-GB"/>
              </w:rPr>
              <w:t>Plant products</w:t>
            </w:r>
          </w:p>
        </w:tc>
      </w:tr>
      <w:tr w:rsidR="00B563AA" w:rsidRPr="00B563AA" w14:paraId="1ED91F97" w14:textId="77777777" w:rsidTr="003B7229">
        <w:trPr>
          <w:trHeight w:val="20"/>
        </w:trPr>
        <w:tc>
          <w:tcPr>
            <w:tcW w:w="999" w:type="pct"/>
            <w:shd w:val="clear" w:color="auto" w:fill="auto"/>
          </w:tcPr>
          <w:p w14:paraId="4AE6A00A" w14:textId="77777777" w:rsidR="00B563AA" w:rsidRPr="00B563AA" w:rsidRDefault="00B563AA" w:rsidP="00F12550">
            <w:pPr>
              <w:pStyle w:val="RepTable"/>
              <w:rPr>
                <w:noProof w:val="0"/>
                <w:szCs w:val="20"/>
                <w:highlight w:val="cyan"/>
              </w:rPr>
            </w:pPr>
            <w:r w:rsidRPr="00B563AA">
              <w:rPr>
                <w:noProof w:val="0"/>
                <w:szCs w:val="20"/>
                <w:highlight w:val="cyan"/>
              </w:rPr>
              <w:t>Wheat green matter</w:t>
            </w:r>
          </w:p>
        </w:tc>
        <w:tc>
          <w:tcPr>
            <w:tcW w:w="725" w:type="pct"/>
            <w:vMerge w:val="restart"/>
            <w:shd w:val="clear" w:color="auto" w:fill="auto"/>
          </w:tcPr>
          <w:p w14:paraId="0C9671FC" w14:textId="77777777" w:rsidR="00B563AA" w:rsidRPr="00B563AA" w:rsidRDefault="00B563AA" w:rsidP="00F12550">
            <w:pPr>
              <w:pStyle w:val="RepTable"/>
              <w:rPr>
                <w:noProof w:val="0"/>
                <w:szCs w:val="20"/>
                <w:highlight w:val="cyan"/>
              </w:rPr>
            </w:pPr>
            <w:r w:rsidRPr="00B563AA">
              <w:rPr>
                <w:noProof w:val="0"/>
                <w:szCs w:val="20"/>
                <w:highlight w:val="cyan"/>
              </w:rPr>
              <w:t>High water content</w:t>
            </w:r>
          </w:p>
        </w:tc>
        <w:tc>
          <w:tcPr>
            <w:tcW w:w="1003" w:type="pct"/>
            <w:shd w:val="clear" w:color="auto" w:fill="auto"/>
          </w:tcPr>
          <w:p w14:paraId="029F7591" w14:textId="77777777" w:rsidR="00B563AA" w:rsidRPr="00B563AA" w:rsidRDefault="00B563AA" w:rsidP="00F12550">
            <w:pPr>
              <w:pStyle w:val="RepTable"/>
              <w:rPr>
                <w:noProof w:val="0"/>
                <w:szCs w:val="20"/>
                <w:highlight w:val="cyan"/>
              </w:rPr>
            </w:pPr>
            <w:r w:rsidRPr="00B563AA">
              <w:rPr>
                <w:noProof w:val="0"/>
                <w:szCs w:val="20"/>
                <w:highlight w:val="cyan"/>
              </w:rPr>
              <w:t>18 months</w:t>
            </w:r>
          </w:p>
        </w:tc>
        <w:tc>
          <w:tcPr>
            <w:tcW w:w="1669" w:type="pct"/>
          </w:tcPr>
          <w:p w14:paraId="3A6DE4D0" w14:textId="77777777" w:rsidR="00B563AA" w:rsidRPr="00B563AA" w:rsidRDefault="00B563AA" w:rsidP="00F12550">
            <w:pPr>
              <w:pStyle w:val="RepTable"/>
              <w:rPr>
                <w:noProof w:val="0"/>
                <w:szCs w:val="20"/>
                <w:highlight w:val="cyan"/>
              </w:rPr>
            </w:pPr>
            <w:proofErr w:type="spellStart"/>
            <w:r w:rsidRPr="00B563AA">
              <w:rPr>
                <w:noProof w:val="0"/>
                <w:szCs w:val="20"/>
                <w:highlight w:val="cyan"/>
              </w:rPr>
              <w:t>Prothioconazole-desthio</w:t>
            </w:r>
            <w:proofErr w:type="spellEnd"/>
          </w:p>
        </w:tc>
        <w:tc>
          <w:tcPr>
            <w:tcW w:w="604" w:type="pct"/>
            <w:shd w:val="clear" w:color="auto" w:fill="auto"/>
          </w:tcPr>
          <w:p w14:paraId="24EFCEB1" w14:textId="77777777" w:rsidR="00B563AA" w:rsidRPr="00B563AA" w:rsidRDefault="00B563AA" w:rsidP="00F12550">
            <w:pPr>
              <w:pStyle w:val="RepTable"/>
              <w:rPr>
                <w:noProof w:val="0"/>
                <w:szCs w:val="20"/>
                <w:highlight w:val="cyan"/>
              </w:rPr>
            </w:pPr>
            <w:r w:rsidRPr="00B563AA">
              <w:rPr>
                <w:noProof w:val="0"/>
                <w:szCs w:val="20"/>
                <w:highlight w:val="cyan"/>
              </w:rPr>
              <w:t>EFSA (2014)</w:t>
            </w:r>
          </w:p>
        </w:tc>
      </w:tr>
      <w:tr w:rsidR="00B563AA" w:rsidRPr="00B563AA" w14:paraId="4454A345" w14:textId="77777777" w:rsidTr="003B7229">
        <w:trPr>
          <w:trHeight w:val="20"/>
        </w:trPr>
        <w:tc>
          <w:tcPr>
            <w:tcW w:w="999" w:type="pct"/>
            <w:shd w:val="clear" w:color="auto" w:fill="auto"/>
          </w:tcPr>
          <w:p w14:paraId="0A9D9BAE" w14:textId="77777777" w:rsidR="00B563AA" w:rsidRPr="00B563AA" w:rsidRDefault="00B563AA" w:rsidP="00F12550">
            <w:pPr>
              <w:pStyle w:val="RepTable"/>
              <w:rPr>
                <w:noProof w:val="0"/>
                <w:szCs w:val="20"/>
                <w:highlight w:val="cyan"/>
              </w:rPr>
            </w:pPr>
            <w:r w:rsidRPr="00B563AA">
              <w:rPr>
                <w:noProof w:val="0"/>
                <w:szCs w:val="20"/>
                <w:highlight w:val="cyan"/>
              </w:rPr>
              <w:t>Spinaches, sugar beet, tomatoes</w:t>
            </w:r>
          </w:p>
        </w:tc>
        <w:tc>
          <w:tcPr>
            <w:tcW w:w="725" w:type="pct"/>
            <w:vMerge/>
            <w:shd w:val="clear" w:color="auto" w:fill="auto"/>
          </w:tcPr>
          <w:p w14:paraId="5B6A220C" w14:textId="77777777" w:rsidR="00B563AA" w:rsidRPr="00B563AA" w:rsidRDefault="00B563AA" w:rsidP="00F12550">
            <w:pPr>
              <w:pStyle w:val="RepTable"/>
              <w:rPr>
                <w:noProof w:val="0"/>
                <w:szCs w:val="20"/>
                <w:highlight w:val="cyan"/>
              </w:rPr>
            </w:pPr>
          </w:p>
        </w:tc>
        <w:tc>
          <w:tcPr>
            <w:tcW w:w="1003" w:type="pct"/>
            <w:shd w:val="clear" w:color="auto" w:fill="auto"/>
          </w:tcPr>
          <w:p w14:paraId="11A91D46" w14:textId="77777777" w:rsidR="00B563AA" w:rsidRPr="00B563AA" w:rsidRDefault="00B563AA" w:rsidP="00F12550">
            <w:pPr>
              <w:pStyle w:val="RepTable"/>
              <w:rPr>
                <w:noProof w:val="0"/>
                <w:szCs w:val="20"/>
                <w:highlight w:val="cyan"/>
              </w:rPr>
            </w:pPr>
            <w:r w:rsidRPr="00B563AA">
              <w:rPr>
                <w:noProof w:val="0"/>
                <w:szCs w:val="20"/>
                <w:highlight w:val="cyan"/>
              </w:rPr>
              <w:t>24 months</w:t>
            </w:r>
          </w:p>
        </w:tc>
        <w:tc>
          <w:tcPr>
            <w:tcW w:w="1669" w:type="pct"/>
          </w:tcPr>
          <w:p w14:paraId="1FD4C406" w14:textId="77777777" w:rsidR="00B563AA" w:rsidRPr="00B563AA" w:rsidRDefault="00B563AA" w:rsidP="00F12550">
            <w:pPr>
              <w:pStyle w:val="RepTable"/>
              <w:rPr>
                <w:noProof w:val="0"/>
                <w:szCs w:val="20"/>
                <w:highlight w:val="cyan"/>
              </w:rPr>
            </w:pPr>
            <w:proofErr w:type="spellStart"/>
            <w:r w:rsidRPr="00B563AA">
              <w:rPr>
                <w:noProof w:val="0"/>
                <w:szCs w:val="20"/>
                <w:highlight w:val="cyan"/>
              </w:rPr>
              <w:t>Prothioconazole-desthio</w:t>
            </w:r>
            <w:proofErr w:type="spellEnd"/>
          </w:p>
        </w:tc>
        <w:tc>
          <w:tcPr>
            <w:tcW w:w="604" w:type="pct"/>
            <w:shd w:val="clear" w:color="auto" w:fill="auto"/>
          </w:tcPr>
          <w:p w14:paraId="4070D97F" w14:textId="77777777" w:rsidR="00B563AA" w:rsidRPr="00B563AA" w:rsidRDefault="00B563AA" w:rsidP="00F12550">
            <w:pPr>
              <w:pStyle w:val="RepTable"/>
              <w:rPr>
                <w:noProof w:val="0"/>
                <w:szCs w:val="20"/>
                <w:highlight w:val="cyan"/>
              </w:rPr>
            </w:pPr>
            <w:r w:rsidRPr="00B563AA">
              <w:rPr>
                <w:noProof w:val="0"/>
                <w:szCs w:val="20"/>
                <w:highlight w:val="cyan"/>
              </w:rPr>
              <w:t>EFSA (2014)</w:t>
            </w:r>
          </w:p>
        </w:tc>
      </w:tr>
      <w:tr w:rsidR="00B563AA" w:rsidRPr="00B563AA" w14:paraId="698C8117" w14:textId="77777777" w:rsidTr="003B7229">
        <w:trPr>
          <w:trHeight w:val="20"/>
        </w:trPr>
        <w:tc>
          <w:tcPr>
            <w:tcW w:w="999" w:type="pct"/>
            <w:shd w:val="clear" w:color="auto" w:fill="auto"/>
          </w:tcPr>
          <w:p w14:paraId="7E086880" w14:textId="77777777" w:rsidR="00B563AA" w:rsidRPr="00B563AA" w:rsidRDefault="00B563AA" w:rsidP="00F12550">
            <w:pPr>
              <w:pStyle w:val="RepTable"/>
              <w:rPr>
                <w:noProof w:val="0"/>
                <w:szCs w:val="20"/>
                <w:highlight w:val="cyan"/>
              </w:rPr>
            </w:pPr>
            <w:r w:rsidRPr="00B563AA">
              <w:rPr>
                <w:noProof w:val="0"/>
                <w:szCs w:val="20"/>
                <w:highlight w:val="cyan"/>
              </w:rPr>
              <w:t xml:space="preserve">Apples, tomatoes, </w:t>
            </w:r>
          </w:p>
          <w:p w14:paraId="239DFFEC" w14:textId="77777777" w:rsidR="00B563AA" w:rsidRPr="00B563AA" w:rsidRDefault="00B563AA" w:rsidP="00F12550">
            <w:pPr>
              <w:pStyle w:val="RepTable"/>
              <w:rPr>
                <w:noProof w:val="0"/>
                <w:szCs w:val="20"/>
                <w:highlight w:val="cyan"/>
              </w:rPr>
            </w:pPr>
            <w:r w:rsidRPr="00B563AA">
              <w:rPr>
                <w:noProof w:val="0"/>
                <w:szCs w:val="20"/>
                <w:highlight w:val="cyan"/>
              </w:rPr>
              <w:t xml:space="preserve">mustard leaves, </w:t>
            </w:r>
          </w:p>
          <w:p w14:paraId="7F6FB94D" w14:textId="77777777" w:rsidR="00B563AA" w:rsidRPr="00B563AA" w:rsidRDefault="00B563AA" w:rsidP="00F12550">
            <w:pPr>
              <w:pStyle w:val="RepTable"/>
              <w:rPr>
                <w:noProof w:val="0"/>
                <w:szCs w:val="20"/>
                <w:highlight w:val="cyan"/>
              </w:rPr>
            </w:pPr>
            <w:r w:rsidRPr="00B563AA">
              <w:rPr>
                <w:noProof w:val="0"/>
                <w:szCs w:val="20"/>
                <w:highlight w:val="cyan"/>
              </w:rPr>
              <w:t>wheat forage,</w:t>
            </w:r>
          </w:p>
          <w:p w14:paraId="7C24C47E" w14:textId="77777777" w:rsidR="00B563AA" w:rsidRPr="00B563AA" w:rsidRDefault="00B563AA" w:rsidP="00F12550">
            <w:pPr>
              <w:pStyle w:val="RepTable"/>
              <w:rPr>
                <w:noProof w:val="0"/>
                <w:szCs w:val="20"/>
                <w:highlight w:val="cyan"/>
              </w:rPr>
            </w:pPr>
            <w:r w:rsidRPr="00B563AA">
              <w:rPr>
                <w:noProof w:val="0"/>
                <w:szCs w:val="20"/>
                <w:highlight w:val="cyan"/>
              </w:rPr>
              <w:t xml:space="preserve">radishes tops/roots, </w:t>
            </w:r>
          </w:p>
          <w:p w14:paraId="299309FD" w14:textId="77777777" w:rsidR="00B563AA" w:rsidRPr="00B563AA" w:rsidRDefault="00B563AA" w:rsidP="00F12550">
            <w:pPr>
              <w:pStyle w:val="RepTable"/>
              <w:rPr>
                <w:noProof w:val="0"/>
                <w:szCs w:val="20"/>
                <w:highlight w:val="cyan"/>
              </w:rPr>
            </w:pPr>
            <w:r w:rsidRPr="00B563AA">
              <w:rPr>
                <w:noProof w:val="0"/>
                <w:szCs w:val="20"/>
                <w:highlight w:val="cyan"/>
              </w:rPr>
              <w:t>turnips roots,</w:t>
            </w:r>
          </w:p>
          <w:p w14:paraId="08F2FE43" w14:textId="49697673" w:rsidR="00B563AA" w:rsidRPr="00B563AA" w:rsidRDefault="00B563AA" w:rsidP="00F12550">
            <w:pPr>
              <w:pStyle w:val="RepTable"/>
              <w:rPr>
                <w:noProof w:val="0"/>
                <w:szCs w:val="20"/>
                <w:highlight w:val="cyan"/>
              </w:rPr>
            </w:pPr>
            <w:r w:rsidRPr="00B563AA">
              <w:rPr>
                <w:noProof w:val="0"/>
                <w:szCs w:val="20"/>
                <w:highlight w:val="cyan"/>
              </w:rPr>
              <w:t>sugar beet roots,</w:t>
            </w:r>
          </w:p>
          <w:p w14:paraId="6D111186" w14:textId="77777777" w:rsidR="00B563AA" w:rsidRPr="00B563AA" w:rsidRDefault="00B563AA" w:rsidP="00F12550">
            <w:pPr>
              <w:pStyle w:val="RepTable"/>
              <w:rPr>
                <w:noProof w:val="0"/>
                <w:szCs w:val="20"/>
                <w:highlight w:val="cyan"/>
              </w:rPr>
            </w:pPr>
            <w:r w:rsidRPr="00B563AA">
              <w:rPr>
                <w:noProof w:val="0"/>
                <w:szCs w:val="20"/>
                <w:highlight w:val="cyan"/>
              </w:rPr>
              <w:t>cabbages, lettuces</w:t>
            </w:r>
          </w:p>
        </w:tc>
        <w:tc>
          <w:tcPr>
            <w:tcW w:w="725" w:type="pct"/>
            <w:vMerge/>
            <w:shd w:val="clear" w:color="auto" w:fill="auto"/>
          </w:tcPr>
          <w:p w14:paraId="42DA42EE" w14:textId="77777777" w:rsidR="00B563AA" w:rsidRPr="00B563AA" w:rsidRDefault="00B563AA" w:rsidP="00F12550">
            <w:pPr>
              <w:pStyle w:val="RepTable"/>
              <w:rPr>
                <w:noProof w:val="0"/>
                <w:szCs w:val="20"/>
                <w:highlight w:val="cyan"/>
              </w:rPr>
            </w:pPr>
          </w:p>
        </w:tc>
        <w:tc>
          <w:tcPr>
            <w:tcW w:w="1003" w:type="pct"/>
            <w:shd w:val="clear" w:color="auto" w:fill="auto"/>
          </w:tcPr>
          <w:p w14:paraId="4A468B0A" w14:textId="77777777" w:rsidR="00B563AA" w:rsidRPr="00B563AA" w:rsidRDefault="00B563AA" w:rsidP="00F12550">
            <w:pPr>
              <w:pStyle w:val="RepTable"/>
              <w:rPr>
                <w:noProof w:val="0"/>
                <w:szCs w:val="20"/>
                <w:highlight w:val="cyan"/>
              </w:rPr>
            </w:pPr>
            <w:r w:rsidRPr="00B563AA">
              <w:rPr>
                <w:noProof w:val="0"/>
                <w:szCs w:val="20"/>
                <w:highlight w:val="cyan"/>
              </w:rPr>
              <w:t>6 months</w:t>
            </w:r>
          </w:p>
          <w:p w14:paraId="0F50CBAA" w14:textId="77777777" w:rsidR="00B563AA" w:rsidRPr="00B563AA" w:rsidRDefault="00B563AA" w:rsidP="00F12550">
            <w:pPr>
              <w:pStyle w:val="RepTable"/>
              <w:rPr>
                <w:noProof w:val="0"/>
                <w:szCs w:val="20"/>
                <w:highlight w:val="cyan"/>
              </w:rPr>
            </w:pPr>
            <w:r w:rsidRPr="00B563AA">
              <w:rPr>
                <w:noProof w:val="0"/>
                <w:szCs w:val="20"/>
                <w:highlight w:val="cyan"/>
              </w:rPr>
              <w:t>53 months</w:t>
            </w:r>
          </w:p>
          <w:p w14:paraId="29A1E1BF" w14:textId="77777777" w:rsidR="00B563AA" w:rsidRPr="00B563AA" w:rsidRDefault="00B563AA" w:rsidP="00F12550">
            <w:pPr>
              <w:pStyle w:val="RepTable"/>
              <w:rPr>
                <w:noProof w:val="0"/>
                <w:szCs w:val="20"/>
                <w:highlight w:val="cyan"/>
              </w:rPr>
            </w:pPr>
            <w:r w:rsidRPr="00B563AA">
              <w:rPr>
                <w:noProof w:val="0"/>
                <w:szCs w:val="20"/>
                <w:highlight w:val="cyan"/>
              </w:rPr>
              <w:t>53 months</w:t>
            </w:r>
          </w:p>
          <w:p w14:paraId="425E1D93" w14:textId="77777777" w:rsidR="00B563AA" w:rsidRPr="00B563AA" w:rsidRDefault="00B563AA" w:rsidP="00F12550">
            <w:pPr>
              <w:pStyle w:val="RepTable"/>
              <w:rPr>
                <w:noProof w:val="0"/>
                <w:szCs w:val="20"/>
                <w:highlight w:val="cyan"/>
              </w:rPr>
            </w:pPr>
            <w:r w:rsidRPr="00B563AA">
              <w:rPr>
                <w:noProof w:val="0"/>
                <w:szCs w:val="20"/>
                <w:highlight w:val="cyan"/>
              </w:rPr>
              <w:t>48 months (lettuce)</w:t>
            </w:r>
          </w:p>
        </w:tc>
        <w:tc>
          <w:tcPr>
            <w:tcW w:w="1669" w:type="pct"/>
          </w:tcPr>
          <w:p w14:paraId="2FA16B4B" w14:textId="77777777" w:rsidR="00B563AA" w:rsidRPr="00B563AA" w:rsidRDefault="00B563AA" w:rsidP="00F12550">
            <w:pPr>
              <w:pStyle w:val="RepTable"/>
              <w:rPr>
                <w:noProof w:val="0"/>
                <w:szCs w:val="20"/>
                <w:highlight w:val="cyan"/>
              </w:rPr>
            </w:pPr>
            <w:r w:rsidRPr="00B563AA">
              <w:rPr>
                <w:noProof w:val="0"/>
                <w:szCs w:val="20"/>
                <w:highlight w:val="cyan"/>
              </w:rPr>
              <w:t>1,2,4-triazole</w:t>
            </w:r>
          </w:p>
          <w:p w14:paraId="5E9DDC62" w14:textId="77777777" w:rsidR="00B563AA" w:rsidRPr="00B563AA" w:rsidRDefault="00B563AA" w:rsidP="00F12550">
            <w:pPr>
              <w:pStyle w:val="RepTable"/>
              <w:rPr>
                <w:noProof w:val="0"/>
                <w:szCs w:val="20"/>
                <w:highlight w:val="cyan"/>
              </w:rPr>
            </w:pPr>
            <w:r w:rsidRPr="00B563AA">
              <w:rPr>
                <w:noProof w:val="0"/>
                <w:szCs w:val="20"/>
                <w:highlight w:val="cyan"/>
              </w:rPr>
              <w:t>Triazole alanine</w:t>
            </w:r>
          </w:p>
          <w:p w14:paraId="691C8805"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069B21A7"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0866C47C" w14:textId="77777777" w:rsidR="00B563AA" w:rsidRPr="00B563AA" w:rsidRDefault="00B563AA" w:rsidP="00F12550">
            <w:pPr>
              <w:pStyle w:val="RepTable"/>
              <w:rPr>
                <w:noProof w:val="0"/>
                <w:szCs w:val="20"/>
                <w:highlight w:val="cyan"/>
              </w:rPr>
            </w:pPr>
            <w:r w:rsidRPr="00B563AA">
              <w:rPr>
                <w:noProof w:val="0"/>
                <w:szCs w:val="20"/>
                <w:highlight w:val="cyan"/>
              </w:rPr>
              <w:t>EFSA (2018)</w:t>
            </w:r>
          </w:p>
        </w:tc>
      </w:tr>
      <w:tr w:rsidR="00B563AA" w:rsidRPr="00B563AA" w14:paraId="6D47DAC0" w14:textId="77777777" w:rsidTr="003B7229">
        <w:trPr>
          <w:trHeight w:val="20"/>
        </w:trPr>
        <w:tc>
          <w:tcPr>
            <w:tcW w:w="999" w:type="pct"/>
            <w:shd w:val="clear" w:color="auto" w:fill="auto"/>
          </w:tcPr>
          <w:p w14:paraId="4E414A76" w14:textId="77777777" w:rsidR="00B563AA" w:rsidRPr="00B563AA" w:rsidRDefault="00B563AA" w:rsidP="00F12550">
            <w:pPr>
              <w:pStyle w:val="RepTable"/>
              <w:rPr>
                <w:noProof w:val="0"/>
                <w:szCs w:val="20"/>
                <w:highlight w:val="cyan"/>
              </w:rPr>
            </w:pPr>
            <w:r w:rsidRPr="00B563AA">
              <w:rPr>
                <w:noProof w:val="0"/>
                <w:szCs w:val="20"/>
                <w:highlight w:val="cyan"/>
              </w:rPr>
              <w:t>Rapeseeds</w:t>
            </w:r>
          </w:p>
        </w:tc>
        <w:tc>
          <w:tcPr>
            <w:tcW w:w="725" w:type="pct"/>
            <w:vMerge w:val="restart"/>
            <w:shd w:val="clear" w:color="auto" w:fill="auto"/>
          </w:tcPr>
          <w:p w14:paraId="39D27B6A" w14:textId="77777777" w:rsidR="00B563AA" w:rsidRPr="00B563AA" w:rsidRDefault="00B563AA" w:rsidP="00F12550">
            <w:pPr>
              <w:pStyle w:val="RepTable"/>
              <w:rPr>
                <w:noProof w:val="0"/>
                <w:szCs w:val="20"/>
                <w:highlight w:val="cyan"/>
              </w:rPr>
            </w:pPr>
            <w:r w:rsidRPr="00B563AA">
              <w:rPr>
                <w:noProof w:val="0"/>
                <w:szCs w:val="20"/>
                <w:highlight w:val="cyan"/>
              </w:rPr>
              <w:t>High oil content</w:t>
            </w:r>
          </w:p>
        </w:tc>
        <w:tc>
          <w:tcPr>
            <w:tcW w:w="1003" w:type="pct"/>
            <w:shd w:val="clear" w:color="auto" w:fill="auto"/>
          </w:tcPr>
          <w:p w14:paraId="5AD57696" w14:textId="77777777" w:rsidR="00B563AA" w:rsidRPr="00B563AA" w:rsidRDefault="00B563AA" w:rsidP="00F12550">
            <w:pPr>
              <w:pStyle w:val="RepTable"/>
              <w:rPr>
                <w:noProof w:val="0"/>
                <w:szCs w:val="20"/>
                <w:highlight w:val="cyan"/>
              </w:rPr>
            </w:pPr>
            <w:r w:rsidRPr="00B563AA">
              <w:rPr>
                <w:noProof w:val="0"/>
                <w:szCs w:val="20"/>
                <w:highlight w:val="cyan"/>
              </w:rPr>
              <w:t>24 months</w:t>
            </w:r>
          </w:p>
        </w:tc>
        <w:tc>
          <w:tcPr>
            <w:tcW w:w="1669" w:type="pct"/>
          </w:tcPr>
          <w:p w14:paraId="4A33339B" w14:textId="77777777" w:rsidR="00B563AA" w:rsidRPr="00B563AA" w:rsidRDefault="00B563AA" w:rsidP="00F12550">
            <w:pPr>
              <w:pStyle w:val="RepTable"/>
              <w:rPr>
                <w:noProof w:val="0"/>
                <w:szCs w:val="20"/>
                <w:highlight w:val="cyan"/>
              </w:rPr>
            </w:pPr>
            <w:proofErr w:type="spellStart"/>
            <w:r w:rsidRPr="00B563AA">
              <w:rPr>
                <w:noProof w:val="0"/>
                <w:szCs w:val="20"/>
                <w:highlight w:val="cyan"/>
              </w:rPr>
              <w:t>Prothioconazole-desthio</w:t>
            </w:r>
            <w:proofErr w:type="spellEnd"/>
          </w:p>
        </w:tc>
        <w:tc>
          <w:tcPr>
            <w:tcW w:w="604" w:type="pct"/>
            <w:shd w:val="clear" w:color="auto" w:fill="auto"/>
          </w:tcPr>
          <w:p w14:paraId="294F965B" w14:textId="77777777" w:rsidR="00B563AA" w:rsidRPr="00B563AA" w:rsidRDefault="00B563AA" w:rsidP="00F12550">
            <w:pPr>
              <w:pStyle w:val="RepTable"/>
              <w:rPr>
                <w:noProof w:val="0"/>
                <w:szCs w:val="20"/>
                <w:highlight w:val="cyan"/>
              </w:rPr>
            </w:pPr>
            <w:r w:rsidRPr="00B563AA">
              <w:rPr>
                <w:noProof w:val="0"/>
                <w:szCs w:val="20"/>
                <w:highlight w:val="cyan"/>
              </w:rPr>
              <w:t>EFSA (2014)</w:t>
            </w:r>
          </w:p>
        </w:tc>
      </w:tr>
      <w:tr w:rsidR="00B563AA" w:rsidRPr="00B563AA" w14:paraId="62272E7B" w14:textId="77777777" w:rsidTr="003B7229">
        <w:trPr>
          <w:trHeight w:val="20"/>
        </w:trPr>
        <w:tc>
          <w:tcPr>
            <w:tcW w:w="999" w:type="pct"/>
            <w:shd w:val="clear" w:color="auto" w:fill="auto"/>
          </w:tcPr>
          <w:p w14:paraId="789FF2B4" w14:textId="77777777" w:rsidR="00B563AA" w:rsidRPr="00B563AA" w:rsidRDefault="00B563AA" w:rsidP="00F12550">
            <w:pPr>
              <w:pStyle w:val="RepTable"/>
              <w:rPr>
                <w:noProof w:val="0"/>
                <w:szCs w:val="20"/>
                <w:highlight w:val="cyan"/>
              </w:rPr>
            </w:pPr>
            <w:r w:rsidRPr="00B563AA">
              <w:rPr>
                <w:noProof w:val="0"/>
                <w:szCs w:val="20"/>
                <w:highlight w:val="cyan"/>
              </w:rPr>
              <w:t>Soya beans</w:t>
            </w:r>
          </w:p>
        </w:tc>
        <w:tc>
          <w:tcPr>
            <w:tcW w:w="725" w:type="pct"/>
            <w:vMerge/>
            <w:shd w:val="clear" w:color="auto" w:fill="auto"/>
          </w:tcPr>
          <w:p w14:paraId="2B2EE671" w14:textId="77777777" w:rsidR="00B563AA" w:rsidRPr="00B563AA" w:rsidRDefault="00B563AA" w:rsidP="00F12550">
            <w:pPr>
              <w:pStyle w:val="RepTable"/>
              <w:rPr>
                <w:noProof w:val="0"/>
                <w:szCs w:val="20"/>
                <w:highlight w:val="cyan"/>
              </w:rPr>
            </w:pPr>
          </w:p>
        </w:tc>
        <w:tc>
          <w:tcPr>
            <w:tcW w:w="1003" w:type="pct"/>
            <w:shd w:val="clear" w:color="auto" w:fill="auto"/>
          </w:tcPr>
          <w:p w14:paraId="414B4B0D" w14:textId="77777777" w:rsidR="00B563AA" w:rsidRPr="00B563AA" w:rsidRDefault="00B563AA" w:rsidP="00F12550">
            <w:pPr>
              <w:pStyle w:val="RepTable"/>
              <w:rPr>
                <w:noProof w:val="0"/>
                <w:szCs w:val="20"/>
                <w:highlight w:val="cyan"/>
              </w:rPr>
            </w:pPr>
            <w:r w:rsidRPr="00B563AA">
              <w:rPr>
                <w:noProof w:val="0"/>
                <w:szCs w:val="20"/>
                <w:highlight w:val="cyan"/>
              </w:rPr>
              <w:t>12</w:t>
            </w:r>
          </w:p>
          <w:p w14:paraId="008B0EF0" w14:textId="77777777" w:rsidR="00B563AA" w:rsidRPr="00B563AA" w:rsidRDefault="00B563AA" w:rsidP="00F12550">
            <w:pPr>
              <w:pStyle w:val="RepTable"/>
              <w:rPr>
                <w:noProof w:val="0"/>
                <w:szCs w:val="20"/>
                <w:highlight w:val="cyan"/>
              </w:rPr>
            </w:pPr>
            <w:r w:rsidRPr="00B563AA">
              <w:rPr>
                <w:noProof w:val="0"/>
                <w:szCs w:val="20"/>
                <w:highlight w:val="cyan"/>
              </w:rPr>
              <w:t>26</w:t>
            </w:r>
          </w:p>
          <w:p w14:paraId="71C8BF29" w14:textId="77777777" w:rsidR="00B563AA" w:rsidRPr="00B563AA" w:rsidRDefault="00B563AA" w:rsidP="00F12550">
            <w:pPr>
              <w:pStyle w:val="RepTable"/>
              <w:rPr>
                <w:noProof w:val="0"/>
                <w:szCs w:val="20"/>
                <w:highlight w:val="cyan"/>
              </w:rPr>
            </w:pPr>
            <w:r w:rsidRPr="00B563AA">
              <w:rPr>
                <w:noProof w:val="0"/>
                <w:szCs w:val="20"/>
                <w:highlight w:val="cyan"/>
              </w:rPr>
              <w:t>53</w:t>
            </w:r>
          </w:p>
          <w:p w14:paraId="3D5A8E05" w14:textId="77777777" w:rsidR="00B563AA" w:rsidRPr="00B563AA" w:rsidRDefault="00B563AA" w:rsidP="00F12550">
            <w:pPr>
              <w:pStyle w:val="RepTable"/>
              <w:rPr>
                <w:noProof w:val="0"/>
                <w:szCs w:val="20"/>
                <w:highlight w:val="cyan"/>
              </w:rPr>
            </w:pPr>
            <w:r w:rsidRPr="00B563AA">
              <w:rPr>
                <w:noProof w:val="0"/>
                <w:szCs w:val="20"/>
                <w:highlight w:val="cyan"/>
              </w:rPr>
              <w:t>48</w:t>
            </w:r>
          </w:p>
        </w:tc>
        <w:tc>
          <w:tcPr>
            <w:tcW w:w="1669" w:type="pct"/>
          </w:tcPr>
          <w:p w14:paraId="56071A13" w14:textId="77777777" w:rsidR="00B563AA" w:rsidRPr="00B563AA" w:rsidRDefault="00B563AA" w:rsidP="00F12550">
            <w:pPr>
              <w:pStyle w:val="RepTable"/>
              <w:rPr>
                <w:noProof w:val="0"/>
                <w:szCs w:val="20"/>
                <w:highlight w:val="cyan"/>
              </w:rPr>
            </w:pPr>
            <w:r w:rsidRPr="00B563AA">
              <w:rPr>
                <w:noProof w:val="0"/>
                <w:szCs w:val="20"/>
                <w:highlight w:val="cyan"/>
              </w:rPr>
              <w:t>1,2,4-triazole</w:t>
            </w:r>
          </w:p>
          <w:p w14:paraId="698036F2" w14:textId="77777777" w:rsidR="00B563AA" w:rsidRPr="00B563AA" w:rsidRDefault="00B563AA" w:rsidP="00F12550">
            <w:pPr>
              <w:pStyle w:val="RepTable"/>
              <w:rPr>
                <w:noProof w:val="0"/>
                <w:szCs w:val="20"/>
                <w:highlight w:val="cyan"/>
              </w:rPr>
            </w:pPr>
            <w:r w:rsidRPr="00B563AA">
              <w:rPr>
                <w:noProof w:val="0"/>
                <w:szCs w:val="20"/>
                <w:highlight w:val="cyan"/>
              </w:rPr>
              <w:t>Triazole alanine</w:t>
            </w:r>
          </w:p>
          <w:p w14:paraId="76C8DF44"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132A2F7D"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546C8495" w14:textId="77777777" w:rsidR="00B563AA" w:rsidRPr="00B563AA" w:rsidRDefault="00B563AA" w:rsidP="00F12550">
            <w:pPr>
              <w:pStyle w:val="RepTable"/>
              <w:rPr>
                <w:noProof w:val="0"/>
                <w:szCs w:val="20"/>
                <w:highlight w:val="cyan"/>
              </w:rPr>
            </w:pPr>
            <w:r w:rsidRPr="00B563AA">
              <w:rPr>
                <w:noProof w:val="0"/>
                <w:szCs w:val="20"/>
                <w:highlight w:val="cyan"/>
              </w:rPr>
              <w:t>EFSA (2018)</w:t>
            </w:r>
          </w:p>
        </w:tc>
      </w:tr>
      <w:tr w:rsidR="00B563AA" w:rsidRPr="00B563AA" w14:paraId="52166063" w14:textId="77777777" w:rsidTr="003B7229">
        <w:trPr>
          <w:trHeight w:val="20"/>
        </w:trPr>
        <w:tc>
          <w:tcPr>
            <w:tcW w:w="999" w:type="pct"/>
            <w:shd w:val="clear" w:color="auto" w:fill="auto"/>
          </w:tcPr>
          <w:p w14:paraId="142F032C" w14:textId="77777777" w:rsidR="00B563AA" w:rsidRPr="00B563AA" w:rsidRDefault="00B563AA" w:rsidP="00F12550">
            <w:pPr>
              <w:pStyle w:val="RepTable"/>
              <w:rPr>
                <w:noProof w:val="0"/>
                <w:szCs w:val="20"/>
                <w:highlight w:val="cyan"/>
              </w:rPr>
            </w:pPr>
            <w:r w:rsidRPr="00B563AA">
              <w:rPr>
                <w:noProof w:val="0"/>
                <w:szCs w:val="20"/>
                <w:highlight w:val="cyan"/>
              </w:rPr>
              <w:t>Rapeseeds</w:t>
            </w:r>
          </w:p>
        </w:tc>
        <w:tc>
          <w:tcPr>
            <w:tcW w:w="725" w:type="pct"/>
            <w:vMerge/>
            <w:shd w:val="clear" w:color="auto" w:fill="auto"/>
          </w:tcPr>
          <w:p w14:paraId="6A996455" w14:textId="77777777" w:rsidR="00B563AA" w:rsidRPr="00B563AA" w:rsidRDefault="00B563AA" w:rsidP="00F12550">
            <w:pPr>
              <w:pStyle w:val="RepTable"/>
              <w:rPr>
                <w:noProof w:val="0"/>
                <w:szCs w:val="20"/>
                <w:highlight w:val="cyan"/>
              </w:rPr>
            </w:pPr>
          </w:p>
        </w:tc>
        <w:tc>
          <w:tcPr>
            <w:tcW w:w="1003" w:type="pct"/>
            <w:shd w:val="clear" w:color="auto" w:fill="auto"/>
          </w:tcPr>
          <w:p w14:paraId="19AAF74F" w14:textId="77777777" w:rsidR="00B563AA" w:rsidRPr="00B563AA" w:rsidRDefault="00B563AA" w:rsidP="00F12550">
            <w:pPr>
              <w:pStyle w:val="RepTable"/>
              <w:rPr>
                <w:noProof w:val="0"/>
                <w:szCs w:val="20"/>
                <w:highlight w:val="cyan"/>
              </w:rPr>
            </w:pPr>
            <w:r w:rsidRPr="00B563AA">
              <w:rPr>
                <w:noProof w:val="0"/>
                <w:szCs w:val="20"/>
                <w:highlight w:val="cyan"/>
              </w:rPr>
              <w:t>not stable</w:t>
            </w:r>
          </w:p>
          <w:p w14:paraId="4EDE50CA" w14:textId="77777777" w:rsidR="00B563AA" w:rsidRPr="00B563AA" w:rsidRDefault="00B563AA" w:rsidP="00F12550">
            <w:pPr>
              <w:pStyle w:val="RepTable"/>
              <w:rPr>
                <w:noProof w:val="0"/>
                <w:szCs w:val="20"/>
                <w:highlight w:val="cyan"/>
              </w:rPr>
            </w:pPr>
            <w:r w:rsidRPr="00B563AA">
              <w:rPr>
                <w:noProof w:val="0"/>
                <w:szCs w:val="20"/>
                <w:highlight w:val="cyan"/>
              </w:rPr>
              <w:t>not stable</w:t>
            </w:r>
          </w:p>
          <w:p w14:paraId="41CE2CF9" w14:textId="77777777" w:rsidR="00B563AA" w:rsidRPr="00B563AA" w:rsidRDefault="00B563AA" w:rsidP="00F12550">
            <w:pPr>
              <w:pStyle w:val="RepTable"/>
              <w:rPr>
                <w:noProof w:val="0"/>
                <w:szCs w:val="20"/>
                <w:highlight w:val="cyan"/>
              </w:rPr>
            </w:pPr>
            <w:r w:rsidRPr="00B563AA">
              <w:rPr>
                <w:noProof w:val="0"/>
                <w:szCs w:val="20"/>
                <w:highlight w:val="cyan"/>
              </w:rPr>
              <w:t>53</w:t>
            </w:r>
          </w:p>
          <w:p w14:paraId="1DA03343" w14:textId="77777777" w:rsidR="00B563AA" w:rsidRPr="00B563AA" w:rsidRDefault="00B563AA" w:rsidP="00F12550">
            <w:pPr>
              <w:pStyle w:val="RepTable"/>
              <w:rPr>
                <w:noProof w:val="0"/>
                <w:szCs w:val="20"/>
                <w:highlight w:val="cyan"/>
              </w:rPr>
            </w:pPr>
            <w:r w:rsidRPr="00B563AA">
              <w:rPr>
                <w:noProof w:val="0"/>
                <w:szCs w:val="20"/>
                <w:highlight w:val="cyan"/>
              </w:rPr>
              <w:t>48</w:t>
            </w:r>
          </w:p>
        </w:tc>
        <w:tc>
          <w:tcPr>
            <w:tcW w:w="1669" w:type="pct"/>
          </w:tcPr>
          <w:p w14:paraId="25DB4CE9" w14:textId="77777777" w:rsidR="00B563AA" w:rsidRPr="00B563AA" w:rsidRDefault="00B563AA" w:rsidP="00F12550">
            <w:pPr>
              <w:pStyle w:val="RepTable"/>
              <w:rPr>
                <w:noProof w:val="0"/>
                <w:szCs w:val="20"/>
                <w:highlight w:val="cyan"/>
              </w:rPr>
            </w:pPr>
            <w:r w:rsidRPr="00B563AA">
              <w:rPr>
                <w:noProof w:val="0"/>
                <w:szCs w:val="20"/>
                <w:highlight w:val="cyan"/>
              </w:rPr>
              <w:t>1,2,4-triazole</w:t>
            </w:r>
          </w:p>
          <w:p w14:paraId="692249A1" w14:textId="77777777" w:rsidR="00B563AA" w:rsidRPr="00B563AA" w:rsidRDefault="00B563AA" w:rsidP="00F12550">
            <w:pPr>
              <w:pStyle w:val="RepTable"/>
              <w:rPr>
                <w:noProof w:val="0"/>
                <w:szCs w:val="20"/>
                <w:highlight w:val="cyan"/>
              </w:rPr>
            </w:pPr>
            <w:r w:rsidRPr="00B563AA">
              <w:rPr>
                <w:noProof w:val="0"/>
                <w:szCs w:val="20"/>
                <w:highlight w:val="cyan"/>
              </w:rPr>
              <w:t>Triazole alanine</w:t>
            </w:r>
          </w:p>
          <w:p w14:paraId="636F8E29"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49ADB195"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2782702E" w14:textId="77777777" w:rsidR="00B563AA" w:rsidRPr="00B563AA" w:rsidRDefault="00B563AA" w:rsidP="00F12550">
            <w:pPr>
              <w:pStyle w:val="RepTable"/>
              <w:rPr>
                <w:noProof w:val="0"/>
                <w:szCs w:val="20"/>
                <w:highlight w:val="cyan"/>
              </w:rPr>
            </w:pPr>
            <w:r w:rsidRPr="00B563AA">
              <w:rPr>
                <w:noProof w:val="0"/>
                <w:szCs w:val="20"/>
                <w:highlight w:val="cyan"/>
              </w:rPr>
              <w:t>EFSA (2018)</w:t>
            </w:r>
          </w:p>
        </w:tc>
      </w:tr>
      <w:tr w:rsidR="00B563AA" w:rsidRPr="00B563AA" w14:paraId="56C586D2" w14:textId="77777777" w:rsidTr="003B7229">
        <w:trPr>
          <w:trHeight w:val="20"/>
        </w:trPr>
        <w:tc>
          <w:tcPr>
            <w:tcW w:w="999" w:type="pct"/>
            <w:shd w:val="clear" w:color="auto" w:fill="auto"/>
          </w:tcPr>
          <w:p w14:paraId="3F7CA156" w14:textId="77777777" w:rsidR="00B563AA" w:rsidRPr="00B563AA" w:rsidRDefault="00B563AA" w:rsidP="00F12550">
            <w:pPr>
              <w:pStyle w:val="RepTable"/>
              <w:rPr>
                <w:noProof w:val="0"/>
                <w:szCs w:val="20"/>
                <w:highlight w:val="cyan"/>
              </w:rPr>
            </w:pPr>
            <w:r w:rsidRPr="00B563AA">
              <w:rPr>
                <w:noProof w:val="0"/>
                <w:szCs w:val="20"/>
                <w:highlight w:val="cyan"/>
              </w:rPr>
              <w:t>Cereals grain</w:t>
            </w:r>
          </w:p>
        </w:tc>
        <w:tc>
          <w:tcPr>
            <w:tcW w:w="725" w:type="pct"/>
            <w:vMerge w:val="restart"/>
            <w:shd w:val="clear" w:color="auto" w:fill="auto"/>
          </w:tcPr>
          <w:p w14:paraId="2B46453F" w14:textId="77777777" w:rsidR="00B563AA" w:rsidRPr="00B563AA" w:rsidRDefault="00B563AA" w:rsidP="00F12550">
            <w:pPr>
              <w:pStyle w:val="RepTable"/>
              <w:rPr>
                <w:noProof w:val="0"/>
                <w:szCs w:val="20"/>
                <w:highlight w:val="cyan"/>
              </w:rPr>
            </w:pPr>
            <w:r w:rsidRPr="00B563AA">
              <w:rPr>
                <w:noProof w:val="0"/>
                <w:szCs w:val="20"/>
                <w:highlight w:val="cyan"/>
              </w:rPr>
              <w:t>Dry/high starch content</w:t>
            </w:r>
          </w:p>
        </w:tc>
        <w:tc>
          <w:tcPr>
            <w:tcW w:w="1003" w:type="pct"/>
            <w:tcBorders>
              <w:bottom w:val="single" w:sz="4" w:space="0" w:color="auto"/>
            </w:tcBorders>
            <w:shd w:val="clear" w:color="auto" w:fill="auto"/>
          </w:tcPr>
          <w:p w14:paraId="41DB5608" w14:textId="77777777" w:rsidR="00B563AA" w:rsidRPr="00B563AA" w:rsidRDefault="00B563AA" w:rsidP="00F12550">
            <w:pPr>
              <w:pStyle w:val="RepTable"/>
              <w:rPr>
                <w:noProof w:val="0"/>
                <w:szCs w:val="20"/>
                <w:highlight w:val="cyan"/>
              </w:rPr>
            </w:pPr>
            <w:r w:rsidRPr="00B563AA">
              <w:rPr>
                <w:noProof w:val="0"/>
                <w:szCs w:val="20"/>
                <w:highlight w:val="cyan"/>
              </w:rPr>
              <w:t>18 months</w:t>
            </w:r>
          </w:p>
        </w:tc>
        <w:tc>
          <w:tcPr>
            <w:tcW w:w="1669" w:type="pct"/>
            <w:tcBorders>
              <w:bottom w:val="single" w:sz="4" w:space="0" w:color="auto"/>
            </w:tcBorders>
          </w:tcPr>
          <w:p w14:paraId="16804A13" w14:textId="77777777" w:rsidR="00B563AA" w:rsidRPr="00B563AA" w:rsidRDefault="00B563AA" w:rsidP="00F12550">
            <w:pPr>
              <w:pStyle w:val="RepTable"/>
              <w:rPr>
                <w:noProof w:val="0"/>
                <w:szCs w:val="20"/>
                <w:highlight w:val="cyan"/>
              </w:rPr>
            </w:pPr>
            <w:proofErr w:type="spellStart"/>
            <w:r w:rsidRPr="00B563AA">
              <w:rPr>
                <w:noProof w:val="0"/>
                <w:szCs w:val="20"/>
                <w:highlight w:val="cyan"/>
              </w:rPr>
              <w:t>Prothioconazole-desthio</w:t>
            </w:r>
            <w:proofErr w:type="spellEnd"/>
          </w:p>
        </w:tc>
        <w:tc>
          <w:tcPr>
            <w:tcW w:w="604" w:type="pct"/>
            <w:shd w:val="clear" w:color="auto" w:fill="auto"/>
          </w:tcPr>
          <w:p w14:paraId="52A67439" w14:textId="77777777" w:rsidR="00B563AA" w:rsidRPr="00B563AA" w:rsidRDefault="00B563AA" w:rsidP="00F12550">
            <w:pPr>
              <w:pStyle w:val="RepTable"/>
              <w:rPr>
                <w:noProof w:val="0"/>
                <w:szCs w:val="20"/>
                <w:highlight w:val="cyan"/>
              </w:rPr>
            </w:pPr>
            <w:r w:rsidRPr="00B563AA">
              <w:rPr>
                <w:noProof w:val="0"/>
                <w:szCs w:val="20"/>
                <w:highlight w:val="cyan"/>
              </w:rPr>
              <w:t>EFSA (2014)</w:t>
            </w:r>
          </w:p>
        </w:tc>
      </w:tr>
      <w:tr w:rsidR="00B563AA" w:rsidRPr="00B563AA" w14:paraId="3FF87ED5" w14:textId="77777777" w:rsidTr="003B7229">
        <w:trPr>
          <w:trHeight w:val="20"/>
        </w:trPr>
        <w:tc>
          <w:tcPr>
            <w:tcW w:w="999" w:type="pct"/>
            <w:shd w:val="clear" w:color="auto" w:fill="auto"/>
          </w:tcPr>
          <w:p w14:paraId="72D21781" w14:textId="77777777" w:rsidR="00B563AA" w:rsidRPr="00B563AA" w:rsidRDefault="00B563AA" w:rsidP="00F12550">
            <w:pPr>
              <w:pStyle w:val="RepTable"/>
              <w:rPr>
                <w:noProof w:val="0"/>
                <w:szCs w:val="20"/>
                <w:highlight w:val="cyan"/>
              </w:rPr>
            </w:pPr>
            <w:r w:rsidRPr="00B563AA">
              <w:rPr>
                <w:noProof w:val="0"/>
                <w:szCs w:val="20"/>
                <w:highlight w:val="cyan"/>
              </w:rPr>
              <w:t>Barley, wheat</w:t>
            </w:r>
          </w:p>
        </w:tc>
        <w:tc>
          <w:tcPr>
            <w:tcW w:w="725" w:type="pct"/>
            <w:vMerge/>
            <w:shd w:val="clear" w:color="auto" w:fill="auto"/>
          </w:tcPr>
          <w:p w14:paraId="00DC9B51" w14:textId="77777777" w:rsidR="00B563AA" w:rsidRPr="00B563AA" w:rsidRDefault="00B563AA" w:rsidP="00F12550">
            <w:pPr>
              <w:pStyle w:val="RepTable"/>
              <w:rPr>
                <w:noProof w:val="0"/>
                <w:szCs w:val="20"/>
                <w:highlight w:val="cyan"/>
              </w:rPr>
            </w:pPr>
          </w:p>
        </w:tc>
        <w:tc>
          <w:tcPr>
            <w:tcW w:w="1003" w:type="pct"/>
            <w:shd w:val="clear" w:color="auto" w:fill="auto"/>
          </w:tcPr>
          <w:p w14:paraId="2A3F11D3" w14:textId="77777777" w:rsidR="00B563AA" w:rsidRPr="00B563AA" w:rsidRDefault="00B563AA" w:rsidP="00F12550">
            <w:pPr>
              <w:pStyle w:val="RepTable"/>
              <w:rPr>
                <w:noProof w:val="0"/>
                <w:szCs w:val="20"/>
                <w:highlight w:val="cyan"/>
              </w:rPr>
            </w:pPr>
            <w:r w:rsidRPr="00B563AA">
              <w:rPr>
                <w:noProof w:val="0"/>
                <w:szCs w:val="20"/>
                <w:highlight w:val="cyan"/>
              </w:rPr>
              <w:t>12 months</w:t>
            </w:r>
          </w:p>
          <w:p w14:paraId="509B8340" w14:textId="77777777" w:rsidR="00B563AA" w:rsidRPr="00B563AA" w:rsidRDefault="00B563AA" w:rsidP="00F12550">
            <w:pPr>
              <w:pStyle w:val="RepTable"/>
              <w:rPr>
                <w:noProof w:val="0"/>
                <w:szCs w:val="20"/>
                <w:highlight w:val="cyan"/>
              </w:rPr>
            </w:pPr>
            <w:r w:rsidRPr="00B563AA">
              <w:rPr>
                <w:noProof w:val="0"/>
                <w:szCs w:val="20"/>
                <w:highlight w:val="cyan"/>
              </w:rPr>
              <w:t>26 months</w:t>
            </w:r>
          </w:p>
          <w:p w14:paraId="79070B0C" w14:textId="77777777" w:rsidR="00B563AA" w:rsidRPr="00B563AA" w:rsidRDefault="00B563AA" w:rsidP="00F12550">
            <w:pPr>
              <w:pStyle w:val="RepTable"/>
              <w:rPr>
                <w:noProof w:val="0"/>
                <w:szCs w:val="20"/>
                <w:highlight w:val="cyan"/>
              </w:rPr>
            </w:pPr>
            <w:r w:rsidRPr="00B563AA">
              <w:rPr>
                <w:noProof w:val="0"/>
                <w:szCs w:val="20"/>
                <w:highlight w:val="cyan"/>
              </w:rPr>
              <w:t>26 months</w:t>
            </w:r>
          </w:p>
          <w:p w14:paraId="1E3FB6F5" w14:textId="77777777" w:rsidR="00B563AA" w:rsidRPr="00B563AA" w:rsidRDefault="00B563AA" w:rsidP="00F12550">
            <w:pPr>
              <w:pStyle w:val="RepTable"/>
              <w:rPr>
                <w:noProof w:val="0"/>
                <w:szCs w:val="20"/>
                <w:highlight w:val="cyan"/>
              </w:rPr>
            </w:pPr>
            <w:r w:rsidRPr="00B563AA">
              <w:rPr>
                <w:noProof w:val="0"/>
                <w:szCs w:val="20"/>
                <w:highlight w:val="cyan"/>
              </w:rPr>
              <w:t>48 months</w:t>
            </w:r>
          </w:p>
        </w:tc>
        <w:tc>
          <w:tcPr>
            <w:tcW w:w="1669" w:type="pct"/>
          </w:tcPr>
          <w:p w14:paraId="0D5AA88D" w14:textId="77777777" w:rsidR="00B563AA" w:rsidRPr="00B563AA" w:rsidRDefault="00B563AA" w:rsidP="00F12550">
            <w:pPr>
              <w:pStyle w:val="RepTable"/>
              <w:rPr>
                <w:noProof w:val="0"/>
                <w:szCs w:val="20"/>
                <w:highlight w:val="cyan"/>
              </w:rPr>
            </w:pPr>
            <w:r w:rsidRPr="00B563AA">
              <w:rPr>
                <w:noProof w:val="0"/>
                <w:szCs w:val="20"/>
                <w:highlight w:val="cyan"/>
              </w:rPr>
              <w:t>1,2,4-triazole</w:t>
            </w:r>
          </w:p>
          <w:p w14:paraId="6A00F100" w14:textId="77777777" w:rsidR="00B563AA" w:rsidRPr="00B563AA" w:rsidRDefault="00B563AA" w:rsidP="00F12550">
            <w:pPr>
              <w:pStyle w:val="RepTable"/>
              <w:rPr>
                <w:noProof w:val="0"/>
                <w:szCs w:val="20"/>
                <w:highlight w:val="cyan"/>
              </w:rPr>
            </w:pPr>
            <w:r w:rsidRPr="00B563AA">
              <w:rPr>
                <w:noProof w:val="0"/>
                <w:szCs w:val="20"/>
                <w:highlight w:val="cyan"/>
              </w:rPr>
              <w:t>Triazole alanine</w:t>
            </w:r>
          </w:p>
          <w:p w14:paraId="412A8DA7"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188914CA"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5DEF4A0B" w14:textId="77777777" w:rsidR="00B563AA" w:rsidRPr="00B563AA" w:rsidRDefault="00B563AA" w:rsidP="00F12550">
            <w:pPr>
              <w:pStyle w:val="RepTable"/>
              <w:rPr>
                <w:noProof w:val="0"/>
                <w:szCs w:val="20"/>
                <w:highlight w:val="cyan"/>
              </w:rPr>
            </w:pPr>
            <w:r w:rsidRPr="00B563AA">
              <w:rPr>
                <w:noProof w:val="0"/>
                <w:szCs w:val="20"/>
                <w:highlight w:val="cyan"/>
              </w:rPr>
              <w:t>EFSA (2018)</w:t>
            </w:r>
          </w:p>
        </w:tc>
      </w:tr>
      <w:tr w:rsidR="00B563AA" w:rsidRPr="00B563AA" w14:paraId="517DBE42" w14:textId="77777777" w:rsidTr="003B7229">
        <w:trPr>
          <w:trHeight w:val="20"/>
        </w:trPr>
        <w:tc>
          <w:tcPr>
            <w:tcW w:w="999" w:type="pct"/>
            <w:shd w:val="clear" w:color="auto" w:fill="auto"/>
          </w:tcPr>
          <w:p w14:paraId="3B268E5E" w14:textId="77777777" w:rsidR="00B563AA" w:rsidRPr="00B563AA" w:rsidRDefault="00B563AA" w:rsidP="00F12550">
            <w:pPr>
              <w:pStyle w:val="RepTable"/>
              <w:rPr>
                <w:noProof w:val="0"/>
                <w:szCs w:val="20"/>
                <w:highlight w:val="cyan"/>
              </w:rPr>
            </w:pPr>
            <w:r w:rsidRPr="00B563AA">
              <w:rPr>
                <w:noProof w:val="0"/>
                <w:szCs w:val="20"/>
                <w:highlight w:val="cyan"/>
              </w:rPr>
              <w:t xml:space="preserve">Peas, dry; </w:t>
            </w:r>
          </w:p>
          <w:p w14:paraId="51306F95" w14:textId="77777777" w:rsidR="00B563AA" w:rsidRPr="00B563AA" w:rsidRDefault="00B563AA" w:rsidP="00F12550">
            <w:pPr>
              <w:pStyle w:val="RepTable"/>
              <w:rPr>
                <w:noProof w:val="0"/>
                <w:szCs w:val="20"/>
                <w:highlight w:val="cyan"/>
              </w:rPr>
            </w:pPr>
            <w:r w:rsidRPr="00B563AA">
              <w:rPr>
                <w:noProof w:val="0"/>
                <w:szCs w:val="20"/>
                <w:highlight w:val="cyan"/>
              </w:rPr>
              <w:lastRenderedPageBreak/>
              <w:t>Navy beans</w:t>
            </w:r>
          </w:p>
        </w:tc>
        <w:tc>
          <w:tcPr>
            <w:tcW w:w="725" w:type="pct"/>
            <w:shd w:val="clear" w:color="auto" w:fill="auto"/>
          </w:tcPr>
          <w:p w14:paraId="4A359340" w14:textId="77777777" w:rsidR="00B563AA" w:rsidRPr="00B563AA" w:rsidRDefault="00B563AA" w:rsidP="00F12550">
            <w:pPr>
              <w:pStyle w:val="RepTable"/>
              <w:rPr>
                <w:noProof w:val="0"/>
                <w:szCs w:val="20"/>
                <w:highlight w:val="cyan"/>
              </w:rPr>
            </w:pPr>
            <w:r w:rsidRPr="00B563AA">
              <w:rPr>
                <w:noProof w:val="0"/>
                <w:szCs w:val="20"/>
                <w:highlight w:val="cyan"/>
              </w:rPr>
              <w:lastRenderedPageBreak/>
              <w:t>High protein</w:t>
            </w:r>
          </w:p>
        </w:tc>
        <w:tc>
          <w:tcPr>
            <w:tcW w:w="1003" w:type="pct"/>
            <w:shd w:val="clear" w:color="auto" w:fill="auto"/>
          </w:tcPr>
          <w:p w14:paraId="045EDC37" w14:textId="77777777" w:rsidR="00B563AA" w:rsidRPr="00B563AA" w:rsidRDefault="00B563AA" w:rsidP="00F12550">
            <w:pPr>
              <w:pStyle w:val="RepTable"/>
              <w:rPr>
                <w:noProof w:val="0"/>
                <w:szCs w:val="20"/>
                <w:highlight w:val="cyan"/>
              </w:rPr>
            </w:pPr>
            <w:r w:rsidRPr="00B563AA">
              <w:rPr>
                <w:noProof w:val="0"/>
                <w:szCs w:val="20"/>
                <w:highlight w:val="cyan"/>
              </w:rPr>
              <w:t>no data</w:t>
            </w:r>
          </w:p>
          <w:p w14:paraId="4632D4EA" w14:textId="77777777" w:rsidR="00B563AA" w:rsidRPr="00B563AA" w:rsidRDefault="00B563AA" w:rsidP="00F12550">
            <w:pPr>
              <w:pStyle w:val="RepTable"/>
              <w:rPr>
                <w:noProof w:val="0"/>
                <w:szCs w:val="20"/>
                <w:highlight w:val="cyan"/>
              </w:rPr>
            </w:pPr>
            <w:r w:rsidRPr="00B563AA">
              <w:rPr>
                <w:noProof w:val="0"/>
                <w:szCs w:val="20"/>
                <w:highlight w:val="cyan"/>
              </w:rPr>
              <w:lastRenderedPageBreak/>
              <w:t>15 months</w:t>
            </w:r>
          </w:p>
          <w:p w14:paraId="271EF1EC" w14:textId="77777777" w:rsidR="00B563AA" w:rsidRPr="00B563AA" w:rsidRDefault="00B563AA" w:rsidP="00F12550">
            <w:pPr>
              <w:pStyle w:val="RepTable"/>
              <w:rPr>
                <w:noProof w:val="0"/>
                <w:szCs w:val="20"/>
                <w:highlight w:val="cyan"/>
              </w:rPr>
            </w:pPr>
            <w:r w:rsidRPr="00B563AA">
              <w:rPr>
                <w:noProof w:val="0"/>
                <w:szCs w:val="20"/>
                <w:highlight w:val="cyan"/>
              </w:rPr>
              <w:t>25 months</w:t>
            </w:r>
          </w:p>
          <w:p w14:paraId="6933A733" w14:textId="77777777" w:rsidR="00B563AA" w:rsidRPr="00B563AA" w:rsidRDefault="00B563AA" w:rsidP="00F12550">
            <w:pPr>
              <w:pStyle w:val="RepTable"/>
              <w:rPr>
                <w:noProof w:val="0"/>
                <w:szCs w:val="20"/>
                <w:highlight w:val="cyan"/>
              </w:rPr>
            </w:pPr>
            <w:r w:rsidRPr="00B563AA">
              <w:rPr>
                <w:noProof w:val="0"/>
                <w:szCs w:val="20"/>
                <w:highlight w:val="cyan"/>
              </w:rPr>
              <w:t>48 months</w:t>
            </w:r>
          </w:p>
        </w:tc>
        <w:tc>
          <w:tcPr>
            <w:tcW w:w="1669" w:type="pct"/>
          </w:tcPr>
          <w:p w14:paraId="7DA23FC4" w14:textId="77777777" w:rsidR="00B563AA" w:rsidRPr="00B563AA" w:rsidRDefault="00B563AA" w:rsidP="00F12550">
            <w:pPr>
              <w:pStyle w:val="RepTable"/>
              <w:rPr>
                <w:noProof w:val="0"/>
                <w:szCs w:val="20"/>
                <w:highlight w:val="cyan"/>
              </w:rPr>
            </w:pPr>
            <w:r w:rsidRPr="00B563AA">
              <w:rPr>
                <w:noProof w:val="0"/>
                <w:szCs w:val="20"/>
                <w:highlight w:val="cyan"/>
              </w:rPr>
              <w:lastRenderedPageBreak/>
              <w:t>1,2,4-triazole</w:t>
            </w:r>
          </w:p>
          <w:p w14:paraId="54754627" w14:textId="77777777" w:rsidR="00B563AA" w:rsidRPr="00B563AA" w:rsidRDefault="00B563AA" w:rsidP="00F12550">
            <w:pPr>
              <w:pStyle w:val="RepTable"/>
              <w:rPr>
                <w:noProof w:val="0"/>
                <w:szCs w:val="20"/>
                <w:highlight w:val="cyan"/>
              </w:rPr>
            </w:pPr>
            <w:r w:rsidRPr="00B563AA">
              <w:rPr>
                <w:noProof w:val="0"/>
                <w:szCs w:val="20"/>
                <w:highlight w:val="cyan"/>
              </w:rPr>
              <w:lastRenderedPageBreak/>
              <w:t>Triazole alanine</w:t>
            </w:r>
          </w:p>
          <w:p w14:paraId="32111B10"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554806EF"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473EDBA9" w14:textId="77777777" w:rsidR="00B563AA" w:rsidRPr="00B563AA" w:rsidRDefault="00B563AA" w:rsidP="00F12550">
            <w:pPr>
              <w:pStyle w:val="RepTable"/>
              <w:rPr>
                <w:noProof w:val="0"/>
                <w:szCs w:val="20"/>
                <w:highlight w:val="cyan"/>
              </w:rPr>
            </w:pPr>
            <w:r w:rsidRPr="00B563AA">
              <w:rPr>
                <w:noProof w:val="0"/>
                <w:szCs w:val="20"/>
                <w:highlight w:val="cyan"/>
              </w:rPr>
              <w:lastRenderedPageBreak/>
              <w:t>EFSA (2018)</w:t>
            </w:r>
          </w:p>
        </w:tc>
      </w:tr>
      <w:tr w:rsidR="00B563AA" w:rsidRPr="00B563AA" w14:paraId="0C38C318" w14:textId="77777777" w:rsidTr="003B7229">
        <w:trPr>
          <w:trHeight w:val="20"/>
        </w:trPr>
        <w:tc>
          <w:tcPr>
            <w:tcW w:w="999" w:type="pct"/>
            <w:shd w:val="clear" w:color="auto" w:fill="auto"/>
          </w:tcPr>
          <w:p w14:paraId="5FF8B7FA" w14:textId="77777777" w:rsidR="00B563AA" w:rsidRPr="00B563AA" w:rsidRDefault="00B563AA" w:rsidP="00F12550">
            <w:pPr>
              <w:pStyle w:val="RepTable"/>
              <w:rPr>
                <w:noProof w:val="0"/>
                <w:szCs w:val="20"/>
                <w:highlight w:val="cyan"/>
              </w:rPr>
            </w:pPr>
            <w:r w:rsidRPr="00B563AA">
              <w:rPr>
                <w:noProof w:val="0"/>
                <w:szCs w:val="20"/>
                <w:highlight w:val="cyan"/>
              </w:rPr>
              <w:t>Oranges</w:t>
            </w:r>
          </w:p>
        </w:tc>
        <w:tc>
          <w:tcPr>
            <w:tcW w:w="725" w:type="pct"/>
            <w:shd w:val="clear" w:color="auto" w:fill="auto"/>
          </w:tcPr>
          <w:p w14:paraId="63B6CF07" w14:textId="77777777" w:rsidR="00B563AA" w:rsidRPr="00B563AA" w:rsidRDefault="00B563AA" w:rsidP="00F12550">
            <w:pPr>
              <w:pStyle w:val="RepTable"/>
              <w:rPr>
                <w:noProof w:val="0"/>
                <w:szCs w:val="20"/>
                <w:highlight w:val="cyan"/>
              </w:rPr>
            </w:pPr>
            <w:r w:rsidRPr="00B563AA">
              <w:rPr>
                <w:noProof w:val="0"/>
                <w:szCs w:val="20"/>
                <w:highlight w:val="cyan"/>
              </w:rPr>
              <w:t>High acid</w:t>
            </w:r>
          </w:p>
        </w:tc>
        <w:tc>
          <w:tcPr>
            <w:tcW w:w="1003" w:type="pct"/>
            <w:shd w:val="clear" w:color="auto" w:fill="auto"/>
          </w:tcPr>
          <w:p w14:paraId="77313E3E" w14:textId="77777777" w:rsidR="00B563AA" w:rsidRPr="00B563AA" w:rsidRDefault="00B563AA" w:rsidP="00F12550">
            <w:pPr>
              <w:pStyle w:val="RepTable"/>
              <w:rPr>
                <w:noProof w:val="0"/>
                <w:szCs w:val="20"/>
                <w:highlight w:val="cyan"/>
              </w:rPr>
            </w:pPr>
            <w:r w:rsidRPr="00B563AA">
              <w:rPr>
                <w:noProof w:val="0"/>
                <w:szCs w:val="20"/>
                <w:highlight w:val="cyan"/>
              </w:rPr>
              <w:t>no data</w:t>
            </w:r>
          </w:p>
          <w:p w14:paraId="372DD6A5" w14:textId="77777777" w:rsidR="00B563AA" w:rsidRPr="00B563AA" w:rsidRDefault="00B563AA" w:rsidP="00F12550">
            <w:pPr>
              <w:pStyle w:val="RepTable"/>
              <w:rPr>
                <w:noProof w:val="0"/>
                <w:szCs w:val="20"/>
                <w:highlight w:val="cyan"/>
              </w:rPr>
            </w:pPr>
            <w:r w:rsidRPr="00B563AA">
              <w:rPr>
                <w:noProof w:val="0"/>
                <w:szCs w:val="20"/>
                <w:highlight w:val="cyan"/>
              </w:rPr>
              <w:t>no data</w:t>
            </w:r>
          </w:p>
          <w:p w14:paraId="7490572C" w14:textId="77777777" w:rsidR="00B563AA" w:rsidRPr="00B563AA" w:rsidRDefault="00B563AA" w:rsidP="00F12550">
            <w:pPr>
              <w:pStyle w:val="RepTable"/>
              <w:rPr>
                <w:noProof w:val="0"/>
                <w:szCs w:val="20"/>
                <w:highlight w:val="cyan"/>
              </w:rPr>
            </w:pPr>
            <w:r w:rsidRPr="00B563AA">
              <w:rPr>
                <w:noProof w:val="0"/>
                <w:szCs w:val="20"/>
                <w:highlight w:val="cyan"/>
              </w:rPr>
              <w:t>no data</w:t>
            </w:r>
          </w:p>
          <w:p w14:paraId="606D2E04" w14:textId="77777777" w:rsidR="00B563AA" w:rsidRPr="00B563AA" w:rsidRDefault="00B563AA" w:rsidP="00F12550">
            <w:pPr>
              <w:pStyle w:val="RepTable"/>
              <w:rPr>
                <w:noProof w:val="0"/>
                <w:szCs w:val="20"/>
                <w:highlight w:val="cyan"/>
              </w:rPr>
            </w:pPr>
            <w:r w:rsidRPr="00B563AA">
              <w:rPr>
                <w:noProof w:val="0"/>
                <w:szCs w:val="20"/>
                <w:highlight w:val="cyan"/>
              </w:rPr>
              <w:t>48 months</w:t>
            </w:r>
          </w:p>
        </w:tc>
        <w:tc>
          <w:tcPr>
            <w:tcW w:w="1669" w:type="pct"/>
          </w:tcPr>
          <w:p w14:paraId="578B332E" w14:textId="77777777" w:rsidR="00B563AA" w:rsidRPr="00B563AA" w:rsidRDefault="00B563AA" w:rsidP="00F12550">
            <w:pPr>
              <w:pStyle w:val="RepTable"/>
              <w:rPr>
                <w:noProof w:val="0"/>
                <w:szCs w:val="20"/>
                <w:highlight w:val="cyan"/>
              </w:rPr>
            </w:pPr>
            <w:r w:rsidRPr="00B563AA">
              <w:rPr>
                <w:noProof w:val="0"/>
                <w:szCs w:val="20"/>
                <w:highlight w:val="cyan"/>
              </w:rPr>
              <w:t>1,2,4-triazole</w:t>
            </w:r>
          </w:p>
          <w:p w14:paraId="123762DA" w14:textId="77777777" w:rsidR="00B563AA" w:rsidRPr="00B563AA" w:rsidRDefault="00B563AA" w:rsidP="00F12550">
            <w:pPr>
              <w:pStyle w:val="RepTable"/>
              <w:rPr>
                <w:noProof w:val="0"/>
                <w:szCs w:val="20"/>
                <w:highlight w:val="cyan"/>
              </w:rPr>
            </w:pPr>
            <w:r w:rsidRPr="00B563AA">
              <w:rPr>
                <w:noProof w:val="0"/>
                <w:szCs w:val="20"/>
                <w:highlight w:val="cyan"/>
              </w:rPr>
              <w:t>Triazole alanine</w:t>
            </w:r>
          </w:p>
          <w:p w14:paraId="71D7F153"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0451FCD6"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585D3EA2" w14:textId="77777777" w:rsidR="00B563AA" w:rsidRPr="00B563AA" w:rsidRDefault="00B563AA" w:rsidP="00F12550">
            <w:pPr>
              <w:pStyle w:val="RepTable"/>
              <w:rPr>
                <w:noProof w:val="0"/>
                <w:szCs w:val="20"/>
                <w:highlight w:val="cyan"/>
              </w:rPr>
            </w:pPr>
            <w:r w:rsidRPr="00B563AA">
              <w:rPr>
                <w:noProof w:val="0"/>
                <w:szCs w:val="20"/>
                <w:highlight w:val="cyan"/>
              </w:rPr>
              <w:t>EFSA (2018)</w:t>
            </w:r>
          </w:p>
        </w:tc>
      </w:tr>
      <w:tr w:rsidR="00B563AA" w:rsidRPr="00B563AA" w14:paraId="42789A25" w14:textId="77777777" w:rsidTr="003B7229">
        <w:trPr>
          <w:trHeight w:val="20"/>
        </w:trPr>
        <w:tc>
          <w:tcPr>
            <w:tcW w:w="999" w:type="pct"/>
            <w:vMerge w:val="restart"/>
            <w:shd w:val="clear" w:color="auto" w:fill="auto"/>
          </w:tcPr>
          <w:p w14:paraId="78A114F4" w14:textId="77777777" w:rsidR="00B563AA" w:rsidRPr="00B563AA" w:rsidRDefault="00B563AA" w:rsidP="00F12550">
            <w:pPr>
              <w:pStyle w:val="RepTable"/>
              <w:rPr>
                <w:noProof w:val="0"/>
                <w:szCs w:val="20"/>
                <w:highlight w:val="cyan"/>
              </w:rPr>
            </w:pPr>
            <w:r w:rsidRPr="00B563AA">
              <w:rPr>
                <w:noProof w:val="0"/>
                <w:szCs w:val="20"/>
                <w:highlight w:val="cyan"/>
              </w:rPr>
              <w:t>Cereal straw</w:t>
            </w:r>
          </w:p>
        </w:tc>
        <w:tc>
          <w:tcPr>
            <w:tcW w:w="725" w:type="pct"/>
            <w:vMerge w:val="restart"/>
            <w:shd w:val="clear" w:color="auto" w:fill="auto"/>
          </w:tcPr>
          <w:p w14:paraId="56ADDF68" w14:textId="77777777" w:rsidR="00B563AA" w:rsidRPr="00B563AA" w:rsidRDefault="00B563AA" w:rsidP="00F12550">
            <w:pPr>
              <w:pStyle w:val="RepTable"/>
              <w:rPr>
                <w:noProof w:val="0"/>
                <w:szCs w:val="20"/>
                <w:highlight w:val="cyan"/>
              </w:rPr>
            </w:pPr>
            <w:r w:rsidRPr="00B563AA">
              <w:rPr>
                <w:noProof w:val="0"/>
                <w:szCs w:val="20"/>
                <w:highlight w:val="cyan"/>
              </w:rPr>
              <w:t>Others</w:t>
            </w:r>
          </w:p>
        </w:tc>
        <w:tc>
          <w:tcPr>
            <w:tcW w:w="1003" w:type="pct"/>
            <w:shd w:val="clear" w:color="auto" w:fill="auto"/>
          </w:tcPr>
          <w:p w14:paraId="676081E7" w14:textId="77777777" w:rsidR="00B563AA" w:rsidRPr="00B563AA" w:rsidRDefault="00B563AA" w:rsidP="00F12550">
            <w:pPr>
              <w:pStyle w:val="RepTable"/>
              <w:rPr>
                <w:noProof w:val="0"/>
                <w:szCs w:val="20"/>
                <w:highlight w:val="cyan"/>
              </w:rPr>
            </w:pPr>
            <w:r w:rsidRPr="00B563AA">
              <w:rPr>
                <w:noProof w:val="0"/>
                <w:szCs w:val="20"/>
                <w:highlight w:val="cyan"/>
              </w:rPr>
              <w:t>18 months</w:t>
            </w:r>
          </w:p>
        </w:tc>
        <w:tc>
          <w:tcPr>
            <w:tcW w:w="1669" w:type="pct"/>
          </w:tcPr>
          <w:p w14:paraId="7C64750C" w14:textId="77777777" w:rsidR="00B563AA" w:rsidRPr="00B563AA" w:rsidRDefault="00B563AA" w:rsidP="00F12550">
            <w:pPr>
              <w:pStyle w:val="RepTable"/>
              <w:rPr>
                <w:noProof w:val="0"/>
                <w:szCs w:val="20"/>
                <w:highlight w:val="cyan"/>
              </w:rPr>
            </w:pPr>
            <w:proofErr w:type="spellStart"/>
            <w:r w:rsidRPr="00B563AA">
              <w:rPr>
                <w:noProof w:val="0"/>
                <w:szCs w:val="20"/>
                <w:highlight w:val="cyan"/>
              </w:rPr>
              <w:t>Prothioconazole-desthio</w:t>
            </w:r>
            <w:proofErr w:type="spellEnd"/>
          </w:p>
        </w:tc>
        <w:tc>
          <w:tcPr>
            <w:tcW w:w="604" w:type="pct"/>
            <w:shd w:val="clear" w:color="auto" w:fill="auto"/>
          </w:tcPr>
          <w:p w14:paraId="34EB5069" w14:textId="77777777" w:rsidR="00B563AA" w:rsidRPr="00B563AA" w:rsidRDefault="00B563AA" w:rsidP="00F12550">
            <w:pPr>
              <w:pStyle w:val="RepTable"/>
              <w:rPr>
                <w:noProof w:val="0"/>
                <w:szCs w:val="20"/>
                <w:highlight w:val="cyan"/>
              </w:rPr>
            </w:pPr>
            <w:r w:rsidRPr="00B563AA">
              <w:rPr>
                <w:noProof w:val="0"/>
                <w:szCs w:val="20"/>
                <w:highlight w:val="cyan"/>
              </w:rPr>
              <w:t>EFSA (2014)</w:t>
            </w:r>
          </w:p>
        </w:tc>
      </w:tr>
      <w:tr w:rsidR="00B563AA" w:rsidRPr="00B563AA" w14:paraId="7DAE216F" w14:textId="77777777" w:rsidTr="003B7229">
        <w:trPr>
          <w:trHeight w:val="20"/>
        </w:trPr>
        <w:tc>
          <w:tcPr>
            <w:tcW w:w="999" w:type="pct"/>
            <w:vMerge/>
            <w:shd w:val="clear" w:color="auto" w:fill="auto"/>
          </w:tcPr>
          <w:p w14:paraId="27BE5AA7" w14:textId="77777777" w:rsidR="00B563AA" w:rsidRPr="00B563AA" w:rsidRDefault="00B563AA" w:rsidP="00F12550">
            <w:pPr>
              <w:pStyle w:val="RepTable"/>
              <w:rPr>
                <w:noProof w:val="0"/>
                <w:szCs w:val="20"/>
                <w:highlight w:val="cyan"/>
              </w:rPr>
            </w:pPr>
          </w:p>
        </w:tc>
        <w:tc>
          <w:tcPr>
            <w:tcW w:w="725" w:type="pct"/>
            <w:vMerge/>
            <w:shd w:val="clear" w:color="auto" w:fill="auto"/>
          </w:tcPr>
          <w:p w14:paraId="4CA89102" w14:textId="77777777" w:rsidR="00B563AA" w:rsidRPr="00B563AA" w:rsidRDefault="00B563AA" w:rsidP="00F12550">
            <w:pPr>
              <w:pStyle w:val="RepTable"/>
              <w:rPr>
                <w:noProof w:val="0"/>
                <w:szCs w:val="20"/>
                <w:highlight w:val="cyan"/>
              </w:rPr>
            </w:pPr>
          </w:p>
        </w:tc>
        <w:tc>
          <w:tcPr>
            <w:tcW w:w="1003" w:type="pct"/>
            <w:shd w:val="clear" w:color="auto" w:fill="auto"/>
          </w:tcPr>
          <w:p w14:paraId="79CFD97B" w14:textId="77777777" w:rsidR="00B563AA" w:rsidRPr="00B563AA" w:rsidRDefault="00B563AA" w:rsidP="00F12550">
            <w:pPr>
              <w:pStyle w:val="RepTable"/>
              <w:rPr>
                <w:noProof w:val="0"/>
                <w:szCs w:val="20"/>
                <w:highlight w:val="cyan"/>
              </w:rPr>
            </w:pPr>
            <w:r w:rsidRPr="00B563AA">
              <w:rPr>
                <w:noProof w:val="0"/>
                <w:szCs w:val="20"/>
                <w:highlight w:val="cyan"/>
              </w:rPr>
              <w:t>12 months</w:t>
            </w:r>
          </w:p>
          <w:p w14:paraId="35D74922" w14:textId="77777777" w:rsidR="00B563AA" w:rsidRPr="00B563AA" w:rsidRDefault="00B563AA" w:rsidP="00F12550">
            <w:pPr>
              <w:pStyle w:val="RepTable"/>
              <w:rPr>
                <w:noProof w:val="0"/>
                <w:szCs w:val="20"/>
                <w:highlight w:val="cyan"/>
              </w:rPr>
            </w:pPr>
            <w:r w:rsidRPr="00B563AA">
              <w:rPr>
                <w:noProof w:val="0"/>
                <w:szCs w:val="20"/>
                <w:highlight w:val="cyan"/>
              </w:rPr>
              <w:t>53 months</w:t>
            </w:r>
          </w:p>
          <w:p w14:paraId="1F1D6429" w14:textId="77777777" w:rsidR="00B563AA" w:rsidRPr="00B563AA" w:rsidRDefault="00B563AA" w:rsidP="00F12550">
            <w:pPr>
              <w:pStyle w:val="RepTable"/>
              <w:rPr>
                <w:noProof w:val="0"/>
                <w:szCs w:val="20"/>
                <w:highlight w:val="cyan"/>
              </w:rPr>
            </w:pPr>
            <w:r w:rsidRPr="00B563AA">
              <w:rPr>
                <w:noProof w:val="0"/>
                <w:szCs w:val="20"/>
                <w:highlight w:val="cyan"/>
              </w:rPr>
              <w:t>40 months</w:t>
            </w:r>
          </w:p>
          <w:p w14:paraId="45984552" w14:textId="77777777" w:rsidR="00B563AA" w:rsidRPr="00B563AA" w:rsidRDefault="00B563AA" w:rsidP="00F12550">
            <w:pPr>
              <w:pStyle w:val="RepTable"/>
              <w:rPr>
                <w:noProof w:val="0"/>
                <w:szCs w:val="20"/>
                <w:highlight w:val="cyan"/>
              </w:rPr>
            </w:pPr>
            <w:r w:rsidRPr="00B563AA">
              <w:rPr>
                <w:noProof w:val="0"/>
                <w:szCs w:val="20"/>
                <w:highlight w:val="cyan"/>
              </w:rPr>
              <w:t>no data</w:t>
            </w:r>
          </w:p>
        </w:tc>
        <w:tc>
          <w:tcPr>
            <w:tcW w:w="1669" w:type="pct"/>
          </w:tcPr>
          <w:p w14:paraId="7DA83F1D" w14:textId="77777777" w:rsidR="00B563AA" w:rsidRPr="00B563AA" w:rsidRDefault="00B563AA" w:rsidP="00F12550">
            <w:pPr>
              <w:pStyle w:val="RepTable"/>
              <w:rPr>
                <w:noProof w:val="0"/>
                <w:szCs w:val="20"/>
                <w:highlight w:val="cyan"/>
              </w:rPr>
            </w:pPr>
            <w:r w:rsidRPr="00B563AA">
              <w:rPr>
                <w:noProof w:val="0"/>
                <w:szCs w:val="20"/>
                <w:highlight w:val="cyan"/>
              </w:rPr>
              <w:t>1,2,4-triazole</w:t>
            </w:r>
          </w:p>
          <w:p w14:paraId="3A8A440E" w14:textId="77777777" w:rsidR="00B563AA" w:rsidRPr="00B563AA" w:rsidRDefault="00B563AA" w:rsidP="00F12550">
            <w:pPr>
              <w:pStyle w:val="RepTable"/>
              <w:rPr>
                <w:noProof w:val="0"/>
                <w:szCs w:val="20"/>
                <w:highlight w:val="cyan"/>
              </w:rPr>
            </w:pPr>
            <w:r w:rsidRPr="00B563AA">
              <w:rPr>
                <w:noProof w:val="0"/>
                <w:szCs w:val="20"/>
                <w:highlight w:val="cyan"/>
              </w:rPr>
              <w:t>Triazole alanine</w:t>
            </w:r>
          </w:p>
          <w:p w14:paraId="6561A520"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p w14:paraId="6E08A6DF" w14:textId="77777777" w:rsidR="00B563AA" w:rsidRPr="00B563AA" w:rsidRDefault="00B563AA" w:rsidP="00F12550">
            <w:pPr>
              <w:pStyle w:val="RepTable"/>
              <w:rPr>
                <w:noProof w:val="0"/>
                <w:szCs w:val="20"/>
                <w:highlight w:val="cyan"/>
              </w:rPr>
            </w:pPr>
            <w:r w:rsidRPr="00B563AA">
              <w:rPr>
                <w:noProof w:val="0"/>
                <w:szCs w:val="20"/>
                <w:highlight w:val="cyan"/>
              </w:rPr>
              <w:t>Triazole lactic acid</w:t>
            </w:r>
          </w:p>
        </w:tc>
        <w:tc>
          <w:tcPr>
            <w:tcW w:w="604" w:type="pct"/>
            <w:shd w:val="clear" w:color="auto" w:fill="auto"/>
          </w:tcPr>
          <w:p w14:paraId="5CF6A894" w14:textId="77777777" w:rsidR="00B563AA" w:rsidRPr="00B563AA" w:rsidRDefault="00B563AA" w:rsidP="00F12550">
            <w:pPr>
              <w:pStyle w:val="RepTable"/>
              <w:rPr>
                <w:noProof w:val="0"/>
                <w:szCs w:val="20"/>
                <w:highlight w:val="cyan"/>
              </w:rPr>
            </w:pPr>
            <w:r w:rsidRPr="00B563AA">
              <w:rPr>
                <w:noProof w:val="0"/>
                <w:szCs w:val="20"/>
                <w:highlight w:val="cyan"/>
              </w:rPr>
              <w:t>EFSA (2018)</w:t>
            </w:r>
          </w:p>
        </w:tc>
      </w:tr>
      <w:tr w:rsidR="00B563AA" w:rsidRPr="00B563AA" w14:paraId="313A5111" w14:textId="77777777" w:rsidTr="003B7229">
        <w:trPr>
          <w:trHeight w:val="526"/>
        </w:trPr>
        <w:tc>
          <w:tcPr>
            <w:tcW w:w="999" w:type="pct"/>
            <w:tcBorders>
              <w:bottom w:val="single" w:sz="4" w:space="0" w:color="auto"/>
            </w:tcBorders>
            <w:shd w:val="clear" w:color="auto" w:fill="auto"/>
          </w:tcPr>
          <w:p w14:paraId="1C45A034" w14:textId="77777777" w:rsidR="00B563AA" w:rsidRPr="00B563AA" w:rsidRDefault="00B563AA" w:rsidP="00F12550">
            <w:pPr>
              <w:pStyle w:val="RepTable"/>
              <w:rPr>
                <w:noProof w:val="0"/>
                <w:szCs w:val="20"/>
                <w:highlight w:val="cyan"/>
              </w:rPr>
            </w:pPr>
            <w:r w:rsidRPr="00B563AA">
              <w:rPr>
                <w:noProof w:val="0"/>
                <w:szCs w:val="20"/>
                <w:highlight w:val="cyan"/>
              </w:rPr>
              <w:t>Oilseed rape straw</w:t>
            </w:r>
          </w:p>
        </w:tc>
        <w:tc>
          <w:tcPr>
            <w:tcW w:w="725" w:type="pct"/>
            <w:vMerge/>
            <w:tcBorders>
              <w:bottom w:val="single" w:sz="4" w:space="0" w:color="auto"/>
            </w:tcBorders>
            <w:shd w:val="clear" w:color="auto" w:fill="auto"/>
          </w:tcPr>
          <w:p w14:paraId="361FAE8D" w14:textId="77777777" w:rsidR="00B563AA" w:rsidRPr="00B563AA" w:rsidRDefault="00B563AA" w:rsidP="00F12550">
            <w:pPr>
              <w:pStyle w:val="RepTable"/>
              <w:rPr>
                <w:noProof w:val="0"/>
                <w:szCs w:val="20"/>
                <w:highlight w:val="cyan"/>
              </w:rPr>
            </w:pPr>
          </w:p>
        </w:tc>
        <w:tc>
          <w:tcPr>
            <w:tcW w:w="1003" w:type="pct"/>
            <w:tcBorders>
              <w:bottom w:val="single" w:sz="4" w:space="0" w:color="auto"/>
            </w:tcBorders>
            <w:shd w:val="clear" w:color="auto" w:fill="auto"/>
          </w:tcPr>
          <w:p w14:paraId="787831E2" w14:textId="77777777" w:rsidR="00B563AA" w:rsidRPr="00B563AA" w:rsidRDefault="00B563AA" w:rsidP="00F12550">
            <w:pPr>
              <w:pStyle w:val="RepTable"/>
              <w:rPr>
                <w:noProof w:val="0"/>
                <w:szCs w:val="20"/>
                <w:highlight w:val="cyan"/>
              </w:rPr>
            </w:pPr>
            <w:r w:rsidRPr="00B563AA">
              <w:rPr>
                <w:noProof w:val="0"/>
                <w:szCs w:val="20"/>
                <w:highlight w:val="cyan"/>
              </w:rPr>
              <w:t>24 months</w:t>
            </w:r>
          </w:p>
          <w:p w14:paraId="361EA310" w14:textId="77777777" w:rsidR="00B563AA" w:rsidRPr="00B563AA" w:rsidRDefault="00B563AA" w:rsidP="00F12550">
            <w:pPr>
              <w:pStyle w:val="RepTable"/>
              <w:rPr>
                <w:noProof w:val="0"/>
                <w:szCs w:val="20"/>
                <w:highlight w:val="cyan"/>
              </w:rPr>
            </w:pPr>
            <w:r w:rsidRPr="00B563AA">
              <w:rPr>
                <w:noProof w:val="0"/>
                <w:szCs w:val="20"/>
                <w:highlight w:val="cyan"/>
              </w:rPr>
              <w:t>53 months</w:t>
            </w:r>
          </w:p>
        </w:tc>
        <w:tc>
          <w:tcPr>
            <w:tcW w:w="1669" w:type="pct"/>
            <w:tcBorders>
              <w:bottom w:val="single" w:sz="4" w:space="0" w:color="auto"/>
            </w:tcBorders>
          </w:tcPr>
          <w:p w14:paraId="50626F4F" w14:textId="77777777" w:rsidR="00B563AA" w:rsidRPr="00B563AA" w:rsidRDefault="00B563AA" w:rsidP="00F12550">
            <w:pPr>
              <w:pStyle w:val="RepTable"/>
              <w:rPr>
                <w:noProof w:val="0"/>
                <w:szCs w:val="20"/>
                <w:highlight w:val="cyan"/>
              </w:rPr>
            </w:pPr>
            <w:proofErr w:type="spellStart"/>
            <w:r w:rsidRPr="00B563AA">
              <w:rPr>
                <w:noProof w:val="0"/>
                <w:szCs w:val="20"/>
                <w:highlight w:val="cyan"/>
              </w:rPr>
              <w:t>Prothioconazole-desthio</w:t>
            </w:r>
            <w:proofErr w:type="spellEnd"/>
          </w:p>
          <w:p w14:paraId="6B550303" w14:textId="77777777" w:rsidR="00B563AA" w:rsidRPr="00B563AA" w:rsidRDefault="00B563AA" w:rsidP="00F12550">
            <w:pPr>
              <w:pStyle w:val="RepTable"/>
              <w:rPr>
                <w:noProof w:val="0"/>
                <w:szCs w:val="20"/>
                <w:highlight w:val="cyan"/>
              </w:rPr>
            </w:pPr>
            <w:r w:rsidRPr="00B563AA">
              <w:rPr>
                <w:noProof w:val="0"/>
                <w:szCs w:val="20"/>
                <w:highlight w:val="cyan"/>
              </w:rPr>
              <w:t>Triazole acetic acid</w:t>
            </w:r>
          </w:p>
        </w:tc>
        <w:tc>
          <w:tcPr>
            <w:tcW w:w="604" w:type="pct"/>
            <w:tcBorders>
              <w:bottom w:val="single" w:sz="4" w:space="0" w:color="auto"/>
            </w:tcBorders>
            <w:shd w:val="clear" w:color="auto" w:fill="auto"/>
          </w:tcPr>
          <w:p w14:paraId="376177B6" w14:textId="77777777" w:rsidR="00B563AA" w:rsidRPr="00B563AA" w:rsidRDefault="00B563AA" w:rsidP="00F12550">
            <w:pPr>
              <w:pStyle w:val="RepTable"/>
              <w:rPr>
                <w:noProof w:val="0"/>
                <w:szCs w:val="20"/>
                <w:highlight w:val="cyan"/>
              </w:rPr>
            </w:pPr>
            <w:r w:rsidRPr="00B563AA">
              <w:rPr>
                <w:noProof w:val="0"/>
                <w:szCs w:val="20"/>
                <w:highlight w:val="cyan"/>
              </w:rPr>
              <w:t>EFSA (2014)</w:t>
            </w:r>
          </w:p>
        </w:tc>
      </w:tr>
      <w:tr w:rsidR="00176AE9" w:rsidRPr="00176AE9" w14:paraId="3DDED2BC" w14:textId="77777777" w:rsidTr="003B7229">
        <w:trPr>
          <w:trHeight w:val="526"/>
        </w:trPr>
        <w:tc>
          <w:tcPr>
            <w:tcW w:w="999" w:type="pct"/>
            <w:tcBorders>
              <w:bottom w:val="single" w:sz="4" w:space="0" w:color="auto"/>
              <w:right w:val="nil"/>
            </w:tcBorders>
            <w:shd w:val="clear" w:color="auto" w:fill="auto"/>
          </w:tcPr>
          <w:p w14:paraId="0F494FB8" w14:textId="0EBF15A6" w:rsidR="00176AE9" w:rsidRPr="00176AE9" w:rsidRDefault="00176AE9" w:rsidP="00F12550">
            <w:pPr>
              <w:pStyle w:val="RepTable"/>
              <w:rPr>
                <w:b/>
                <w:bCs/>
                <w:noProof w:val="0"/>
                <w:szCs w:val="20"/>
                <w:highlight w:val="cyan"/>
              </w:rPr>
            </w:pPr>
            <w:r w:rsidRPr="00176AE9">
              <w:rPr>
                <w:b/>
                <w:bCs/>
                <w:noProof w:val="0"/>
                <w:szCs w:val="20"/>
                <w:highlight w:val="cyan"/>
              </w:rPr>
              <w:t>Animal products</w:t>
            </w:r>
          </w:p>
        </w:tc>
        <w:tc>
          <w:tcPr>
            <w:tcW w:w="725" w:type="pct"/>
            <w:tcBorders>
              <w:left w:val="nil"/>
              <w:bottom w:val="single" w:sz="4" w:space="0" w:color="auto"/>
              <w:right w:val="nil"/>
            </w:tcBorders>
            <w:shd w:val="clear" w:color="auto" w:fill="auto"/>
          </w:tcPr>
          <w:p w14:paraId="0A83F068" w14:textId="77777777" w:rsidR="00176AE9" w:rsidRPr="00176AE9" w:rsidRDefault="00176AE9" w:rsidP="00F12550">
            <w:pPr>
              <w:pStyle w:val="RepTable"/>
              <w:rPr>
                <w:b/>
                <w:bCs/>
                <w:noProof w:val="0"/>
                <w:szCs w:val="20"/>
                <w:highlight w:val="cyan"/>
              </w:rPr>
            </w:pPr>
          </w:p>
        </w:tc>
        <w:tc>
          <w:tcPr>
            <w:tcW w:w="1003" w:type="pct"/>
            <w:tcBorders>
              <w:left w:val="nil"/>
              <w:right w:val="nil"/>
            </w:tcBorders>
            <w:shd w:val="clear" w:color="auto" w:fill="auto"/>
          </w:tcPr>
          <w:p w14:paraId="02AA7FDB" w14:textId="77777777" w:rsidR="00176AE9" w:rsidRPr="00176AE9" w:rsidRDefault="00176AE9" w:rsidP="00F12550">
            <w:pPr>
              <w:pStyle w:val="RepTable"/>
              <w:rPr>
                <w:b/>
                <w:bCs/>
                <w:noProof w:val="0"/>
                <w:szCs w:val="20"/>
                <w:highlight w:val="cyan"/>
              </w:rPr>
            </w:pPr>
          </w:p>
        </w:tc>
        <w:tc>
          <w:tcPr>
            <w:tcW w:w="1669" w:type="pct"/>
            <w:tcBorders>
              <w:left w:val="nil"/>
              <w:right w:val="nil"/>
            </w:tcBorders>
          </w:tcPr>
          <w:p w14:paraId="61F79F44" w14:textId="77777777" w:rsidR="00176AE9" w:rsidRPr="00176AE9" w:rsidRDefault="00176AE9" w:rsidP="00F12550">
            <w:pPr>
              <w:pStyle w:val="RepTable"/>
              <w:rPr>
                <w:b/>
                <w:bCs/>
                <w:noProof w:val="0"/>
                <w:szCs w:val="20"/>
                <w:highlight w:val="cyan"/>
              </w:rPr>
            </w:pPr>
          </w:p>
        </w:tc>
        <w:tc>
          <w:tcPr>
            <w:tcW w:w="604" w:type="pct"/>
            <w:tcBorders>
              <w:left w:val="nil"/>
            </w:tcBorders>
            <w:shd w:val="clear" w:color="auto" w:fill="auto"/>
          </w:tcPr>
          <w:p w14:paraId="73A5E212" w14:textId="77777777" w:rsidR="00176AE9" w:rsidRPr="00176AE9" w:rsidRDefault="00176AE9" w:rsidP="00F12550">
            <w:pPr>
              <w:pStyle w:val="RepTable"/>
              <w:rPr>
                <w:b/>
                <w:bCs/>
                <w:noProof w:val="0"/>
                <w:szCs w:val="20"/>
                <w:highlight w:val="cyan"/>
              </w:rPr>
            </w:pPr>
          </w:p>
        </w:tc>
      </w:tr>
      <w:tr w:rsidR="00176AE9" w:rsidRPr="00176AE9" w14:paraId="5ACA3037" w14:textId="77777777" w:rsidTr="003B7229">
        <w:trPr>
          <w:trHeight w:val="526"/>
        </w:trPr>
        <w:tc>
          <w:tcPr>
            <w:tcW w:w="999" w:type="pct"/>
            <w:tcBorders>
              <w:bottom w:val="nil"/>
            </w:tcBorders>
            <w:shd w:val="clear" w:color="auto" w:fill="auto"/>
          </w:tcPr>
          <w:p w14:paraId="4A50966D" w14:textId="64A1B358" w:rsidR="00176AE9" w:rsidRPr="00B563AA" w:rsidRDefault="00176AE9" w:rsidP="00176AE9">
            <w:pPr>
              <w:pStyle w:val="RepTable"/>
              <w:rPr>
                <w:noProof w:val="0"/>
                <w:szCs w:val="20"/>
                <w:highlight w:val="cyan"/>
              </w:rPr>
            </w:pPr>
            <w:r>
              <w:rPr>
                <w:noProof w:val="0"/>
                <w:szCs w:val="20"/>
                <w:highlight w:val="cyan"/>
              </w:rPr>
              <w:t>Honey</w:t>
            </w:r>
          </w:p>
        </w:tc>
        <w:tc>
          <w:tcPr>
            <w:tcW w:w="725" w:type="pct"/>
            <w:tcBorders>
              <w:bottom w:val="nil"/>
            </w:tcBorders>
            <w:shd w:val="clear" w:color="auto" w:fill="auto"/>
          </w:tcPr>
          <w:p w14:paraId="10A7B11D" w14:textId="77777777" w:rsidR="00176AE9" w:rsidRPr="00176AE9" w:rsidRDefault="00176AE9" w:rsidP="00176AE9">
            <w:pPr>
              <w:pStyle w:val="RepTable"/>
              <w:rPr>
                <w:noProof w:val="0"/>
                <w:szCs w:val="20"/>
                <w:highlight w:val="cyan"/>
              </w:rPr>
            </w:pPr>
          </w:p>
        </w:tc>
        <w:tc>
          <w:tcPr>
            <w:tcW w:w="1003" w:type="pct"/>
            <w:shd w:val="clear" w:color="auto" w:fill="auto"/>
          </w:tcPr>
          <w:p w14:paraId="0C424D07" w14:textId="0745C9FE" w:rsidR="00176AE9" w:rsidRPr="00176AE9" w:rsidRDefault="00176AE9" w:rsidP="00176AE9">
            <w:pPr>
              <w:pStyle w:val="RepTable"/>
              <w:rPr>
                <w:noProof w:val="0"/>
                <w:szCs w:val="20"/>
                <w:highlight w:val="cyan"/>
              </w:rPr>
            </w:pPr>
            <w:r w:rsidRPr="00176AE9">
              <w:rPr>
                <w:noProof w:val="0"/>
                <w:szCs w:val="20"/>
                <w:highlight w:val="cyan"/>
              </w:rPr>
              <w:t>6 months</w:t>
            </w:r>
          </w:p>
        </w:tc>
        <w:tc>
          <w:tcPr>
            <w:tcW w:w="1669" w:type="pct"/>
          </w:tcPr>
          <w:p w14:paraId="1B62D2F1" w14:textId="77777777" w:rsidR="00176AE9" w:rsidRPr="00176AE9" w:rsidRDefault="00176AE9" w:rsidP="00176AE9">
            <w:pPr>
              <w:pStyle w:val="RepTable"/>
              <w:rPr>
                <w:noProof w:val="0"/>
                <w:szCs w:val="20"/>
                <w:highlight w:val="cyan"/>
              </w:rPr>
            </w:pPr>
            <w:proofErr w:type="spellStart"/>
            <w:r w:rsidRPr="00176AE9">
              <w:rPr>
                <w:noProof w:val="0"/>
                <w:szCs w:val="20"/>
                <w:highlight w:val="cyan"/>
              </w:rPr>
              <w:t>Prothioconazole</w:t>
            </w:r>
            <w:proofErr w:type="spellEnd"/>
          </w:p>
          <w:p w14:paraId="6691AE74" w14:textId="39432DD6" w:rsidR="00176AE9" w:rsidRPr="00176AE9" w:rsidRDefault="00176AE9" w:rsidP="00176AE9">
            <w:pPr>
              <w:pStyle w:val="RepTable"/>
              <w:rPr>
                <w:noProof w:val="0"/>
                <w:szCs w:val="20"/>
                <w:highlight w:val="cyan"/>
              </w:rPr>
            </w:pPr>
            <w:proofErr w:type="spellStart"/>
            <w:r w:rsidRPr="00176AE9">
              <w:rPr>
                <w:noProof w:val="0"/>
                <w:szCs w:val="20"/>
                <w:highlight w:val="cyan"/>
              </w:rPr>
              <w:t>Prothioconazole-desthio</w:t>
            </w:r>
            <w:proofErr w:type="spellEnd"/>
          </w:p>
        </w:tc>
        <w:tc>
          <w:tcPr>
            <w:tcW w:w="604" w:type="pct"/>
            <w:shd w:val="clear" w:color="auto" w:fill="auto"/>
          </w:tcPr>
          <w:p w14:paraId="7DDE78B8" w14:textId="61422CC1" w:rsidR="00176AE9" w:rsidRPr="00176AE9" w:rsidRDefault="00176AE9" w:rsidP="00176AE9">
            <w:pPr>
              <w:pStyle w:val="RepTable"/>
              <w:rPr>
                <w:noProof w:val="0"/>
                <w:szCs w:val="20"/>
                <w:highlight w:val="cyan"/>
              </w:rPr>
            </w:pPr>
            <w:r w:rsidRPr="00176AE9">
              <w:rPr>
                <w:noProof w:val="0"/>
                <w:szCs w:val="20"/>
                <w:highlight w:val="cyan"/>
              </w:rPr>
              <w:t>EFSA (2023b)</w:t>
            </w:r>
          </w:p>
        </w:tc>
      </w:tr>
      <w:tr w:rsidR="00176AE9" w:rsidRPr="00176AE9" w14:paraId="10307E38" w14:textId="77777777" w:rsidTr="003B7229">
        <w:trPr>
          <w:trHeight w:val="526"/>
        </w:trPr>
        <w:tc>
          <w:tcPr>
            <w:tcW w:w="999" w:type="pct"/>
            <w:tcBorders>
              <w:top w:val="nil"/>
              <w:bottom w:val="nil"/>
            </w:tcBorders>
            <w:shd w:val="clear" w:color="auto" w:fill="auto"/>
          </w:tcPr>
          <w:p w14:paraId="45605456" w14:textId="77777777" w:rsidR="00176AE9" w:rsidRPr="00B563AA" w:rsidRDefault="00176AE9" w:rsidP="00176AE9">
            <w:pPr>
              <w:pStyle w:val="RepTable"/>
              <w:rPr>
                <w:noProof w:val="0"/>
                <w:szCs w:val="20"/>
                <w:highlight w:val="cyan"/>
              </w:rPr>
            </w:pPr>
          </w:p>
        </w:tc>
        <w:tc>
          <w:tcPr>
            <w:tcW w:w="725" w:type="pct"/>
            <w:tcBorders>
              <w:top w:val="nil"/>
              <w:bottom w:val="nil"/>
            </w:tcBorders>
            <w:shd w:val="clear" w:color="auto" w:fill="auto"/>
          </w:tcPr>
          <w:p w14:paraId="1B903EE9" w14:textId="77777777" w:rsidR="00176AE9" w:rsidRPr="00176AE9" w:rsidRDefault="00176AE9" w:rsidP="00176AE9">
            <w:pPr>
              <w:pStyle w:val="RepTable"/>
              <w:rPr>
                <w:noProof w:val="0"/>
                <w:szCs w:val="20"/>
                <w:highlight w:val="cyan"/>
              </w:rPr>
            </w:pPr>
          </w:p>
        </w:tc>
        <w:tc>
          <w:tcPr>
            <w:tcW w:w="1003" w:type="pct"/>
            <w:shd w:val="clear" w:color="auto" w:fill="auto"/>
          </w:tcPr>
          <w:p w14:paraId="07CA380E" w14:textId="42BBC2ED" w:rsidR="00176AE9" w:rsidRPr="00176AE9" w:rsidRDefault="00176AE9" w:rsidP="00176AE9">
            <w:pPr>
              <w:pStyle w:val="RepTable"/>
              <w:rPr>
                <w:noProof w:val="0"/>
                <w:szCs w:val="20"/>
                <w:highlight w:val="cyan"/>
              </w:rPr>
            </w:pPr>
            <w:r w:rsidRPr="00176AE9">
              <w:rPr>
                <w:noProof w:val="0"/>
                <w:szCs w:val="20"/>
                <w:highlight w:val="cyan"/>
              </w:rPr>
              <w:t>6 months</w:t>
            </w:r>
          </w:p>
        </w:tc>
        <w:tc>
          <w:tcPr>
            <w:tcW w:w="1669" w:type="pct"/>
          </w:tcPr>
          <w:p w14:paraId="3831DDA2" w14:textId="77777777" w:rsidR="00176AE9" w:rsidRPr="00176AE9" w:rsidRDefault="00176AE9" w:rsidP="00176AE9">
            <w:pPr>
              <w:pStyle w:val="RepTable"/>
              <w:rPr>
                <w:noProof w:val="0"/>
                <w:szCs w:val="20"/>
                <w:highlight w:val="cyan"/>
              </w:rPr>
            </w:pPr>
            <w:proofErr w:type="spellStart"/>
            <w:r w:rsidRPr="00176AE9">
              <w:rPr>
                <w:noProof w:val="0"/>
                <w:szCs w:val="20"/>
                <w:highlight w:val="cyan"/>
              </w:rPr>
              <w:t>Prothioconazole</w:t>
            </w:r>
            <w:proofErr w:type="spellEnd"/>
            <w:r w:rsidRPr="00176AE9">
              <w:rPr>
                <w:noProof w:val="0"/>
                <w:szCs w:val="20"/>
                <w:highlight w:val="cyan"/>
              </w:rPr>
              <w:t>-a-hydroxy-</w:t>
            </w:r>
            <w:proofErr w:type="spellStart"/>
            <w:r w:rsidRPr="00176AE9">
              <w:rPr>
                <w:noProof w:val="0"/>
                <w:szCs w:val="20"/>
                <w:highlight w:val="cyan"/>
              </w:rPr>
              <w:t>desthio</w:t>
            </w:r>
            <w:proofErr w:type="spellEnd"/>
            <w:r w:rsidRPr="00176AE9">
              <w:rPr>
                <w:noProof w:val="0"/>
                <w:szCs w:val="20"/>
                <w:highlight w:val="cyan"/>
              </w:rPr>
              <w:t>,</w:t>
            </w:r>
          </w:p>
          <w:p w14:paraId="6C105A07" w14:textId="77777777" w:rsidR="00176AE9" w:rsidRPr="00176AE9" w:rsidRDefault="00176AE9" w:rsidP="00176AE9">
            <w:pPr>
              <w:pStyle w:val="RepTable"/>
              <w:rPr>
                <w:noProof w:val="0"/>
                <w:szCs w:val="20"/>
                <w:highlight w:val="cyan"/>
              </w:rPr>
            </w:pPr>
            <w:r w:rsidRPr="00176AE9">
              <w:rPr>
                <w:noProof w:val="0"/>
                <w:szCs w:val="20"/>
                <w:highlight w:val="cyan"/>
              </w:rPr>
              <w:t>Prothioconazole-3-hydroxy-desthio,</w:t>
            </w:r>
          </w:p>
          <w:p w14:paraId="4A5AB800" w14:textId="77777777" w:rsidR="00176AE9" w:rsidRPr="00176AE9" w:rsidRDefault="00176AE9" w:rsidP="00176AE9">
            <w:pPr>
              <w:pStyle w:val="RepTable"/>
              <w:rPr>
                <w:noProof w:val="0"/>
                <w:szCs w:val="20"/>
                <w:highlight w:val="cyan"/>
              </w:rPr>
            </w:pPr>
            <w:r w:rsidRPr="00176AE9">
              <w:rPr>
                <w:noProof w:val="0"/>
                <w:szCs w:val="20"/>
                <w:highlight w:val="cyan"/>
              </w:rPr>
              <w:t>Prothioconazole-4-hydroxy-desthio,</w:t>
            </w:r>
          </w:p>
          <w:p w14:paraId="1551C2C7" w14:textId="77777777" w:rsidR="00176AE9" w:rsidRPr="00176AE9" w:rsidRDefault="00176AE9" w:rsidP="00176AE9">
            <w:pPr>
              <w:pStyle w:val="RepTable"/>
              <w:rPr>
                <w:noProof w:val="0"/>
                <w:szCs w:val="20"/>
                <w:highlight w:val="cyan"/>
              </w:rPr>
            </w:pPr>
            <w:r w:rsidRPr="00176AE9">
              <w:rPr>
                <w:noProof w:val="0"/>
                <w:szCs w:val="20"/>
                <w:highlight w:val="cyan"/>
              </w:rPr>
              <w:t>Prothioconazole-5-hydroxy-desthio,</w:t>
            </w:r>
          </w:p>
          <w:p w14:paraId="7CA9F98C" w14:textId="77777777" w:rsidR="00176AE9" w:rsidRPr="00176AE9" w:rsidRDefault="00176AE9" w:rsidP="00176AE9">
            <w:pPr>
              <w:pStyle w:val="RepTable"/>
              <w:rPr>
                <w:noProof w:val="0"/>
                <w:szCs w:val="20"/>
                <w:highlight w:val="cyan"/>
              </w:rPr>
            </w:pPr>
            <w:r w:rsidRPr="00176AE9">
              <w:rPr>
                <w:noProof w:val="0"/>
                <w:szCs w:val="20"/>
                <w:highlight w:val="cyan"/>
              </w:rPr>
              <w:t>Prothioconazole-6-hydroxy-desthio</w:t>
            </w:r>
          </w:p>
          <w:p w14:paraId="1FD764F9" w14:textId="77777777" w:rsidR="00176AE9" w:rsidRPr="00176AE9" w:rsidRDefault="00176AE9" w:rsidP="00176AE9">
            <w:pPr>
              <w:pStyle w:val="RepTable"/>
              <w:rPr>
                <w:noProof w:val="0"/>
                <w:szCs w:val="20"/>
                <w:highlight w:val="cyan"/>
              </w:rPr>
            </w:pPr>
            <w:r w:rsidRPr="00176AE9">
              <w:rPr>
                <w:noProof w:val="0"/>
                <w:szCs w:val="20"/>
                <w:highlight w:val="cyan"/>
              </w:rPr>
              <w:t>1,2,4-triazole</w:t>
            </w:r>
          </w:p>
          <w:p w14:paraId="25497AB4" w14:textId="77777777" w:rsidR="00176AE9" w:rsidRPr="00176AE9" w:rsidRDefault="00176AE9" w:rsidP="00176AE9">
            <w:pPr>
              <w:pStyle w:val="RepTable"/>
              <w:rPr>
                <w:noProof w:val="0"/>
                <w:szCs w:val="20"/>
                <w:highlight w:val="cyan"/>
              </w:rPr>
            </w:pPr>
            <w:r w:rsidRPr="00176AE9">
              <w:rPr>
                <w:noProof w:val="0"/>
                <w:szCs w:val="20"/>
                <w:highlight w:val="cyan"/>
              </w:rPr>
              <w:t>Triazole alanine</w:t>
            </w:r>
          </w:p>
          <w:p w14:paraId="0EF5017E" w14:textId="77777777" w:rsidR="00176AE9" w:rsidRPr="00176AE9" w:rsidRDefault="00176AE9" w:rsidP="00176AE9">
            <w:pPr>
              <w:pStyle w:val="RepTable"/>
              <w:rPr>
                <w:noProof w:val="0"/>
                <w:szCs w:val="20"/>
                <w:highlight w:val="cyan"/>
              </w:rPr>
            </w:pPr>
            <w:r w:rsidRPr="00176AE9">
              <w:rPr>
                <w:noProof w:val="0"/>
                <w:szCs w:val="20"/>
                <w:highlight w:val="cyan"/>
              </w:rPr>
              <w:t>Triazole acetic acid</w:t>
            </w:r>
          </w:p>
          <w:p w14:paraId="73D52888" w14:textId="6846F7CB" w:rsidR="00176AE9" w:rsidRPr="00176AE9" w:rsidRDefault="00176AE9" w:rsidP="00176AE9">
            <w:pPr>
              <w:pStyle w:val="RepTable"/>
              <w:rPr>
                <w:noProof w:val="0"/>
                <w:szCs w:val="20"/>
                <w:highlight w:val="cyan"/>
              </w:rPr>
            </w:pPr>
            <w:r w:rsidRPr="00176AE9">
              <w:rPr>
                <w:noProof w:val="0"/>
                <w:szCs w:val="20"/>
                <w:highlight w:val="cyan"/>
              </w:rPr>
              <w:t>Triazole lactic acid</w:t>
            </w:r>
          </w:p>
        </w:tc>
        <w:tc>
          <w:tcPr>
            <w:tcW w:w="604" w:type="pct"/>
            <w:shd w:val="clear" w:color="auto" w:fill="auto"/>
          </w:tcPr>
          <w:p w14:paraId="5380D321" w14:textId="059D095B" w:rsidR="00176AE9" w:rsidRPr="00176AE9" w:rsidRDefault="00176AE9" w:rsidP="00176AE9">
            <w:pPr>
              <w:pStyle w:val="RepTable"/>
              <w:rPr>
                <w:noProof w:val="0"/>
                <w:szCs w:val="20"/>
                <w:highlight w:val="cyan"/>
              </w:rPr>
            </w:pPr>
            <w:r w:rsidRPr="00176AE9">
              <w:rPr>
                <w:noProof w:val="0"/>
                <w:szCs w:val="20"/>
                <w:highlight w:val="cyan"/>
              </w:rPr>
              <w:t>EFSA (2023b)</w:t>
            </w:r>
          </w:p>
        </w:tc>
      </w:tr>
      <w:tr w:rsidR="00176AE9" w:rsidRPr="00176AE9" w14:paraId="0B825706" w14:textId="77777777" w:rsidTr="003B7229">
        <w:trPr>
          <w:trHeight w:val="526"/>
        </w:trPr>
        <w:tc>
          <w:tcPr>
            <w:tcW w:w="999" w:type="pct"/>
            <w:tcBorders>
              <w:top w:val="nil"/>
            </w:tcBorders>
            <w:shd w:val="clear" w:color="auto" w:fill="auto"/>
          </w:tcPr>
          <w:p w14:paraId="669D3402" w14:textId="77777777" w:rsidR="00176AE9" w:rsidRPr="00B563AA" w:rsidRDefault="00176AE9" w:rsidP="00176AE9">
            <w:pPr>
              <w:pStyle w:val="RepTable"/>
              <w:rPr>
                <w:noProof w:val="0"/>
                <w:szCs w:val="20"/>
                <w:highlight w:val="cyan"/>
              </w:rPr>
            </w:pPr>
          </w:p>
        </w:tc>
        <w:tc>
          <w:tcPr>
            <w:tcW w:w="725" w:type="pct"/>
            <w:tcBorders>
              <w:top w:val="nil"/>
            </w:tcBorders>
            <w:shd w:val="clear" w:color="auto" w:fill="auto"/>
          </w:tcPr>
          <w:p w14:paraId="37E117C1" w14:textId="77777777" w:rsidR="00176AE9" w:rsidRPr="00176AE9" w:rsidRDefault="00176AE9" w:rsidP="00176AE9">
            <w:pPr>
              <w:pStyle w:val="RepTable"/>
              <w:rPr>
                <w:noProof w:val="0"/>
                <w:szCs w:val="20"/>
                <w:highlight w:val="cyan"/>
              </w:rPr>
            </w:pPr>
          </w:p>
        </w:tc>
        <w:tc>
          <w:tcPr>
            <w:tcW w:w="1003" w:type="pct"/>
            <w:shd w:val="clear" w:color="auto" w:fill="auto"/>
          </w:tcPr>
          <w:p w14:paraId="51591796" w14:textId="747C9D08" w:rsidR="00176AE9" w:rsidRPr="00176AE9" w:rsidRDefault="00176AE9" w:rsidP="00176AE9">
            <w:pPr>
              <w:pStyle w:val="RepTable"/>
              <w:rPr>
                <w:noProof w:val="0"/>
                <w:szCs w:val="20"/>
                <w:highlight w:val="cyan"/>
              </w:rPr>
            </w:pPr>
            <w:r w:rsidRPr="00176AE9">
              <w:rPr>
                <w:noProof w:val="0"/>
                <w:szCs w:val="20"/>
                <w:highlight w:val="cyan"/>
              </w:rPr>
              <w:t>5 months</w:t>
            </w:r>
          </w:p>
        </w:tc>
        <w:tc>
          <w:tcPr>
            <w:tcW w:w="1669" w:type="pct"/>
          </w:tcPr>
          <w:p w14:paraId="6BA125DA" w14:textId="77777777" w:rsidR="00176AE9" w:rsidRPr="00176AE9" w:rsidRDefault="00176AE9" w:rsidP="00176AE9">
            <w:pPr>
              <w:pStyle w:val="RepTable"/>
              <w:rPr>
                <w:noProof w:val="0"/>
                <w:szCs w:val="20"/>
                <w:highlight w:val="cyan"/>
              </w:rPr>
            </w:pPr>
            <w:r w:rsidRPr="00176AE9">
              <w:rPr>
                <w:noProof w:val="0"/>
                <w:szCs w:val="20"/>
                <w:highlight w:val="cyan"/>
              </w:rPr>
              <w:t>1,2,4-triazole</w:t>
            </w:r>
          </w:p>
          <w:p w14:paraId="20361668" w14:textId="77777777" w:rsidR="00176AE9" w:rsidRPr="00176AE9" w:rsidRDefault="00176AE9" w:rsidP="00176AE9">
            <w:pPr>
              <w:pStyle w:val="RepTable"/>
              <w:rPr>
                <w:noProof w:val="0"/>
                <w:szCs w:val="20"/>
                <w:highlight w:val="cyan"/>
              </w:rPr>
            </w:pPr>
            <w:r w:rsidRPr="00176AE9">
              <w:rPr>
                <w:noProof w:val="0"/>
                <w:szCs w:val="20"/>
                <w:highlight w:val="cyan"/>
              </w:rPr>
              <w:t>Triazole alanine</w:t>
            </w:r>
          </w:p>
          <w:p w14:paraId="56065126" w14:textId="77777777" w:rsidR="00176AE9" w:rsidRPr="00176AE9" w:rsidRDefault="00176AE9" w:rsidP="00176AE9">
            <w:pPr>
              <w:pStyle w:val="RepTable"/>
              <w:rPr>
                <w:noProof w:val="0"/>
                <w:szCs w:val="20"/>
                <w:highlight w:val="cyan"/>
              </w:rPr>
            </w:pPr>
            <w:r w:rsidRPr="00176AE9">
              <w:rPr>
                <w:noProof w:val="0"/>
                <w:szCs w:val="20"/>
                <w:highlight w:val="cyan"/>
              </w:rPr>
              <w:t>Triazole acetic acid</w:t>
            </w:r>
          </w:p>
          <w:p w14:paraId="61EAB27A" w14:textId="4B63EF94" w:rsidR="00176AE9" w:rsidRPr="00176AE9" w:rsidRDefault="00176AE9" w:rsidP="00176AE9">
            <w:pPr>
              <w:pStyle w:val="RepTable"/>
              <w:rPr>
                <w:noProof w:val="0"/>
                <w:szCs w:val="20"/>
                <w:highlight w:val="cyan"/>
              </w:rPr>
            </w:pPr>
            <w:r w:rsidRPr="00176AE9">
              <w:rPr>
                <w:noProof w:val="0"/>
                <w:szCs w:val="20"/>
                <w:highlight w:val="cyan"/>
              </w:rPr>
              <w:t>Triazole lactic acid</w:t>
            </w:r>
          </w:p>
        </w:tc>
        <w:tc>
          <w:tcPr>
            <w:tcW w:w="604" w:type="pct"/>
            <w:shd w:val="clear" w:color="auto" w:fill="auto"/>
          </w:tcPr>
          <w:p w14:paraId="03CDDC20" w14:textId="53EAD343" w:rsidR="00176AE9" w:rsidRPr="00176AE9" w:rsidRDefault="00176AE9" w:rsidP="00176AE9">
            <w:pPr>
              <w:pStyle w:val="RepTable"/>
              <w:rPr>
                <w:noProof w:val="0"/>
                <w:szCs w:val="20"/>
                <w:highlight w:val="cyan"/>
              </w:rPr>
            </w:pPr>
            <w:r w:rsidRPr="00176AE9">
              <w:rPr>
                <w:noProof w:val="0"/>
                <w:szCs w:val="20"/>
                <w:highlight w:val="cyan"/>
              </w:rPr>
              <w:t>EFSA (2023b)</w:t>
            </w:r>
          </w:p>
        </w:tc>
      </w:tr>
      <w:tr w:rsidR="00176AE9" w:rsidRPr="00176AE9" w14:paraId="6B02E5C8" w14:textId="77777777" w:rsidTr="00F12550">
        <w:trPr>
          <w:trHeight w:val="20"/>
        </w:trPr>
        <w:tc>
          <w:tcPr>
            <w:tcW w:w="5000" w:type="pct"/>
            <w:gridSpan w:val="5"/>
            <w:shd w:val="clear" w:color="auto" w:fill="auto"/>
          </w:tcPr>
          <w:p w14:paraId="7DF9962B" w14:textId="77777777" w:rsidR="00176AE9" w:rsidRPr="00176AE9" w:rsidRDefault="00176AE9" w:rsidP="00176AE9">
            <w:pPr>
              <w:pStyle w:val="RepTable"/>
              <w:rPr>
                <w:noProof w:val="0"/>
                <w:szCs w:val="20"/>
                <w:highlight w:val="cyan"/>
              </w:rPr>
            </w:pPr>
            <w:r w:rsidRPr="00176AE9">
              <w:rPr>
                <w:b/>
                <w:bCs/>
                <w:szCs w:val="20"/>
                <w:highlight w:val="cyan"/>
              </w:rPr>
              <w:t>New data</w:t>
            </w:r>
          </w:p>
        </w:tc>
      </w:tr>
      <w:tr w:rsidR="00176AE9" w:rsidRPr="00176AE9" w14:paraId="79441916" w14:textId="77777777" w:rsidTr="003B7229">
        <w:trPr>
          <w:trHeight w:val="20"/>
        </w:trPr>
        <w:tc>
          <w:tcPr>
            <w:tcW w:w="999" w:type="pct"/>
            <w:tcBorders>
              <w:bottom w:val="nil"/>
            </w:tcBorders>
            <w:shd w:val="clear" w:color="auto" w:fill="auto"/>
          </w:tcPr>
          <w:p w14:paraId="5AC61323" w14:textId="56F341C9" w:rsidR="00176AE9" w:rsidRPr="00176AE9" w:rsidRDefault="00176AE9" w:rsidP="00176AE9">
            <w:pPr>
              <w:pStyle w:val="RepTable"/>
              <w:rPr>
                <w:noProof w:val="0"/>
                <w:szCs w:val="20"/>
                <w:highlight w:val="cyan"/>
              </w:rPr>
            </w:pPr>
            <w:r w:rsidRPr="00176AE9">
              <w:rPr>
                <w:noProof w:val="0"/>
                <w:szCs w:val="20"/>
                <w:highlight w:val="cyan"/>
              </w:rPr>
              <w:t>Honey</w:t>
            </w:r>
          </w:p>
        </w:tc>
        <w:tc>
          <w:tcPr>
            <w:tcW w:w="725" w:type="pct"/>
            <w:tcBorders>
              <w:bottom w:val="nil"/>
            </w:tcBorders>
            <w:shd w:val="clear" w:color="auto" w:fill="auto"/>
          </w:tcPr>
          <w:p w14:paraId="7BD9114F" w14:textId="77777777" w:rsidR="00176AE9" w:rsidRPr="00176AE9" w:rsidRDefault="00176AE9" w:rsidP="00176AE9">
            <w:pPr>
              <w:pStyle w:val="RepTable"/>
              <w:rPr>
                <w:noProof w:val="0"/>
                <w:szCs w:val="20"/>
                <w:highlight w:val="cyan"/>
              </w:rPr>
            </w:pPr>
          </w:p>
        </w:tc>
        <w:tc>
          <w:tcPr>
            <w:tcW w:w="1003" w:type="pct"/>
            <w:shd w:val="clear" w:color="auto" w:fill="auto"/>
          </w:tcPr>
          <w:p w14:paraId="5179FD9B" w14:textId="196A5EEF" w:rsidR="00176AE9" w:rsidRPr="00176AE9" w:rsidRDefault="00176AE9" w:rsidP="00176AE9">
            <w:pPr>
              <w:pStyle w:val="RepTable"/>
              <w:rPr>
                <w:noProof w:val="0"/>
                <w:szCs w:val="20"/>
                <w:highlight w:val="cyan"/>
              </w:rPr>
            </w:pPr>
            <w:r w:rsidRPr="00176AE9">
              <w:rPr>
                <w:noProof w:val="0"/>
                <w:szCs w:val="20"/>
                <w:highlight w:val="cyan"/>
              </w:rPr>
              <w:t>6 months</w:t>
            </w:r>
          </w:p>
        </w:tc>
        <w:tc>
          <w:tcPr>
            <w:tcW w:w="1669" w:type="pct"/>
            <w:shd w:val="clear" w:color="auto" w:fill="auto"/>
          </w:tcPr>
          <w:p w14:paraId="20C8C008" w14:textId="77777777" w:rsidR="00176AE9" w:rsidRPr="00176AE9" w:rsidRDefault="00176AE9" w:rsidP="00176AE9">
            <w:pPr>
              <w:pStyle w:val="RepTable"/>
              <w:rPr>
                <w:noProof w:val="0"/>
                <w:szCs w:val="20"/>
                <w:highlight w:val="cyan"/>
              </w:rPr>
            </w:pPr>
            <w:proofErr w:type="spellStart"/>
            <w:r w:rsidRPr="00176AE9">
              <w:rPr>
                <w:noProof w:val="0"/>
                <w:szCs w:val="20"/>
                <w:highlight w:val="cyan"/>
              </w:rPr>
              <w:t>Prothioconazole</w:t>
            </w:r>
            <w:proofErr w:type="spellEnd"/>
          </w:p>
          <w:p w14:paraId="50031187" w14:textId="507BB824" w:rsidR="00176AE9" w:rsidRPr="00176AE9" w:rsidRDefault="00176AE9" w:rsidP="00176AE9">
            <w:pPr>
              <w:pStyle w:val="RepTable"/>
              <w:rPr>
                <w:noProof w:val="0"/>
                <w:szCs w:val="20"/>
                <w:highlight w:val="cyan"/>
              </w:rPr>
            </w:pPr>
            <w:proofErr w:type="spellStart"/>
            <w:r w:rsidRPr="00176AE9">
              <w:rPr>
                <w:noProof w:val="0"/>
                <w:szCs w:val="20"/>
                <w:highlight w:val="cyan"/>
              </w:rPr>
              <w:t>Prothioconazole-desthio</w:t>
            </w:r>
            <w:proofErr w:type="spellEnd"/>
          </w:p>
        </w:tc>
        <w:tc>
          <w:tcPr>
            <w:tcW w:w="604" w:type="pct"/>
            <w:shd w:val="clear" w:color="auto" w:fill="auto"/>
          </w:tcPr>
          <w:p w14:paraId="355410A0" w14:textId="77777777" w:rsidR="00176AE9" w:rsidRPr="00176AE9" w:rsidRDefault="00176AE9" w:rsidP="00176AE9">
            <w:pPr>
              <w:pStyle w:val="RepTable"/>
              <w:rPr>
                <w:noProof w:val="0"/>
                <w:szCs w:val="20"/>
                <w:highlight w:val="cyan"/>
              </w:rPr>
            </w:pPr>
            <w:r w:rsidRPr="00176AE9">
              <w:rPr>
                <w:noProof w:val="0"/>
                <w:szCs w:val="20"/>
                <w:highlight w:val="cyan"/>
              </w:rPr>
              <w:t>KCA 6.1/01</w:t>
            </w:r>
          </w:p>
          <w:p w14:paraId="2B69147F" w14:textId="750E91E7" w:rsidR="00176AE9" w:rsidRPr="00176AE9" w:rsidRDefault="00176AE9" w:rsidP="00176AE9">
            <w:pPr>
              <w:pStyle w:val="RepTable"/>
              <w:rPr>
                <w:noProof w:val="0"/>
                <w:szCs w:val="20"/>
                <w:highlight w:val="cyan"/>
              </w:rPr>
            </w:pPr>
            <w:r w:rsidRPr="00176AE9">
              <w:rPr>
                <w:noProof w:val="0"/>
                <w:szCs w:val="20"/>
                <w:highlight w:val="cyan"/>
              </w:rPr>
              <w:t>Peris D (2024)</w:t>
            </w:r>
          </w:p>
        </w:tc>
      </w:tr>
      <w:tr w:rsidR="00176AE9" w:rsidRPr="00176AE9" w14:paraId="32C490FF" w14:textId="77777777" w:rsidTr="003B7229">
        <w:trPr>
          <w:trHeight w:val="20"/>
        </w:trPr>
        <w:tc>
          <w:tcPr>
            <w:tcW w:w="999" w:type="pct"/>
            <w:tcBorders>
              <w:top w:val="nil"/>
            </w:tcBorders>
            <w:shd w:val="clear" w:color="auto" w:fill="auto"/>
          </w:tcPr>
          <w:p w14:paraId="2AE4AD83" w14:textId="77777777" w:rsidR="00176AE9" w:rsidRPr="00176AE9" w:rsidRDefault="00176AE9" w:rsidP="00176AE9">
            <w:pPr>
              <w:pStyle w:val="RepTable"/>
              <w:rPr>
                <w:noProof w:val="0"/>
                <w:szCs w:val="20"/>
                <w:highlight w:val="cyan"/>
              </w:rPr>
            </w:pPr>
          </w:p>
        </w:tc>
        <w:tc>
          <w:tcPr>
            <w:tcW w:w="725" w:type="pct"/>
            <w:tcBorders>
              <w:top w:val="nil"/>
            </w:tcBorders>
            <w:shd w:val="clear" w:color="auto" w:fill="auto"/>
          </w:tcPr>
          <w:p w14:paraId="21E1521C" w14:textId="77777777" w:rsidR="00176AE9" w:rsidRPr="00176AE9" w:rsidRDefault="00176AE9" w:rsidP="00176AE9">
            <w:pPr>
              <w:pStyle w:val="RepTable"/>
              <w:rPr>
                <w:noProof w:val="0"/>
                <w:szCs w:val="20"/>
                <w:highlight w:val="cyan"/>
              </w:rPr>
            </w:pPr>
          </w:p>
        </w:tc>
        <w:tc>
          <w:tcPr>
            <w:tcW w:w="1003" w:type="pct"/>
            <w:shd w:val="clear" w:color="auto" w:fill="auto"/>
          </w:tcPr>
          <w:p w14:paraId="5C17C407" w14:textId="39FB5397" w:rsidR="00176AE9" w:rsidRPr="00176AE9" w:rsidRDefault="00176AE9" w:rsidP="00176AE9">
            <w:pPr>
              <w:pStyle w:val="RepTable"/>
              <w:rPr>
                <w:noProof w:val="0"/>
                <w:szCs w:val="20"/>
                <w:highlight w:val="cyan"/>
              </w:rPr>
            </w:pPr>
            <w:r w:rsidRPr="00176AE9">
              <w:rPr>
                <w:iCs/>
                <w:noProof w:val="0"/>
                <w:szCs w:val="20"/>
                <w:highlight w:val="cyan"/>
              </w:rPr>
              <w:t>6 months</w:t>
            </w:r>
          </w:p>
        </w:tc>
        <w:tc>
          <w:tcPr>
            <w:tcW w:w="1669" w:type="pct"/>
            <w:shd w:val="clear" w:color="auto" w:fill="auto"/>
          </w:tcPr>
          <w:p w14:paraId="79C2903C" w14:textId="77777777" w:rsidR="00176AE9" w:rsidRPr="00176AE9" w:rsidRDefault="00176AE9" w:rsidP="00176AE9">
            <w:pPr>
              <w:pStyle w:val="RepTable"/>
              <w:rPr>
                <w:noProof w:val="0"/>
                <w:szCs w:val="20"/>
                <w:highlight w:val="cyan"/>
              </w:rPr>
            </w:pPr>
            <w:proofErr w:type="spellStart"/>
            <w:r w:rsidRPr="00176AE9">
              <w:rPr>
                <w:noProof w:val="0"/>
                <w:szCs w:val="20"/>
                <w:highlight w:val="cyan"/>
              </w:rPr>
              <w:t>Prothioconazole</w:t>
            </w:r>
            <w:proofErr w:type="spellEnd"/>
            <w:r w:rsidRPr="00176AE9">
              <w:rPr>
                <w:noProof w:val="0"/>
                <w:szCs w:val="20"/>
                <w:highlight w:val="cyan"/>
              </w:rPr>
              <w:t>-a-hydroxy-</w:t>
            </w:r>
            <w:proofErr w:type="spellStart"/>
            <w:r w:rsidRPr="00176AE9">
              <w:rPr>
                <w:noProof w:val="0"/>
                <w:szCs w:val="20"/>
                <w:highlight w:val="cyan"/>
              </w:rPr>
              <w:t>desthio</w:t>
            </w:r>
            <w:proofErr w:type="spellEnd"/>
            <w:r w:rsidRPr="00176AE9">
              <w:rPr>
                <w:noProof w:val="0"/>
                <w:szCs w:val="20"/>
                <w:highlight w:val="cyan"/>
              </w:rPr>
              <w:t>,</w:t>
            </w:r>
          </w:p>
          <w:p w14:paraId="38243978" w14:textId="77777777" w:rsidR="00176AE9" w:rsidRPr="00176AE9" w:rsidRDefault="00176AE9" w:rsidP="00176AE9">
            <w:pPr>
              <w:pStyle w:val="RepTable"/>
              <w:rPr>
                <w:noProof w:val="0"/>
                <w:szCs w:val="20"/>
                <w:highlight w:val="cyan"/>
              </w:rPr>
            </w:pPr>
            <w:r w:rsidRPr="00176AE9">
              <w:rPr>
                <w:noProof w:val="0"/>
                <w:szCs w:val="20"/>
                <w:highlight w:val="cyan"/>
              </w:rPr>
              <w:t>Prothioconazole-3-hydroxy-desthio,</w:t>
            </w:r>
          </w:p>
          <w:p w14:paraId="60BD8B2E" w14:textId="77777777" w:rsidR="00176AE9" w:rsidRPr="00176AE9" w:rsidRDefault="00176AE9" w:rsidP="00176AE9">
            <w:pPr>
              <w:pStyle w:val="RepTable"/>
              <w:rPr>
                <w:noProof w:val="0"/>
                <w:szCs w:val="20"/>
                <w:highlight w:val="cyan"/>
              </w:rPr>
            </w:pPr>
            <w:r w:rsidRPr="00176AE9">
              <w:rPr>
                <w:noProof w:val="0"/>
                <w:szCs w:val="20"/>
                <w:highlight w:val="cyan"/>
              </w:rPr>
              <w:t>Prothioconazole-4-hydroxy-desthio,</w:t>
            </w:r>
          </w:p>
          <w:p w14:paraId="629154B3" w14:textId="77777777" w:rsidR="00176AE9" w:rsidRPr="00176AE9" w:rsidRDefault="00176AE9" w:rsidP="00176AE9">
            <w:pPr>
              <w:pStyle w:val="RepTable"/>
              <w:rPr>
                <w:noProof w:val="0"/>
                <w:szCs w:val="20"/>
                <w:highlight w:val="cyan"/>
              </w:rPr>
            </w:pPr>
            <w:r w:rsidRPr="00176AE9">
              <w:rPr>
                <w:noProof w:val="0"/>
                <w:szCs w:val="20"/>
                <w:highlight w:val="cyan"/>
              </w:rPr>
              <w:t>Prothioconazole-5-hydroxy-desthio,</w:t>
            </w:r>
          </w:p>
          <w:p w14:paraId="7C6B53EE" w14:textId="77777777" w:rsidR="00176AE9" w:rsidRPr="00176AE9" w:rsidRDefault="00176AE9" w:rsidP="00176AE9">
            <w:pPr>
              <w:pStyle w:val="RepTable"/>
              <w:rPr>
                <w:noProof w:val="0"/>
                <w:szCs w:val="20"/>
                <w:highlight w:val="cyan"/>
              </w:rPr>
            </w:pPr>
            <w:r w:rsidRPr="00176AE9">
              <w:rPr>
                <w:noProof w:val="0"/>
                <w:szCs w:val="20"/>
                <w:highlight w:val="cyan"/>
              </w:rPr>
              <w:t>Prothioconazole-6-hydroxy-desthio</w:t>
            </w:r>
          </w:p>
          <w:p w14:paraId="3C7FC9CC" w14:textId="77777777" w:rsidR="00176AE9" w:rsidRPr="00176AE9" w:rsidRDefault="00176AE9" w:rsidP="00176AE9">
            <w:pPr>
              <w:pStyle w:val="RepTable"/>
              <w:rPr>
                <w:noProof w:val="0"/>
                <w:szCs w:val="20"/>
                <w:highlight w:val="cyan"/>
              </w:rPr>
            </w:pPr>
            <w:r w:rsidRPr="00176AE9">
              <w:rPr>
                <w:noProof w:val="0"/>
                <w:szCs w:val="20"/>
                <w:highlight w:val="cyan"/>
              </w:rPr>
              <w:t>1,2,4-triazole</w:t>
            </w:r>
          </w:p>
          <w:p w14:paraId="0D6D662A" w14:textId="77777777" w:rsidR="00176AE9" w:rsidRPr="00176AE9" w:rsidRDefault="00176AE9" w:rsidP="00176AE9">
            <w:pPr>
              <w:pStyle w:val="RepTable"/>
              <w:rPr>
                <w:noProof w:val="0"/>
                <w:szCs w:val="20"/>
                <w:highlight w:val="cyan"/>
              </w:rPr>
            </w:pPr>
            <w:r w:rsidRPr="00176AE9">
              <w:rPr>
                <w:noProof w:val="0"/>
                <w:szCs w:val="20"/>
                <w:highlight w:val="cyan"/>
              </w:rPr>
              <w:t>Triazole alanine</w:t>
            </w:r>
          </w:p>
          <w:p w14:paraId="38F4FE93" w14:textId="77777777" w:rsidR="00176AE9" w:rsidRPr="00176AE9" w:rsidRDefault="00176AE9" w:rsidP="00176AE9">
            <w:pPr>
              <w:pStyle w:val="RepTable"/>
              <w:rPr>
                <w:noProof w:val="0"/>
                <w:szCs w:val="20"/>
                <w:highlight w:val="cyan"/>
              </w:rPr>
            </w:pPr>
            <w:r w:rsidRPr="00176AE9">
              <w:rPr>
                <w:noProof w:val="0"/>
                <w:szCs w:val="20"/>
                <w:highlight w:val="cyan"/>
              </w:rPr>
              <w:t>Triazole acetic acid</w:t>
            </w:r>
          </w:p>
          <w:p w14:paraId="16C821CD" w14:textId="29D7126A" w:rsidR="00176AE9" w:rsidRPr="00176AE9" w:rsidRDefault="00176AE9" w:rsidP="00176AE9">
            <w:pPr>
              <w:pStyle w:val="RepTable"/>
              <w:rPr>
                <w:noProof w:val="0"/>
                <w:szCs w:val="20"/>
                <w:highlight w:val="cyan"/>
              </w:rPr>
            </w:pPr>
            <w:r w:rsidRPr="00176AE9">
              <w:rPr>
                <w:noProof w:val="0"/>
                <w:szCs w:val="20"/>
                <w:highlight w:val="cyan"/>
              </w:rPr>
              <w:t>Triazole lactic acid</w:t>
            </w:r>
          </w:p>
        </w:tc>
        <w:tc>
          <w:tcPr>
            <w:tcW w:w="604" w:type="pct"/>
            <w:shd w:val="clear" w:color="auto" w:fill="auto"/>
          </w:tcPr>
          <w:p w14:paraId="3AEA2B26" w14:textId="77777777" w:rsidR="00176AE9" w:rsidRPr="00176AE9" w:rsidRDefault="00176AE9" w:rsidP="00176AE9">
            <w:pPr>
              <w:pStyle w:val="RepTable"/>
              <w:rPr>
                <w:noProof w:val="0"/>
                <w:szCs w:val="20"/>
                <w:highlight w:val="cyan"/>
              </w:rPr>
            </w:pPr>
            <w:r w:rsidRPr="00176AE9">
              <w:rPr>
                <w:noProof w:val="0"/>
                <w:szCs w:val="20"/>
                <w:highlight w:val="cyan"/>
              </w:rPr>
              <w:t>KCA 6.1/02</w:t>
            </w:r>
          </w:p>
          <w:p w14:paraId="16C58679" w14:textId="448624F3" w:rsidR="00176AE9" w:rsidRPr="00176AE9" w:rsidRDefault="00176AE9" w:rsidP="00176AE9">
            <w:pPr>
              <w:pStyle w:val="RepTable"/>
              <w:rPr>
                <w:noProof w:val="0"/>
                <w:szCs w:val="20"/>
                <w:highlight w:val="cyan"/>
              </w:rPr>
            </w:pPr>
            <w:proofErr w:type="spellStart"/>
            <w:r w:rsidRPr="00176AE9">
              <w:rPr>
                <w:noProof w:val="0"/>
                <w:szCs w:val="20"/>
                <w:highlight w:val="cyan"/>
              </w:rPr>
              <w:t>Jooß</w:t>
            </w:r>
            <w:proofErr w:type="spellEnd"/>
            <w:r w:rsidRPr="00176AE9">
              <w:rPr>
                <w:noProof w:val="0"/>
                <w:szCs w:val="20"/>
                <w:highlight w:val="cyan"/>
              </w:rPr>
              <w:t xml:space="preserve"> S. (2024)</w:t>
            </w:r>
          </w:p>
        </w:tc>
      </w:tr>
    </w:tbl>
    <w:p w14:paraId="7B947D89" w14:textId="77777777" w:rsidR="00176AE9" w:rsidRDefault="00176AE9" w:rsidP="00B563AA">
      <w:pPr>
        <w:rPr>
          <w:sz w:val="18"/>
          <w:szCs w:val="18"/>
          <w:highlight w:val="cyan"/>
          <w:lang w:val="en-GB"/>
        </w:rPr>
      </w:pPr>
      <w:bookmarkStart w:id="174" w:name="_Toc412812130"/>
      <w:bookmarkStart w:id="175" w:name="_Toc413928266"/>
    </w:p>
    <w:p w14:paraId="705C332D" w14:textId="77777777" w:rsidR="00B563AA" w:rsidRPr="00B563AA" w:rsidRDefault="00B563AA" w:rsidP="00CE56AC">
      <w:pPr>
        <w:pStyle w:val="RepNewPart"/>
        <w:jc w:val="both"/>
        <w:rPr>
          <w:highlight w:val="cyan"/>
        </w:rPr>
      </w:pPr>
      <w:r w:rsidRPr="00B563AA">
        <w:rPr>
          <w:highlight w:val="cyan"/>
        </w:rPr>
        <w:t>Conclusion on stability of residues during storage</w:t>
      </w:r>
      <w:bookmarkEnd w:id="174"/>
      <w:bookmarkEnd w:id="175"/>
    </w:p>
    <w:p w14:paraId="1C244B06" w14:textId="1484E59D" w:rsidR="00B563AA" w:rsidRPr="00B563AA" w:rsidRDefault="00B563AA" w:rsidP="00CE56AC">
      <w:pPr>
        <w:jc w:val="both"/>
        <w:rPr>
          <w:highlight w:val="cyan"/>
          <w:lang w:val="en-GB"/>
        </w:rPr>
      </w:pPr>
      <w:r w:rsidRPr="00B563AA">
        <w:rPr>
          <w:highlight w:val="cyan"/>
          <w:lang w:val="en-GB"/>
        </w:rPr>
        <w:t>In high starch commodities stabilities, relevant for cereal uses, stability of 18 months has been confirmed (EFSA, 2014).</w:t>
      </w:r>
    </w:p>
    <w:p w14:paraId="2625CC7D" w14:textId="1838C336" w:rsidR="00B563AA" w:rsidRDefault="00B563AA" w:rsidP="00CE56AC">
      <w:pPr>
        <w:pStyle w:val="RepStandard"/>
      </w:pPr>
      <w:r w:rsidRPr="00B563AA">
        <w:rPr>
          <w:highlight w:val="cyan"/>
        </w:rPr>
        <w:t>The freezer storage stability of various TDMs was investigated in the framework of the peer review of TDMs (EFSA, 2018).</w:t>
      </w:r>
    </w:p>
    <w:p w14:paraId="60B39E49" w14:textId="3A8BBB85" w:rsidR="00176AE9" w:rsidRPr="003D0E01" w:rsidRDefault="00176AE9" w:rsidP="00CE56AC">
      <w:pPr>
        <w:jc w:val="both"/>
        <w:rPr>
          <w:lang w:val="en-GB"/>
        </w:rPr>
      </w:pPr>
      <w:r w:rsidRPr="00176AE9">
        <w:rPr>
          <w:highlight w:val="cyan"/>
          <w:lang w:val="en-GB"/>
        </w:rPr>
        <w:lastRenderedPageBreak/>
        <w:t>New data has been submitted to determine the storage stability in honey and bee products (KCA 6.1/0</w:t>
      </w:r>
      <w:r w:rsidR="00462056">
        <w:rPr>
          <w:highlight w:val="cyan"/>
          <w:lang w:val="en-GB"/>
        </w:rPr>
        <w:t>1</w:t>
      </w:r>
      <w:r w:rsidRPr="00176AE9">
        <w:rPr>
          <w:highlight w:val="cyan"/>
          <w:lang w:val="en-GB"/>
        </w:rPr>
        <w:t xml:space="preserve"> and KCA 6.1/0</w:t>
      </w:r>
      <w:r w:rsidR="00462056">
        <w:rPr>
          <w:highlight w:val="cyan"/>
          <w:lang w:val="en-GB"/>
        </w:rPr>
        <w:t>2</w:t>
      </w:r>
      <w:r w:rsidRPr="00176AE9">
        <w:rPr>
          <w:highlight w:val="cyan"/>
          <w:lang w:val="en-GB"/>
        </w:rPr>
        <w:t>) for all relevant substances. Results demonstrated stability of all compounds for a maximum of 6 months when stored at ≤ 18°C.</w:t>
      </w:r>
    </w:p>
    <w:p w14:paraId="0FB7A83D" w14:textId="77777777" w:rsidR="00B97386" w:rsidRPr="006B7EB9" w:rsidRDefault="00EA7606">
      <w:pPr>
        <w:pStyle w:val="Nagwek4"/>
        <w:rPr>
          <w:noProof w:val="0"/>
          <w:lang w:val="en-GB"/>
        </w:rPr>
      </w:pPr>
      <w:bookmarkStart w:id="176" w:name="_Toc161543222"/>
      <w:bookmarkStart w:id="177" w:name="_Toc240618367"/>
      <w:bookmarkStart w:id="178" w:name="_Toc240618411"/>
      <w:bookmarkStart w:id="179" w:name="_Toc240618481"/>
      <w:bookmarkStart w:id="180" w:name="_Toc294079094"/>
      <w:bookmarkStart w:id="181" w:name="_Toc412812131"/>
      <w:bookmarkStart w:id="182" w:name="_Toc413928267"/>
      <w:bookmarkStart w:id="183" w:name="_Toc413931933"/>
      <w:bookmarkStart w:id="184" w:name="_Toc414015112"/>
      <w:bookmarkStart w:id="185" w:name="_Toc414018001"/>
      <w:bookmarkStart w:id="186" w:name="_Toc414023240"/>
      <w:bookmarkStart w:id="187" w:name="_Toc414028340"/>
      <w:bookmarkStart w:id="188" w:name="_Toc414028398"/>
      <w:bookmarkStart w:id="189" w:name="_Toc414029320"/>
      <w:bookmarkStart w:id="190" w:name="_Toc414282456"/>
      <w:bookmarkStart w:id="191" w:name="_Toc414616951"/>
      <w:bookmarkStart w:id="192" w:name="_Toc414623427"/>
      <w:bookmarkStart w:id="193" w:name="_Toc414623518"/>
      <w:bookmarkStart w:id="194" w:name="_Toc414623595"/>
      <w:bookmarkStart w:id="195" w:name="_Toc414623747"/>
      <w:bookmarkStart w:id="196" w:name="_Toc414625668"/>
      <w:bookmarkStart w:id="197" w:name="_Toc415564197"/>
      <w:bookmarkStart w:id="198" w:name="_Toc415566523"/>
      <w:bookmarkStart w:id="199" w:name="_Toc415566586"/>
      <w:bookmarkStart w:id="200" w:name="_Toc415581614"/>
      <w:bookmarkStart w:id="201" w:name="_Toc415654733"/>
      <w:bookmarkStart w:id="202" w:name="_Toc190248507"/>
      <w:r w:rsidRPr="006B7EB9">
        <w:rPr>
          <w:noProof w:val="0"/>
          <w:lang w:val="en-GB"/>
        </w:rPr>
        <w:t>Stability of residues in sample extracts</w:t>
      </w:r>
      <w:bookmarkEnd w:id="176"/>
      <w:bookmarkEnd w:id="177"/>
      <w:bookmarkEnd w:id="178"/>
      <w:bookmarkEnd w:id="179"/>
      <w:bookmarkEnd w:id="180"/>
      <w:r w:rsidRPr="006B7EB9">
        <w:rPr>
          <w:noProof w:val="0"/>
          <w:lang w:val="en-GB"/>
        </w:rPr>
        <w:t xml:space="preserve"> (KCA 6.1)</w:t>
      </w:r>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p>
    <w:p w14:paraId="12026CBD" w14:textId="3B447D77" w:rsidR="007216F7" w:rsidRPr="00B563AA" w:rsidRDefault="007216F7" w:rsidP="007216F7">
      <w:pPr>
        <w:pStyle w:val="RepStandard"/>
        <w:rPr>
          <w:strike/>
        </w:rPr>
      </w:pPr>
      <w:r w:rsidRPr="006B7EB9">
        <w:t xml:space="preserve">No </w:t>
      </w:r>
      <w:r w:rsidR="00B563AA" w:rsidRPr="00B563AA">
        <w:rPr>
          <w:highlight w:val="cyan"/>
        </w:rPr>
        <w:t>new</w:t>
      </w:r>
      <w:r w:rsidR="00B563AA">
        <w:t xml:space="preserve"> </w:t>
      </w:r>
      <w:r w:rsidRPr="006B7EB9">
        <w:t xml:space="preserve">data is submitted in support of the application for authorization of ULTRACENT 460 EC. </w:t>
      </w:r>
      <w:r w:rsidRPr="00B563AA">
        <w:rPr>
          <w:strike/>
          <w:highlight w:val="cyan"/>
        </w:rPr>
        <w:t xml:space="preserve">Reference is made to the unprotected data and dossier of INPUT 460 EC (R-61/2011, </w:t>
      </w:r>
      <w:r w:rsidR="009D2506" w:rsidRPr="00B563AA">
        <w:rPr>
          <w:strike/>
          <w:highlight w:val="cyan"/>
        </w:rPr>
        <w:t>authorization holder</w:t>
      </w:r>
      <w:r w:rsidRPr="00B563AA">
        <w:rPr>
          <w:strike/>
          <w:highlight w:val="cyan"/>
        </w:rPr>
        <w:t xml:space="preserve"> Bayer AG), in accordance with Article 34 of Regulation 1107/2009/EC. It was not considered necessary to submit additional data and the evaluator is referred to the registration report of INPUT 460 EC.</w:t>
      </w:r>
    </w:p>
    <w:p w14:paraId="293FDCB2" w14:textId="77777777" w:rsidR="007216F7" w:rsidRDefault="007216F7" w:rsidP="007216F7">
      <w:pPr>
        <w:pStyle w:val="RepStandard"/>
      </w:pPr>
    </w:p>
    <w:p w14:paraId="60F048AE" w14:textId="54A5A816" w:rsidR="00B563AA" w:rsidRPr="006B7EB9" w:rsidRDefault="00B563AA" w:rsidP="007216F7">
      <w:pPr>
        <w:pStyle w:val="RepStandard"/>
      </w:pPr>
      <w:r w:rsidRPr="00B563AA">
        <w:rPr>
          <w:highlight w:val="cyan"/>
        </w:rPr>
        <w:t>Not relevant. Samples have been analysed within 24 hours after extraction.</w:t>
      </w:r>
    </w:p>
    <w:p w14:paraId="7D3A9A9A" w14:textId="77777777" w:rsidR="00B97386" w:rsidRPr="006B7EB9" w:rsidRDefault="00EA7606">
      <w:pPr>
        <w:pStyle w:val="Nagwek3"/>
      </w:pPr>
      <w:bookmarkStart w:id="203" w:name="_Toc412812134"/>
      <w:bookmarkStart w:id="204" w:name="_Toc413928270"/>
      <w:bookmarkStart w:id="205" w:name="_Toc413931935"/>
      <w:bookmarkStart w:id="206" w:name="_Toc414015114"/>
      <w:bookmarkStart w:id="207" w:name="_Toc414018003"/>
      <w:bookmarkStart w:id="208" w:name="_Toc414023242"/>
      <w:bookmarkStart w:id="209" w:name="_Toc414028342"/>
      <w:bookmarkStart w:id="210" w:name="_Toc414028400"/>
      <w:bookmarkStart w:id="211" w:name="_Toc414029322"/>
      <w:bookmarkStart w:id="212" w:name="_Toc414282458"/>
      <w:bookmarkStart w:id="213" w:name="_Toc414616953"/>
      <w:bookmarkStart w:id="214" w:name="_Toc414623429"/>
      <w:bookmarkStart w:id="215" w:name="_Toc414623520"/>
      <w:bookmarkStart w:id="216" w:name="_Toc414623597"/>
      <w:bookmarkStart w:id="217" w:name="_Toc414623749"/>
      <w:bookmarkStart w:id="218" w:name="_Toc414625670"/>
      <w:bookmarkStart w:id="219" w:name="_Toc415564199"/>
      <w:bookmarkStart w:id="220" w:name="_Toc415566525"/>
      <w:bookmarkStart w:id="221" w:name="_Toc415566588"/>
      <w:bookmarkStart w:id="222" w:name="_Toc415581615"/>
      <w:bookmarkStart w:id="223" w:name="_Toc415654734"/>
      <w:bookmarkStart w:id="224" w:name="_Toc190248508"/>
      <w:r w:rsidRPr="006B7EB9">
        <w:t>Nature of residues in plants, livestock and processed commodities</w:t>
      </w:r>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p>
    <w:p w14:paraId="4C4A0E04" w14:textId="77777777" w:rsidR="00B97386" w:rsidRPr="006B7EB9" w:rsidRDefault="00EA7606">
      <w:pPr>
        <w:pStyle w:val="Nagwek4"/>
        <w:rPr>
          <w:noProof w:val="0"/>
          <w:lang w:val="en-GB"/>
        </w:rPr>
      </w:pPr>
      <w:bookmarkStart w:id="225" w:name="_Toc412812135"/>
      <w:bookmarkStart w:id="226" w:name="_Toc413928271"/>
      <w:bookmarkStart w:id="227" w:name="_Toc413931936"/>
      <w:bookmarkStart w:id="228" w:name="_Toc414015115"/>
      <w:bookmarkStart w:id="229" w:name="_Toc414018004"/>
      <w:bookmarkStart w:id="230" w:name="_Toc414023243"/>
      <w:bookmarkStart w:id="231" w:name="_Toc414028343"/>
      <w:bookmarkStart w:id="232" w:name="_Toc414028401"/>
      <w:bookmarkStart w:id="233" w:name="_Toc414029323"/>
      <w:bookmarkStart w:id="234" w:name="_Toc414282459"/>
      <w:bookmarkStart w:id="235" w:name="_Toc414616954"/>
      <w:bookmarkStart w:id="236" w:name="_Toc414623430"/>
      <w:bookmarkStart w:id="237" w:name="_Toc414623521"/>
      <w:bookmarkStart w:id="238" w:name="_Toc414623598"/>
      <w:bookmarkStart w:id="239" w:name="_Toc414623750"/>
      <w:bookmarkStart w:id="240" w:name="_Toc414625671"/>
      <w:bookmarkStart w:id="241" w:name="_Toc415564200"/>
      <w:bookmarkStart w:id="242" w:name="_Toc415566526"/>
      <w:bookmarkStart w:id="243" w:name="_Toc415566589"/>
      <w:bookmarkStart w:id="244" w:name="_Toc415581616"/>
      <w:bookmarkStart w:id="245" w:name="_Toc415654735"/>
      <w:bookmarkStart w:id="246" w:name="_Toc190248509"/>
      <w:r w:rsidRPr="006B7EB9">
        <w:rPr>
          <w:noProof w:val="0"/>
          <w:lang w:val="en-GB"/>
        </w:rPr>
        <w:t>Nature of residue in primary crops (KCA 6.2.1)</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12FE271F" w14:textId="77777777" w:rsidR="00B563AA" w:rsidRDefault="007216F7" w:rsidP="007216F7">
      <w:pPr>
        <w:pStyle w:val="RepStandard"/>
      </w:pPr>
      <w:bookmarkStart w:id="247" w:name="_Toc412812138"/>
      <w:bookmarkStart w:id="248" w:name="_Toc413928274"/>
      <w:bookmarkStart w:id="249" w:name="_Toc413931937"/>
      <w:bookmarkStart w:id="250" w:name="_Toc414015116"/>
      <w:bookmarkStart w:id="251" w:name="_Toc414018005"/>
      <w:bookmarkStart w:id="252" w:name="_Toc414023244"/>
      <w:bookmarkStart w:id="253" w:name="_Toc414028344"/>
      <w:bookmarkStart w:id="254" w:name="_Toc414028402"/>
      <w:bookmarkStart w:id="255" w:name="_Toc414029324"/>
      <w:bookmarkStart w:id="256" w:name="_Toc414282460"/>
      <w:bookmarkStart w:id="257" w:name="_Toc414616955"/>
      <w:bookmarkStart w:id="258" w:name="_Toc414623431"/>
      <w:bookmarkStart w:id="259" w:name="_Toc414623522"/>
      <w:bookmarkStart w:id="260" w:name="_Toc414623599"/>
      <w:bookmarkStart w:id="261" w:name="_Toc414623751"/>
      <w:bookmarkStart w:id="262" w:name="_Toc414625672"/>
      <w:bookmarkStart w:id="263" w:name="_Toc415564201"/>
      <w:bookmarkStart w:id="264" w:name="_Toc415566527"/>
      <w:bookmarkStart w:id="265" w:name="_Toc415566590"/>
      <w:bookmarkStart w:id="266" w:name="_Ref415579189"/>
      <w:bookmarkStart w:id="267" w:name="_Toc415581617"/>
      <w:bookmarkStart w:id="268" w:name="_Toc415654736"/>
      <w:r w:rsidRPr="006B7EB9">
        <w:t xml:space="preserve">No </w:t>
      </w:r>
      <w:r w:rsidR="00B563AA" w:rsidRPr="00B563AA">
        <w:rPr>
          <w:highlight w:val="cyan"/>
        </w:rPr>
        <w:t>new</w:t>
      </w:r>
      <w:r w:rsidR="00B563AA">
        <w:t xml:space="preserve"> </w:t>
      </w:r>
      <w:r w:rsidRPr="006B7EB9">
        <w:t xml:space="preserve">data is submitted in support of the application for authorization of ULTRACENT 460 EC. </w:t>
      </w:r>
    </w:p>
    <w:p w14:paraId="02123A7F" w14:textId="262921B0"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1F1F5F55" w14:textId="77777777" w:rsidR="00F91F18" w:rsidRDefault="00F91F18" w:rsidP="007216F7">
      <w:pPr>
        <w:pStyle w:val="RepStandard"/>
      </w:pPr>
    </w:p>
    <w:p w14:paraId="43A96FFF" w14:textId="3FA29C98"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563A56BD" w14:textId="77777777" w:rsidR="00F91F18" w:rsidRPr="00876BB8" w:rsidRDefault="00F91F18" w:rsidP="00F91F18">
      <w:pPr>
        <w:pStyle w:val="RepStandard"/>
        <w:rPr>
          <w:highlight w:val="yellow"/>
        </w:rPr>
      </w:pPr>
    </w:p>
    <w:p w14:paraId="171E66FB" w14:textId="77777777" w:rsidR="00F91F18" w:rsidRPr="00876BB8" w:rsidRDefault="00F91F18" w:rsidP="00F91F18">
      <w:pPr>
        <w:pStyle w:val="RepStandard"/>
        <w:rPr>
          <w:highlight w:val="yellow"/>
        </w:rPr>
      </w:pPr>
      <w:r w:rsidRPr="00876BB8">
        <w:rPr>
          <w:highlight w:val="yellow"/>
        </w:rPr>
        <w:t>PROTHIOCONAZOL</w:t>
      </w:r>
    </w:p>
    <w:p w14:paraId="04616841" w14:textId="77777777" w:rsidR="00F91F18" w:rsidRPr="00876BB8" w:rsidRDefault="00F91F18" w:rsidP="00F91F18">
      <w:pPr>
        <w:pStyle w:val="RepStandard"/>
        <w:rPr>
          <w:highlight w:val="yellow"/>
        </w:rPr>
      </w:pPr>
      <w:r w:rsidRPr="00876BB8">
        <w:rPr>
          <w:highlight w:val="yellow"/>
        </w:rPr>
        <w:t>Metabolism studies were carried out in samples of wheat (spraying, seed treatment) and peanuts (spraying).</w:t>
      </w:r>
    </w:p>
    <w:p w14:paraId="27E93A84" w14:textId="672357BF" w:rsidR="00F91F18" w:rsidRPr="00876BB8" w:rsidRDefault="00F91F18" w:rsidP="00F91F18">
      <w:pPr>
        <w:pStyle w:val="RepStandard"/>
        <w:rPr>
          <w:highlight w:val="yellow"/>
        </w:rPr>
      </w:pPr>
      <w:r w:rsidRPr="00876BB8">
        <w:rPr>
          <w:highlight w:val="yellow"/>
        </w:rPr>
        <w:t xml:space="preserve">For metabolism studies in succeeding crops, wheat, botanicals and turnips were selected. </w:t>
      </w:r>
      <w:proofErr w:type="spellStart"/>
      <w:r w:rsidRPr="00876BB8">
        <w:rPr>
          <w:highlight w:val="yellow"/>
        </w:rPr>
        <w:t>Prothioconazole</w:t>
      </w:r>
      <w:proofErr w:type="spellEnd"/>
      <w:r w:rsidRPr="00876BB8">
        <w:rPr>
          <w:highlight w:val="yellow"/>
        </w:rPr>
        <w:t xml:space="preserve"> is rapidly metabolised in plants. The first step is the oxidation of sulphur in the </w:t>
      </w:r>
      <w:proofErr w:type="spellStart"/>
      <w:r w:rsidRPr="00876BB8">
        <w:rPr>
          <w:highlight w:val="yellow"/>
        </w:rPr>
        <w:t>triazolinothione</w:t>
      </w:r>
      <w:proofErr w:type="spellEnd"/>
      <w:r w:rsidRPr="00876BB8">
        <w:rPr>
          <w:highlight w:val="yellow"/>
        </w:rPr>
        <w:t xml:space="preserve"> ring and the formation of the corresponding sulphonic acid (metabolite M02), from which the main metabolite,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(metabolite M04), is formed by elimination of the sulphonic acid. This is followed by hydroxylation and binding to glucose. The unchanged active substance is excreted in &lt; 4 %.</w:t>
      </w:r>
    </w:p>
    <w:p w14:paraId="39769692" w14:textId="77777777" w:rsidR="00F91F18" w:rsidRPr="00876BB8" w:rsidRDefault="00F91F18" w:rsidP="00F91F18">
      <w:pPr>
        <w:pStyle w:val="RepStandard"/>
        <w:rPr>
          <w:highlight w:val="yellow"/>
        </w:rPr>
      </w:pPr>
    </w:p>
    <w:p w14:paraId="6004277C" w14:textId="5DF91F8F" w:rsidR="00F91F18" w:rsidRPr="00876BB8" w:rsidRDefault="00F91F18" w:rsidP="00F91F18">
      <w:pPr>
        <w:pStyle w:val="RepStandard"/>
        <w:rPr>
          <w:highlight w:val="yellow"/>
        </w:rPr>
      </w:pPr>
      <w:r w:rsidRPr="00876BB8">
        <w:rPr>
          <w:highlight w:val="yellow"/>
        </w:rPr>
        <w:t>Conclusions:</w:t>
      </w:r>
    </w:p>
    <w:p w14:paraId="1A6BAA86"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2F798E6D"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64596E37" w14:textId="77777777" w:rsidR="00F91F18" w:rsidRPr="00876BB8" w:rsidRDefault="00F91F18" w:rsidP="007216F7">
      <w:pPr>
        <w:pStyle w:val="RepStandard"/>
        <w:rPr>
          <w:highlight w:val="yellow"/>
        </w:rPr>
      </w:pPr>
    </w:p>
    <w:p w14:paraId="73A2AA2A" w14:textId="77777777" w:rsidR="00DE5FEF" w:rsidRPr="00876BB8" w:rsidRDefault="00DE5FEF" w:rsidP="00DE5FEF">
      <w:pPr>
        <w:pStyle w:val="RepStandard"/>
        <w:rPr>
          <w:highlight w:val="yellow"/>
        </w:rPr>
      </w:pPr>
      <w:r w:rsidRPr="00876BB8">
        <w:rPr>
          <w:highlight w:val="yellow"/>
        </w:rPr>
        <w:t>Definition of residues for plant-derived material:</w:t>
      </w:r>
    </w:p>
    <w:p w14:paraId="4266F9C1" w14:textId="77777777" w:rsidR="00DE5FEF" w:rsidRPr="00876BB8" w:rsidRDefault="00DE5FEF" w:rsidP="00DE5FEF">
      <w:pPr>
        <w:pStyle w:val="RepStandard"/>
        <w:rPr>
          <w:highlight w:val="yellow"/>
        </w:rPr>
      </w:pPr>
      <w:r w:rsidRPr="00876BB8">
        <w:rPr>
          <w:highlight w:val="yellow"/>
        </w:rPr>
        <w:t>"</w:t>
      </w:r>
      <w:proofErr w:type="spellStart"/>
      <w:r w:rsidRPr="00876BB8">
        <w:rPr>
          <w:highlight w:val="yellow"/>
        </w:rPr>
        <w:t>Prothioconazole</w:t>
      </w:r>
      <w:proofErr w:type="spellEnd"/>
      <w:r w:rsidRPr="00876BB8">
        <w:rPr>
          <w:highlight w:val="yellow"/>
        </w:rPr>
        <w:t>"</w:t>
      </w:r>
    </w:p>
    <w:p w14:paraId="03883B8E" w14:textId="77777777" w:rsidR="00DE5FEF" w:rsidRPr="00876BB8" w:rsidRDefault="00DE5FEF" w:rsidP="00A21A0C">
      <w:pPr>
        <w:pStyle w:val="RepStandard"/>
        <w:rPr>
          <w:highlight w:val="yellow"/>
        </w:rPr>
      </w:pPr>
      <w:r w:rsidRPr="00876BB8">
        <w:rPr>
          <w:highlight w:val="yellow"/>
        </w:rPr>
        <w:t>Ordinance of the Minister of Health of 16 October 2006 on the maximum permissible levels of residues of agricultural chemicals which may (Journal of Laws of 2006, No. 242, item. 2047).</w:t>
      </w:r>
    </w:p>
    <w:p w14:paraId="1C617348" w14:textId="77777777" w:rsidR="00DE5FEF" w:rsidRPr="00876BB8" w:rsidRDefault="00DE5FEF" w:rsidP="00A21A0C">
      <w:pPr>
        <w:pStyle w:val="RepStandard"/>
        <w:rPr>
          <w:highlight w:val="yellow"/>
        </w:rPr>
      </w:pPr>
      <w:r w:rsidRPr="00876BB8">
        <w:rPr>
          <w:highlight w:val="yellow"/>
        </w:rPr>
        <w:t>Proposal for a residue definition (Bayer):</w:t>
      </w:r>
    </w:p>
    <w:p w14:paraId="61904993" w14:textId="77777777" w:rsidR="00DE5FEF" w:rsidRPr="00876BB8" w:rsidRDefault="00DE5FEF" w:rsidP="00A21A0C">
      <w:pPr>
        <w:pStyle w:val="RepStandard"/>
        <w:rPr>
          <w:highlight w:val="yellow"/>
        </w:rPr>
      </w:pPr>
      <w:r w:rsidRPr="00876BB8">
        <w:rPr>
          <w:highlight w:val="yellow"/>
        </w:rPr>
        <w:t>Definition of residue for plant material:</w:t>
      </w:r>
    </w:p>
    <w:p w14:paraId="7398A162" w14:textId="37C774B6" w:rsidR="00DE5FEF" w:rsidRDefault="00DE5FEF" w:rsidP="00A21A0C">
      <w:pPr>
        <w:pStyle w:val="RepStandard"/>
      </w:pPr>
      <w:r w:rsidRPr="00876BB8">
        <w:rPr>
          <w:highlight w:val="yellow"/>
        </w:rPr>
        <w:t xml:space="preserve">"Sum of </w:t>
      </w:r>
      <w:proofErr w:type="spellStart"/>
      <w:r w:rsidRPr="00876BB8">
        <w:rPr>
          <w:highlight w:val="yellow"/>
        </w:rPr>
        <w:t>prothioconazole</w:t>
      </w:r>
      <w:proofErr w:type="spellEnd"/>
      <w:r w:rsidRPr="00876BB8">
        <w:rPr>
          <w:highlight w:val="yellow"/>
        </w:rPr>
        <w:t xml:space="preserve"> and </w:t>
      </w:r>
      <w:proofErr w:type="spellStart"/>
      <w:r w:rsidR="00461E09"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(M04)".</w:t>
      </w:r>
    </w:p>
    <w:p w14:paraId="6E84FD77" w14:textId="77777777" w:rsidR="00B563AA" w:rsidRDefault="00B563AA" w:rsidP="00A21A0C">
      <w:pPr>
        <w:rPr>
          <w:lang w:val="en-GB"/>
        </w:rPr>
      </w:pPr>
    </w:p>
    <w:p w14:paraId="468A2AAD" w14:textId="39FEE001" w:rsidR="00B563AA" w:rsidRPr="00B563AA" w:rsidRDefault="00B563AA" w:rsidP="00A21A0C">
      <w:pPr>
        <w:rPr>
          <w:highlight w:val="cyan"/>
        </w:rPr>
      </w:pPr>
      <w:r w:rsidRPr="00B563AA">
        <w:rPr>
          <w:highlight w:val="cyan"/>
          <w:lang w:val="en-GB"/>
        </w:rPr>
        <w:t xml:space="preserve">The nature of residues of </w:t>
      </w:r>
      <w:proofErr w:type="spellStart"/>
      <w:r w:rsidRPr="00B563AA">
        <w:rPr>
          <w:highlight w:val="cyan"/>
          <w:lang w:val="en-GB"/>
        </w:rPr>
        <w:t>prothioconazole</w:t>
      </w:r>
      <w:proofErr w:type="spellEnd"/>
      <w:r w:rsidRPr="00B563AA">
        <w:rPr>
          <w:highlight w:val="cyan"/>
          <w:lang w:val="en-GB"/>
        </w:rPr>
        <w:t xml:space="preserve"> in primary crops has been investigated in the framework of the EU pesticides peer review (EFSA, 2007) and have been re-evaluat</w:t>
      </w:r>
      <w:r w:rsidR="00381E35">
        <w:rPr>
          <w:highlight w:val="cyan"/>
          <w:lang w:val="en-GB"/>
        </w:rPr>
        <w:t>ed</w:t>
      </w:r>
      <w:r w:rsidRPr="00B563AA">
        <w:rPr>
          <w:highlight w:val="cyan"/>
          <w:lang w:val="en-GB"/>
        </w:rPr>
        <w:t xml:space="preserve"> in the framework of MRL review in accordance to Art. 12 of Regulation (EC) No. 396/2005 (EFSA, 2014). </w:t>
      </w:r>
    </w:p>
    <w:p w14:paraId="3D93F967" w14:textId="77777777" w:rsidR="00B563AA" w:rsidRPr="00B563AA" w:rsidRDefault="00B563AA" w:rsidP="00B563AA">
      <w:pPr>
        <w:pStyle w:val="RepLabel"/>
        <w:rPr>
          <w:highlight w:val="cyan"/>
        </w:rPr>
      </w:pPr>
      <w:r w:rsidRPr="00B563AA">
        <w:rPr>
          <w:highlight w:val="cyan"/>
        </w:rPr>
        <w:lastRenderedPageBreak/>
        <w:t>Table </w:t>
      </w:r>
      <w:r w:rsidRPr="00B563AA">
        <w:rPr>
          <w:highlight w:val="cyan"/>
        </w:rPr>
        <w:fldChar w:fldCharType="begin"/>
      </w:r>
      <w:r w:rsidRPr="00B563AA">
        <w:rPr>
          <w:highlight w:val="cyan"/>
        </w:rPr>
        <w:instrText xml:space="preserve"> STYLEREF 2 \s </w:instrText>
      </w:r>
      <w:r w:rsidRPr="00B563AA">
        <w:rPr>
          <w:highlight w:val="cyan"/>
        </w:rPr>
        <w:fldChar w:fldCharType="separate"/>
      </w:r>
      <w:r w:rsidRPr="00B563AA">
        <w:rPr>
          <w:noProof/>
          <w:highlight w:val="cyan"/>
        </w:rPr>
        <w:t>7.2</w:t>
      </w:r>
      <w:r w:rsidRPr="00B563AA">
        <w:rPr>
          <w:highlight w:val="cyan"/>
        </w:rPr>
        <w:fldChar w:fldCharType="end"/>
      </w:r>
      <w:r w:rsidRPr="00B563AA">
        <w:rPr>
          <w:highlight w:val="cyan"/>
        </w:rPr>
        <w:noBreakHyphen/>
      </w:r>
      <w:r w:rsidRPr="00B563AA">
        <w:rPr>
          <w:highlight w:val="cyan"/>
        </w:rPr>
        <w:fldChar w:fldCharType="begin"/>
      </w:r>
      <w:r w:rsidRPr="00B563AA">
        <w:rPr>
          <w:highlight w:val="cyan"/>
        </w:rPr>
        <w:instrText xml:space="preserve"> SEQ Table \* ARABIC \s 2 </w:instrText>
      </w:r>
      <w:r w:rsidRPr="00B563AA">
        <w:rPr>
          <w:highlight w:val="cyan"/>
        </w:rPr>
        <w:fldChar w:fldCharType="separate"/>
      </w:r>
      <w:r w:rsidRPr="00B563AA">
        <w:rPr>
          <w:noProof/>
          <w:highlight w:val="cyan"/>
        </w:rPr>
        <w:t>3</w:t>
      </w:r>
      <w:r w:rsidRPr="00B563AA">
        <w:rPr>
          <w:highlight w:val="cyan"/>
        </w:rPr>
        <w:fldChar w:fldCharType="end"/>
      </w:r>
      <w:r w:rsidRPr="00B563AA">
        <w:rPr>
          <w:highlight w:val="cyan"/>
        </w:rPr>
        <w:t>:</w:t>
      </w:r>
      <w:r w:rsidRPr="00B563AA">
        <w:rPr>
          <w:highlight w:val="cyan"/>
        </w:rPr>
        <w:tab/>
        <w:t xml:space="preserve">Summary of plant metabolism studies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270"/>
        <w:gridCol w:w="707"/>
        <w:gridCol w:w="1327"/>
        <w:gridCol w:w="819"/>
        <w:gridCol w:w="1245"/>
        <w:gridCol w:w="277"/>
        <w:gridCol w:w="1933"/>
        <w:gridCol w:w="923"/>
        <w:gridCol w:w="845"/>
      </w:tblGrid>
      <w:tr w:rsidR="00B563AA" w:rsidRPr="00B563AA" w14:paraId="288A1221" w14:textId="77777777" w:rsidTr="00F12550">
        <w:trPr>
          <w:trHeight w:val="20"/>
          <w:tblHeader/>
        </w:trPr>
        <w:tc>
          <w:tcPr>
            <w:tcW w:w="680" w:type="pct"/>
            <w:vMerge w:val="restart"/>
            <w:shd w:val="clear" w:color="auto" w:fill="auto"/>
          </w:tcPr>
          <w:p w14:paraId="70D3B3FD"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Crop Group</w:t>
            </w:r>
          </w:p>
        </w:tc>
        <w:tc>
          <w:tcPr>
            <w:tcW w:w="378" w:type="pct"/>
            <w:vMerge w:val="restart"/>
            <w:shd w:val="clear" w:color="auto" w:fill="auto"/>
          </w:tcPr>
          <w:p w14:paraId="04ACED5F"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Crop</w:t>
            </w:r>
          </w:p>
        </w:tc>
        <w:tc>
          <w:tcPr>
            <w:tcW w:w="710" w:type="pct"/>
            <w:vMerge w:val="restart"/>
            <w:shd w:val="clear" w:color="auto" w:fill="auto"/>
          </w:tcPr>
          <w:p w14:paraId="791AFDBF"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Label position</w:t>
            </w:r>
          </w:p>
        </w:tc>
        <w:tc>
          <w:tcPr>
            <w:tcW w:w="2780" w:type="pct"/>
            <w:gridSpan w:val="5"/>
            <w:shd w:val="clear" w:color="auto" w:fill="auto"/>
          </w:tcPr>
          <w:p w14:paraId="1B8576FC"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Application and sampling details</w:t>
            </w:r>
          </w:p>
        </w:tc>
        <w:tc>
          <w:tcPr>
            <w:tcW w:w="452" w:type="pct"/>
            <w:vMerge w:val="restart"/>
            <w:shd w:val="clear" w:color="auto" w:fill="auto"/>
          </w:tcPr>
          <w:p w14:paraId="6A3258EB"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 xml:space="preserve">Reference </w:t>
            </w:r>
          </w:p>
        </w:tc>
      </w:tr>
      <w:tr w:rsidR="00B563AA" w:rsidRPr="00B563AA" w14:paraId="6C38EE12" w14:textId="77777777" w:rsidTr="00F12550">
        <w:trPr>
          <w:trHeight w:val="20"/>
          <w:tblHeader/>
        </w:trPr>
        <w:tc>
          <w:tcPr>
            <w:tcW w:w="680" w:type="pct"/>
            <w:vMerge/>
            <w:shd w:val="clear" w:color="auto" w:fill="auto"/>
          </w:tcPr>
          <w:p w14:paraId="53E63EE6" w14:textId="77777777" w:rsidR="00B563AA" w:rsidRPr="00B563AA" w:rsidRDefault="00B563AA" w:rsidP="00F12550">
            <w:pPr>
              <w:pStyle w:val="RepTableHeader"/>
              <w:spacing w:before="0" w:after="0"/>
              <w:rPr>
                <w:sz w:val="18"/>
                <w:szCs w:val="18"/>
                <w:highlight w:val="cyan"/>
                <w:lang w:val="en-GB"/>
              </w:rPr>
            </w:pPr>
          </w:p>
        </w:tc>
        <w:tc>
          <w:tcPr>
            <w:tcW w:w="378" w:type="pct"/>
            <w:vMerge/>
            <w:shd w:val="clear" w:color="auto" w:fill="auto"/>
          </w:tcPr>
          <w:p w14:paraId="4307DF43" w14:textId="77777777" w:rsidR="00B563AA" w:rsidRPr="00B563AA" w:rsidRDefault="00B563AA" w:rsidP="00F12550">
            <w:pPr>
              <w:pStyle w:val="RepTableHeader"/>
              <w:spacing w:before="0" w:after="0"/>
              <w:rPr>
                <w:sz w:val="18"/>
                <w:szCs w:val="18"/>
                <w:highlight w:val="cyan"/>
                <w:lang w:val="en-GB"/>
              </w:rPr>
            </w:pPr>
          </w:p>
        </w:tc>
        <w:tc>
          <w:tcPr>
            <w:tcW w:w="710" w:type="pct"/>
            <w:vMerge/>
            <w:shd w:val="clear" w:color="auto" w:fill="auto"/>
          </w:tcPr>
          <w:p w14:paraId="200CE1C9" w14:textId="77777777" w:rsidR="00B563AA" w:rsidRPr="00B563AA" w:rsidRDefault="00B563AA" w:rsidP="00F12550">
            <w:pPr>
              <w:pStyle w:val="RepTableHeader"/>
              <w:spacing w:before="0" w:after="0"/>
              <w:rPr>
                <w:sz w:val="18"/>
                <w:szCs w:val="18"/>
                <w:highlight w:val="cyan"/>
                <w:lang w:val="en-GB"/>
              </w:rPr>
            </w:pPr>
          </w:p>
        </w:tc>
        <w:tc>
          <w:tcPr>
            <w:tcW w:w="438" w:type="pct"/>
            <w:shd w:val="clear" w:color="auto" w:fill="auto"/>
          </w:tcPr>
          <w:p w14:paraId="293EAAB2"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 xml:space="preserve">Method, </w:t>
            </w:r>
          </w:p>
          <w:p w14:paraId="64273DDD"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F or G(a)</w:t>
            </w:r>
          </w:p>
        </w:tc>
        <w:tc>
          <w:tcPr>
            <w:tcW w:w="666" w:type="pct"/>
            <w:shd w:val="clear" w:color="auto" w:fill="auto"/>
          </w:tcPr>
          <w:p w14:paraId="507D20E6"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Rate</w:t>
            </w:r>
          </w:p>
          <w:p w14:paraId="6B63FAAF"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 xml:space="preserve">(kg </w:t>
            </w:r>
            <w:proofErr w:type="spellStart"/>
            <w:r w:rsidRPr="00B563AA">
              <w:rPr>
                <w:sz w:val="18"/>
                <w:szCs w:val="18"/>
                <w:highlight w:val="cyan"/>
                <w:lang w:val="en-GB"/>
              </w:rPr>
              <w:t>a.s.</w:t>
            </w:r>
            <w:proofErr w:type="spellEnd"/>
            <w:r w:rsidRPr="00B563AA">
              <w:rPr>
                <w:sz w:val="18"/>
                <w:szCs w:val="18"/>
                <w:highlight w:val="cyan"/>
                <w:lang w:val="en-GB"/>
              </w:rPr>
              <w:t>/ha)</w:t>
            </w:r>
          </w:p>
        </w:tc>
        <w:tc>
          <w:tcPr>
            <w:tcW w:w="148" w:type="pct"/>
            <w:shd w:val="clear" w:color="auto" w:fill="auto"/>
          </w:tcPr>
          <w:p w14:paraId="7594F153"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No</w:t>
            </w:r>
          </w:p>
        </w:tc>
        <w:tc>
          <w:tcPr>
            <w:tcW w:w="1034" w:type="pct"/>
            <w:shd w:val="clear" w:color="auto" w:fill="auto"/>
          </w:tcPr>
          <w:p w14:paraId="6DFAF0C4"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Sampling (DAT)</w:t>
            </w:r>
          </w:p>
        </w:tc>
        <w:tc>
          <w:tcPr>
            <w:tcW w:w="493" w:type="pct"/>
            <w:shd w:val="clear" w:color="auto" w:fill="auto"/>
          </w:tcPr>
          <w:p w14:paraId="4EF37388" w14:textId="77777777" w:rsidR="00B563AA" w:rsidRPr="00B563AA" w:rsidRDefault="00B563AA" w:rsidP="00F12550">
            <w:pPr>
              <w:pStyle w:val="RepTableHeader"/>
              <w:spacing w:before="0" w:after="0"/>
              <w:rPr>
                <w:sz w:val="18"/>
                <w:szCs w:val="18"/>
                <w:highlight w:val="cyan"/>
                <w:lang w:val="en-GB"/>
              </w:rPr>
            </w:pPr>
            <w:r w:rsidRPr="00B563AA">
              <w:rPr>
                <w:sz w:val="18"/>
                <w:szCs w:val="18"/>
                <w:highlight w:val="cyan"/>
                <w:lang w:val="en-GB"/>
              </w:rPr>
              <w:t>Remarks</w:t>
            </w:r>
          </w:p>
        </w:tc>
        <w:tc>
          <w:tcPr>
            <w:tcW w:w="452" w:type="pct"/>
            <w:vMerge/>
            <w:shd w:val="clear" w:color="auto" w:fill="auto"/>
          </w:tcPr>
          <w:p w14:paraId="6CA40AA3" w14:textId="77777777" w:rsidR="00B563AA" w:rsidRPr="00B563AA" w:rsidRDefault="00B563AA" w:rsidP="00F12550">
            <w:pPr>
              <w:pStyle w:val="RepTableHeader"/>
              <w:spacing w:before="0" w:after="0"/>
              <w:rPr>
                <w:sz w:val="18"/>
                <w:szCs w:val="18"/>
                <w:highlight w:val="cyan"/>
                <w:lang w:val="en-GB"/>
              </w:rPr>
            </w:pPr>
          </w:p>
        </w:tc>
      </w:tr>
      <w:tr w:rsidR="00B563AA" w:rsidRPr="00B563AA" w14:paraId="5678555B" w14:textId="77777777" w:rsidTr="00F12550">
        <w:trPr>
          <w:trHeight w:val="20"/>
        </w:trPr>
        <w:tc>
          <w:tcPr>
            <w:tcW w:w="5000" w:type="pct"/>
            <w:gridSpan w:val="9"/>
            <w:shd w:val="clear" w:color="auto" w:fill="auto"/>
          </w:tcPr>
          <w:p w14:paraId="5F12273E" w14:textId="77777777" w:rsidR="00B563AA" w:rsidRPr="00B563AA" w:rsidRDefault="00B563AA" w:rsidP="00F12550">
            <w:pPr>
              <w:pStyle w:val="RepStandard"/>
              <w:jc w:val="left"/>
              <w:rPr>
                <w:sz w:val="18"/>
                <w:szCs w:val="18"/>
                <w:highlight w:val="cyan"/>
              </w:rPr>
            </w:pPr>
            <w:r w:rsidRPr="00B563AA">
              <w:rPr>
                <w:b/>
                <w:bCs/>
                <w:sz w:val="18"/>
                <w:szCs w:val="18"/>
                <w:highlight w:val="cyan"/>
              </w:rPr>
              <w:t>EU data</w:t>
            </w:r>
          </w:p>
        </w:tc>
      </w:tr>
      <w:tr w:rsidR="00B563AA" w:rsidRPr="00B563AA" w14:paraId="3A12E137" w14:textId="77777777" w:rsidTr="00F12550">
        <w:trPr>
          <w:trHeight w:val="20"/>
        </w:trPr>
        <w:tc>
          <w:tcPr>
            <w:tcW w:w="680" w:type="pct"/>
            <w:vMerge w:val="restart"/>
            <w:shd w:val="clear" w:color="auto" w:fill="auto"/>
          </w:tcPr>
          <w:p w14:paraId="616F6A1C" w14:textId="77777777" w:rsidR="00B563AA" w:rsidRPr="00B563AA" w:rsidRDefault="00B563AA" w:rsidP="00F12550">
            <w:pPr>
              <w:pStyle w:val="RepTableBold"/>
              <w:rPr>
                <w:sz w:val="18"/>
                <w:szCs w:val="18"/>
                <w:highlight w:val="cyan"/>
                <w:lang w:val="en-GB"/>
              </w:rPr>
            </w:pPr>
            <w:r w:rsidRPr="00B563AA">
              <w:rPr>
                <w:sz w:val="18"/>
                <w:szCs w:val="18"/>
                <w:highlight w:val="cyan"/>
                <w:lang w:val="en-GB"/>
              </w:rPr>
              <w:t>Root and tuber vegetables</w:t>
            </w:r>
          </w:p>
        </w:tc>
        <w:tc>
          <w:tcPr>
            <w:tcW w:w="378" w:type="pct"/>
            <w:vMerge w:val="restart"/>
            <w:shd w:val="clear" w:color="auto" w:fill="auto"/>
          </w:tcPr>
          <w:p w14:paraId="0A469D2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Sugar beet</w:t>
            </w:r>
          </w:p>
        </w:tc>
        <w:tc>
          <w:tcPr>
            <w:tcW w:w="710" w:type="pct"/>
            <w:shd w:val="clear" w:color="auto" w:fill="auto"/>
          </w:tcPr>
          <w:p w14:paraId="520780A3" w14:textId="77777777" w:rsidR="00B563AA" w:rsidRPr="00B563AA" w:rsidRDefault="00B563AA" w:rsidP="00F12550">
            <w:pPr>
              <w:pStyle w:val="RepTable"/>
              <w:rPr>
                <w:noProof w:val="0"/>
                <w:sz w:val="18"/>
                <w:szCs w:val="18"/>
                <w:highlight w:val="cyan"/>
              </w:rPr>
            </w:pPr>
            <w:r w:rsidRPr="00B563AA">
              <w:rPr>
                <w:noProof w:val="0"/>
                <w:sz w:val="18"/>
                <w:szCs w:val="18"/>
                <w:highlight w:val="cyan"/>
              </w:rPr>
              <w:t>[U-</w:t>
            </w:r>
            <w:r w:rsidRPr="00B563AA">
              <w:rPr>
                <w:noProof w:val="0"/>
                <w:sz w:val="18"/>
                <w:szCs w:val="18"/>
                <w:highlight w:val="cyan"/>
                <w:vertAlign w:val="superscript"/>
              </w:rPr>
              <w:t>14</w:t>
            </w:r>
            <w:r w:rsidRPr="00B563AA">
              <w:rPr>
                <w:noProof w:val="0"/>
                <w:sz w:val="18"/>
                <w:szCs w:val="18"/>
                <w:highlight w:val="cyan"/>
              </w:rPr>
              <w:t xml:space="preserve">C-phenyl] </w:t>
            </w:r>
          </w:p>
          <w:p w14:paraId="04DED226"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7330A29D"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F</w:t>
            </w:r>
          </w:p>
        </w:tc>
        <w:tc>
          <w:tcPr>
            <w:tcW w:w="666" w:type="pct"/>
            <w:shd w:val="clear" w:color="auto" w:fill="auto"/>
          </w:tcPr>
          <w:p w14:paraId="2BDB64B0"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0.29</w:t>
            </w:r>
          </w:p>
        </w:tc>
        <w:tc>
          <w:tcPr>
            <w:tcW w:w="148" w:type="pct"/>
            <w:shd w:val="clear" w:color="auto" w:fill="auto"/>
          </w:tcPr>
          <w:p w14:paraId="1AB26CF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4</w:t>
            </w:r>
          </w:p>
        </w:tc>
        <w:tc>
          <w:tcPr>
            <w:tcW w:w="1034" w:type="pct"/>
            <w:shd w:val="clear" w:color="auto" w:fill="auto"/>
          </w:tcPr>
          <w:p w14:paraId="4A0AD59C" w14:textId="77777777" w:rsidR="00B563AA" w:rsidRPr="00B563AA" w:rsidRDefault="00B563AA" w:rsidP="00F12550">
            <w:pPr>
              <w:pStyle w:val="RepTable"/>
              <w:rPr>
                <w:noProof w:val="0"/>
                <w:sz w:val="18"/>
                <w:szCs w:val="18"/>
                <w:highlight w:val="cyan"/>
              </w:rPr>
            </w:pPr>
            <w:r w:rsidRPr="00B563AA">
              <w:rPr>
                <w:noProof w:val="0"/>
                <w:sz w:val="18"/>
                <w:szCs w:val="18"/>
                <w:highlight w:val="cyan"/>
              </w:rPr>
              <w:t>Roots &amp; top leaves:</w:t>
            </w:r>
          </w:p>
          <w:p w14:paraId="1CB19D03" w14:textId="77777777" w:rsidR="00B563AA" w:rsidRPr="00B563AA" w:rsidRDefault="00B563AA" w:rsidP="00F12550">
            <w:pPr>
              <w:pStyle w:val="RepTable"/>
              <w:rPr>
                <w:noProof w:val="0"/>
                <w:sz w:val="18"/>
                <w:szCs w:val="18"/>
                <w:highlight w:val="cyan"/>
              </w:rPr>
            </w:pPr>
            <w:r w:rsidRPr="00B563AA">
              <w:rPr>
                <w:noProof w:val="0"/>
                <w:sz w:val="18"/>
                <w:szCs w:val="18"/>
                <w:highlight w:val="cyan"/>
              </w:rPr>
              <w:t>DAT 7</w:t>
            </w:r>
          </w:p>
        </w:tc>
        <w:tc>
          <w:tcPr>
            <w:tcW w:w="493" w:type="pct"/>
            <w:shd w:val="clear" w:color="auto" w:fill="auto"/>
          </w:tcPr>
          <w:p w14:paraId="64E13FAC"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3054A38B"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61C6255E" w14:textId="77777777" w:rsidTr="00F12550">
        <w:trPr>
          <w:trHeight w:val="20"/>
        </w:trPr>
        <w:tc>
          <w:tcPr>
            <w:tcW w:w="680" w:type="pct"/>
            <w:vMerge/>
            <w:shd w:val="clear" w:color="auto" w:fill="auto"/>
          </w:tcPr>
          <w:p w14:paraId="0156CD08" w14:textId="77777777" w:rsidR="00B563AA" w:rsidRPr="00B563AA" w:rsidRDefault="00B563AA" w:rsidP="00F12550">
            <w:pPr>
              <w:pStyle w:val="RepTableBold"/>
              <w:rPr>
                <w:sz w:val="18"/>
                <w:szCs w:val="18"/>
                <w:highlight w:val="cyan"/>
                <w:lang w:val="en-GB"/>
              </w:rPr>
            </w:pPr>
          </w:p>
        </w:tc>
        <w:tc>
          <w:tcPr>
            <w:tcW w:w="378" w:type="pct"/>
            <w:vMerge/>
            <w:shd w:val="clear" w:color="auto" w:fill="auto"/>
          </w:tcPr>
          <w:p w14:paraId="7A045B68" w14:textId="77777777" w:rsidR="00B563AA" w:rsidRPr="00B563AA" w:rsidRDefault="00B563AA" w:rsidP="00F12550">
            <w:pPr>
              <w:pStyle w:val="RepTable"/>
              <w:rPr>
                <w:noProof w:val="0"/>
                <w:sz w:val="18"/>
                <w:szCs w:val="18"/>
                <w:highlight w:val="cyan"/>
              </w:rPr>
            </w:pPr>
          </w:p>
        </w:tc>
        <w:tc>
          <w:tcPr>
            <w:tcW w:w="710" w:type="pct"/>
            <w:shd w:val="clear" w:color="auto" w:fill="auto"/>
          </w:tcPr>
          <w:p w14:paraId="1433AB22" w14:textId="77777777" w:rsidR="00B563AA" w:rsidRPr="00B563AA" w:rsidRDefault="00B563AA" w:rsidP="00F12550">
            <w:pPr>
              <w:pStyle w:val="RepTable"/>
              <w:rPr>
                <w:noProof w:val="0"/>
                <w:sz w:val="18"/>
                <w:szCs w:val="18"/>
                <w:highlight w:val="cyan"/>
              </w:rPr>
            </w:pPr>
            <w:r w:rsidRPr="00B563AA">
              <w:rPr>
                <w:noProof w:val="0"/>
                <w:sz w:val="18"/>
                <w:szCs w:val="18"/>
                <w:highlight w:val="cyan"/>
              </w:rPr>
              <w:t>[3,5-</w:t>
            </w:r>
            <w:r w:rsidRPr="00B563AA">
              <w:rPr>
                <w:noProof w:val="0"/>
                <w:sz w:val="18"/>
                <w:szCs w:val="18"/>
                <w:highlight w:val="cyan"/>
                <w:vertAlign w:val="superscript"/>
              </w:rPr>
              <w:t>14</w:t>
            </w:r>
            <w:r w:rsidRPr="00B563AA">
              <w:rPr>
                <w:noProof w:val="0"/>
                <w:sz w:val="18"/>
                <w:szCs w:val="18"/>
                <w:highlight w:val="cyan"/>
              </w:rPr>
              <w:t xml:space="preserve">C-triazole] </w:t>
            </w:r>
          </w:p>
          <w:p w14:paraId="1D38EA3B"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2B7E99B9"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F</w:t>
            </w:r>
          </w:p>
        </w:tc>
        <w:tc>
          <w:tcPr>
            <w:tcW w:w="666" w:type="pct"/>
            <w:shd w:val="clear" w:color="auto" w:fill="auto"/>
          </w:tcPr>
          <w:p w14:paraId="32DC223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0.29</w:t>
            </w:r>
          </w:p>
        </w:tc>
        <w:tc>
          <w:tcPr>
            <w:tcW w:w="148" w:type="pct"/>
            <w:shd w:val="clear" w:color="auto" w:fill="auto"/>
          </w:tcPr>
          <w:p w14:paraId="4218F01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4</w:t>
            </w:r>
          </w:p>
        </w:tc>
        <w:tc>
          <w:tcPr>
            <w:tcW w:w="1034" w:type="pct"/>
            <w:shd w:val="clear" w:color="auto" w:fill="auto"/>
          </w:tcPr>
          <w:p w14:paraId="51C096D3" w14:textId="77777777" w:rsidR="00B563AA" w:rsidRPr="00B563AA" w:rsidRDefault="00B563AA" w:rsidP="00F12550">
            <w:pPr>
              <w:pStyle w:val="RepTable"/>
              <w:rPr>
                <w:noProof w:val="0"/>
                <w:sz w:val="18"/>
                <w:szCs w:val="18"/>
                <w:highlight w:val="cyan"/>
              </w:rPr>
            </w:pPr>
            <w:r w:rsidRPr="00B563AA">
              <w:rPr>
                <w:noProof w:val="0"/>
                <w:sz w:val="18"/>
                <w:szCs w:val="18"/>
                <w:highlight w:val="cyan"/>
              </w:rPr>
              <w:t>Roots &amp; top leaves:</w:t>
            </w:r>
          </w:p>
          <w:p w14:paraId="6466F40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DAT 7</w:t>
            </w:r>
          </w:p>
        </w:tc>
        <w:tc>
          <w:tcPr>
            <w:tcW w:w="493" w:type="pct"/>
            <w:shd w:val="clear" w:color="auto" w:fill="auto"/>
          </w:tcPr>
          <w:p w14:paraId="5CAC35B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55957569"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7CC616AF" w14:textId="77777777" w:rsidTr="00F12550">
        <w:trPr>
          <w:trHeight w:val="20"/>
        </w:trPr>
        <w:tc>
          <w:tcPr>
            <w:tcW w:w="680" w:type="pct"/>
            <w:vMerge w:val="restart"/>
            <w:shd w:val="clear" w:color="auto" w:fill="auto"/>
          </w:tcPr>
          <w:p w14:paraId="09947A64" w14:textId="77777777" w:rsidR="00B563AA" w:rsidRPr="00B563AA" w:rsidRDefault="00B563AA" w:rsidP="00F12550">
            <w:pPr>
              <w:pStyle w:val="RepTableBold"/>
              <w:rPr>
                <w:sz w:val="18"/>
                <w:szCs w:val="18"/>
                <w:highlight w:val="cyan"/>
                <w:lang w:val="en-GB"/>
              </w:rPr>
            </w:pPr>
            <w:r w:rsidRPr="00B563AA">
              <w:rPr>
                <w:sz w:val="18"/>
                <w:szCs w:val="18"/>
                <w:highlight w:val="cyan"/>
                <w:lang w:val="en-GB"/>
              </w:rPr>
              <w:t>Pulses and oilseeds</w:t>
            </w:r>
          </w:p>
        </w:tc>
        <w:tc>
          <w:tcPr>
            <w:tcW w:w="378" w:type="pct"/>
            <w:vMerge w:val="restart"/>
            <w:shd w:val="clear" w:color="auto" w:fill="auto"/>
          </w:tcPr>
          <w:p w14:paraId="20280FB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Peanut</w:t>
            </w:r>
          </w:p>
        </w:tc>
        <w:tc>
          <w:tcPr>
            <w:tcW w:w="710" w:type="pct"/>
            <w:shd w:val="clear" w:color="auto" w:fill="auto"/>
          </w:tcPr>
          <w:p w14:paraId="3BF0B57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[U-</w:t>
            </w:r>
            <w:r w:rsidRPr="00B563AA">
              <w:rPr>
                <w:noProof w:val="0"/>
                <w:sz w:val="18"/>
                <w:szCs w:val="18"/>
                <w:highlight w:val="cyan"/>
                <w:vertAlign w:val="superscript"/>
              </w:rPr>
              <w:t>14</w:t>
            </w:r>
            <w:r w:rsidRPr="00B563AA">
              <w:rPr>
                <w:noProof w:val="0"/>
                <w:sz w:val="18"/>
                <w:szCs w:val="18"/>
                <w:highlight w:val="cyan"/>
              </w:rPr>
              <w:t xml:space="preserve">C-phenyl] </w:t>
            </w:r>
          </w:p>
          <w:p w14:paraId="1C6DFD48"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429A7A5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G</w:t>
            </w:r>
          </w:p>
        </w:tc>
        <w:tc>
          <w:tcPr>
            <w:tcW w:w="666" w:type="pct"/>
            <w:shd w:val="clear" w:color="auto" w:fill="auto"/>
          </w:tcPr>
          <w:p w14:paraId="3B542483"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0.30</w:t>
            </w:r>
          </w:p>
        </w:tc>
        <w:tc>
          <w:tcPr>
            <w:tcW w:w="148" w:type="pct"/>
            <w:shd w:val="clear" w:color="auto" w:fill="auto"/>
          </w:tcPr>
          <w:p w14:paraId="26098551" w14:textId="77777777" w:rsidR="00B563AA" w:rsidRPr="00B563AA" w:rsidRDefault="00B563AA" w:rsidP="00F12550">
            <w:pPr>
              <w:pStyle w:val="RepTable"/>
              <w:rPr>
                <w:noProof w:val="0"/>
                <w:sz w:val="18"/>
                <w:szCs w:val="18"/>
                <w:highlight w:val="cyan"/>
              </w:rPr>
            </w:pPr>
            <w:r w:rsidRPr="00B563AA">
              <w:rPr>
                <w:noProof w:val="0"/>
                <w:sz w:val="18"/>
                <w:szCs w:val="18"/>
                <w:highlight w:val="cyan"/>
              </w:rPr>
              <w:t>3</w:t>
            </w:r>
          </w:p>
        </w:tc>
        <w:tc>
          <w:tcPr>
            <w:tcW w:w="1034" w:type="pct"/>
            <w:shd w:val="clear" w:color="auto" w:fill="auto"/>
          </w:tcPr>
          <w:p w14:paraId="564C321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Hay &amp; nuts without shells: DAT 14</w:t>
            </w:r>
          </w:p>
        </w:tc>
        <w:tc>
          <w:tcPr>
            <w:tcW w:w="493" w:type="pct"/>
            <w:shd w:val="clear" w:color="auto" w:fill="auto"/>
          </w:tcPr>
          <w:p w14:paraId="442A8900"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2ED6AD60"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50FE0079" w14:textId="77777777" w:rsidTr="00F12550">
        <w:trPr>
          <w:trHeight w:val="20"/>
        </w:trPr>
        <w:tc>
          <w:tcPr>
            <w:tcW w:w="680" w:type="pct"/>
            <w:vMerge/>
            <w:shd w:val="clear" w:color="auto" w:fill="auto"/>
          </w:tcPr>
          <w:p w14:paraId="56613D78" w14:textId="77777777" w:rsidR="00B563AA" w:rsidRPr="00B563AA" w:rsidRDefault="00B563AA" w:rsidP="00F12550">
            <w:pPr>
              <w:pStyle w:val="RepTableBold"/>
              <w:rPr>
                <w:sz w:val="18"/>
                <w:szCs w:val="18"/>
                <w:highlight w:val="cyan"/>
                <w:lang w:val="en-GB"/>
              </w:rPr>
            </w:pPr>
          </w:p>
        </w:tc>
        <w:tc>
          <w:tcPr>
            <w:tcW w:w="378" w:type="pct"/>
            <w:vMerge/>
            <w:shd w:val="clear" w:color="auto" w:fill="auto"/>
          </w:tcPr>
          <w:p w14:paraId="6B801535" w14:textId="77777777" w:rsidR="00B563AA" w:rsidRPr="00B563AA" w:rsidRDefault="00B563AA" w:rsidP="00F12550">
            <w:pPr>
              <w:pStyle w:val="RepTable"/>
              <w:rPr>
                <w:noProof w:val="0"/>
                <w:sz w:val="18"/>
                <w:szCs w:val="18"/>
                <w:highlight w:val="cyan"/>
              </w:rPr>
            </w:pPr>
          </w:p>
        </w:tc>
        <w:tc>
          <w:tcPr>
            <w:tcW w:w="710" w:type="pct"/>
            <w:shd w:val="clear" w:color="auto" w:fill="auto"/>
          </w:tcPr>
          <w:p w14:paraId="2BBA92AF" w14:textId="77777777" w:rsidR="00B563AA" w:rsidRPr="00B563AA" w:rsidRDefault="00B563AA" w:rsidP="00F12550">
            <w:pPr>
              <w:pStyle w:val="RepTable"/>
              <w:rPr>
                <w:noProof w:val="0"/>
                <w:sz w:val="18"/>
                <w:szCs w:val="18"/>
                <w:highlight w:val="cyan"/>
              </w:rPr>
            </w:pPr>
            <w:r w:rsidRPr="00B563AA">
              <w:rPr>
                <w:noProof w:val="0"/>
                <w:sz w:val="18"/>
                <w:szCs w:val="18"/>
                <w:highlight w:val="cyan"/>
              </w:rPr>
              <w:t>[3,5-</w:t>
            </w:r>
            <w:r w:rsidRPr="00B563AA">
              <w:rPr>
                <w:noProof w:val="0"/>
                <w:sz w:val="18"/>
                <w:szCs w:val="18"/>
                <w:highlight w:val="cyan"/>
                <w:vertAlign w:val="superscript"/>
              </w:rPr>
              <w:t>14</w:t>
            </w:r>
            <w:r w:rsidRPr="00B563AA">
              <w:rPr>
                <w:noProof w:val="0"/>
                <w:sz w:val="18"/>
                <w:szCs w:val="18"/>
                <w:highlight w:val="cyan"/>
              </w:rPr>
              <w:t xml:space="preserve">C-triazole] </w:t>
            </w:r>
          </w:p>
          <w:p w14:paraId="2F9A03F0"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4295E92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G</w:t>
            </w:r>
          </w:p>
        </w:tc>
        <w:tc>
          <w:tcPr>
            <w:tcW w:w="666" w:type="pct"/>
            <w:shd w:val="clear" w:color="auto" w:fill="auto"/>
          </w:tcPr>
          <w:p w14:paraId="0C1E444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0.30</w:t>
            </w:r>
          </w:p>
        </w:tc>
        <w:tc>
          <w:tcPr>
            <w:tcW w:w="148" w:type="pct"/>
            <w:shd w:val="clear" w:color="auto" w:fill="auto"/>
          </w:tcPr>
          <w:p w14:paraId="002E19BC" w14:textId="77777777" w:rsidR="00B563AA" w:rsidRPr="00B563AA" w:rsidRDefault="00B563AA" w:rsidP="00F12550">
            <w:pPr>
              <w:pStyle w:val="RepTable"/>
              <w:rPr>
                <w:noProof w:val="0"/>
                <w:sz w:val="18"/>
                <w:szCs w:val="18"/>
                <w:highlight w:val="cyan"/>
              </w:rPr>
            </w:pPr>
            <w:r w:rsidRPr="00B563AA">
              <w:rPr>
                <w:noProof w:val="0"/>
                <w:sz w:val="18"/>
                <w:szCs w:val="18"/>
                <w:highlight w:val="cyan"/>
              </w:rPr>
              <w:t>3</w:t>
            </w:r>
          </w:p>
        </w:tc>
        <w:tc>
          <w:tcPr>
            <w:tcW w:w="1034" w:type="pct"/>
            <w:shd w:val="clear" w:color="auto" w:fill="auto"/>
          </w:tcPr>
          <w:p w14:paraId="039DEEC8" w14:textId="77777777" w:rsidR="00B563AA" w:rsidRPr="00B563AA" w:rsidRDefault="00B563AA" w:rsidP="00F12550">
            <w:pPr>
              <w:pStyle w:val="RepTable"/>
              <w:rPr>
                <w:noProof w:val="0"/>
                <w:sz w:val="18"/>
                <w:szCs w:val="18"/>
                <w:highlight w:val="cyan"/>
              </w:rPr>
            </w:pPr>
            <w:r w:rsidRPr="00B563AA">
              <w:rPr>
                <w:noProof w:val="0"/>
                <w:sz w:val="18"/>
                <w:szCs w:val="18"/>
                <w:highlight w:val="cyan"/>
              </w:rPr>
              <w:t>Hay &amp; nuts without shells: DAT 14</w:t>
            </w:r>
          </w:p>
        </w:tc>
        <w:tc>
          <w:tcPr>
            <w:tcW w:w="493" w:type="pct"/>
            <w:shd w:val="clear" w:color="auto" w:fill="auto"/>
          </w:tcPr>
          <w:p w14:paraId="5CDE2BF3"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5248E17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18810393" w14:textId="77777777" w:rsidTr="00F12550">
        <w:trPr>
          <w:trHeight w:val="20"/>
        </w:trPr>
        <w:tc>
          <w:tcPr>
            <w:tcW w:w="680" w:type="pct"/>
            <w:vMerge w:val="restart"/>
            <w:shd w:val="clear" w:color="auto" w:fill="auto"/>
          </w:tcPr>
          <w:p w14:paraId="3B64F9EC" w14:textId="77777777" w:rsidR="00B563AA" w:rsidRPr="00B563AA" w:rsidRDefault="00B563AA" w:rsidP="00F12550">
            <w:pPr>
              <w:pStyle w:val="RepTableBold"/>
              <w:rPr>
                <w:sz w:val="18"/>
                <w:szCs w:val="18"/>
                <w:highlight w:val="cyan"/>
                <w:lang w:val="en-GB"/>
              </w:rPr>
            </w:pPr>
            <w:r w:rsidRPr="00B563AA">
              <w:rPr>
                <w:sz w:val="18"/>
                <w:szCs w:val="18"/>
                <w:highlight w:val="cyan"/>
                <w:lang w:val="en-GB"/>
              </w:rPr>
              <w:t>Cereals</w:t>
            </w:r>
          </w:p>
        </w:tc>
        <w:tc>
          <w:tcPr>
            <w:tcW w:w="378" w:type="pct"/>
            <w:vMerge w:val="restart"/>
            <w:shd w:val="clear" w:color="auto" w:fill="auto"/>
          </w:tcPr>
          <w:p w14:paraId="2BD4B60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Wheat</w:t>
            </w:r>
          </w:p>
        </w:tc>
        <w:tc>
          <w:tcPr>
            <w:tcW w:w="710" w:type="pct"/>
            <w:shd w:val="clear" w:color="auto" w:fill="auto"/>
          </w:tcPr>
          <w:p w14:paraId="1A5784C8" w14:textId="77777777" w:rsidR="00B563AA" w:rsidRPr="00B563AA" w:rsidRDefault="00B563AA" w:rsidP="00F12550">
            <w:pPr>
              <w:pStyle w:val="RepTable"/>
              <w:rPr>
                <w:noProof w:val="0"/>
                <w:sz w:val="18"/>
                <w:szCs w:val="18"/>
                <w:highlight w:val="cyan"/>
              </w:rPr>
            </w:pPr>
            <w:r w:rsidRPr="00B563AA">
              <w:rPr>
                <w:noProof w:val="0"/>
                <w:sz w:val="18"/>
                <w:szCs w:val="18"/>
                <w:highlight w:val="cyan"/>
              </w:rPr>
              <w:t>[U-</w:t>
            </w:r>
            <w:r w:rsidRPr="00B563AA">
              <w:rPr>
                <w:noProof w:val="0"/>
                <w:sz w:val="18"/>
                <w:szCs w:val="18"/>
                <w:highlight w:val="cyan"/>
                <w:vertAlign w:val="superscript"/>
              </w:rPr>
              <w:t>14</w:t>
            </w:r>
            <w:r w:rsidRPr="00B563AA">
              <w:rPr>
                <w:noProof w:val="0"/>
                <w:sz w:val="18"/>
                <w:szCs w:val="18"/>
                <w:highlight w:val="cyan"/>
              </w:rPr>
              <w:t xml:space="preserve">C-phenyl] </w:t>
            </w:r>
          </w:p>
          <w:p w14:paraId="2A8DB184"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18DFEC0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G</w:t>
            </w:r>
          </w:p>
        </w:tc>
        <w:tc>
          <w:tcPr>
            <w:tcW w:w="666" w:type="pct"/>
            <w:shd w:val="clear" w:color="auto" w:fill="auto"/>
          </w:tcPr>
          <w:p w14:paraId="616E583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0.22</w:t>
            </w:r>
          </w:p>
        </w:tc>
        <w:tc>
          <w:tcPr>
            <w:tcW w:w="148" w:type="pct"/>
            <w:shd w:val="clear" w:color="auto" w:fill="auto"/>
          </w:tcPr>
          <w:p w14:paraId="613A9B4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2</w:t>
            </w:r>
          </w:p>
        </w:tc>
        <w:tc>
          <w:tcPr>
            <w:tcW w:w="1034" w:type="pct"/>
            <w:shd w:val="clear" w:color="auto" w:fill="auto"/>
          </w:tcPr>
          <w:p w14:paraId="2064E611" w14:textId="77777777" w:rsidR="00B563AA" w:rsidRPr="00B563AA" w:rsidRDefault="00B563AA" w:rsidP="00F12550">
            <w:pPr>
              <w:pStyle w:val="RepTable"/>
              <w:rPr>
                <w:noProof w:val="0"/>
                <w:sz w:val="18"/>
                <w:szCs w:val="18"/>
                <w:highlight w:val="cyan"/>
              </w:rPr>
            </w:pPr>
            <w:r w:rsidRPr="00B563AA">
              <w:rPr>
                <w:noProof w:val="0"/>
                <w:sz w:val="18"/>
                <w:szCs w:val="18"/>
                <w:highlight w:val="cyan"/>
              </w:rPr>
              <w:t xml:space="preserve">Forage: DAT 6 </w:t>
            </w:r>
          </w:p>
          <w:p w14:paraId="59DACEC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 xml:space="preserve">Hay: DAT 26 </w:t>
            </w:r>
          </w:p>
          <w:p w14:paraId="3A3B6F6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Grain &amp; straw: DAT 48</w:t>
            </w:r>
          </w:p>
        </w:tc>
        <w:tc>
          <w:tcPr>
            <w:tcW w:w="493" w:type="pct"/>
            <w:shd w:val="clear" w:color="auto" w:fill="auto"/>
          </w:tcPr>
          <w:p w14:paraId="152D845C"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0E3B6AE8"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3A2AC561" w14:textId="77777777" w:rsidTr="00F12550">
        <w:trPr>
          <w:trHeight w:val="20"/>
        </w:trPr>
        <w:tc>
          <w:tcPr>
            <w:tcW w:w="680" w:type="pct"/>
            <w:vMerge/>
            <w:shd w:val="clear" w:color="auto" w:fill="auto"/>
          </w:tcPr>
          <w:p w14:paraId="2872E835" w14:textId="77777777" w:rsidR="00B563AA" w:rsidRPr="00B563AA" w:rsidRDefault="00B563AA" w:rsidP="00F12550">
            <w:pPr>
              <w:pStyle w:val="RepTableBold"/>
              <w:rPr>
                <w:sz w:val="18"/>
                <w:szCs w:val="18"/>
                <w:highlight w:val="cyan"/>
                <w:lang w:val="en-GB"/>
              </w:rPr>
            </w:pPr>
          </w:p>
        </w:tc>
        <w:tc>
          <w:tcPr>
            <w:tcW w:w="378" w:type="pct"/>
            <w:vMerge/>
            <w:shd w:val="clear" w:color="auto" w:fill="auto"/>
          </w:tcPr>
          <w:p w14:paraId="5B430FDF" w14:textId="77777777" w:rsidR="00B563AA" w:rsidRPr="00B563AA" w:rsidRDefault="00B563AA" w:rsidP="00F12550">
            <w:pPr>
              <w:pStyle w:val="RepTable"/>
              <w:rPr>
                <w:noProof w:val="0"/>
                <w:sz w:val="18"/>
                <w:szCs w:val="18"/>
                <w:highlight w:val="cyan"/>
              </w:rPr>
            </w:pPr>
          </w:p>
        </w:tc>
        <w:tc>
          <w:tcPr>
            <w:tcW w:w="710" w:type="pct"/>
            <w:shd w:val="clear" w:color="auto" w:fill="auto"/>
          </w:tcPr>
          <w:p w14:paraId="36C4B6F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[3,5-</w:t>
            </w:r>
            <w:r w:rsidRPr="00B563AA">
              <w:rPr>
                <w:noProof w:val="0"/>
                <w:sz w:val="18"/>
                <w:szCs w:val="18"/>
                <w:highlight w:val="cyan"/>
                <w:vertAlign w:val="superscript"/>
              </w:rPr>
              <w:t>14</w:t>
            </w:r>
            <w:r w:rsidRPr="00B563AA">
              <w:rPr>
                <w:noProof w:val="0"/>
                <w:sz w:val="18"/>
                <w:szCs w:val="18"/>
                <w:highlight w:val="cyan"/>
              </w:rPr>
              <w:t xml:space="preserve">C-triazole] </w:t>
            </w:r>
          </w:p>
          <w:p w14:paraId="33AB796C"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r w:rsidRPr="00B563AA">
              <w:rPr>
                <w:noProof w:val="0"/>
                <w:sz w:val="18"/>
                <w:szCs w:val="18"/>
                <w:highlight w:val="cyan"/>
              </w:rPr>
              <w:t>-</w:t>
            </w:r>
          </w:p>
          <w:p w14:paraId="545DE259"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desthio</w:t>
            </w:r>
            <w:proofErr w:type="spellEnd"/>
          </w:p>
        </w:tc>
        <w:tc>
          <w:tcPr>
            <w:tcW w:w="438" w:type="pct"/>
            <w:shd w:val="clear" w:color="auto" w:fill="auto"/>
          </w:tcPr>
          <w:p w14:paraId="30C1606D"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G</w:t>
            </w:r>
          </w:p>
        </w:tc>
        <w:tc>
          <w:tcPr>
            <w:tcW w:w="666" w:type="pct"/>
            <w:shd w:val="clear" w:color="auto" w:fill="auto"/>
          </w:tcPr>
          <w:p w14:paraId="059D0540"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0.25</w:t>
            </w:r>
          </w:p>
        </w:tc>
        <w:tc>
          <w:tcPr>
            <w:tcW w:w="148" w:type="pct"/>
            <w:shd w:val="clear" w:color="auto" w:fill="auto"/>
          </w:tcPr>
          <w:p w14:paraId="73DF1EF2" w14:textId="77777777" w:rsidR="00B563AA" w:rsidRPr="00B563AA" w:rsidRDefault="00B563AA" w:rsidP="00F12550">
            <w:pPr>
              <w:pStyle w:val="RepTable"/>
              <w:rPr>
                <w:noProof w:val="0"/>
                <w:sz w:val="18"/>
                <w:szCs w:val="18"/>
                <w:highlight w:val="cyan"/>
              </w:rPr>
            </w:pPr>
            <w:r w:rsidRPr="00B563AA">
              <w:rPr>
                <w:noProof w:val="0"/>
                <w:sz w:val="18"/>
                <w:szCs w:val="18"/>
                <w:highlight w:val="cyan"/>
              </w:rPr>
              <w:t>2</w:t>
            </w:r>
          </w:p>
        </w:tc>
        <w:tc>
          <w:tcPr>
            <w:tcW w:w="1034" w:type="pct"/>
            <w:shd w:val="clear" w:color="auto" w:fill="auto"/>
          </w:tcPr>
          <w:p w14:paraId="51B31AA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 xml:space="preserve">Forage: DAT 0, 14 </w:t>
            </w:r>
          </w:p>
          <w:p w14:paraId="5F136D49" w14:textId="77777777" w:rsidR="00B563AA" w:rsidRPr="00B563AA" w:rsidRDefault="00B563AA" w:rsidP="00F12550">
            <w:pPr>
              <w:pStyle w:val="RepTable"/>
              <w:rPr>
                <w:noProof w:val="0"/>
                <w:sz w:val="18"/>
                <w:szCs w:val="18"/>
                <w:highlight w:val="cyan"/>
              </w:rPr>
            </w:pPr>
            <w:r w:rsidRPr="00B563AA">
              <w:rPr>
                <w:noProof w:val="0"/>
                <w:sz w:val="18"/>
                <w:szCs w:val="18"/>
                <w:highlight w:val="cyan"/>
              </w:rPr>
              <w:t>Grain &amp; straw: DAT 48</w:t>
            </w:r>
          </w:p>
        </w:tc>
        <w:tc>
          <w:tcPr>
            <w:tcW w:w="493" w:type="pct"/>
            <w:shd w:val="clear" w:color="auto" w:fill="auto"/>
          </w:tcPr>
          <w:p w14:paraId="07546ED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4D2C5E4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4656B88C" w14:textId="77777777" w:rsidTr="00F12550">
        <w:trPr>
          <w:trHeight w:val="20"/>
        </w:trPr>
        <w:tc>
          <w:tcPr>
            <w:tcW w:w="680" w:type="pct"/>
            <w:vMerge/>
            <w:shd w:val="clear" w:color="auto" w:fill="auto"/>
          </w:tcPr>
          <w:p w14:paraId="15E2FB6C" w14:textId="77777777" w:rsidR="00B563AA" w:rsidRPr="00B563AA" w:rsidRDefault="00B563AA" w:rsidP="00F12550">
            <w:pPr>
              <w:pStyle w:val="RepTableBold"/>
              <w:rPr>
                <w:sz w:val="18"/>
                <w:szCs w:val="18"/>
                <w:highlight w:val="cyan"/>
                <w:lang w:val="en-GB"/>
              </w:rPr>
            </w:pPr>
          </w:p>
        </w:tc>
        <w:tc>
          <w:tcPr>
            <w:tcW w:w="378" w:type="pct"/>
            <w:vMerge/>
            <w:shd w:val="clear" w:color="auto" w:fill="auto"/>
          </w:tcPr>
          <w:p w14:paraId="3FD42844" w14:textId="77777777" w:rsidR="00B563AA" w:rsidRPr="00B563AA" w:rsidRDefault="00B563AA" w:rsidP="00F12550">
            <w:pPr>
              <w:pStyle w:val="RepTable"/>
              <w:rPr>
                <w:noProof w:val="0"/>
                <w:sz w:val="18"/>
                <w:szCs w:val="18"/>
                <w:highlight w:val="cyan"/>
              </w:rPr>
            </w:pPr>
          </w:p>
        </w:tc>
        <w:tc>
          <w:tcPr>
            <w:tcW w:w="710" w:type="pct"/>
            <w:shd w:val="clear" w:color="auto" w:fill="auto"/>
          </w:tcPr>
          <w:p w14:paraId="49197DDD" w14:textId="77777777" w:rsidR="00B563AA" w:rsidRPr="00B563AA" w:rsidRDefault="00B563AA" w:rsidP="00F12550">
            <w:pPr>
              <w:pStyle w:val="RepTable"/>
              <w:rPr>
                <w:noProof w:val="0"/>
                <w:sz w:val="18"/>
                <w:szCs w:val="18"/>
                <w:highlight w:val="cyan"/>
              </w:rPr>
            </w:pPr>
            <w:r w:rsidRPr="00B563AA">
              <w:rPr>
                <w:noProof w:val="0"/>
                <w:sz w:val="18"/>
                <w:szCs w:val="18"/>
                <w:highlight w:val="cyan"/>
              </w:rPr>
              <w:t>[3,5-</w:t>
            </w:r>
            <w:r w:rsidRPr="00B563AA">
              <w:rPr>
                <w:noProof w:val="0"/>
                <w:sz w:val="18"/>
                <w:szCs w:val="18"/>
                <w:highlight w:val="cyan"/>
                <w:vertAlign w:val="superscript"/>
              </w:rPr>
              <w:t>14</w:t>
            </w:r>
            <w:r w:rsidRPr="00B563AA">
              <w:rPr>
                <w:noProof w:val="0"/>
                <w:sz w:val="18"/>
                <w:szCs w:val="18"/>
                <w:highlight w:val="cyan"/>
              </w:rPr>
              <w:t xml:space="preserve">C-triazole] </w:t>
            </w:r>
          </w:p>
          <w:p w14:paraId="71FE53DC"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44E41130"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Foliar, F</w:t>
            </w:r>
          </w:p>
        </w:tc>
        <w:tc>
          <w:tcPr>
            <w:tcW w:w="666" w:type="pct"/>
            <w:shd w:val="clear" w:color="auto" w:fill="auto"/>
          </w:tcPr>
          <w:p w14:paraId="7C74386C"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0.18 and 0.29</w:t>
            </w:r>
          </w:p>
        </w:tc>
        <w:tc>
          <w:tcPr>
            <w:tcW w:w="148" w:type="pct"/>
            <w:shd w:val="clear" w:color="auto" w:fill="auto"/>
          </w:tcPr>
          <w:p w14:paraId="11A58D3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2</w:t>
            </w:r>
          </w:p>
        </w:tc>
        <w:tc>
          <w:tcPr>
            <w:tcW w:w="1034" w:type="pct"/>
            <w:shd w:val="clear" w:color="auto" w:fill="auto"/>
          </w:tcPr>
          <w:p w14:paraId="1726FB6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Forage, hay, grain, straw</w:t>
            </w:r>
          </w:p>
        </w:tc>
        <w:tc>
          <w:tcPr>
            <w:tcW w:w="493" w:type="pct"/>
            <w:shd w:val="clear" w:color="auto" w:fill="auto"/>
          </w:tcPr>
          <w:p w14:paraId="4D876D64" w14:textId="77777777" w:rsidR="00B563AA" w:rsidRPr="00B563AA" w:rsidRDefault="00B563AA" w:rsidP="00F12550">
            <w:pPr>
              <w:pStyle w:val="RepTable"/>
              <w:rPr>
                <w:noProof w:val="0"/>
                <w:sz w:val="18"/>
                <w:szCs w:val="18"/>
                <w:highlight w:val="cyan"/>
              </w:rPr>
            </w:pPr>
            <w:r w:rsidRPr="00B563AA">
              <w:rPr>
                <w:noProof w:val="0"/>
                <w:sz w:val="18"/>
                <w:szCs w:val="18"/>
                <w:highlight w:val="cyan"/>
              </w:rPr>
              <w:t>--</w:t>
            </w:r>
          </w:p>
        </w:tc>
        <w:tc>
          <w:tcPr>
            <w:tcW w:w="452" w:type="pct"/>
            <w:shd w:val="clear" w:color="auto" w:fill="auto"/>
          </w:tcPr>
          <w:p w14:paraId="5F7C8066"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4FD4D716" w14:textId="77777777" w:rsidTr="00F12550">
        <w:trPr>
          <w:trHeight w:val="20"/>
        </w:trPr>
        <w:tc>
          <w:tcPr>
            <w:tcW w:w="680" w:type="pct"/>
            <w:vMerge/>
            <w:shd w:val="clear" w:color="auto" w:fill="auto"/>
          </w:tcPr>
          <w:p w14:paraId="07F2B77E" w14:textId="77777777" w:rsidR="00B563AA" w:rsidRPr="00B563AA" w:rsidRDefault="00B563AA" w:rsidP="00F12550">
            <w:pPr>
              <w:pStyle w:val="RepTableBold"/>
              <w:rPr>
                <w:sz w:val="18"/>
                <w:szCs w:val="18"/>
                <w:highlight w:val="cyan"/>
                <w:lang w:val="en-GB"/>
              </w:rPr>
            </w:pPr>
          </w:p>
        </w:tc>
        <w:tc>
          <w:tcPr>
            <w:tcW w:w="378" w:type="pct"/>
            <w:vMerge/>
            <w:shd w:val="clear" w:color="auto" w:fill="auto"/>
          </w:tcPr>
          <w:p w14:paraId="05760E15" w14:textId="77777777" w:rsidR="00B563AA" w:rsidRPr="00B563AA" w:rsidRDefault="00B563AA" w:rsidP="00F12550">
            <w:pPr>
              <w:pStyle w:val="RepTable"/>
              <w:rPr>
                <w:noProof w:val="0"/>
                <w:sz w:val="18"/>
                <w:szCs w:val="18"/>
                <w:highlight w:val="cyan"/>
              </w:rPr>
            </w:pPr>
          </w:p>
        </w:tc>
        <w:tc>
          <w:tcPr>
            <w:tcW w:w="710" w:type="pct"/>
            <w:shd w:val="clear" w:color="auto" w:fill="auto"/>
          </w:tcPr>
          <w:p w14:paraId="1D06DCAD" w14:textId="77777777" w:rsidR="00B563AA" w:rsidRPr="00B563AA" w:rsidRDefault="00B563AA" w:rsidP="00F12550">
            <w:pPr>
              <w:pStyle w:val="RepTable"/>
              <w:rPr>
                <w:noProof w:val="0"/>
                <w:sz w:val="18"/>
                <w:szCs w:val="18"/>
                <w:highlight w:val="cyan"/>
              </w:rPr>
            </w:pPr>
            <w:r w:rsidRPr="00B563AA">
              <w:rPr>
                <w:noProof w:val="0"/>
                <w:sz w:val="18"/>
                <w:szCs w:val="18"/>
                <w:highlight w:val="cyan"/>
              </w:rPr>
              <w:t>[U-</w:t>
            </w:r>
            <w:r w:rsidRPr="00B563AA">
              <w:rPr>
                <w:noProof w:val="0"/>
                <w:sz w:val="18"/>
                <w:szCs w:val="18"/>
                <w:highlight w:val="cyan"/>
                <w:vertAlign w:val="superscript"/>
              </w:rPr>
              <w:t>14</w:t>
            </w:r>
            <w:r w:rsidRPr="00B563AA">
              <w:rPr>
                <w:noProof w:val="0"/>
                <w:sz w:val="18"/>
                <w:szCs w:val="18"/>
                <w:highlight w:val="cyan"/>
              </w:rPr>
              <w:t xml:space="preserve">C-phenyl] </w:t>
            </w:r>
          </w:p>
          <w:p w14:paraId="2B4C904C" w14:textId="77777777" w:rsidR="00B563AA" w:rsidRPr="00B563AA" w:rsidRDefault="00B563AA" w:rsidP="00F12550">
            <w:pPr>
              <w:pStyle w:val="RepTable"/>
              <w:rPr>
                <w:noProof w:val="0"/>
                <w:sz w:val="18"/>
                <w:szCs w:val="18"/>
                <w:highlight w:val="cyan"/>
              </w:rPr>
            </w:pPr>
            <w:proofErr w:type="spellStart"/>
            <w:r w:rsidRPr="00B563AA">
              <w:rPr>
                <w:noProof w:val="0"/>
                <w:sz w:val="18"/>
                <w:szCs w:val="18"/>
                <w:highlight w:val="cyan"/>
              </w:rPr>
              <w:t>prothioconazole</w:t>
            </w:r>
            <w:proofErr w:type="spellEnd"/>
          </w:p>
        </w:tc>
        <w:tc>
          <w:tcPr>
            <w:tcW w:w="438" w:type="pct"/>
            <w:shd w:val="clear" w:color="auto" w:fill="auto"/>
          </w:tcPr>
          <w:p w14:paraId="334876F9" w14:textId="77777777" w:rsidR="00B563AA" w:rsidRPr="00B563AA" w:rsidRDefault="00B563AA" w:rsidP="00F12550">
            <w:pPr>
              <w:pStyle w:val="RepTable"/>
              <w:rPr>
                <w:noProof w:val="0"/>
                <w:sz w:val="18"/>
                <w:szCs w:val="18"/>
                <w:highlight w:val="cyan"/>
              </w:rPr>
            </w:pPr>
            <w:r w:rsidRPr="00B563AA">
              <w:rPr>
                <w:noProof w:val="0"/>
                <w:sz w:val="18"/>
                <w:szCs w:val="18"/>
                <w:highlight w:val="cyan"/>
              </w:rPr>
              <w:t>Seed, G</w:t>
            </w:r>
          </w:p>
        </w:tc>
        <w:tc>
          <w:tcPr>
            <w:tcW w:w="666" w:type="pct"/>
            <w:shd w:val="clear" w:color="auto" w:fill="auto"/>
          </w:tcPr>
          <w:p w14:paraId="7E08ED3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0.02 or 0.10 kg</w:t>
            </w:r>
          </w:p>
          <w:p w14:paraId="37826BF8" w14:textId="77777777" w:rsidR="00B563AA" w:rsidRPr="00B563AA" w:rsidRDefault="00B563AA" w:rsidP="00F12550">
            <w:pPr>
              <w:pStyle w:val="RepTable"/>
              <w:rPr>
                <w:noProof w:val="0"/>
                <w:sz w:val="18"/>
                <w:szCs w:val="18"/>
                <w:highlight w:val="cyan"/>
              </w:rPr>
            </w:pPr>
            <w:r w:rsidRPr="00B563AA">
              <w:rPr>
                <w:noProof w:val="0"/>
                <w:sz w:val="18"/>
                <w:szCs w:val="18"/>
                <w:highlight w:val="cyan"/>
              </w:rPr>
              <w:t>/100 kg seeds</w:t>
            </w:r>
          </w:p>
        </w:tc>
        <w:tc>
          <w:tcPr>
            <w:tcW w:w="148" w:type="pct"/>
            <w:shd w:val="clear" w:color="auto" w:fill="auto"/>
          </w:tcPr>
          <w:p w14:paraId="2174DA18" w14:textId="77777777" w:rsidR="00B563AA" w:rsidRPr="00B563AA" w:rsidRDefault="00B563AA" w:rsidP="00F12550">
            <w:pPr>
              <w:pStyle w:val="RepTable"/>
              <w:rPr>
                <w:noProof w:val="0"/>
                <w:sz w:val="18"/>
                <w:szCs w:val="18"/>
                <w:highlight w:val="cyan"/>
              </w:rPr>
            </w:pPr>
            <w:r w:rsidRPr="00B563AA">
              <w:rPr>
                <w:noProof w:val="0"/>
                <w:sz w:val="18"/>
                <w:szCs w:val="18"/>
                <w:highlight w:val="cyan"/>
              </w:rPr>
              <w:t>1</w:t>
            </w:r>
          </w:p>
        </w:tc>
        <w:tc>
          <w:tcPr>
            <w:tcW w:w="1034" w:type="pct"/>
            <w:shd w:val="clear" w:color="auto" w:fill="auto"/>
          </w:tcPr>
          <w:p w14:paraId="1ADF8BC2" w14:textId="77777777" w:rsidR="00B563AA" w:rsidRPr="00B563AA" w:rsidRDefault="00B563AA" w:rsidP="00F12550">
            <w:pPr>
              <w:pStyle w:val="RepTable"/>
              <w:rPr>
                <w:noProof w:val="0"/>
                <w:sz w:val="18"/>
                <w:szCs w:val="18"/>
                <w:highlight w:val="cyan"/>
              </w:rPr>
            </w:pPr>
            <w:r w:rsidRPr="00B563AA">
              <w:rPr>
                <w:noProof w:val="0"/>
                <w:sz w:val="18"/>
                <w:szCs w:val="18"/>
                <w:highlight w:val="cyan"/>
              </w:rPr>
              <w:t xml:space="preserve">Forage: DAT 57 </w:t>
            </w:r>
          </w:p>
          <w:p w14:paraId="0D015E6E" w14:textId="77777777" w:rsidR="00B563AA" w:rsidRPr="00B563AA" w:rsidRDefault="00B563AA" w:rsidP="00F12550">
            <w:pPr>
              <w:pStyle w:val="RepTable"/>
              <w:rPr>
                <w:noProof w:val="0"/>
                <w:sz w:val="18"/>
                <w:szCs w:val="18"/>
                <w:highlight w:val="cyan"/>
              </w:rPr>
            </w:pPr>
            <w:r w:rsidRPr="00B563AA">
              <w:rPr>
                <w:noProof w:val="0"/>
                <w:sz w:val="18"/>
                <w:szCs w:val="18"/>
                <w:highlight w:val="cyan"/>
              </w:rPr>
              <w:t xml:space="preserve">Hay: DAT 110 </w:t>
            </w:r>
          </w:p>
          <w:p w14:paraId="08906A58" w14:textId="77777777" w:rsidR="00B563AA" w:rsidRPr="00B563AA" w:rsidRDefault="00B563AA" w:rsidP="00F12550">
            <w:pPr>
              <w:pStyle w:val="RepTable"/>
              <w:rPr>
                <w:noProof w:val="0"/>
                <w:sz w:val="18"/>
                <w:szCs w:val="18"/>
                <w:highlight w:val="cyan"/>
              </w:rPr>
            </w:pPr>
            <w:r w:rsidRPr="00B563AA">
              <w:rPr>
                <w:noProof w:val="0"/>
                <w:sz w:val="18"/>
                <w:szCs w:val="18"/>
                <w:highlight w:val="cyan"/>
              </w:rPr>
              <w:t>Grain &amp; straw: DAT 153</w:t>
            </w:r>
          </w:p>
        </w:tc>
        <w:tc>
          <w:tcPr>
            <w:tcW w:w="493" w:type="pct"/>
            <w:shd w:val="clear" w:color="auto" w:fill="auto"/>
          </w:tcPr>
          <w:p w14:paraId="274C7747" w14:textId="77777777" w:rsidR="00B563AA" w:rsidRPr="00B563AA" w:rsidRDefault="00B563AA" w:rsidP="00F12550">
            <w:pPr>
              <w:pStyle w:val="RepTable"/>
              <w:rPr>
                <w:noProof w:val="0"/>
                <w:sz w:val="18"/>
                <w:szCs w:val="18"/>
                <w:highlight w:val="cyan"/>
              </w:rPr>
            </w:pPr>
            <w:r w:rsidRPr="00B563AA">
              <w:rPr>
                <w:noProof w:val="0"/>
                <w:sz w:val="18"/>
                <w:szCs w:val="18"/>
                <w:highlight w:val="cyan"/>
              </w:rPr>
              <w:t xml:space="preserve">ca. 220 kg </w:t>
            </w:r>
          </w:p>
          <w:p w14:paraId="3B88B94F" w14:textId="77777777" w:rsidR="00B563AA" w:rsidRPr="00B563AA" w:rsidRDefault="00B563AA" w:rsidP="00F12550">
            <w:pPr>
              <w:pStyle w:val="RepTable"/>
              <w:rPr>
                <w:noProof w:val="0"/>
                <w:sz w:val="18"/>
                <w:szCs w:val="18"/>
                <w:highlight w:val="cyan"/>
              </w:rPr>
            </w:pPr>
            <w:r w:rsidRPr="00B563AA">
              <w:rPr>
                <w:noProof w:val="0"/>
                <w:sz w:val="18"/>
                <w:szCs w:val="18"/>
                <w:highlight w:val="cyan"/>
              </w:rPr>
              <w:t>seeds/ha</w:t>
            </w:r>
          </w:p>
        </w:tc>
        <w:tc>
          <w:tcPr>
            <w:tcW w:w="452" w:type="pct"/>
            <w:shd w:val="clear" w:color="auto" w:fill="auto"/>
          </w:tcPr>
          <w:p w14:paraId="0739CF5D" w14:textId="77777777" w:rsidR="00B563AA" w:rsidRPr="00B563AA" w:rsidRDefault="00B563AA" w:rsidP="00F12550">
            <w:pPr>
              <w:pStyle w:val="RepTable"/>
              <w:rPr>
                <w:noProof w:val="0"/>
                <w:sz w:val="18"/>
                <w:szCs w:val="18"/>
                <w:highlight w:val="cyan"/>
              </w:rPr>
            </w:pPr>
            <w:r w:rsidRPr="00B563AA">
              <w:rPr>
                <w:noProof w:val="0"/>
                <w:sz w:val="18"/>
                <w:szCs w:val="18"/>
                <w:highlight w:val="cyan"/>
              </w:rPr>
              <w:t>EFSA (2014)</w:t>
            </w:r>
          </w:p>
        </w:tc>
      </w:tr>
      <w:tr w:rsidR="00B563AA" w:rsidRPr="00B563AA" w14:paraId="0E23CB48" w14:textId="77777777" w:rsidTr="00F12550">
        <w:trPr>
          <w:trHeight w:val="20"/>
        </w:trPr>
        <w:tc>
          <w:tcPr>
            <w:tcW w:w="5000" w:type="pct"/>
            <w:gridSpan w:val="9"/>
            <w:shd w:val="clear" w:color="auto" w:fill="auto"/>
          </w:tcPr>
          <w:p w14:paraId="334C3897" w14:textId="77777777" w:rsidR="00B563AA" w:rsidRPr="00B563AA" w:rsidRDefault="00B563AA" w:rsidP="00F12550">
            <w:pPr>
              <w:pStyle w:val="RepStandard"/>
              <w:jc w:val="left"/>
              <w:rPr>
                <w:b/>
                <w:bCs/>
                <w:sz w:val="18"/>
                <w:szCs w:val="18"/>
                <w:highlight w:val="cyan"/>
              </w:rPr>
            </w:pPr>
            <w:r w:rsidRPr="00B563AA">
              <w:rPr>
                <w:b/>
                <w:bCs/>
                <w:sz w:val="18"/>
                <w:szCs w:val="18"/>
                <w:highlight w:val="cyan"/>
              </w:rPr>
              <w:t>New data</w:t>
            </w:r>
          </w:p>
        </w:tc>
      </w:tr>
      <w:tr w:rsidR="00B563AA" w:rsidRPr="00EF1E54" w14:paraId="6A157174" w14:textId="77777777" w:rsidTr="00F12550">
        <w:trPr>
          <w:trHeight w:val="20"/>
        </w:trPr>
        <w:tc>
          <w:tcPr>
            <w:tcW w:w="5000" w:type="pct"/>
            <w:gridSpan w:val="9"/>
            <w:shd w:val="clear" w:color="auto" w:fill="auto"/>
          </w:tcPr>
          <w:p w14:paraId="0E3A3524" w14:textId="77777777" w:rsidR="00B563AA" w:rsidRPr="00EF1E54" w:rsidRDefault="00B563AA" w:rsidP="00F12550">
            <w:pPr>
              <w:pStyle w:val="RepTable"/>
              <w:rPr>
                <w:noProof w:val="0"/>
                <w:sz w:val="18"/>
                <w:szCs w:val="18"/>
              </w:rPr>
            </w:pPr>
            <w:r w:rsidRPr="00B563AA">
              <w:rPr>
                <w:noProof w:val="0"/>
                <w:sz w:val="18"/>
                <w:szCs w:val="18"/>
                <w:highlight w:val="cyan"/>
              </w:rPr>
              <w:t>No new data</w:t>
            </w:r>
          </w:p>
        </w:tc>
      </w:tr>
    </w:tbl>
    <w:p w14:paraId="53AE6500" w14:textId="77777777" w:rsidR="00B563AA" w:rsidRPr="00B563AA" w:rsidRDefault="00B563AA" w:rsidP="00A21A0C">
      <w:pPr>
        <w:pStyle w:val="RepNewPart"/>
        <w:jc w:val="both"/>
        <w:rPr>
          <w:highlight w:val="cyan"/>
        </w:rPr>
      </w:pPr>
      <w:r w:rsidRPr="00B563AA">
        <w:rPr>
          <w:highlight w:val="cyan"/>
        </w:rPr>
        <w:t>Summary of plant metabolism studies reported in the EU</w:t>
      </w:r>
    </w:p>
    <w:p w14:paraId="6465A67C" w14:textId="77777777" w:rsidR="00B563AA" w:rsidRPr="00B563AA" w:rsidRDefault="00B563AA" w:rsidP="00A21A0C">
      <w:pPr>
        <w:jc w:val="both"/>
        <w:rPr>
          <w:highlight w:val="cyan"/>
          <w:lang w:val="en-GB"/>
        </w:rPr>
      </w:pPr>
      <w:r w:rsidRPr="00B563AA">
        <w:rPr>
          <w:highlight w:val="cyan"/>
          <w:lang w:val="en-GB"/>
        </w:rPr>
        <w:t xml:space="preserve">In accordance to EFSA, 2023b, in wheat grain following foliar spray application with phenyl- and triazole-labelled </w:t>
      </w:r>
      <w:proofErr w:type="spellStart"/>
      <w:r w:rsidRPr="00B563AA">
        <w:rPr>
          <w:highlight w:val="cyan"/>
          <w:lang w:val="en-GB"/>
        </w:rPr>
        <w:t>prothioconazole</w:t>
      </w:r>
      <w:proofErr w:type="spellEnd"/>
      <w:r w:rsidRPr="00B563AA">
        <w:rPr>
          <w:highlight w:val="cyan"/>
          <w:lang w:val="en-GB"/>
        </w:rPr>
        <w:t xml:space="preserve">, the total radioactive residue (TRR) accounted for 0.08 mg eq./kg and 4.97 mg eq./kg respectively. In studies with phenyl-label, parent </w:t>
      </w:r>
      <w:proofErr w:type="spellStart"/>
      <w:r w:rsidRPr="00B563AA">
        <w:rPr>
          <w:highlight w:val="cyan"/>
          <w:lang w:val="en-GB"/>
        </w:rPr>
        <w:t>prothioconazole</w:t>
      </w:r>
      <w:proofErr w:type="spellEnd"/>
      <w:r w:rsidRPr="00B563AA">
        <w:rPr>
          <w:highlight w:val="cyan"/>
          <w:lang w:val="en-GB"/>
        </w:rPr>
        <w:t xml:space="preserve"> accounted for 1% of the total radioactive residue (TRR) (0.008 mg </w:t>
      </w:r>
      <w:proofErr w:type="spellStart"/>
      <w:r w:rsidRPr="00B563AA">
        <w:rPr>
          <w:highlight w:val="cyan"/>
          <w:lang w:val="en-GB"/>
        </w:rPr>
        <w:t>e.q</w:t>
      </w:r>
      <w:proofErr w:type="spellEnd"/>
      <w:r w:rsidRPr="00B563AA">
        <w:rPr>
          <w:highlight w:val="cyan"/>
          <w:lang w:val="en-GB"/>
        </w:rPr>
        <w:t xml:space="preserve">./kg) and </w:t>
      </w:r>
      <w:proofErr w:type="spellStart"/>
      <w:r w:rsidRPr="00B563AA">
        <w:rPr>
          <w:highlight w:val="cyan"/>
          <w:lang w:val="en-GB"/>
        </w:rPr>
        <w:t>prothioconazole-desthio</w:t>
      </w:r>
      <w:proofErr w:type="spellEnd"/>
      <w:r w:rsidRPr="00B563AA">
        <w:rPr>
          <w:highlight w:val="cyan"/>
          <w:lang w:val="en-GB"/>
        </w:rPr>
        <w:t xml:space="preserve"> for 15.9% of the total radioactive residue (TRR). For the triazole label in grain, Triazole alanine (TA) accounted for 71% of the total radioactive residue (TRR), Triazole acetic acid (TAA) for 19% of the total radioactive residue (TRR) and triazole lactic acid (TLA) for less than 1% of the total radioactive residue (TRR).</w:t>
      </w:r>
    </w:p>
    <w:p w14:paraId="2AB0DC0F" w14:textId="77777777" w:rsidR="00B563AA" w:rsidRPr="00B563AA" w:rsidRDefault="00B563AA" w:rsidP="00A21A0C">
      <w:pPr>
        <w:jc w:val="both"/>
        <w:rPr>
          <w:highlight w:val="cyan"/>
          <w:lang w:val="en-GB"/>
        </w:rPr>
      </w:pPr>
      <w:r w:rsidRPr="00B563AA">
        <w:rPr>
          <w:highlight w:val="cyan"/>
          <w:lang w:val="en-GB"/>
        </w:rPr>
        <w:t xml:space="preserve">In peanut nutmeat following phenyl and triazole labelled </w:t>
      </w:r>
      <w:proofErr w:type="spellStart"/>
      <w:r w:rsidRPr="00B563AA">
        <w:rPr>
          <w:highlight w:val="cyan"/>
          <w:lang w:val="en-GB"/>
        </w:rPr>
        <w:t>prothioconazole</w:t>
      </w:r>
      <w:proofErr w:type="spellEnd"/>
      <w:r w:rsidRPr="00B563AA">
        <w:rPr>
          <w:highlight w:val="cyan"/>
          <w:lang w:val="en-GB"/>
        </w:rPr>
        <w:t xml:space="preserve"> application, the total residues accounted for 0.3 to 1.4 mg eq./kg, respectively. Parent </w:t>
      </w:r>
      <w:proofErr w:type="spellStart"/>
      <w:r w:rsidRPr="00B563AA">
        <w:rPr>
          <w:highlight w:val="cyan"/>
          <w:lang w:val="en-GB"/>
        </w:rPr>
        <w:t>prothioconazole</w:t>
      </w:r>
      <w:proofErr w:type="spellEnd"/>
      <w:r w:rsidRPr="00B563AA">
        <w:rPr>
          <w:highlight w:val="cyan"/>
          <w:lang w:val="en-GB"/>
        </w:rPr>
        <w:t xml:space="preserve"> was below 10% of the total radioactive residue (TRR). For the triazole label, in nutmeat Triazole alanine (TA) accounted for 47.8% of the total radioactive residue (TRR) (0.67 mg eq./kg), triazole lactic acid (TLA) for 24.5% of the total radioactive residue (TRR) (0.34 mg eq./kg) and Triazole acetic acid (TAA) for 1.2% total radioactive residue (TRR) (0.02 mg eq./kg).</w:t>
      </w:r>
    </w:p>
    <w:p w14:paraId="5DF6EC56" w14:textId="77777777" w:rsidR="00B563AA" w:rsidRPr="00B563AA" w:rsidRDefault="00B563AA" w:rsidP="00A21A0C">
      <w:pPr>
        <w:jc w:val="both"/>
        <w:rPr>
          <w:highlight w:val="cyan"/>
          <w:lang w:val="en-GB"/>
        </w:rPr>
      </w:pPr>
      <w:r w:rsidRPr="00B563AA">
        <w:rPr>
          <w:highlight w:val="cyan"/>
          <w:lang w:val="en-GB"/>
        </w:rPr>
        <w:t xml:space="preserve">In sugar beets, for the phenyl and triazole labels, total radioactive residue (TRR) levels were higher in leaves (4.3–5.2 mg eq./kg) than in roots (0.12–0.13 mg eq./kg). Following phenyl labelled </w:t>
      </w:r>
      <w:proofErr w:type="spellStart"/>
      <w:r w:rsidRPr="00B563AA">
        <w:rPr>
          <w:highlight w:val="cyan"/>
          <w:lang w:val="en-GB"/>
        </w:rPr>
        <w:t>prothioconazole</w:t>
      </w:r>
      <w:proofErr w:type="spellEnd"/>
      <w:r w:rsidRPr="00B563AA">
        <w:rPr>
          <w:highlight w:val="cyan"/>
          <w:lang w:val="en-GB"/>
        </w:rPr>
        <w:t xml:space="preserve"> application, </w:t>
      </w:r>
      <w:proofErr w:type="spellStart"/>
      <w:r w:rsidRPr="00B563AA">
        <w:rPr>
          <w:highlight w:val="cyan"/>
          <w:lang w:val="en-GB"/>
        </w:rPr>
        <w:t>prothioconazole</w:t>
      </w:r>
      <w:proofErr w:type="spellEnd"/>
      <w:r w:rsidRPr="00B563AA">
        <w:rPr>
          <w:highlight w:val="cyan"/>
          <w:lang w:val="en-GB"/>
        </w:rPr>
        <w:t>–</w:t>
      </w:r>
      <w:proofErr w:type="spellStart"/>
      <w:r w:rsidRPr="00B563AA">
        <w:rPr>
          <w:highlight w:val="cyan"/>
          <w:lang w:val="en-GB"/>
        </w:rPr>
        <w:t>desthio</w:t>
      </w:r>
      <w:proofErr w:type="spellEnd"/>
      <w:r w:rsidRPr="00B563AA">
        <w:rPr>
          <w:highlight w:val="cyan"/>
          <w:lang w:val="en-GB"/>
        </w:rPr>
        <w:t xml:space="preserve"> accounted for 58% of the total radioactive residue (TRR) in roots. </w:t>
      </w:r>
      <w:proofErr w:type="spellStart"/>
      <w:r w:rsidRPr="00B563AA">
        <w:rPr>
          <w:highlight w:val="cyan"/>
          <w:lang w:val="en-GB"/>
        </w:rPr>
        <w:t>Prothioconazole</w:t>
      </w:r>
      <w:proofErr w:type="spellEnd"/>
      <w:r w:rsidRPr="00B563AA">
        <w:rPr>
          <w:highlight w:val="cyan"/>
          <w:lang w:val="en-GB"/>
        </w:rPr>
        <w:t xml:space="preserve"> was seen to be extensively degraded in both leaves and roots of sugar beet and accounted for less than 10% of the total radioactive residue (TRR).</w:t>
      </w:r>
    </w:p>
    <w:p w14:paraId="64D5849E" w14:textId="77777777" w:rsidR="00B563AA" w:rsidRPr="00B563AA" w:rsidRDefault="00B563AA" w:rsidP="00A21A0C">
      <w:pPr>
        <w:jc w:val="both"/>
        <w:rPr>
          <w:highlight w:val="cyan"/>
          <w:lang w:val="en-GB"/>
        </w:rPr>
      </w:pPr>
      <w:r w:rsidRPr="00B563AA">
        <w:rPr>
          <w:highlight w:val="cyan"/>
          <w:lang w:val="en-GB"/>
        </w:rPr>
        <w:t xml:space="preserve">Regarding the triazole labelling moiety, besides </w:t>
      </w:r>
      <w:proofErr w:type="spellStart"/>
      <w:r w:rsidRPr="00B563AA">
        <w:rPr>
          <w:highlight w:val="cyan"/>
          <w:lang w:val="en-GB"/>
        </w:rPr>
        <w:t>prothioconazole-desthio</w:t>
      </w:r>
      <w:proofErr w:type="spellEnd"/>
      <w:r w:rsidRPr="00B563AA">
        <w:rPr>
          <w:highlight w:val="cyan"/>
          <w:lang w:val="en-GB"/>
        </w:rPr>
        <w:t xml:space="preserve"> that was identiﬁed in roots (25% total radioactive residue (TRR), 0.03 mg eq./kg), Triazole alanine (TA) was found to be the predominant compound of the total residues in roots (29% total radioactive residue (TRR), 0.04 mg eq./kg). The other TDMs were not reported as quantiﬁed in sugar beet roots. In sugar beet tops TA represented 2% of the total radioactive residue (0.084 mg </w:t>
      </w:r>
      <w:proofErr w:type="spellStart"/>
      <w:r w:rsidRPr="00B563AA">
        <w:rPr>
          <w:highlight w:val="cyan"/>
          <w:lang w:val="en-GB"/>
        </w:rPr>
        <w:t>eq</w:t>
      </w:r>
      <w:proofErr w:type="spellEnd"/>
      <w:r w:rsidRPr="00B563AA">
        <w:rPr>
          <w:highlight w:val="cyan"/>
          <w:lang w:val="en-GB"/>
        </w:rPr>
        <w:t xml:space="preserve">/kg) and the only other TDM quantiﬁed was triazole lactic acid (TLA) with 4% total radioactive residue (0.207 mg </w:t>
      </w:r>
      <w:proofErr w:type="spellStart"/>
      <w:r w:rsidRPr="00B563AA">
        <w:rPr>
          <w:highlight w:val="cyan"/>
          <w:lang w:val="en-GB"/>
        </w:rPr>
        <w:t>eq</w:t>
      </w:r>
      <w:proofErr w:type="spellEnd"/>
      <w:r w:rsidRPr="00B563AA">
        <w:rPr>
          <w:highlight w:val="cyan"/>
          <w:lang w:val="en-GB"/>
        </w:rPr>
        <w:t>/kg).</w:t>
      </w:r>
    </w:p>
    <w:p w14:paraId="6E4D9862" w14:textId="77777777" w:rsidR="00B563AA" w:rsidRPr="00B563AA" w:rsidRDefault="00B563AA" w:rsidP="00A21A0C">
      <w:pPr>
        <w:pStyle w:val="RepNewPart"/>
        <w:jc w:val="both"/>
        <w:rPr>
          <w:highlight w:val="cyan"/>
        </w:rPr>
      </w:pPr>
      <w:r w:rsidRPr="00B563AA">
        <w:rPr>
          <w:highlight w:val="cyan"/>
        </w:rPr>
        <w:lastRenderedPageBreak/>
        <w:t>Conclusion on metabolism in primary crops</w:t>
      </w:r>
    </w:p>
    <w:p w14:paraId="31DBD287" w14:textId="77777777" w:rsidR="00B563AA" w:rsidRPr="00B563AA" w:rsidRDefault="00B563AA" w:rsidP="00A21A0C">
      <w:pPr>
        <w:jc w:val="both"/>
        <w:rPr>
          <w:highlight w:val="cyan"/>
          <w:lang w:val="en-GB"/>
        </w:rPr>
      </w:pPr>
      <w:r w:rsidRPr="00B563AA">
        <w:rPr>
          <w:highlight w:val="cyan"/>
          <w:lang w:val="en-GB"/>
        </w:rPr>
        <w:t xml:space="preserve">EFSA concludes (EFSA, 2023b) that in plants, </w:t>
      </w:r>
      <w:proofErr w:type="spellStart"/>
      <w:r w:rsidRPr="00B563AA">
        <w:rPr>
          <w:highlight w:val="cyan"/>
          <w:lang w:val="en-GB"/>
        </w:rPr>
        <w:t>prothioconazole</w:t>
      </w:r>
      <w:proofErr w:type="spellEnd"/>
      <w:r w:rsidRPr="00B563AA">
        <w:rPr>
          <w:highlight w:val="cyan"/>
          <w:lang w:val="en-GB"/>
        </w:rPr>
        <w:t xml:space="preserve"> is extensively metabolised and the metabolic pathway is similar in all crops investigated. The main metabolic pathway consisted of the formation of </w:t>
      </w:r>
      <w:proofErr w:type="spellStart"/>
      <w:r w:rsidRPr="00B563AA">
        <w:rPr>
          <w:highlight w:val="cyan"/>
          <w:lang w:val="en-GB"/>
        </w:rPr>
        <w:t>prothioconazole-desthio</w:t>
      </w:r>
      <w:proofErr w:type="spellEnd"/>
      <w:r w:rsidRPr="00B563AA">
        <w:rPr>
          <w:highlight w:val="cyan"/>
          <w:lang w:val="en-GB"/>
        </w:rPr>
        <w:t xml:space="preserve"> with further hydroxylation (with the formation of several closely related metabolites) and </w:t>
      </w:r>
      <w:proofErr w:type="spellStart"/>
      <w:r w:rsidRPr="00B563AA">
        <w:rPr>
          <w:highlight w:val="cyan"/>
          <w:lang w:val="en-GB"/>
        </w:rPr>
        <w:t>glucosidation</w:t>
      </w:r>
      <w:proofErr w:type="spellEnd"/>
      <w:r w:rsidRPr="00B563AA">
        <w:rPr>
          <w:highlight w:val="cyan"/>
          <w:lang w:val="en-GB"/>
        </w:rPr>
        <w:t xml:space="preserve"> steps (EFSA, 2014). The studies with triazole labelled </w:t>
      </w:r>
      <w:proofErr w:type="spellStart"/>
      <w:r w:rsidRPr="00B563AA">
        <w:rPr>
          <w:highlight w:val="cyan"/>
          <w:lang w:val="en-GB"/>
        </w:rPr>
        <w:t>prothioconazole</w:t>
      </w:r>
      <w:proofErr w:type="spellEnd"/>
      <w:r w:rsidRPr="00B563AA">
        <w:rPr>
          <w:highlight w:val="cyan"/>
          <w:lang w:val="en-GB"/>
        </w:rPr>
        <w:t xml:space="preserve"> indicated the cleavage of triazole linkage and formation of three major TDM metabolites: Triazole alanine (TA), triazole lactic acid (TLA) and Triazole acetic acid (TAA) (EFSA, 2014).</w:t>
      </w:r>
    </w:p>
    <w:p w14:paraId="5665E7CD" w14:textId="2C68524A" w:rsidR="00B563AA" w:rsidRDefault="00B563AA" w:rsidP="00A21A0C">
      <w:pPr>
        <w:pStyle w:val="RepStandard"/>
      </w:pPr>
      <w:r w:rsidRPr="00B563AA">
        <w:rPr>
          <w:highlight w:val="cyan"/>
        </w:rPr>
        <w:t xml:space="preserve">For the intended uses on cereals, the metabolism of </w:t>
      </w:r>
      <w:proofErr w:type="spellStart"/>
      <w:r w:rsidRPr="00B563AA">
        <w:rPr>
          <w:highlight w:val="cyan"/>
        </w:rPr>
        <w:t>prothioconazole</w:t>
      </w:r>
      <w:proofErr w:type="spellEnd"/>
      <w:r w:rsidRPr="00B563AA">
        <w:rPr>
          <w:highlight w:val="cyan"/>
        </w:rPr>
        <w:t xml:space="preserve"> is considered sufﬁciently addressed.</w:t>
      </w:r>
    </w:p>
    <w:p w14:paraId="4FF9B32B" w14:textId="77777777" w:rsidR="00B97386" w:rsidRPr="006B7EB9" w:rsidRDefault="00EA7606">
      <w:pPr>
        <w:pStyle w:val="Nagwek4"/>
        <w:rPr>
          <w:lang w:val="en-GB"/>
        </w:rPr>
      </w:pPr>
      <w:bookmarkStart w:id="269" w:name="_Toc190248510"/>
      <w:r w:rsidRPr="006B7EB9">
        <w:rPr>
          <w:lang w:val="en-GB"/>
        </w:rPr>
        <w:t>Nature of residue in rotational crops (KCA 6.6.1)</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54138381" w14:textId="77777777" w:rsidR="00093746" w:rsidRDefault="007216F7" w:rsidP="007216F7">
      <w:pPr>
        <w:pStyle w:val="RepStandard"/>
      </w:pPr>
      <w:bookmarkStart w:id="270" w:name="_Toc412812141"/>
      <w:bookmarkStart w:id="271" w:name="_Toc413928277"/>
      <w:bookmarkStart w:id="272" w:name="_Toc413931938"/>
      <w:bookmarkStart w:id="273" w:name="_Toc414015117"/>
      <w:bookmarkStart w:id="274" w:name="_Toc414018006"/>
      <w:bookmarkStart w:id="275" w:name="_Toc414023245"/>
      <w:bookmarkStart w:id="276" w:name="_Toc414028345"/>
      <w:bookmarkStart w:id="277" w:name="_Toc414028403"/>
      <w:bookmarkStart w:id="278" w:name="_Toc414029325"/>
      <w:bookmarkStart w:id="279" w:name="_Toc414282461"/>
      <w:bookmarkStart w:id="280" w:name="_Toc414616956"/>
      <w:bookmarkStart w:id="281" w:name="_Toc414623432"/>
      <w:bookmarkStart w:id="282" w:name="_Toc414623523"/>
      <w:bookmarkStart w:id="283" w:name="_Toc414623600"/>
      <w:bookmarkStart w:id="284" w:name="_Toc414623752"/>
      <w:bookmarkStart w:id="285" w:name="_Toc414625673"/>
      <w:bookmarkStart w:id="286" w:name="_Toc415564202"/>
      <w:bookmarkStart w:id="287" w:name="_Toc415566528"/>
      <w:bookmarkStart w:id="288" w:name="_Toc415566591"/>
      <w:bookmarkStart w:id="289" w:name="_Toc415581618"/>
      <w:bookmarkStart w:id="290" w:name="_Toc415654737"/>
      <w:r w:rsidRPr="006B7EB9">
        <w:t>No</w:t>
      </w:r>
      <w:r w:rsidR="00093746">
        <w:t xml:space="preserve"> </w:t>
      </w:r>
      <w:r w:rsidR="00093746" w:rsidRPr="00093746">
        <w:rPr>
          <w:highlight w:val="cyan"/>
        </w:rPr>
        <w:t>new</w:t>
      </w:r>
      <w:r w:rsidRPr="006B7EB9">
        <w:t xml:space="preserve"> data is submitted in support of the application for authorization of ULTRACENT 460 EC. </w:t>
      </w:r>
    </w:p>
    <w:p w14:paraId="105AD795" w14:textId="0BA8DF42"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2183583F" w14:textId="77777777" w:rsidR="00F91F18" w:rsidRDefault="00F91F18" w:rsidP="007216F7">
      <w:pPr>
        <w:pStyle w:val="RepStandard"/>
      </w:pPr>
    </w:p>
    <w:p w14:paraId="580A7034" w14:textId="5C2E320A"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237F5C60" w14:textId="77777777" w:rsidR="00F91F18" w:rsidRPr="00876BB8" w:rsidRDefault="00F91F18" w:rsidP="00F91F18">
      <w:pPr>
        <w:pStyle w:val="RepStandard"/>
        <w:rPr>
          <w:highlight w:val="yellow"/>
        </w:rPr>
      </w:pPr>
    </w:p>
    <w:p w14:paraId="68078E69" w14:textId="77777777" w:rsidR="00F91F18" w:rsidRPr="00876BB8" w:rsidRDefault="00F91F18" w:rsidP="00F91F18">
      <w:pPr>
        <w:pStyle w:val="RepStandard"/>
        <w:rPr>
          <w:highlight w:val="yellow"/>
        </w:rPr>
      </w:pPr>
      <w:r w:rsidRPr="00876BB8">
        <w:rPr>
          <w:highlight w:val="yellow"/>
        </w:rPr>
        <w:t>PROTHIOCONAZOL</w:t>
      </w:r>
    </w:p>
    <w:p w14:paraId="04EF538D" w14:textId="77777777" w:rsidR="00F91F18" w:rsidRPr="00876BB8" w:rsidRDefault="00F91F18" w:rsidP="00F91F18">
      <w:pPr>
        <w:pStyle w:val="RepStandard"/>
        <w:rPr>
          <w:highlight w:val="yellow"/>
        </w:rPr>
      </w:pPr>
      <w:r w:rsidRPr="00876BB8">
        <w:rPr>
          <w:highlight w:val="yellow"/>
        </w:rPr>
        <w:t>Metabolism studies were carried out in samples of wheat (spraying, seed treatment) and peanuts (spraying).</w:t>
      </w:r>
    </w:p>
    <w:p w14:paraId="6C64EFEF" w14:textId="40AA8462" w:rsidR="00F91F18" w:rsidRPr="00876BB8" w:rsidRDefault="00F91F18" w:rsidP="00F91F18">
      <w:pPr>
        <w:pStyle w:val="RepStandard"/>
        <w:rPr>
          <w:highlight w:val="yellow"/>
        </w:rPr>
      </w:pPr>
      <w:r w:rsidRPr="00876BB8">
        <w:rPr>
          <w:highlight w:val="yellow"/>
        </w:rPr>
        <w:t xml:space="preserve">For metabolism studies in succeeding crops, wheat, botanicals and turnips were selected. </w:t>
      </w:r>
      <w:proofErr w:type="spellStart"/>
      <w:r w:rsidRPr="00876BB8">
        <w:rPr>
          <w:highlight w:val="yellow"/>
        </w:rPr>
        <w:t>Prothioconazole</w:t>
      </w:r>
      <w:proofErr w:type="spellEnd"/>
      <w:r w:rsidRPr="00876BB8">
        <w:rPr>
          <w:highlight w:val="yellow"/>
        </w:rPr>
        <w:t xml:space="preserve"> is rapidly metabolised in plants. The first step is the oxidation of sulphur in the </w:t>
      </w:r>
      <w:proofErr w:type="spellStart"/>
      <w:r w:rsidRPr="00876BB8">
        <w:rPr>
          <w:highlight w:val="yellow"/>
        </w:rPr>
        <w:t>triazolinothione</w:t>
      </w:r>
      <w:proofErr w:type="spellEnd"/>
      <w:r w:rsidRPr="00876BB8">
        <w:rPr>
          <w:highlight w:val="yellow"/>
        </w:rPr>
        <w:t xml:space="preserve"> ring and the formation of the corresponding sulphonic acid (metabolite M02), from which the main metabolite,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(metabolite M04), is formed by elimination of the sulphonic acid. This is followed by hydroxylation and binding to glucose. The unchanged active substance is excreted in &lt; 4 %.</w:t>
      </w:r>
    </w:p>
    <w:p w14:paraId="77558800" w14:textId="77777777" w:rsidR="00F91F18" w:rsidRPr="00876BB8" w:rsidRDefault="00F91F18" w:rsidP="00F91F18">
      <w:pPr>
        <w:pStyle w:val="RepStandard"/>
        <w:rPr>
          <w:highlight w:val="yellow"/>
        </w:rPr>
      </w:pPr>
    </w:p>
    <w:p w14:paraId="359005AA" w14:textId="12CC535D" w:rsidR="00F91F18" w:rsidRPr="00876BB8" w:rsidRDefault="00F91F18" w:rsidP="00F91F18">
      <w:pPr>
        <w:pStyle w:val="RepStandard"/>
        <w:rPr>
          <w:highlight w:val="yellow"/>
        </w:rPr>
      </w:pPr>
      <w:r w:rsidRPr="00876BB8">
        <w:rPr>
          <w:highlight w:val="yellow"/>
        </w:rPr>
        <w:t>Conclusions:</w:t>
      </w:r>
    </w:p>
    <w:p w14:paraId="71361F80"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44635C0C"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47156347" w14:textId="77777777" w:rsidR="00F91F18" w:rsidRPr="00876BB8" w:rsidRDefault="00F91F18" w:rsidP="007216F7">
      <w:pPr>
        <w:pStyle w:val="RepStandard"/>
        <w:rPr>
          <w:highlight w:val="yellow"/>
        </w:rPr>
      </w:pPr>
    </w:p>
    <w:p w14:paraId="286ACAEA" w14:textId="77777777" w:rsidR="00DE5FEF" w:rsidRPr="00876BB8" w:rsidRDefault="00DE5FEF" w:rsidP="00A21A0C">
      <w:pPr>
        <w:pStyle w:val="RepStandard"/>
        <w:rPr>
          <w:highlight w:val="yellow"/>
        </w:rPr>
      </w:pPr>
      <w:r w:rsidRPr="00876BB8">
        <w:rPr>
          <w:highlight w:val="yellow"/>
        </w:rPr>
        <w:t>Definition of residues for plant-derived material:</w:t>
      </w:r>
    </w:p>
    <w:p w14:paraId="23F72B6E" w14:textId="77777777" w:rsidR="00DE5FEF" w:rsidRPr="00876BB8" w:rsidRDefault="00DE5FEF" w:rsidP="00A21A0C">
      <w:pPr>
        <w:pStyle w:val="RepStandard"/>
        <w:rPr>
          <w:highlight w:val="yellow"/>
        </w:rPr>
      </w:pPr>
      <w:r w:rsidRPr="00876BB8">
        <w:rPr>
          <w:highlight w:val="yellow"/>
        </w:rPr>
        <w:t>"</w:t>
      </w:r>
      <w:proofErr w:type="spellStart"/>
      <w:r w:rsidRPr="00876BB8">
        <w:rPr>
          <w:highlight w:val="yellow"/>
        </w:rPr>
        <w:t>Prothioconazole</w:t>
      </w:r>
      <w:proofErr w:type="spellEnd"/>
      <w:r w:rsidRPr="00876BB8">
        <w:rPr>
          <w:highlight w:val="yellow"/>
        </w:rPr>
        <w:t>"</w:t>
      </w:r>
    </w:p>
    <w:p w14:paraId="5C49EC2F" w14:textId="77777777" w:rsidR="00DE5FEF" w:rsidRPr="00876BB8" w:rsidRDefault="00DE5FEF" w:rsidP="00A21A0C">
      <w:pPr>
        <w:pStyle w:val="RepStandard"/>
        <w:rPr>
          <w:highlight w:val="yellow"/>
        </w:rPr>
      </w:pPr>
      <w:r w:rsidRPr="00876BB8">
        <w:rPr>
          <w:highlight w:val="yellow"/>
        </w:rPr>
        <w:t>Ordinance of the Minister of Health of 16 October 2006 on the maximum permissible levels of residues of agricultural chemicals which may (Journal of Laws of 2006, No. 242, item. 2047).</w:t>
      </w:r>
    </w:p>
    <w:p w14:paraId="1AF69D05" w14:textId="77777777" w:rsidR="00DE5FEF" w:rsidRPr="00876BB8" w:rsidRDefault="00DE5FEF" w:rsidP="00A21A0C">
      <w:pPr>
        <w:pStyle w:val="RepStandard"/>
        <w:rPr>
          <w:highlight w:val="yellow"/>
        </w:rPr>
      </w:pPr>
      <w:r w:rsidRPr="00876BB8">
        <w:rPr>
          <w:highlight w:val="yellow"/>
        </w:rPr>
        <w:t>Proposal for a residue definition (Bayer):</w:t>
      </w:r>
    </w:p>
    <w:p w14:paraId="01F28969" w14:textId="77777777" w:rsidR="00DE5FEF" w:rsidRPr="00876BB8" w:rsidRDefault="00DE5FEF" w:rsidP="00A21A0C">
      <w:pPr>
        <w:pStyle w:val="RepStandard"/>
        <w:rPr>
          <w:highlight w:val="yellow"/>
        </w:rPr>
      </w:pPr>
      <w:r w:rsidRPr="00876BB8">
        <w:rPr>
          <w:highlight w:val="yellow"/>
        </w:rPr>
        <w:t>Definition of residue for plant material:</w:t>
      </w:r>
    </w:p>
    <w:p w14:paraId="42E457CD" w14:textId="0CED1C05" w:rsidR="00DE5FEF" w:rsidRDefault="00DE5FEF" w:rsidP="00A21A0C">
      <w:pPr>
        <w:pStyle w:val="RepStandard"/>
      </w:pPr>
      <w:r w:rsidRPr="00876BB8">
        <w:rPr>
          <w:highlight w:val="yellow"/>
        </w:rPr>
        <w:t xml:space="preserve">"Sum of </w:t>
      </w:r>
      <w:proofErr w:type="spellStart"/>
      <w:r w:rsidRPr="00876BB8">
        <w:rPr>
          <w:highlight w:val="yellow"/>
        </w:rPr>
        <w:t>prothioconazole</w:t>
      </w:r>
      <w:proofErr w:type="spellEnd"/>
      <w:r w:rsidRPr="00876BB8">
        <w:rPr>
          <w:highlight w:val="yellow"/>
        </w:rPr>
        <w:t xml:space="preserve"> </w:t>
      </w:r>
      <w:r w:rsidRPr="004D0AE6">
        <w:rPr>
          <w:highlight w:val="yellow"/>
        </w:rPr>
        <w:t xml:space="preserve">and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(M04)".</w:t>
      </w:r>
    </w:p>
    <w:p w14:paraId="32F08D43" w14:textId="77777777" w:rsidR="00093746" w:rsidRDefault="00093746" w:rsidP="00A21A0C">
      <w:pPr>
        <w:pStyle w:val="RepStandard"/>
      </w:pPr>
    </w:p>
    <w:p w14:paraId="0BF8DA68" w14:textId="26B3713F" w:rsidR="00093746" w:rsidRPr="00093746" w:rsidRDefault="00093746" w:rsidP="00A21A0C">
      <w:pPr>
        <w:jc w:val="both"/>
        <w:rPr>
          <w:highlight w:val="cyan"/>
        </w:rPr>
      </w:pPr>
      <w:r w:rsidRPr="00093746">
        <w:rPr>
          <w:highlight w:val="cyan"/>
          <w:lang w:val="en-GB"/>
        </w:rPr>
        <w:t xml:space="preserve">The nature of residues in rotational crops was investigated in the framework of the MRL review (EFSA, 2014). </w:t>
      </w:r>
    </w:p>
    <w:p w14:paraId="64DF72F0" w14:textId="364DC681" w:rsidR="00093746" w:rsidRPr="00093746" w:rsidRDefault="00093746" w:rsidP="00093746">
      <w:pPr>
        <w:pStyle w:val="RepLabel"/>
        <w:rPr>
          <w:highlight w:val="cyan"/>
        </w:rPr>
      </w:pPr>
      <w:r w:rsidRPr="00093746">
        <w:rPr>
          <w:highlight w:val="cyan"/>
        </w:rPr>
        <w:t>Table </w:t>
      </w:r>
      <w:r w:rsidRPr="00093746">
        <w:rPr>
          <w:highlight w:val="cyan"/>
        </w:rPr>
        <w:fldChar w:fldCharType="begin"/>
      </w:r>
      <w:r w:rsidRPr="00093746">
        <w:rPr>
          <w:highlight w:val="cyan"/>
        </w:rPr>
        <w:instrText xml:space="preserve"> STYLEREF 2 \s </w:instrText>
      </w:r>
      <w:r w:rsidRPr="00093746">
        <w:rPr>
          <w:highlight w:val="cyan"/>
        </w:rPr>
        <w:fldChar w:fldCharType="separate"/>
      </w:r>
      <w:r w:rsidRPr="00093746">
        <w:rPr>
          <w:noProof/>
          <w:highlight w:val="cyan"/>
        </w:rPr>
        <w:t>7.2</w:t>
      </w:r>
      <w:r w:rsidRPr="00093746">
        <w:rPr>
          <w:highlight w:val="cyan"/>
        </w:rPr>
        <w:fldChar w:fldCharType="end"/>
      </w:r>
      <w:r w:rsidRPr="00093746">
        <w:rPr>
          <w:highlight w:val="cyan"/>
        </w:rPr>
        <w:noBreakHyphen/>
      </w:r>
      <w:r w:rsidRPr="00093746">
        <w:rPr>
          <w:highlight w:val="cyan"/>
        </w:rPr>
        <w:fldChar w:fldCharType="begin"/>
      </w:r>
      <w:r w:rsidRPr="00093746">
        <w:rPr>
          <w:highlight w:val="cyan"/>
        </w:rPr>
        <w:instrText xml:space="preserve"> SEQ Table \* ARABIC \s 2 </w:instrText>
      </w:r>
      <w:r w:rsidRPr="00093746">
        <w:rPr>
          <w:highlight w:val="cyan"/>
        </w:rPr>
        <w:fldChar w:fldCharType="separate"/>
      </w:r>
      <w:r w:rsidRPr="00093746">
        <w:rPr>
          <w:noProof/>
          <w:highlight w:val="cyan"/>
        </w:rPr>
        <w:t>4</w:t>
      </w:r>
      <w:r w:rsidRPr="00093746">
        <w:rPr>
          <w:highlight w:val="cyan"/>
        </w:rPr>
        <w:fldChar w:fldCharType="end"/>
      </w:r>
      <w:r w:rsidRPr="00093746">
        <w:rPr>
          <w:highlight w:val="cyan"/>
        </w:rPr>
        <w:t>:</w:t>
      </w:r>
      <w:r w:rsidRPr="00093746">
        <w:rPr>
          <w:highlight w:val="cyan"/>
        </w:rPr>
        <w:tab/>
        <w:t>Summary of metabolism studies in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364"/>
        <w:gridCol w:w="616"/>
        <w:gridCol w:w="1419"/>
        <w:gridCol w:w="991"/>
        <w:gridCol w:w="991"/>
        <w:gridCol w:w="850"/>
        <w:gridCol w:w="1421"/>
        <w:gridCol w:w="862"/>
        <w:gridCol w:w="832"/>
      </w:tblGrid>
      <w:tr w:rsidR="00093746" w:rsidRPr="00093746" w14:paraId="51F56AD7" w14:textId="77777777" w:rsidTr="00F12550">
        <w:trPr>
          <w:trHeight w:val="20"/>
          <w:tblHeader/>
        </w:trPr>
        <w:tc>
          <w:tcPr>
            <w:tcW w:w="730" w:type="pct"/>
            <w:vMerge w:val="restart"/>
            <w:shd w:val="clear" w:color="auto" w:fill="auto"/>
          </w:tcPr>
          <w:p w14:paraId="6B495300"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Crop group</w:t>
            </w:r>
          </w:p>
        </w:tc>
        <w:tc>
          <w:tcPr>
            <w:tcW w:w="330" w:type="pct"/>
            <w:vMerge w:val="restart"/>
            <w:shd w:val="clear" w:color="auto" w:fill="auto"/>
          </w:tcPr>
          <w:p w14:paraId="770223D4"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Crop</w:t>
            </w:r>
          </w:p>
        </w:tc>
        <w:tc>
          <w:tcPr>
            <w:tcW w:w="759" w:type="pct"/>
            <w:vMerge w:val="restart"/>
            <w:shd w:val="clear" w:color="auto" w:fill="auto"/>
          </w:tcPr>
          <w:p w14:paraId="28256D89"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Label position</w:t>
            </w:r>
          </w:p>
        </w:tc>
        <w:tc>
          <w:tcPr>
            <w:tcW w:w="2736" w:type="pct"/>
            <w:gridSpan w:val="5"/>
            <w:shd w:val="clear" w:color="auto" w:fill="auto"/>
          </w:tcPr>
          <w:p w14:paraId="3EE7DB70"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Application and sampling details</w:t>
            </w:r>
          </w:p>
        </w:tc>
        <w:tc>
          <w:tcPr>
            <w:tcW w:w="445" w:type="pct"/>
            <w:vMerge w:val="restart"/>
            <w:shd w:val="clear" w:color="auto" w:fill="auto"/>
          </w:tcPr>
          <w:p w14:paraId="5FDA3A24"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Reference</w:t>
            </w:r>
          </w:p>
        </w:tc>
      </w:tr>
      <w:tr w:rsidR="00093746" w:rsidRPr="00093746" w14:paraId="1E19A47B" w14:textId="77777777" w:rsidTr="00F12550">
        <w:trPr>
          <w:trHeight w:val="20"/>
          <w:tblHeader/>
        </w:trPr>
        <w:tc>
          <w:tcPr>
            <w:tcW w:w="730" w:type="pct"/>
            <w:vMerge/>
            <w:shd w:val="clear" w:color="auto" w:fill="auto"/>
          </w:tcPr>
          <w:p w14:paraId="4F10AC4C" w14:textId="77777777" w:rsidR="00093746" w:rsidRPr="00093746" w:rsidRDefault="00093746" w:rsidP="00F12550">
            <w:pPr>
              <w:pStyle w:val="RepTableHeader"/>
              <w:spacing w:before="0" w:after="0"/>
              <w:rPr>
                <w:sz w:val="18"/>
                <w:szCs w:val="18"/>
                <w:highlight w:val="cyan"/>
                <w:lang w:val="en-GB"/>
              </w:rPr>
            </w:pPr>
          </w:p>
        </w:tc>
        <w:tc>
          <w:tcPr>
            <w:tcW w:w="330" w:type="pct"/>
            <w:vMerge/>
            <w:shd w:val="clear" w:color="auto" w:fill="auto"/>
          </w:tcPr>
          <w:p w14:paraId="4DAEB28E" w14:textId="77777777" w:rsidR="00093746" w:rsidRPr="00093746" w:rsidRDefault="00093746" w:rsidP="00F12550">
            <w:pPr>
              <w:pStyle w:val="RepTableHeader"/>
              <w:spacing w:before="0" w:after="0"/>
              <w:rPr>
                <w:sz w:val="18"/>
                <w:szCs w:val="18"/>
                <w:highlight w:val="cyan"/>
                <w:lang w:val="en-GB"/>
              </w:rPr>
            </w:pPr>
          </w:p>
        </w:tc>
        <w:tc>
          <w:tcPr>
            <w:tcW w:w="759" w:type="pct"/>
            <w:vMerge/>
            <w:shd w:val="clear" w:color="auto" w:fill="auto"/>
          </w:tcPr>
          <w:p w14:paraId="4204CE59" w14:textId="77777777" w:rsidR="00093746" w:rsidRPr="00093746" w:rsidRDefault="00093746" w:rsidP="00F12550">
            <w:pPr>
              <w:pStyle w:val="RepTableHeader"/>
              <w:spacing w:before="0" w:after="0"/>
              <w:rPr>
                <w:sz w:val="18"/>
                <w:szCs w:val="18"/>
                <w:highlight w:val="cyan"/>
                <w:lang w:val="en-GB"/>
              </w:rPr>
            </w:pPr>
          </w:p>
        </w:tc>
        <w:tc>
          <w:tcPr>
            <w:tcW w:w="530" w:type="pct"/>
            <w:shd w:val="clear" w:color="auto" w:fill="auto"/>
          </w:tcPr>
          <w:p w14:paraId="4D6D013A"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 xml:space="preserve">Method, </w:t>
            </w:r>
          </w:p>
          <w:p w14:paraId="69D4E031"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F or G *</w:t>
            </w:r>
          </w:p>
        </w:tc>
        <w:tc>
          <w:tcPr>
            <w:tcW w:w="530" w:type="pct"/>
            <w:shd w:val="clear" w:color="auto" w:fill="auto"/>
          </w:tcPr>
          <w:p w14:paraId="26A994A4"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Rate</w:t>
            </w:r>
          </w:p>
          <w:p w14:paraId="52B80D13"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 xml:space="preserve">(kg </w:t>
            </w:r>
            <w:proofErr w:type="spellStart"/>
            <w:r w:rsidRPr="00093746">
              <w:rPr>
                <w:sz w:val="18"/>
                <w:szCs w:val="18"/>
                <w:highlight w:val="cyan"/>
                <w:lang w:val="en-GB"/>
              </w:rPr>
              <w:t>a.i.</w:t>
            </w:r>
            <w:proofErr w:type="spellEnd"/>
            <w:r w:rsidRPr="00093746">
              <w:rPr>
                <w:sz w:val="18"/>
                <w:szCs w:val="18"/>
                <w:highlight w:val="cyan"/>
                <w:lang w:val="en-GB"/>
              </w:rPr>
              <w:t>/ha)</w:t>
            </w:r>
          </w:p>
        </w:tc>
        <w:tc>
          <w:tcPr>
            <w:tcW w:w="455" w:type="pct"/>
            <w:shd w:val="clear" w:color="auto" w:fill="auto"/>
          </w:tcPr>
          <w:p w14:paraId="79DA8643"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Sowing intervals</w:t>
            </w:r>
          </w:p>
          <w:p w14:paraId="4F5DBBEA"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(DAT)</w:t>
            </w:r>
          </w:p>
        </w:tc>
        <w:tc>
          <w:tcPr>
            <w:tcW w:w="760" w:type="pct"/>
            <w:shd w:val="clear" w:color="auto" w:fill="auto"/>
          </w:tcPr>
          <w:p w14:paraId="59FED859"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Harvest</w:t>
            </w:r>
          </w:p>
          <w:p w14:paraId="20BEAE18"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Intervals (DAT)</w:t>
            </w:r>
          </w:p>
        </w:tc>
        <w:tc>
          <w:tcPr>
            <w:tcW w:w="461" w:type="pct"/>
            <w:shd w:val="clear" w:color="auto" w:fill="auto"/>
          </w:tcPr>
          <w:p w14:paraId="4E298770" w14:textId="77777777" w:rsidR="00093746" w:rsidRPr="00093746" w:rsidRDefault="00093746" w:rsidP="00F12550">
            <w:pPr>
              <w:pStyle w:val="RepTableHeader"/>
              <w:spacing w:before="0" w:after="0"/>
              <w:rPr>
                <w:sz w:val="18"/>
                <w:szCs w:val="18"/>
                <w:highlight w:val="cyan"/>
                <w:lang w:val="en-GB"/>
              </w:rPr>
            </w:pPr>
            <w:r w:rsidRPr="00093746">
              <w:rPr>
                <w:sz w:val="18"/>
                <w:szCs w:val="18"/>
                <w:highlight w:val="cyan"/>
                <w:lang w:val="en-GB"/>
              </w:rPr>
              <w:t>Remarks</w:t>
            </w:r>
          </w:p>
        </w:tc>
        <w:tc>
          <w:tcPr>
            <w:tcW w:w="445" w:type="pct"/>
            <w:vMerge/>
            <w:shd w:val="clear" w:color="auto" w:fill="auto"/>
          </w:tcPr>
          <w:p w14:paraId="2A3DC0C9" w14:textId="77777777" w:rsidR="00093746" w:rsidRPr="00093746" w:rsidRDefault="00093746" w:rsidP="00F12550">
            <w:pPr>
              <w:pStyle w:val="RepTableHeader"/>
              <w:spacing w:before="0" w:after="0"/>
              <w:rPr>
                <w:sz w:val="18"/>
                <w:szCs w:val="18"/>
                <w:highlight w:val="cyan"/>
                <w:lang w:val="en-GB"/>
              </w:rPr>
            </w:pPr>
          </w:p>
        </w:tc>
      </w:tr>
      <w:tr w:rsidR="00093746" w:rsidRPr="00093746" w14:paraId="02D49B5A" w14:textId="77777777" w:rsidTr="00F12550">
        <w:trPr>
          <w:trHeight w:val="20"/>
        </w:trPr>
        <w:tc>
          <w:tcPr>
            <w:tcW w:w="5000" w:type="pct"/>
            <w:gridSpan w:val="9"/>
            <w:shd w:val="clear" w:color="auto" w:fill="auto"/>
          </w:tcPr>
          <w:p w14:paraId="58C7C4C5" w14:textId="77777777" w:rsidR="00093746" w:rsidRPr="00093746" w:rsidRDefault="00093746" w:rsidP="00F12550">
            <w:pPr>
              <w:pStyle w:val="RepStandard"/>
              <w:jc w:val="left"/>
              <w:rPr>
                <w:sz w:val="18"/>
                <w:szCs w:val="18"/>
                <w:highlight w:val="cyan"/>
              </w:rPr>
            </w:pPr>
            <w:r w:rsidRPr="00093746">
              <w:rPr>
                <w:b/>
                <w:bCs/>
                <w:sz w:val="18"/>
                <w:szCs w:val="18"/>
                <w:highlight w:val="cyan"/>
              </w:rPr>
              <w:t>EU data</w:t>
            </w:r>
          </w:p>
        </w:tc>
      </w:tr>
      <w:tr w:rsidR="00093746" w:rsidRPr="00093746" w14:paraId="3E1DDA53" w14:textId="77777777" w:rsidTr="00F12550">
        <w:trPr>
          <w:trHeight w:val="20"/>
        </w:trPr>
        <w:tc>
          <w:tcPr>
            <w:tcW w:w="730" w:type="pct"/>
            <w:shd w:val="clear" w:color="auto" w:fill="auto"/>
          </w:tcPr>
          <w:p w14:paraId="315880BF" w14:textId="77777777" w:rsidR="00093746" w:rsidRPr="00093746" w:rsidRDefault="00093746" w:rsidP="00F12550">
            <w:pPr>
              <w:pStyle w:val="RepTableBold"/>
              <w:rPr>
                <w:sz w:val="18"/>
                <w:szCs w:val="18"/>
                <w:highlight w:val="cyan"/>
                <w:lang w:val="en-GB"/>
              </w:rPr>
            </w:pPr>
            <w:r w:rsidRPr="00093746">
              <w:rPr>
                <w:sz w:val="18"/>
                <w:szCs w:val="18"/>
                <w:highlight w:val="cyan"/>
                <w:lang w:val="en-GB"/>
              </w:rPr>
              <w:t xml:space="preserve">Leafy vegetables </w:t>
            </w:r>
          </w:p>
        </w:tc>
        <w:tc>
          <w:tcPr>
            <w:tcW w:w="330" w:type="pct"/>
            <w:shd w:val="clear" w:color="auto" w:fill="auto"/>
          </w:tcPr>
          <w:p w14:paraId="2B4FE9F2" w14:textId="77777777" w:rsidR="00093746" w:rsidRPr="00093746" w:rsidRDefault="00093746" w:rsidP="00F12550">
            <w:pPr>
              <w:pStyle w:val="RepTable"/>
              <w:rPr>
                <w:bCs/>
                <w:sz w:val="18"/>
                <w:szCs w:val="18"/>
                <w:highlight w:val="cyan"/>
              </w:rPr>
            </w:pPr>
            <w:r w:rsidRPr="00093746">
              <w:rPr>
                <w:bCs/>
                <w:sz w:val="18"/>
                <w:szCs w:val="18"/>
                <w:highlight w:val="cyan"/>
              </w:rPr>
              <w:t>Swiss chard</w:t>
            </w:r>
          </w:p>
        </w:tc>
        <w:tc>
          <w:tcPr>
            <w:tcW w:w="759" w:type="pct"/>
            <w:vMerge w:val="restart"/>
            <w:shd w:val="clear" w:color="auto" w:fill="auto"/>
          </w:tcPr>
          <w:p w14:paraId="33CEA921" w14:textId="77777777" w:rsidR="00093746" w:rsidRPr="00093746" w:rsidRDefault="00093746" w:rsidP="00F12550">
            <w:pPr>
              <w:pStyle w:val="RepTable"/>
              <w:rPr>
                <w:bCs/>
                <w:sz w:val="18"/>
                <w:szCs w:val="18"/>
                <w:highlight w:val="cyan"/>
              </w:rPr>
            </w:pPr>
            <w:r w:rsidRPr="00093746">
              <w:rPr>
                <w:bCs/>
                <w:sz w:val="18"/>
                <w:szCs w:val="18"/>
                <w:highlight w:val="cyan"/>
              </w:rPr>
              <w:t>[U-</w:t>
            </w:r>
            <w:r w:rsidRPr="00093746">
              <w:rPr>
                <w:bCs/>
                <w:sz w:val="18"/>
                <w:szCs w:val="18"/>
                <w:highlight w:val="cyan"/>
                <w:vertAlign w:val="superscript"/>
              </w:rPr>
              <w:t>14</w:t>
            </w:r>
            <w:r w:rsidRPr="00093746">
              <w:rPr>
                <w:bCs/>
                <w:sz w:val="18"/>
                <w:szCs w:val="18"/>
                <w:highlight w:val="cyan"/>
              </w:rPr>
              <w:t xml:space="preserve">C-phenyl] </w:t>
            </w:r>
          </w:p>
          <w:p w14:paraId="1A3B2404" w14:textId="77777777" w:rsidR="00093746" w:rsidRPr="00093746" w:rsidRDefault="00093746" w:rsidP="00F12550">
            <w:pPr>
              <w:pStyle w:val="RepTable"/>
              <w:rPr>
                <w:bCs/>
                <w:sz w:val="18"/>
                <w:szCs w:val="18"/>
                <w:highlight w:val="cyan"/>
              </w:rPr>
            </w:pPr>
            <w:r w:rsidRPr="00093746">
              <w:rPr>
                <w:bCs/>
                <w:sz w:val="18"/>
                <w:szCs w:val="18"/>
                <w:highlight w:val="cyan"/>
              </w:rPr>
              <w:t>prothioconazole</w:t>
            </w:r>
          </w:p>
        </w:tc>
        <w:tc>
          <w:tcPr>
            <w:tcW w:w="530" w:type="pct"/>
            <w:vMerge w:val="restart"/>
            <w:shd w:val="clear" w:color="auto" w:fill="auto"/>
          </w:tcPr>
          <w:p w14:paraId="69E17CCD" w14:textId="77777777" w:rsidR="00093746" w:rsidRPr="00093746" w:rsidRDefault="00093746" w:rsidP="00F12550">
            <w:pPr>
              <w:pStyle w:val="RepTable"/>
              <w:rPr>
                <w:bCs/>
                <w:sz w:val="18"/>
                <w:szCs w:val="18"/>
                <w:highlight w:val="cyan"/>
              </w:rPr>
            </w:pPr>
            <w:r w:rsidRPr="00093746">
              <w:rPr>
                <w:bCs/>
                <w:sz w:val="18"/>
                <w:szCs w:val="18"/>
                <w:highlight w:val="cyan"/>
              </w:rPr>
              <w:t xml:space="preserve">Bare soil </w:t>
            </w:r>
          </w:p>
          <w:p w14:paraId="0A7DAC07" w14:textId="77777777" w:rsidR="00093746" w:rsidRPr="00093746" w:rsidRDefault="00093746" w:rsidP="00F12550">
            <w:pPr>
              <w:pStyle w:val="RepTable"/>
              <w:rPr>
                <w:bCs/>
                <w:sz w:val="18"/>
                <w:szCs w:val="18"/>
                <w:highlight w:val="cyan"/>
              </w:rPr>
            </w:pPr>
            <w:r w:rsidRPr="00093746">
              <w:rPr>
                <w:bCs/>
                <w:sz w:val="18"/>
                <w:szCs w:val="18"/>
                <w:highlight w:val="cyan"/>
              </w:rPr>
              <w:t>application</w:t>
            </w:r>
          </w:p>
        </w:tc>
        <w:tc>
          <w:tcPr>
            <w:tcW w:w="530" w:type="pct"/>
            <w:vMerge w:val="restart"/>
            <w:shd w:val="clear" w:color="auto" w:fill="auto"/>
          </w:tcPr>
          <w:p w14:paraId="123D3D12" w14:textId="77777777" w:rsidR="00093746" w:rsidRPr="00093746" w:rsidRDefault="00093746" w:rsidP="00F12550">
            <w:pPr>
              <w:pStyle w:val="RepTable"/>
              <w:rPr>
                <w:bCs/>
                <w:sz w:val="18"/>
                <w:szCs w:val="18"/>
                <w:highlight w:val="cyan"/>
              </w:rPr>
            </w:pPr>
            <w:r w:rsidRPr="00093746">
              <w:rPr>
                <w:bCs/>
                <w:sz w:val="18"/>
                <w:szCs w:val="18"/>
                <w:highlight w:val="cyan"/>
              </w:rPr>
              <w:t>580</w:t>
            </w:r>
          </w:p>
        </w:tc>
        <w:tc>
          <w:tcPr>
            <w:tcW w:w="455" w:type="pct"/>
            <w:vMerge w:val="restart"/>
            <w:shd w:val="clear" w:color="auto" w:fill="auto"/>
          </w:tcPr>
          <w:p w14:paraId="525C9BAD" w14:textId="77777777" w:rsidR="00093746" w:rsidRPr="00093746" w:rsidRDefault="00093746" w:rsidP="00F12550">
            <w:pPr>
              <w:pStyle w:val="RepTable"/>
              <w:rPr>
                <w:bCs/>
                <w:sz w:val="18"/>
                <w:szCs w:val="18"/>
                <w:highlight w:val="cyan"/>
              </w:rPr>
            </w:pPr>
            <w:r w:rsidRPr="00093746">
              <w:rPr>
                <w:bCs/>
                <w:sz w:val="18"/>
                <w:szCs w:val="18"/>
                <w:highlight w:val="cyan"/>
              </w:rPr>
              <w:t>28, 146, 269</w:t>
            </w:r>
          </w:p>
        </w:tc>
        <w:tc>
          <w:tcPr>
            <w:tcW w:w="760" w:type="pct"/>
            <w:shd w:val="clear" w:color="auto" w:fill="auto"/>
          </w:tcPr>
          <w:p w14:paraId="45CD2845" w14:textId="77777777" w:rsidR="00093746" w:rsidRPr="00093746" w:rsidRDefault="00093746" w:rsidP="00F12550">
            <w:pPr>
              <w:pStyle w:val="RepTable"/>
              <w:rPr>
                <w:bCs/>
                <w:sz w:val="18"/>
                <w:szCs w:val="18"/>
                <w:highlight w:val="cyan"/>
              </w:rPr>
            </w:pPr>
            <w:r w:rsidRPr="00093746">
              <w:rPr>
                <w:bCs/>
                <w:sz w:val="18"/>
                <w:szCs w:val="18"/>
                <w:highlight w:val="cyan"/>
              </w:rPr>
              <w:t>80, 188, 348</w:t>
            </w:r>
          </w:p>
        </w:tc>
        <w:tc>
          <w:tcPr>
            <w:tcW w:w="461" w:type="pct"/>
            <w:vMerge w:val="restart"/>
            <w:shd w:val="clear" w:color="auto" w:fill="auto"/>
          </w:tcPr>
          <w:p w14:paraId="6A8EB289" w14:textId="77777777" w:rsidR="00093746" w:rsidRPr="00093746" w:rsidRDefault="00093746" w:rsidP="00F12550">
            <w:pPr>
              <w:pStyle w:val="RepTable"/>
              <w:rPr>
                <w:noProof w:val="0"/>
                <w:sz w:val="18"/>
                <w:szCs w:val="18"/>
                <w:highlight w:val="cyan"/>
              </w:rPr>
            </w:pPr>
            <w:r w:rsidRPr="00093746">
              <w:rPr>
                <w:noProof w:val="0"/>
                <w:sz w:val="18"/>
                <w:szCs w:val="18"/>
                <w:highlight w:val="cyan"/>
              </w:rPr>
              <w:t>--</w:t>
            </w:r>
          </w:p>
        </w:tc>
        <w:tc>
          <w:tcPr>
            <w:tcW w:w="445" w:type="pct"/>
            <w:vMerge w:val="restart"/>
            <w:shd w:val="clear" w:color="auto" w:fill="auto"/>
          </w:tcPr>
          <w:p w14:paraId="7F6418F1" w14:textId="77777777" w:rsidR="00093746" w:rsidRPr="00093746" w:rsidRDefault="00093746" w:rsidP="00F12550">
            <w:pPr>
              <w:pStyle w:val="RepTable"/>
              <w:rPr>
                <w:noProof w:val="0"/>
                <w:sz w:val="18"/>
                <w:szCs w:val="18"/>
                <w:highlight w:val="cyan"/>
              </w:rPr>
            </w:pPr>
            <w:r w:rsidRPr="00093746">
              <w:rPr>
                <w:noProof w:val="0"/>
                <w:sz w:val="18"/>
                <w:szCs w:val="18"/>
                <w:highlight w:val="cyan"/>
              </w:rPr>
              <w:t>EFSA (2014)</w:t>
            </w:r>
          </w:p>
        </w:tc>
      </w:tr>
      <w:tr w:rsidR="00093746" w:rsidRPr="00093746" w14:paraId="7A499B98" w14:textId="77777777" w:rsidTr="00F12550">
        <w:trPr>
          <w:trHeight w:val="20"/>
        </w:trPr>
        <w:tc>
          <w:tcPr>
            <w:tcW w:w="730" w:type="pct"/>
            <w:shd w:val="clear" w:color="auto" w:fill="auto"/>
          </w:tcPr>
          <w:p w14:paraId="1A4D76E6" w14:textId="77777777" w:rsidR="00093746" w:rsidRPr="00093746" w:rsidRDefault="00093746" w:rsidP="00F12550">
            <w:pPr>
              <w:pStyle w:val="RepTableBold"/>
              <w:rPr>
                <w:sz w:val="18"/>
                <w:szCs w:val="18"/>
                <w:highlight w:val="cyan"/>
                <w:lang w:val="en-GB"/>
              </w:rPr>
            </w:pPr>
            <w:r w:rsidRPr="00093746">
              <w:rPr>
                <w:sz w:val="18"/>
                <w:szCs w:val="18"/>
                <w:highlight w:val="cyan"/>
                <w:lang w:val="en-GB"/>
              </w:rPr>
              <w:t>Root and tuber vegetables</w:t>
            </w:r>
          </w:p>
        </w:tc>
        <w:tc>
          <w:tcPr>
            <w:tcW w:w="330" w:type="pct"/>
            <w:shd w:val="clear" w:color="auto" w:fill="auto"/>
          </w:tcPr>
          <w:p w14:paraId="28D719BE" w14:textId="77777777" w:rsidR="00093746" w:rsidRPr="00093746" w:rsidRDefault="00093746" w:rsidP="00F12550">
            <w:pPr>
              <w:pStyle w:val="RepTable"/>
              <w:rPr>
                <w:bCs/>
                <w:sz w:val="18"/>
                <w:szCs w:val="18"/>
                <w:highlight w:val="cyan"/>
              </w:rPr>
            </w:pPr>
            <w:r w:rsidRPr="00093746">
              <w:rPr>
                <w:bCs/>
                <w:sz w:val="18"/>
                <w:szCs w:val="18"/>
                <w:highlight w:val="cyan"/>
              </w:rPr>
              <w:t>Turnip</w:t>
            </w:r>
          </w:p>
        </w:tc>
        <w:tc>
          <w:tcPr>
            <w:tcW w:w="759" w:type="pct"/>
            <w:vMerge/>
            <w:shd w:val="clear" w:color="auto" w:fill="auto"/>
          </w:tcPr>
          <w:p w14:paraId="5F034CBD" w14:textId="77777777" w:rsidR="00093746" w:rsidRPr="00093746" w:rsidRDefault="00093746" w:rsidP="00F12550">
            <w:pPr>
              <w:pStyle w:val="RepTable"/>
              <w:rPr>
                <w:bCs/>
                <w:sz w:val="18"/>
                <w:szCs w:val="18"/>
                <w:highlight w:val="cyan"/>
              </w:rPr>
            </w:pPr>
          </w:p>
        </w:tc>
        <w:tc>
          <w:tcPr>
            <w:tcW w:w="530" w:type="pct"/>
            <w:vMerge/>
            <w:shd w:val="clear" w:color="auto" w:fill="auto"/>
          </w:tcPr>
          <w:p w14:paraId="1CA3C9C7" w14:textId="77777777" w:rsidR="00093746" w:rsidRPr="00093746" w:rsidRDefault="00093746" w:rsidP="00F12550">
            <w:pPr>
              <w:pStyle w:val="RepTable"/>
              <w:rPr>
                <w:bCs/>
                <w:sz w:val="18"/>
                <w:szCs w:val="18"/>
                <w:highlight w:val="cyan"/>
              </w:rPr>
            </w:pPr>
          </w:p>
        </w:tc>
        <w:tc>
          <w:tcPr>
            <w:tcW w:w="530" w:type="pct"/>
            <w:vMerge/>
            <w:shd w:val="clear" w:color="auto" w:fill="auto"/>
          </w:tcPr>
          <w:p w14:paraId="528085F9" w14:textId="77777777" w:rsidR="00093746" w:rsidRPr="00093746" w:rsidRDefault="00093746" w:rsidP="00F12550">
            <w:pPr>
              <w:pStyle w:val="RepTable"/>
              <w:rPr>
                <w:bCs/>
                <w:sz w:val="18"/>
                <w:szCs w:val="18"/>
                <w:highlight w:val="cyan"/>
              </w:rPr>
            </w:pPr>
          </w:p>
        </w:tc>
        <w:tc>
          <w:tcPr>
            <w:tcW w:w="455" w:type="pct"/>
            <w:vMerge/>
            <w:shd w:val="clear" w:color="auto" w:fill="auto"/>
          </w:tcPr>
          <w:p w14:paraId="27A08184" w14:textId="77777777" w:rsidR="00093746" w:rsidRPr="00093746" w:rsidRDefault="00093746" w:rsidP="00F12550">
            <w:pPr>
              <w:pStyle w:val="RepTable"/>
              <w:rPr>
                <w:bCs/>
                <w:sz w:val="18"/>
                <w:szCs w:val="18"/>
                <w:highlight w:val="cyan"/>
              </w:rPr>
            </w:pPr>
          </w:p>
        </w:tc>
        <w:tc>
          <w:tcPr>
            <w:tcW w:w="760" w:type="pct"/>
            <w:shd w:val="clear" w:color="auto" w:fill="auto"/>
          </w:tcPr>
          <w:p w14:paraId="5395798C" w14:textId="77777777" w:rsidR="00093746" w:rsidRPr="00093746" w:rsidRDefault="00093746" w:rsidP="00F12550">
            <w:pPr>
              <w:pStyle w:val="RepTable"/>
              <w:rPr>
                <w:bCs/>
                <w:sz w:val="18"/>
                <w:szCs w:val="18"/>
                <w:highlight w:val="cyan"/>
              </w:rPr>
            </w:pPr>
            <w:r w:rsidRPr="00093746">
              <w:rPr>
                <w:bCs/>
                <w:sz w:val="18"/>
                <w:szCs w:val="18"/>
                <w:highlight w:val="cyan"/>
              </w:rPr>
              <w:t>Roots, tops:</w:t>
            </w:r>
          </w:p>
          <w:p w14:paraId="2864CC79" w14:textId="77777777" w:rsidR="00093746" w:rsidRPr="00093746" w:rsidRDefault="00093746" w:rsidP="00F12550">
            <w:pPr>
              <w:pStyle w:val="RepTable"/>
              <w:rPr>
                <w:bCs/>
                <w:sz w:val="18"/>
                <w:szCs w:val="18"/>
                <w:highlight w:val="cyan"/>
              </w:rPr>
            </w:pPr>
            <w:r w:rsidRPr="00093746">
              <w:rPr>
                <w:bCs/>
                <w:sz w:val="18"/>
                <w:szCs w:val="18"/>
                <w:highlight w:val="cyan"/>
              </w:rPr>
              <w:t>94, 201, 349</w:t>
            </w:r>
          </w:p>
        </w:tc>
        <w:tc>
          <w:tcPr>
            <w:tcW w:w="461" w:type="pct"/>
            <w:vMerge/>
            <w:shd w:val="clear" w:color="auto" w:fill="auto"/>
          </w:tcPr>
          <w:p w14:paraId="3E0504EA" w14:textId="77777777" w:rsidR="00093746" w:rsidRPr="00093746" w:rsidRDefault="00093746" w:rsidP="00F12550">
            <w:pPr>
              <w:pStyle w:val="RepTable"/>
              <w:rPr>
                <w:noProof w:val="0"/>
                <w:sz w:val="18"/>
                <w:szCs w:val="18"/>
                <w:highlight w:val="cyan"/>
              </w:rPr>
            </w:pPr>
          </w:p>
        </w:tc>
        <w:tc>
          <w:tcPr>
            <w:tcW w:w="445" w:type="pct"/>
            <w:vMerge/>
            <w:shd w:val="clear" w:color="auto" w:fill="auto"/>
          </w:tcPr>
          <w:p w14:paraId="619A5F5F" w14:textId="77777777" w:rsidR="00093746" w:rsidRPr="00093746" w:rsidRDefault="00093746" w:rsidP="00F12550">
            <w:pPr>
              <w:pStyle w:val="RepTable"/>
              <w:rPr>
                <w:noProof w:val="0"/>
                <w:sz w:val="18"/>
                <w:szCs w:val="18"/>
                <w:highlight w:val="cyan"/>
              </w:rPr>
            </w:pPr>
          </w:p>
        </w:tc>
      </w:tr>
      <w:tr w:rsidR="00093746" w:rsidRPr="00093746" w14:paraId="73AECD41" w14:textId="77777777" w:rsidTr="00F12550">
        <w:trPr>
          <w:trHeight w:val="20"/>
        </w:trPr>
        <w:tc>
          <w:tcPr>
            <w:tcW w:w="730" w:type="pct"/>
            <w:shd w:val="clear" w:color="auto" w:fill="auto"/>
          </w:tcPr>
          <w:p w14:paraId="74E31F7C" w14:textId="77777777" w:rsidR="00093746" w:rsidRPr="00093746" w:rsidRDefault="00093746" w:rsidP="00F12550">
            <w:pPr>
              <w:pStyle w:val="RepTableBold"/>
              <w:rPr>
                <w:sz w:val="18"/>
                <w:szCs w:val="18"/>
                <w:highlight w:val="cyan"/>
                <w:lang w:val="en-GB"/>
              </w:rPr>
            </w:pPr>
            <w:r w:rsidRPr="00093746">
              <w:rPr>
                <w:sz w:val="18"/>
                <w:szCs w:val="18"/>
                <w:highlight w:val="cyan"/>
                <w:lang w:val="en-GB"/>
              </w:rPr>
              <w:t>Cereals</w:t>
            </w:r>
          </w:p>
        </w:tc>
        <w:tc>
          <w:tcPr>
            <w:tcW w:w="330" w:type="pct"/>
            <w:shd w:val="clear" w:color="auto" w:fill="auto"/>
          </w:tcPr>
          <w:p w14:paraId="483BCF42" w14:textId="77777777" w:rsidR="00093746" w:rsidRPr="00093746" w:rsidRDefault="00093746" w:rsidP="00F12550">
            <w:pPr>
              <w:pStyle w:val="RepTable"/>
              <w:rPr>
                <w:bCs/>
                <w:sz w:val="18"/>
                <w:szCs w:val="18"/>
                <w:highlight w:val="cyan"/>
              </w:rPr>
            </w:pPr>
            <w:r w:rsidRPr="00093746">
              <w:rPr>
                <w:bCs/>
                <w:sz w:val="18"/>
                <w:szCs w:val="18"/>
                <w:highlight w:val="cyan"/>
              </w:rPr>
              <w:t>Spring wheat</w:t>
            </w:r>
          </w:p>
        </w:tc>
        <w:tc>
          <w:tcPr>
            <w:tcW w:w="759" w:type="pct"/>
            <w:vMerge/>
            <w:shd w:val="clear" w:color="auto" w:fill="auto"/>
          </w:tcPr>
          <w:p w14:paraId="398AF084" w14:textId="77777777" w:rsidR="00093746" w:rsidRPr="00093746" w:rsidRDefault="00093746" w:rsidP="00F12550">
            <w:pPr>
              <w:pStyle w:val="RepTable"/>
              <w:rPr>
                <w:bCs/>
                <w:sz w:val="18"/>
                <w:szCs w:val="18"/>
                <w:highlight w:val="cyan"/>
              </w:rPr>
            </w:pPr>
          </w:p>
        </w:tc>
        <w:tc>
          <w:tcPr>
            <w:tcW w:w="530" w:type="pct"/>
            <w:vMerge/>
            <w:shd w:val="clear" w:color="auto" w:fill="auto"/>
          </w:tcPr>
          <w:p w14:paraId="2239D41E" w14:textId="77777777" w:rsidR="00093746" w:rsidRPr="00093746" w:rsidRDefault="00093746" w:rsidP="00F12550">
            <w:pPr>
              <w:pStyle w:val="RepTable"/>
              <w:rPr>
                <w:bCs/>
                <w:sz w:val="18"/>
                <w:szCs w:val="18"/>
                <w:highlight w:val="cyan"/>
              </w:rPr>
            </w:pPr>
          </w:p>
        </w:tc>
        <w:tc>
          <w:tcPr>
            <w:tcW w:w="530" w:type="pct"/>
            <w:vMerge/>
            <w:shd w:val="clear" w:color="auto" w:fill="auto"/>
          </w:tcPr>
          <w:p w14:paraId="1F8B4669" w14:textId="77777777" w:rsidR="00093746" w:rsidRPr="00093746" w:rsidRDefault="00093746" w:rsidP="00F12550">
            <w:pPr>
              <w:pStyle w:val="RepTable"/>
              <w:rPr>
                <w:bCs/>
                <w:sz w:val="18"/>
                <w:szCs w:val="18"/>
                <w:highlight w:val="cyan"/>
              </w:rPr>
            </w:pPr>
          </w:p>
        </w:tc>
        <w:tc>
          <w:tcPr>
            <w:tcW w:w="455" w:type="pct"/>
            <w:vMerge/>
            <w:shd w:val="clear" w:color="auto" w:fill="auto"/>
          </w:tcPr>
          <w:p w14:paraId="3D18F6DF" w14:textId="77777777" w:rsidR="00093746" w:rsidRPr="00093746" w:rsidRDefault="00093746" w:rsidP="00F12550">
            <w:pPr>
              <w:pStyle w:val="RepTable"/>
              <w:rPr>
                <w:bCs/>
                <w:sz w:val="18"/>
                <w:szCs w:val="18"/>
                <w:highlight w:val="cyan"/>
              </w:rPr>
            </w:pPr>
          </w:p>
        </w:tc>
        <w:tc>
          <w:tcPr>
            <w:tcW w:w="760" w:type="pct"/>
            <w:shd w:val="clear" w:color="auto" w:fill="auto"/>
          </w:tcPr>
          <w:p w14:paraId="01C3A2DB" w14:textId="77777777" w:rsidR="00093746" w:rsidRPr="00093746" w:rsidRDefault="00093746" w:rsidP="00F12550">
            <w:pPr>
              <w:pStyle w:val="RepTable"/>
              <w:rPr>
                <w:bCs/>
                <w:sz w:val="18"/>
                <w:szCs w:val="18"/>
                <w:highlight w:val="cyan"/>
              </w:rPr>
            </w:pPr>
            <w:r w:rsidRPr="00093746">
              <w:rPr>
                <w:bCs/>
                <w:sz w:val="18"/>
                <w:szCs w:val="18"/>
                <w:highlight w:val="cyan"/>
              </w:rPr>
              <w:t>Green material: 73, 178, 327</w:t>
            </w:r>
          </w:p>
          <w:p w14:paraId="494B56DE" w14:textId="77777777" w:rsidR="00093746" w:rsidRPr="00093746" w:rsidRDefault="00093746" w:rsidP="00F12550">
            <w:pPr>
              <w:pStyle w:val="RepTable"/>
              <w:rPr>
                <w:bCs/>
                <w:sz w:val="18"/>
                <w:szCs w:val="18"/>
                <w:highlight w:val="cyan"/>
              </w:rPr>
            </w:pPr>
            <w:r w:rsidRPr="00093746">
              <w:rPr>
                <w:bCs/>
                <w:sz w:val="18"/>
                <w:szCs w:val="18"/>
                <w:highlight w:val="cyan"/>
              </w:rPr>
              <w:lastRenderedPageBreak/>
              <w:t>Hay: 111, 231, 377</w:t>
            </w:r>
          </w:p>
          <w:p w14:paraId="6A505C0A" w14:textId="77777777" w:rsidR="00093746" w:rsidRPr="00093746" w:rsidRDefault="00093746" w:rsidP="00F12550">
            <w:pPr>
              <w:pStyle w:val="RepTable"/>
              <w:rPr>
                <w:bCs/>
                <w:sz w:val="18"/>
                <w:szCs w:val="18"/>
                <w:highlight w:val="cyan"/>
              </w:rPr>
            </w:pPr>
            <w:r w:rsidRPr="00093746">
              <w:rPr>
                <w:bCs/>
                <w:sz w:val="18"/>
                <w:szCs w:val="18"/>
                <w:highlight w:val="cyan"/>
              </w:rPr>
              <w:t>Grain, straw: 145, 269, 412</w:t>
            </w:r>
          </w:p>
        </w:tc>
        <w:tc>
          <w:tcPr>
            <w:tcW w:w="461" w:type="pct"/>
            <w:vMerge/>
            <w:shd w:val="clear" w:color="auto" w:fill="auto"/>
          </w:tcPr>
          <w:p w14:paraId="27E7D0DD" w14:textId="77777777" w:rsidR="00093746" w:rsidRPr="00093746" w:rsidRDefault="00093746" w:rsidP="00F12550">
            <w:pPr>
              <w:pStyle w:val="RepTable"/>
              <w:rPr>
                <w:noProof w:val="0"/>
                <w:sz w:val="18"/>
                <w:szCs w:val="18"/>
                <w:highlight w:val="cyan"/>
              </w:rPr>
            </w:pPr>
          </w:p>
        </w:tc>
        <w:tc>
          <w:tcPr>
            <w:tcW w:w="445" w:type="pct"/>
            <w:vMerge/>
            <w:shd w:val="clear" w:color="auto" w:fill="auto"/>
          </w:tcPr>
          <w:p w14:paraId="034470FA" w14:textId="77777777" w:rsidR="00093746" w:rsidRPr="00093746" w:rsidRDefault="00093746" w:rsidP="00F12550">
            <w:pPr>
              <w:pStyle w:val="RepTable"/>
              <w:rPr>
                <w:noProof w:val="0"/>
                <w:sz w:val="18"/>
                <w:szCs w:val="18"/>
                <w:highlight w:val="cyan"/>
              </w:rPr>
            </w:pPr>
          </w:p>
        </w:tc>
      </w:tr>
      <w:tr w:rsidR="00093746" w:rsidRPr="00093746" w14:paraId="561541B6" w14:textId="77777777" w:rsidTr="00F12550">
        <w:trPr>
          <w:trHeight w:val="20"/>
        </w:trPr>
        <w:tc>
          <w:tcPr>
            <w:tcW w:w="730" w:type="pct"/>
            <w:shd w:val="clear" w:color="auto" w:fill="auto"/>
          </w:tcPr>
          <w:p w14:paraId="14053DCA" w14:textId="77777777" w:rsidR="00093746" w:rsidRPr="00093746" w:rsidRDefault="00093746" w:rsidP="003B7229">
            <w:pPr>
              <w:pStyle w:val="RepTableBold"/>
              <w:rPr>
                <w:sz w:val="18"/>
                <w:szCs w:val="18"/>
                <w:highlight w:val="cyan"/>
                <w:lang w:val="en-GB"/>
              </w:rPr>
            </w:pPr>
            <w:r w:rsidRPr="00093746">
              <w:rPr>
                <w:sz w:val="18"/>
                <w:szCs w:val="18"/>
                <w:highlight w:val="cyan"/>
                <w:lang w:val="en-GB"/>
              </w:rPr>
              <w:t xml:space="preserve">Leafy vegetables </w:t>
            </w:r>
          </w:p>
        </w:tc>
        <w:tc>
          <w:tcPr>
            <w:tcW w:w="330" w:type="pct"/>
            <w:shd w:val="clear" w:color="auto" w:fill="auto"/>
          </w:tcPr>
          <w:p w14:paraId="28202CA6" w14:textId="77777777" w:rsidR="00093746" w:rsidRPr="00093746" w:rsidRDefault="00093746" w:rsidP="003B7229">
            <w:pPr>
              <w:pStyle w:val="RepTable"/>
              <w:rPr>
                <w:bCs/>
                <w:sz w:val="18"/>
                <w:szCs w:val="18"/>
                <w:highlight w:val="cyan"/>
              </w:rPr>
            </w:pPr>
            <w:r w:rsidRPr="00093746">
              <w:rPr>
                <w:bCs/>
                <w:sz w:val="18"/>
                <w:szCs w:val="18"/>
                <w:highlight w:val="cyan"/>
              </w:rPr>
              <w:t>Swiss chard</w:t>
            </w:r>
          </w:p>
        </w:tc>
        <w:tc>
          <w:tcPr>
            <w:tcW w:w="759" w:type="pct"/>
            <w:vMerge w:val="restart"/>
            <w:shd w:val="clear" w:color="auto" w:fill="auto"/>
          </w:tcPr>
          <w:p w14:paraId="755DB3F8" w14:textId="77777777" w:rsidR="00093746" w:rsidRPr="00093746" w:rsidRDefault="00093746" w:rsidP="003B7229">
            <w:pPr>
              <w:pStyle w:val="RepTable"/>
              <w:rPr>
                <w:bCs/>
                <w:sz w:val="18"/>
                <w:szCs w:val="18"/>
                <w:highlight w:val="cyan"/>
              </w:rPr>
            </w:pPr>
            <w:r w:rsidRPr="00093746">
              <w:rPr>
                <w:bCs/>
                <w:sz w:val="18"/>
                <w:szCs w:val="18"/>
                <w:highlight w:val="cyan"/>
              </w:rPr>
              <w:t>[triazole-3,5-</w:t>
            </w:r>
            <w:r w:rsidRPr="00093746">
              <w:rPr>
                <w:bCs/>
                <w:sz w:val="18"/>
                <w:szCs w:val="18"/>
                <w:highlight w:val="cyan"/>
                <w:vertAlign w:val="superscript"/>
              </w:rPr>
              <w:t>14</w:t>
            </w:r>
            <w:r w:rsidRPr="00093746">
              <w:rPr>
                <w:bCs/>
                <w:sz w:val="18"/>
                <w:szCs w:val="18"/>
                <w:highlight w:val="cyan"/>
              </w:rPr>
              <w:t>C] prothioconazole</w:t>
            </w:r>
          </w:p>
        </w:tc>
        <w:tc>
          <w:tcPr>
            <w:tcW w:w="530" w:type="pct"/>
            <w:vMerge w:val="restart"/>
            <w:shd w:val="clear" w:color="auto" w:fill="auto"/>
          </w:tcPr>
          <w:p w14:paraId="26CE1EDE" w14:textId="77777777" w:rsidR="00093746" w:rsidRPr="00093746" w:rsidRDefault="00093746" w:rsidP="003B7229">
            <w:pPr>
              <w:pStyle w:val="RepTable"/>
              <w:rPr>
                <w:bCs/>
                <w:sz w:val="18"/>
                <w:szCs w:val="18"/>
                <w:highlight w:val="cyan"/>
              </w:rPr>
            </w:pPr>
            <w:r w:rsidRPr="00093746">
              <w:rPr>
                <w:bCs/>
                <w:sz w:val="18"/>
                <w:szCs w:val="18"/>
                <w:highlight w:val="cyan"/>
              </w:rPr>
              <w:t xml:space="preserve">Bare soil </w:t>
            </w:r>
          </w:p>
          <w:p w14:paraId="4C82E22B" w14:textId="77777777" w:rsidR="00093746" w:rsidRPr="00093746" w:rsidRDefault="00093746" w:rsidP="003B7229">
            <w:pPr>
              <w:pStyle w:val="RepTable"/>
              <w:rPr>
                <w:bCs/>
                <w:sz w:val="18"/>
                <w:szCs w:val="18"/>
                <w:highlight w:val="cyan"/>
              </w:rPr>
            </w:pPr>
            <w:r w:rsidRPr="00093746">
              <w:rPr>
                <w:bCs/>
                <w:sz w:val="18"/>
                <w:szCs w:val="18"/>
                <w:highlight w:val="cyan"/>
              </w:rPr>
              <w:t>application</w:t>
            </w:r>
          </w:p>
        </w:tc>
        <w:tc>
          <w:tcPr>
            <w:tcW w:w="530" w:type="pct"/>
            <w:vMerge w:val="restart"/>
            <w:shd w:val="clear" w:color="auto" w:fill="auto"/>
          </w:tcPr>
          <w:p w14:paraId="542B7C50" w14:textId="77777777" w:rsidR="00093746" w:rsidRPr="00093746" w:rsidRDefault="00093746" w:rsidP="003B7229">
            <w:pPr>
              <w:pStyle w:val="RepTable"/>
              <w:rPr>
                <w:bCs/>
                <w:sz w:val="18"/>
                <w:szCs w:val="18"/>
                <w:highlight w:val="cyan"/>
              </w:rPr>
            </w:pPr>
            <w:r w:rsidRPr="00093746">
              <w:rPr>
                <w:bCs/>
                <w:sz w:val="18"/>
                <w:szCs w:val="18"/>
                <w:highlight w:val="cyan"/>
              </w:rPr>
              <w:t>4 x 0.20</w:t>
            </w:r>
          </w:p>
        </w:tc>
        <w:tc>
          <w:tcPr>
            <w:tcW w:w="455" w:type="pct"/>
            <w:vMerge w:val="restart"/>
            <w:shd w:val="clear" w:color="auto" w:fill="auto"/>
          </w:tcPr>
          <w:p w14:paraId="234CEA19" w14:textId="77777777" w:rsidR="00093746" w:rsidRPr="00093746" w:rsidRDefault="00093746" w:rsidP="003B7229">
            <w:pPr>
              <w:pStyle w:val="RepTable"/>
              <w:rPr>
                <w:bCs/>
                <w:sz w:val="18"/>
                <w:szCs w:val="18"/>
                <w:highlight w:val="cyan"/>
              </w:rPr>
            </w:pPr>
            <w:r w:rsidRPr="00093746">
              <w:rPr>
                <w:bCs/>
                <w:sz w:val="18"/>
                <w:szCs w:val="18"/>
                <w:highlight w:val="cyan"/>
              </w:rPr>
              <w:t>30, 125, 366</w:t>
            </w:r>
          </w:p>
        </w:tc>
        <w:tc>
          <w:tcPr>
            <w:tcW w:w="760" w:type="pct"/>
            <w:shd w:val="clear" w:color="auto" w:fill="auto"/>
          </w:tcPr>
          <w:p w14:paraId="58BD7D2C" w14:textId="77777777" w:rsidR="00093746" w:rsidRPr="00093746" w:rsidRDefault="00093746" w:rsidP="003B7229">
            <w:pPr>
              <w:pStyle w:val="RepTable"/>
              <w:rPr>
                <w:bCs/>
                <w:sz w:val="18"/>
                <w:szCs w:val="18"/>
                <w:highlight w:val="cyan"/>
              </w:rPr>
            </w:pPr>
            <w:r w:rsidRPr="00093746">
              <w:rPr>
                <w:bCs/>
                <w:sz w:val="18"/>
                <w:szCs w:val="18"/>
                <w:highlight w:val="cyan"/>
              </w:rPr>
              <w:t>Leaves: 77, 169, 406</w:t>
            </w:r>
          </w:p>
        </w:tc>
        <w:tc>
          <w:tcPr>
            <w:tcW w:w="461" w:type="pct"/>
            <w:vMerge w:val="restart"/>
            <w:shd w:val="clear" w:color="auto" w:fill="auto"/>
          </w:tcPr>
          <w:p w14:paraId="7877F4BF" w14:textId="77777777" w:rsidR="00093746" w:rsidRPr="00093746" w:rsidRDefault="00093746" w:rsidP="003B7229">
            <w:pPr>
              <w:pStyle w:val="RepTable"/>
              <w:rPr>
                <w:noProof w:val="0"/>
                <w:sz w:val="18"/>
                <w:szCs w:val="18"/>
                <w:highlight w:val="cyan"/>
              </w:rPr>
            </w:pPr>
            <w:r w:rsidRPr="00093746">
              <w:rPr>
                <w:noProof w:val="0"/>
                <w:sz w:val="18"/>
                <w:szCs w:val="18"/>
                <w:highlight w:val="cyan"/>
              </w:rPr>
              <w:t>--</w:t>
            </w:r>
          </w:p>
        </w:tc>
        <w:tc>
          <w:tcPr>
            <w:tcW w:w="445" w:type="pct"/>
            <w:vMerge/>
            <w:shd w:val="clear" w:color="auto" w:fill="auto"/>
          </w:tcPr>
          <w:p w14:paraId="2CF53594" w14:textId="77777777" w:rsidR="00093746" w:rsidRPr="00093746" w:rsidRDefault="00093746" w:rsidP="003B7229">
            <w:pPr>
              <w:pStyle w:val="RepTable"/>
              <w:rPr>
                <w:noProof w:val="0"/>
                <w:sz w:val="18"/>
                <w:szCs w:val="18"/>
                <w:highlight w:val="cyan"/>
              </w:rPr>
            </w:pPr>
          </w:p>
        </w:tc>
      </w:tr>
      <w:tr w:rsidR="00093746" w:rsidRPr="00093746" w14:paraId="3F1EE596" w14:textId="77777777" w:rsidTr="00F12550">
        <w:trPr>
          <w:trHeight w:val="20"/>
        </w:trPr>
        <w:tc>
          <w:tcPr>
            <w:tcW w:w="730" w:type="pct"/>
            <w:shd w:val="clear" w:color="auto" w:fill="auto"/>
          </w:tcPr>
          <w:p w14:paraId="0886BFE2" w14:textId="77777777" w:rsidR="00093746" w:rsidRPr="00093746" w:rsidRDefault="00093746" w:rsidP="00F12550">
            <w:pPr>
              <w:pStyle w:val="RepTableBold"/>
              <w:rPr>
                <w:sz w:val="18"/>
                <w:szCs w:val="18"/>
                <w:highlight w:val="cyan"/>
                <w:lang w:val="en-GB"/>
              </w:rPr>
            </w:pPr>
            <w:r w:rsidRPr="00093746">
              <w:rPr>
                <w:sz w:val="18"/>
                <w:szCs w:val="18"/>
                <w:highlight w:val="cyan"/>
                <w:lang w:val="en-GB"/>
              </w:rPr>
              <w:t>Root and tuber vegetables</w:t>
            </w:r>
          </w:p>
        </w:tc>
        <w:tc>
          <w:tcPr>
            <w:tcW w:w="330" w:type="pct"/>
            <w:shd w:val="clear" w:color="auto" w:fill="auto"/>
          </w:tcPr>
          <w:p w14:paraId="347BEFA2" w14:textId="77777777" w:rsidR="00093746" w:rsidRPr="00093746" w:rsidRDefault="00093746" w:rsidP="00F12550">
            <w:pPr>
              <w:pStyle w:val="RepTable"/>
              <w:rPr>
                <w:bCs/>
                <w:sz w:val="18"/>
                <w:szCs w:val="18"/>
                <w:highlight w:val="cyan"/>
              </w:rPr>
            </w:pPr>
            <w:r w:rsidRPr="00093746">
              <w:rPr>
                <w:bCs/>
                <w:sz w:val="18"/>
                <w:szCs w:val="18"/>
                <w:highlight w:val="cyan"/>
              </w:rPr>
              <w:t>Turnip</w:t>
            </w:r>
          </w:p>
        </w:tc>
        <w:tc>
          <w:tcPr>
            <w:tcW w:w="759" w:type="pct"/>
            <w:vMerge/>
            <w:shd w:val="clear" w:color="auto" w:fill="auto"/>
          </w:tcPr>
          <w:p w14:paraId="11A4EBFA" w14:textId="77777777" w:rsidR="00093746" w:rsidRPr="00093746" w:rsidRDefault="00093746" w:rsidP="00F12550">
            <w:pPr>
              <w:pStyle w:val="RepTable"/>
              <w:rPr>
                <w:bCs/>
                <w:sz w:val="18"/>
                <w:szCs w:val="18"/>
                <w:highlight w:val="cyan"/>
              </w:rPr>
            </w:pPr>
          </w:p>
        </w:tc>
        <w:tc>
          <w:tcPr>
            <w:tcW w:w="530" w:type="pct"/>
            <w:vMerge/>
            <w:shd w:val="clear" w:color="auto" w:fill="auto"/>
          </w:tcPr>
          <w:p w14:paraId="7EFD8C4A" w14:textId="77777777" w:rsidR="00093746" w:rsidRPr="00093746" w:rsidRDefault="00093746" w:rsidP="00F12550">
            <w:pPr>
              <w:pStyle w:val="RepTable"/>
              <w:rPr>
                <w:bCs/>
                <w:sz w:val="18"/>
                <w:szCs w:val="18"/>
                <w:highlight w:val="cyan"/>
              </w:rPr>
            </w:pPr>
          </w:p>
        </w:tc>
        <w:tc>
          <w:tcPr>
            <w:tcW w:w="530" w:type="pct"/>
            <w:vMerge/>
            <w:shd w:val="clear" w:color="auto" w:fill="auto"/>
          </w:tcPr>
          <w:p w14:paraId="5FFBF51B" w14:textId="77777777" w:rsidR="00093746" w:rsidRPr="00093746" w:rsidRDefault="00093746" w:rsidP="00F12550">
            <w:pPr>
              <w:pStyle w:val="RepTable"/>
              <w:rPr>
                <w:bCs/>
                <w:sz w:val="18"/>
                <w:szCs w:val="18"/>
                <w:highlight w:val="cyan"/>
              </w:rPr>
            </w:pPr>
          </w:p>
        </w:tc>
        <w:tc>
          <w:tcPr>
            <w:tcW w:w="455" w:type="pct"/>
            <w:vMerge/>
            <w:shd w:val="clear" w:color="auto" w:fill="auto"/>
          </w:tcPr>
          <w:p w14:paraId="5FF70152" w14:textId="77777777" w:rsidR="00093746" w:rsidRPr="00093746" w:rsidRDefault="00093746" w:rsidP="00F12550">
            <w:pPr>
              <w:pStyle w:val="RepTable"/>
              <w:rPr>
                <w:bCs/>
                <w:sz w:val="18"/>
                <w:szCs w:val="18"/>
                <w:highlight w:val="cyan"/>
              </w:rPr>
            </w:pPr>
          </w:p>
        </w:tc>
        <w:tc>
          <w:tcPr>
            <w:tcW w:w="760" w:type="pct"/>
            <w:shd w:val="clear" w:color="auto" w:fill="auto"/>
          </w:tcPr>
          <w:p w14:paraId="21FA91F0" w14:textId="77777777" w:rsidR="00093746" w:rsidRPr="00093746" w:rsidRDefault="00093746" w:rsidP="00F12550">
            <w:pPr>
              <w:pStyle w:val="RepTable"/>
              <w:rPr>
                <w:bCs/>
                <w:sz w:val="18"/>
                <w:szCs w:val="18"/>
                <w:highlight w:val="cyan"/>
              </w:rPr>
            </w:pPr>
            <w:r w:rsidRPr="00093746">
              <w:rPr>
                <w:bCs/>
                <w:sz w:val="18"/>
                <w:szCs w:val="18"/>
                <w:highlight w:val="cyan"/>
              </w:rPr>
              <w:t>Roots, tops: 113, 195, 420</w:t>
            </w:r>
          </w:p>
        </w:tc>
        <w:tc>
          <w:tcPr>
            <w:tcW w:w="461" w:type="pct"/>
            <w:vMerge/>
            <w:shd w:val="clear" w:color="auto" w:fill="auto"/>
          </w:tcPr>
          <w:p w14:paraId="24BD744A" w14:textId="77777777" w:rsidR="00093746" w:rsidRPr="00093746" w:rsidRDefault="00093746" w:rsidP="00F12550">
            <w:pPr>
              <w:pStyle w:val="RepTable"/>
              <w:rPr>
                <w:noProof w:val="0"/>
                <w:sz w:val="18"/>
                <w:szCs w:val="18"/>
                <w:highlight w:val="cyan"/>
              </w:rPr>
            </w:pPr>
          </w:p>
        </w:tc>
        <w:tc>
          <w:tcPr>
            <w:tcW w:w="445" w:type="pct"/>
            <w:vMerge/>
            <w:shd w:val="clear" w:color="auto" w:fill="auto"/>
          </w:tcPr>
          <w:p w14:paraId="1322F508" w14:textId="77777777" w:rsidR="00093746" w:rsidRPr="00093746" w:rsidRDefault="00093746" w:rsidP="00F12550">
            <w:pPr>
              <w:pStyle w:val="RepTable"/>
              <w:rPr>
                <w:noProof w:val="0"/>
                <w:sz w:val="18"/>
                <w:szCs w:val="18"/>
                <w:highlight w:val="cyan"/>
              </w:rPr>
            </w:pPr>
          </w:p>
        </w:tc>
      </w:tr>
      <w:tr w:rsidR="00093746" w:rsidRPr="00093746" w14:paraId="60A2C5AD" w14:textId="77777777" w:rsidTr="00F12550">
        <w:trPr>
          <w:trHeight w:val="20"/>
        </w:trPr>
        <w:tc>
          <w:tcPr>
            <w:tcW w:w="730" w:type="pct"/>
            <w:shd w:val="clear" w:color="auto" w:fill="auto"/>
          </w:tcPr>
          <w:p w14:paraId="1F5A6F61" w14:textId="77777777" w:rsidR="00093746" w:rsidRPr="00093746" w:rsidRDefault="00093746" w:rsidP="00F12550">
            <w:pPr>
              <w:pStyle w:val="RepTableBold"/>
              <w:rPr>
                <w:sz w:val="18"/>
                <w:szCs w:val="18"/>
                <w:highlight w:val="cyan"/>
                <w:lang w:val="en-GB"/>
              </w:rPr>
            </w:pPr>
            <w:r w:rsidRPr="00093746">
              <w:rPr>
                <w:sz w:val="18"/>
                <w:szCs w:val="18"/>
                <w:highlight w:val="cyan"/>
                <w:lang w:val="en-GB"/>
              </w:rPr>
              <w:t>Cereals</w:t>
            </w:r>
          </w:p>
        </w:tc>
        <w:tc>
          <w:tcPr>
            <w:tcW w:w="330" w:type="pct"/>
            <w:shd w:val="clear" w:color="auto" w:fill="auto"/>
          </w:tcPr>
          <w:p w14:paraId="6B6FA571" w14:textId="77777777" w:rsidR="00093746" w:rsidRPr="00093746" w:rsidRDefault="00093746" w:rsidP="00F12550">
            <w:pPr>
              <w:pStyle w:val="RepTable"/>
              <w:rPr>
                <w:bCs/>
                <w:sz w:val="18"/>
                <w:szCs w:val="18"/>
                <w:highlight w:val="cyan"/>
              </w:rPr>
            </w:pPr>
            <w:r w:rsidRPr="00093746">
              <w:rPr>
                <w:bCs/>
                <w:sz w:val="18"/>
                <w:szCs w:val="18"/>
                <w:highlight w:val="cyan"/>
              </w:rPr>
              <w:t>Wheat</w:t>
            </w:r>
          </w:p>
        </w:tc>
        <w:tc>
          <w:tcPr>
            <w:tcW w:w="759" w:type="pct"/>
            <w:vMerge/>
            <w:shd w:val="clear" w:color="auto" w:fill="auto"/>
          </w:tcPr>
          <w:p w14:paraId="352ACBA6" w14:textId="77777777" w:rsidR="00093746" w:rsidRPr="00093746" w:rsidRDefault="00093746" w:rsidP="00F12550">
            <w:pPr>
              <w:pStyle w:val="RepTable"/>
              <w:rPr>
                <w:bCs/>
                <w:sz w:val="18"/>
                <w:szCs w:val="18"/>
                <w:highlight w:val="cyan"/>
              </w:rPr>
            </w:pPr>
          </w:p>
        </w:tc>
        <w:tc>
          <w:tcPr>
            <w:tcW w:w="530" w:type="pct"/>
            <w:vMerge/>
            <w:shd w:val="clear" w:color="auto" w:fill="auto"/>
          </w:tcPr>
          <w:p w14:paraId="45D372DA" w14:textId="77777777" w:rsidR="00093746" w:rsidRPr="00093746" w:rsidRDefault="00093746" w:rsidP="00F12550">
            <w:pPr>
              <w:pStyle w:val="RepTable"/>
              <w:rPr>
                <w:bCs/>
                <w:sz w:val="18"/>
                <w:szCs w:val="18"/>
                <w:highlight w:val="cyan"/>
              </w:rPr>
            </w:pPr>
          </w:p>
        </w:tc>
        <w:tc>
          <w:tcPr>
            <w:tcW w:w="530" w:type="pct"/>
            <w:vMerge/>
            <w:shd w:val="clear" w:color="auto" w:fill="auto"/>
          </w:tcPr>
          <w:p w14:paraId="5BE9DCFA" w14:textId="77777777" w:rsidR="00093746" w:rsidRPr="00093746" w:rsidRDefault="00093746" w:rsidP="00F12550">
            <w:pPr>
              <w:pStyle w:val="RepTable"/>
              <w:rPr>
                <w:bCs/>
                <w:sz w:val="18"/>
                <w:szCs w:val="18"/>
                <w:highlight w:val="cyan"/>
              </w:rPr>
            </w:pPr>
          </w:p>
        </w:tc>
        <w:tc>
          <w:tcPr>
            <w:tcW w:w="455" w:type="pct"/>
            <w:vMerge/>
            <w:shd w:val="clear" w:color="auto" w:fill="auto"/>
          </w:tcPr>
          <w:p w14:paraId="35CF3D1C" w14:textId="77777777" w:rsidR="00093746" w:rsidRPr="00093746" w:rsidRDefault="00093746" w:rsidP="00F12550">
            <w:pPr>
              <w:pStyle w:val="RepTable"/>
              <w:rPr>
                <w:bCs/>
                <w:sz w:val="18"/>
                <w:szCs w:val="18"/>
                <w:highlight w:val="cyan"/>
              </w:rPr>
            </w:pPr>
          </w:p>
        </w:tc>
        <w:tc>
          <w:tcPr>
            <w:tcW w:w="760" w:type="pct"/>
            <w:shd w:val="clear" w:color="auto" w:fill="auto"/>
          </w:tcPr>
          <w:p w14:paraId="6A68304A" w14:textId="77777777" w:rsidR="00093746" w:rsidRPr="00093746" w:rsidRDefault="00093746" w:rsidP="00F12550">
            <w:pPr>
              <w:pStyle w:val="RepTable"/>
              <w:rPr>
                <w:bCs/>
                <w:sz w:val="18"/>
                <w:szCs w:val="18"/>
                <w:highlight w:val="cyan"/>
              </w:rPr>
            </w:pPr>
            <w:r w:rsidRPr="00093746">
              <w:rPr>
                <w:bCs/>
                <w:sz w:val="18"/>
                <w:szCs w:val="18"/>
                <w:highlight w:val="cyan"/>
              </w:rPr>
              <w:t xml:space="preserve">Grain, straw: 121, 209, 450 </w:t>
            </w:r>
          </w:p>
          <w:p w14:paraId="3A116DE9" w14:textId="77777777" w:rsidR="00093746" w:rsidRPr="00093746" w:rsidRDefault="00093746" w:rsidP="00F12550">
            <w:pPr>
              <w:pStyle w:val="RepTable"/>
              <w:rPr>
                <w:bCs/>
                <w:sz w:val="18"/>
                <w:szCs w:val="18"/>
                <w:highlight w:val="cyan"/>
              </w:rPr>
            </w:pPr>
            <w:r w:rsidRPr="00093746">
              <w:rPr>
                <w:bCs/>
                <w:sz w:val="18"/>
                <w:szCs w:val="18"/>
                <w:highlight w:val="cyan"/>
              </w:rPr>
              <w:t xml:space="preserve">Green material: 62, 154, 388 </w:t>
            </w:r>
          </w:p>
          <w:p w14:paraId="49B2541E" w14:textId="77777777" w:rsidR="00093746" w:rsidRPr="00093746" w:rsidRDefault="00093746" w:rsidP="00F12550">
            <w:pPr>
              <w:pStyle w:val="RepTable"/>
              <w:rPr>
                <w:bCs/>
                <w:sz w:val="18"/>
                <w:szCs w:val="18"/>
                <w:highlight w:val="cyan"/>
              </w:rPr>
            </w:pPr>
            <w:r w:rsidRPr="00093746">
              <w:rPr>
                <w:bCs/>
                <w:sz w:val="18"/>
                <w:szCs w:val="18"/>
                <w:highlight w:val="cyan"/>
              </w:rPr>
              <w:t>Hay: 80, 171, 420</w:t>
            </w:r>
          </w:p>
        </w:tc>
        <w:tc>
          <w:tcPr>
            <w:tcW w:w="461" w:type="pct"/>
            <w:vMerge/>
            <w:shd w:val="clear" w:color="auto" w:fill="auto"/>
          </w:tcPr>
          <w:p w14:paraId="5951DFE2" w14:textId="77777777" w:rsidR="00093746" w:rsidRPr="00093746" w:rsidRDefault="00093746" w:rsidP="00F12550">
            <w:pPr>
              <w:pStyle w:val="RepTable"/>
              <w:rPr>
                <w:noProof w:val="0"/>
                <w:sz w:val="18"/>
                <w:szCs w:val="18"/>
                <w:highlight w:val="cyan"/>
              </w:rPr>
            </w:pPr>
          </w:p>
        </w:tc>
        <w:tc>
          <w:tcPr>
            <w:tcW w:w="445" w:type="pct"/>
            <w:vMerge/>
            <w:shd w:val="clear" w:color="auto" w:fill="auto"/>
          </w:tcPr>
          <w:p w14:paraId="3506CAE7" w14:textId="77777777" w:rsidR="00093746" w:rsidRPr="00093746" w:rsidRDefault="00093746" w:rsidP="00F12550">
            <w:pPr>
              <w:pStyle w:val="RepTable"/>
              <w:rPr>
                <w:noProof w:val="0"/>
                <w:sz w:val="18"/>
                <w:szCs w:val="18"/>
                <w:highlight w:val="cyan"/>
              </w:rPr>
            </w:pPr>
          </w:p>
        </w:tc>
      </w:tr>
      <w:tr w:rsidR="00093746" w:rsidRPr="00093746" w14:paraId="407CE57F" w14:textId="77777777" w:rsidTr="00F12550">
        <w:trPr>
          <w:trHeight w:val="20"/>
        </w:trPr>
        <w:tc>
          <w:tcPr>
            <w:tcW w:w="5000" w:type="pct"/>
            <w:gridSpan w:val="9"/>
            <w:shd w:val="clear" w:color="auto" w:fill="auto"/>
          </w:tcPr>
          <w:p w14:paraId="5F865BCE" w14:textId="77777777" w:rsidR="00093746" w:rsidRPr="00093746" w:rsidRDefault="00093746" w:rsidP="00F12550">
            <w:pPr>
              <w:pStyle w:val="RepStandard"/>
              <w:jc w:val="left"/>
              <w:rPr>
                <w:b/>
                <w:bCs/>
                <w:sz w:val="18"/>
                <w:szCs w:val="18"/>
                <w:highlight w:val="cyan"/>
              </w:rPr>
            </w:pPr>
            <w:r w:rsidRPr="00093746">
              <w:rPr>
                <w:b/>
                <w:bCs/>
                <w:sz w:val="18"/>
                <w:szCs w:val="18"/>
                <w:highlight w:val="cyan"/>
              </w:rPr>
              <w:t>New data</w:t>
            </w:r>
          </w:p>
        </w:tc>
      </w:tr>
      <w:tr w:rsidR="00093746" w:rsidRPr="00093746" w14:paraId="63C3AD30" w14:textId="77777777" w:rsidTr="00F12550">
        <w:trPr>
          <w:trHeight w:val="20"/>
        </w:trPr>
        <w:tc>
          <w:tcPr>
            <w:tcW w:w="5000" w:type="pct"/>
            <w:gridSpan w:val="9"/>
            <w:shd w:val="clear" w:color="auto" w:fill="auto"/>
          </w:tcPr>
          <w:p w14:paraId="127D160D" w14:textId="77777777" w:rsidR="00093746" w:rsidRPr="00093746" w:rsidRDefault="00093746" w:rsidP="00F12550">
            <w:pPr>
              <w:pStyle w:val="RepTable"/>
              <w:rPr>
                <w:sz w:val="18"/>
                <w:szCs w:val="18"/>
                <w:highlight w:val="cyan"/>
              </w:rPr>
            </w:pPr>
            <w:r w:rsidRPr="00093746">
              <w:rPr>
                <w:sz w:val="18"/>
                <w:szCs w:val="18"/>
                <w:highlight w:val="cyan"/>
              </w:rPr>
              <w:t>No new data</w:t>
            </w:r>
          </w:p>
        </w:tc>
      </w:tr>
    </w:tbl>
    <w:p w14:paraId="64D7FAAE" w14:textId="77777777" w:rsidR="00093746" w:rsidRPr="00093746" w:rsidRDefault="00093746" w:rsidP="00093746">
      <w:pPr>
        <w:pStyle w:val="RepTableFootnote"/>
        <w:rPr>
          <w:highlight w:val="cyan"/>
          <w:lang w:val="en-GB"/>
        </w:rPr>
      </w:pPr>
      <w:r w:rsidRPr="00093746">
        <w:rPr>
          <w:highlight w:val="cyan"/>
          <w:lang w:val="en-GB"/>
        </w:rPr>
        <w:t xml:space="preserve">* </w:t>
      </w:r>
      <w:r w:rsidRPr="00093746">
        <w:rPr>
          <w:highlight w:val="cyan"/>
          <w:lang w:val="en-GB"/>
        </w:rPr>
        <w:tab/>
        <w:t>Outdoor/field application (F) or glasshouse/protected/indoor application (G)</w:t>
      </w:r>
    </w:p>
    <w:p w14:paraId="4CB8C2CC" w14:textId="77777777" w:rsidR="00093746" w:rsidRPr="00093746" w:rsidRDefault="00093746" w:rsidP="00A21A0C">
      <w:pPr>
        <w:pStyle w:val="RepNewPart"/>
        <w:rPr>
          <w:highlight w:val="cyan"/>
        </w:rPr>
      </w:pPr>
      <w:r w:rsidRPr="00093746">
        <w:rPr>
          <w:highlight w:val="cyan"/>
        </w:rPr>
        <w:t>Summary of plant metabolism studies reported in the EU</w:t>
      </w:r>
    </w:p>
    <w:p w14:paraId="6715E0ED" w14:textId="77777777" w:rsidR="00093746" w:rsidRPr="00093746" w:rsidRDefault="00093746" w:rsidP="00A21A0C">
      <w:pPr>
        <w:jc w:val="both"/>
        <w:rPr>
          <w:highlight w:val="cyan"/>
          <w:lang w:val="en-GB"/>
        </w:rPr>
      </w:pPr>
      <w:r w:rsidRPr="00093746">
        <w:rPr>
          <w:highlight w:val="cyan"/>
          <w:lang w:val="en-GB"/>
        </w:rPr>
        <w:t>The nature of residues in rotational crops has been evaluated within the review of existing MRLs in accordance to Article 12 of Regulation No 396/2005 (EFSA 2014).</w:t>
      </w:r>
    </w:p>
    <w:p w14:paraId="4D62D59D" w14:textId="77777777" w:rsidR="00093746" w:rsidRPr="00093746" w:rsidRDefault="00093746" w:rsidP="00A21A0C">
      <w:pPr>
        <w:jc w:val="both"/>
        <w:rPr>
          <w:highlight w:val="cyan"/>
          <w:lang w:val="en-GB"/>
        </w:rPr>
      </w:pPr>
      <w:r w:rsidRPr="00093746">
        <w:rPr>
          <w:highlight w:val="cyan"/>
          <w:lang w:val="en-GB"/>
        </w:rPr>
        <w:t xml:space="preserve">In the rotational crop metabolism, the major residues identiﬁed were </w:t>
      </w:r>
      <w:proofErr w:type="spellStart"/>
      <w:r w:rsidRPr="00093746">
        <w:rPr>
          <w:highlight w:val="cyan"/>
          <w:lang w:val="en-GB"/>
        </w:rPr>
        <w:t>prothioconazole-desthio</w:t>
      </w:r>
      <w:proofErr w:type="spellEnd"/>
      <w:r w:rsidRPr="00093746">
        <w:rPr>
          <w:highlight w:val="cyan"/>
          <w:lang w:val="en-GB"/>
        </w:rPr>
        <w:t xml:space="preserve"> and its hydroxylated derivative metabolites, either free or conjugated. In studies with triazole labelled </w:t>
      </w:r>
      <w:proofErr w:type="spellStart"/>
      <w:r w:rsidRPr="00093746">
        <w:rPr>
          <w:highlight w:val="cyan"/>
          <w:lang w:val="en-GB"/>
        </w:rPr>
        <w:t>prothioconazole</w:t>
      </w:r>
      <w:proofErr w:type="spellEnd"/>
      <w:r w:rsidRPr="00093746">
        <w:rPr>
          <w:highlight w:val="cyan"/>
          <w:lang w:val="en-GB"/>
        </w:rPr>
        <w:t>, the main residues in rotational crops were TDMs, namely TA, TAA and TLA whereby 1,2,4-T was not detected.</w:t>
      </w:r>
    </w:p>
    <w:p w14:paraId="63A9C8FE" w14:textId="77777777" w:rsidR="00093746" w:rsidRPr="00093746" w:rsidRDefault="00093746" w:rsidP="00A21A0C">
      <w:pPr>
        <w:jc w:val="both"/>
        <w:rPr>
          <w:highlight w:val="cyan"/>
          <w:lang w:val="en-GB"/>
        </w:rPr>
      </w:pPr>
      <w:r w:rsidRPr="00093746">
        <w:rPr>
          <w:highlight w:val="cyan"/>
          <w:lang w:val="en-GB"/>
        </w:rPr>
        <w:t>During the peer review of TDMs in light of conﬁrmatory data, the metabolism of various triazole compounds in rotational and primary crops was investigated. It was concluded that for TDMs similar metabolic patterns were depicted both in primary and rotational crops (EFSA, 2018).</w:t>
      </w:r>
    </w:p>
    <w:p w14:paraId="039093C4" w14:textId="77777777" w:rsidR="00093746" w:rsidRPr="00093746" w:rsidRDefault="00093746" w:rsidP="00A21A0C">
      <w:pPr>
        <w:pStyle w:val="RepNewPart"/>
        <w:rPr>
          <w:highlight w:val="cyan"/>
        </w:rPr>
      </w:pPr>
      <w:r w:rsidRPr="00093746">
        <w:rPr>
          <w:highlight w:val="cyan"/>
        </w:rPr>
        <w:t>Conclusion on metabolism in rotational crops</w:t>
      </w:r>
    </w:p>
    <w:p w14:paraId="1E8D3A9F" w14:textId="5C81715C" w:rsidR="00093746" w:rsidRDefault="00093746" w:rsidP="00A21A0C">
      <w:pPr>
        <w:pStyle w:val="RepStandard"/>
      </w:pPr>
      <w:r w:rsidRPr="00093746">
        <w:rPr>
          <w:highlight w:val="cyan"/>
        </w:rPr>
        <w:t>Based on the studies presented above, the metabolism in primary and rotational crops was found to be similar and a specific residue definition for rotational crops is not deemed necessary.</w:t>
      </w:r>
    </w:p>
    <w:p w14:paraId="31A03D94" w14:textId="77777777" w:rsidR="00B97386" w:rsidRPr="006B7EB9" w:rsidRDefault="00EA7606">
      <w:pPr>
        <w:pStyle w:val="Nagwek4"/>
        <w:rPr>
          <w:lang w:val="en-GB"/>
        </w:rPr>
      </w:pPr>
      <w:bookmarkStart w:id="291" w:name="_Toc190248511"/>
      <w:r w:rsidRPr="006B7EB9">
        <w:rPr>
          <w:lang w:val="en-GB"/>
        </w:rPr>
        <w:t>Nature of residues in processed commodities (KCA 6.5.1)</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58758517" w14:textId="77777777" w:rsidR="001E17C3" w:rsidRDefault="007216F7" w:rsidP="007216F7">
      <w:pPr>
        <w:pStyle w:val="RepStandard"/>
      </w:pPr>
      <w:bookmarkStart w:id="292" w:name="_Toc412812144"/>
      <w:bookmarkStart w:id="293" w:name="_Toc413928280"/>
      <w:bookmarkStart w:id="294" w:name="_Toc413931939"/>
      <w:bookmarkStart w:id="295" w:name="_Toc414015118"/>
      <w:bookmarkStart w:id="296" w:name="_Toc414018007"/>
      <w:bookmarkStart w:id="297" w:name="_Toc414023246"/>
      <w:bookmarkStart w:id="298" w:name="_Toc414028346"/>
      <w:bookmarkStart w:id="299" w:name="_Toc414028404"/>
      <w:bookmarkStart w:id="300" w:name="_Toc414029326"/>
      <w:bookmarkStart w:id="301" w:name="_Toc414282462"/>
      <w:bookmarkStart w:id="302" w:name="_Toc414616957"/>
      <w:bookmarkStart w:id="303" w:name="_Toc414623433"/>
      <w:bookmarkStart w:id="304" w:name="_Toc414623524"/>
      <w:bookmarkStart w:id="305" w:name="_Toc414623601"/>
      <w:bookmarkStart w:id="306" w:name="_Toc414623753"/>
      <w:bookmarkStart w:id="307" w:name="_Toc414625674"/>
      <w:bookmarkStart w:id="308" w:name="_Toc415564203"/>
      <w:bookmarkStart w:id="309" w:name="_Toc415566529"/>
      <w:bookmarkStart w:id="310" w:name="_Toc415566592"/>
      <w:bookmarkStart w:id="311" w:name="_Toc415581619"/>
      <w:bookmarkStart w:id="312" w:name="_Toc415654738"/>
      <w:r w:rsidRPr="006B7EB9">
        <w:t xml:space="preserve">No </w:t>
      </w:r>
      <w:r w:rsidR="00093746" w:rsidRPr="00093746">
        <w:rPr>
          <w:highlight w:val="cyan"/>
        </w:rPr>
        <w:t>new</w:t>
      </w:r>
      <w:r w:rsidR="00093746">
        <w:t xml:space="preserve"> </w:t>
      </w:r>
      <w:r w:rsidRPr="006B7EB9">
        <w:t xml:space="preserve">data is submitted in support of the application for authorization of ULTRACENT 460 EC. </w:t>
      </w:r>
    </w:p>
    <w:p w14:paraId="080D2083" w14:textId="41FE6BAC"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488DCEAA" w14:textId="77777777" w:rsidR="00F91F18" w:rsidRDefault="00F91F18" w:rsidP="007216F7">
      <w:pPr>
        <w:pStyle w:val="RepStandard"/>
      </w:pPr>
    </w:p>
    <w:p w14:paraId="37591994" w14:textId="7CE58279"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6475F6D9" w14:textId="77777777" w:rsidR="00C4661A" w:rsidRDefault="00C4661A" w:rsidP="00F91F18">
      <w:pPr>
        <w:pStyle w:val="RepStandard"/>
        <w:rPr>
          <w:highlight w:val="yellow"/>
        </w:rPr>
        <w:sectPr w:rsidR="00C4661A">
          <w:pgSz w:w="11907" w:h="16840" w:code="9"/>
          <w:pgMar w:top="1417" w:right="1134" w:bottom="1134" w:left="1417" w:header="709" w:footer="142" w:gutter="0"/>
          <w:pgNumType w:chapSep="period"/>
          <w:cols w:space="720"/>
          <w:docGrid w:linePitch="326"/>
        </w:sectPr>
      </w:pPr>
    </w:p>
    <w:p w14:paraId="0A2C5C32" w14:textId="77777777" w:rsidR="00F91F18" w:rsidRPr="00876BB8" w:rsidRDefault="00F91F18" w:rsidP="00F91F18">
      <w:pPr>
        <w:pStyle w:val="RepStandard"/>
        <w:rPr>
          <w:highlight w:val="yellow"/>
        </w:rPr>
      </w:pPr>
      <w:r w:rsidRPr="00876BB8">
        <w:rPr>
          <w:highlight w:val="yellow"/>
        </w:rPr>
        <w:lastRenderedPageBreak/>
        <w:t>PROTHIOCONAZOL</w:t>
      </w:r>
    </w:p>
    <w:p w14:paraId="62D9A056" w14:textId="77777777" w:rsidR="00F91F18" w:rsidRPr="00876BB8" w:rsidRDefault="00F91F18" w:rsidP="00F91F18">
      <w:pPr>
        <w:pStyle w:val="RepStandard"/>
        <w:rPr>
          <w:highlight w:val="yellow"/>
        </w:rPr>
      </w:pPr>
      <w:r w:rsidRPr="00876BB8">
        <w:rPr>
          <w:highlight w:val="yellow"/>
        </w:rPr>
        <w:t>Metabolism studies were carried out in samples of wheat (spraying, seed treatment) and peanuts (spraying).</w:t>
      </w:r>
    </w:p>
    <w:p w14:paraId="51E8E998" w14:textId="18226090" w:rsidR="00F91F18" w:rsidRPr="00876BB8" w:rsidRDefault="00F91F18" w:rsidP="00F91F18">
      <w:pPr>
        <w:pStyle w:val="RepStandard"/>
        <w:rPr>
          <w:highlight w:val="yellow"/>
        </w:rPr>
      </w:pPr>
      <w:r w:rsidRPr="00876BB8">
        <w:rPr>
          <w:highlight w:val="yellow"/>
        </w:rPr>
        <w:t xml:space="preserve">For metabolism studies in succeeding crops, wheat, botanicals and turnips were selected. </w:t>
      </w:r>
      <w:proofErr w:type="spellStart"/>
      <w:r w:rsidRPr="00876BB8">
        <w:rPr>
          <w:highlight w:val="yellow"/>
        </w:rPr>
        <w:t>Prothioconazole</w:t>
      </w:r>
      <w:proofErr w:type="spellEnd"/>
      <w:r w:rsidRPr="00876BB8">
        <w:rPr>
          <w:highlight w:val="yellow"/>
        </w:rPr>
        <w:t xml:space="preserve"> is rapidly metabolised in plants. The first step is the oxidation of sulphur in the </w:t>
      </w:r>
      <w:proofErr w:type="spellStart"/>
      <w:r w:rsidRPr="00876BB8">
        <w:rPr>
          <w:highlight w:val="yellow"/>
        </w:rPr>
        <w:t>triazolinothione</w:t>
      </w:r>
      <w:proofErr w:type="spellEnd"/>
      <w:r w:rsidRPr="00876BB8">
        <w:rPr>
          <w:highlight w:val="yellow"/>
        </w:rPr>
        <w:t xml:space="preserve"> ring and the formation of the corresponding sulphonic acid (metabolite M02), from which the main metabolite,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(metabolite M04), is formed by elimination of the sulphonic acid. This is followed by hydroxylation and binding to glucose. The unchanged active substance is excreted in &lt; 4 %.</w:t>
      </w:r>
    </w:p>
    <w:p w14:paraId="6F564AB3" w14:textId="77777777" w:rsidR="00F91F18" w:rsidRPr="00876BB8" w:rsidRDefault="00F91F18" w:rsidP="00F91F18">
      <w:pPr>
        <w:pStyle w:val="RepStandard"/>
        <w:rPr>
          <w:highlight w:val="yellow"/>
        </w:rPr>
      </w:pPr>
    </w:p>
    <w:p w14:paraId="2870BE77" w14:textId="23EFB692" w:rsidR="00F91F18" w:rsidRPr="00876BB8" w:rsidRDefault="00F91F18" w:rsidP="00F91F18">
      <w:pPr>
        <w:pStyle w:val="RepStandard"/>
        <w:rPr>
          <w:highlight w:val="yellow"/>
        </w:rPr>
      </w:pPr>
      <w:r w:rsidRPr="00876BB8">
        <w:rPr>
          <w:highlight w:val="yellow"/>
        </w:rPr>
        <w:t>Conclusions:</w:t>
      </w:r>
    </w:p>
    <w:p w14:paraId="0847B2D3"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41A40917"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5D0EEFCF" w14:textId="77777777" w:rsidR="00F91F18" w:rsidRPr="00876BB8" w:rsidRDefault="00F91F18" w:rsidP="007216F7">
      <w:pPr>
        <w:pStyle w:val="RepStandard"/>
        <w:rPr>
          <w:highlight w:val="yellow"/>
        </w:rPr>
      </w:pPr>
    </w:p>
    <w:p w14:paraId="60B3B570" w14:textId="77777777" w:rsidR="00DE5FEF" w:rsidRPr="00876BB8" w:rsidRDefault="00DE5FEF" w:rsidP="00DE5FEF">
      <w:pPr>
        <w:pStyle w:val="RepStandard"/>
        <w:rPr>
          <w:highlight w:val="yellow"/>
        </w:rPr>
      </w:pPr>
      <w:r w:rsidRPr="00876BB8">
        <w:rPr>
          <w:highlight w:val="yellow"/>
        </w:rPr>
        <w:t>Definition of residues for plant-derived material:</w:t>
      </w:r>
    </w:p>
    <w:p w14:paraId="69447C40" w14:textId="77777777" w:rsidR="00DE5FEF" w:rsidRPr="00876BB8" w:rsidRDefault="00DE5FEF" w:rsidP="00DE5FEF">
      <w:pPr>
        <w:pStyle w:val="RepStandard"/>
        <w:rPr>
          <w:highlight w:val="yellow"/>
        </w:rPr>
      </w:pPr>
      <w:r w:rsidRPr="00876BB8">
        <w:rPr>
          <w:highlight w:val="yellow"/>
        </w:rPr>
        <w:t>"</w:t>
      </w:r>
      <w:proofErr w:type="spellStart"/>
      <w:r w:rsidRPr="00876BB8">
        <w:rPr>
          <w:highlight w:val="yellow"/>
        </w:rPr>
        <w:t>Prothioconazole</w:t>
      </w:r>
      <w:proofErr w:type="spellEnd"/>
      <w:r w:rsidRPr="00876BB8">
        <w:rPr>
          <w:highlight w:val="yellow"/>
        </w:rPr>
        <w:t>"</w:t>
      </w:r>
    </w:p>
    <w:p w14:paraId="035F990B" w14:textId="77777777" w:rsidR="00DE5FEF" w:rsidRPr="00876BB8" w:rsidRDefault="00DE5FEF" w:rsidP="00DE5FEF">
      <w:pPr>
        <w:pStyle w:val="RepStandard"/>
        <w:rPr>
          <w:highlight w:val="yellow"/>
        </w:rPr>
      </w:pPr>
      <w:r w:rsidRPr="00876BB8">
        <w:rPr>
          <w:highlight w:val="yellow"/>
        </w:rPr>
        <w:t>Ordinance of the Minister of Health of 16 October 2006 on the maximum permissible levels of residues of agricultural chemicals which may (Journal of Laws of 2006, No. 242, item. 2047).</w:t>
      </w:r>
    </w:p>
    <w:p w14:paraId="057EDCCB" w14:textId="77777777" w:rsidR="00DE5FEF" w:rsidRPr="00876BB8" w:rsidRDefault="00DE5FEF" w:rsidP="00DE5FEF">
      <w:pPr>
        <w:pStyle w:val="RepStandard"/>
        <w:rPr>
          <w:highlight w:val="yellow"/>
        </w:rPr>
      </w:pPr>
      <w:r w:rsidRPr="00876BB8">
        <w:rPr>
          <w:highlight w:val="yellow"/>
        </w:rPr>
        <w:t>Proposal for a residue definition (Bayer):</w:t>
      </w:r>
    </w:p>
    <w:p w14:paraId="6EE90826" w14:textId="77777777" w:rsidR="00DE5FEF" w:rsidRPr="00876BB8" w:rsidRDefault="00DE5FEF" w:rsidP="00A21A0C">
      <w:pPr>
        <w:pStyle w:val="RepStandard"/>
        <w:rPr>
          <w:highlight w:val="yellow"/>
        </w:rPr>
      </w:pPr>
      <w:r w:rsidRPr="00876BB8">
        <w:rPr>
          <w:highlight w:val="yellow"/>
        </w:rPr>
        <w:t>Definition of residue for plant material:</w:t>
      </w:r>
    </w:p>
    <w:p w14:paraId="4DE09BA1" w14:textId="7B3CF23B" w:rsidR="00DE5FEF" w:rsidRDefault="00DE5FEF" w:rsidP="00A21A0C">
      <w:pPr>
        <w:pStyle w:val="RepStandard"/>
      </w:pPr>
      <w:r w:rsidRPr="00876BB8">
        <w:rPr>
          <w:highlight w:val="yellow"/>
        </w:rPr>
        <w:t xml:space="preserve">"Sum of </w:t>
      </w:r>
      <w:proofErr w:type="spellStart"/>
      <w:r w:rsidRPr="00876BB8">
        <w:rPr>
          <w:highlight w:val="yellow"/>
        </w:rPr>
        <w:t>prothioconazole</w:t>
      </w:r>
      <w:proofErr w:type="spellEnd"/>
      <w:r w:rsidRPr="00876BB8">
        <w:rPr>
          <w:highlight w:val="yellow"/>
        </w:rPr>
        <w:t xml:space="preserve"> </w:t>
      </w:r>
      <w:r w:rsidRPr="004D0AE6">
        <w:rPr>
          <w:highlight w:val="yellow"/>
        </w:rPr>
        <w:t xml:space="preserve">and </w:t>
      </w:r>
      <w:proofErr w:type="spellStart"/>
      <w:r w:rsidR="00D518F0"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(M04)".</w:t>
      </w:r>
    </w:p>
    <w:p w14:paraId="5230A59F" w14:textId="77777777" w:rsidR="001E17C3" w:rsidRDefault="001E17C3" w:rsidP="00A21A0C">
      <w:pPr>
        <w:pStyle w:val="RepStandard"/>
      </w:pPr>
    </w:p>
    <w:p w14:paraId="79CBB5B1" w14:textId="77777777" w:rsidR="001E17C3" w:rsidRPr="001E17C3" w:rsidRDefault="001E17C3" w:rsidP="00A21A0C">
      <w:pPr>
        <w:jc w:val="both"/>
        <w:rPr>
          <w:highlight w:val="cyan"/>
          <w:lang w:val="en-GB"/>
        </w:rPr>
      </w:pPr>
      <w:r w:rsidRPr="001E17C3">
        <w:rPr>
          <w:highlight w:val="cyan"/>
          <w:lang w:val="en-GB"/>
        </w:rPr>
        <w:t xml:space="preserve">A study on the nature of </w:t>
      </w:r>
      <w:proofErr w:type="spellStart"/>
      <w:r w:rsidRPr="001E17C3">
        <w:rPr>
          <w:highlight w:val="cyan"/>
          <w:lang w:val="en-GB"/>
        </w:rPr>
        <w:t>prothioconazole</w:t>
      </w:r>
      <w:proofErr w:type="spellEnd"/>
      <w:r w:rsidRPr="001E17C3">
        <w:rPr>
          <w:highlight w:val="cyan"/>
          <w:lang w:val="en-GB"/>
        </w:rPr>
        <w:t xml:space="preserve"> residues in processed commodities was submitted in the framework of the EU pesticides peer review (EFSA, 2007) and has been evaluation in the framework of the revised MRL review (EFSA, 2020). </w:t>
      </w:r>
    </w:p>
    <w:p w14:paraId="17065332" w14:textId="77777777" w:rsidR="001E17C3" w:rsidRPr="001E17C3" w:rsidRDefault="001E17C3" w:rsidP="00A21A0C">
      <w:pPr>
        <w:jc w:val="both"/>
        <w:rPr>
          <w:highlight w:val="cyan"/>
          <w:lang w:val="en-GB"/>
        </w:rPr>
      </w:pPr>
      <w:r w:rsidRPr="001E17C3">
        <w:rPr>
          <w:highlight w:val="cyan"/>
          <w:lang w:val="en-GB"/>
        </w:rPr>
        <w:t>Determination of the nature of residues for various TDMs was investigated in the framework of the peer review of TDMs (EFSA, 2018).</w:t>
      </w:r>
    </w:p>
    <w:p w14:paraId="1DB754FA" w14:textId="77777777" w:rsidR="001E17C3" w:rsidRPr="001E17C3" w:rsidRDefault="001E17C3" w:rsidP="001E17C3">
      <w:pPr>
        <w:pStyle w:val="RepLabel"/>
        <w:rPr>
          <w:highlight w:val="cyan"/>
        </w:rPr>
      </w:pPr>
      <w:r w:rsidRPr="001E17C3">
        <w:rPr>
          <w:highlight w:val="cyan"/>
        </w:rPr>
        <w:t>Table </w:t>
      </w:r>
      <w:r w:rsidRPr="001E17C3">
        <w:rPr>
          <w:highlight w:val="cyan"/>
        </w:rPr>
        <w:fldChar w:fldCharType="begin"/>
      </w:r>
      <w:r w:rsidRPr="001E17C3">
        <w:rPr>
          <w:highlight w:val="cyan"/>
        </w:rPr>
        <w:instrText xml:space="preserve"> STYLEREF 2 \s </w:instrText>
      </w:r>
      <w:r w:rsidRPr="001E17C3">
        <w:rPr>
          <w:highlight w:val="cyan"/>
        </w:rPr>
        <w:fldChar w:fldCharType="separate"/>
      </w:r>
      <w:r w:rsidRPr="001E17C3">
        <w:rPr>
          <w:noProof/>
          <w:highlight w:val="cyan"/>
        </w:rPr>
        <w:t>7.2</w:t>
      </w:r>
      <w:r w:rsidRPr="001E17C3">
        <w:rPr>
          <w:highlight w:val="cyan"/>
        </w:rPr>
        <w:fldChar w:fldCharType="end"/>
      </w:r>
      <w:r w:rsidRPr="001E17C3">
        <w:rPr>
          <w:highlight w:val="cyan"/>
        </w:rPr>
        <w:noBreakHyphen/>
      </w:r>
      <w:r w:rsidRPr="001E17C3">
        <w:rPr>
          <w:highlight w:val="cyan"/>
        </w:rPr>
        <w:fldChar w:fldCharType="begin"/>
      </w:r>
      <w:r w:rsidRPr="001E17C3">
        <w:rPr>
          <w:highlight w:val="cyan"/>
        </w:rPr>
        <w:instrText xml:space="preserve"> SEQ Table \* ARABIC \s 2 </w:instrText>
      </w:r>
      <w:r w:rsidRPr="001E17C3">
        <w:rPr>
          <w:highlight w:val="cyan"/>
        </w:rPr>
        <w:fldChar w:fldCharType="separate"/>
      </w:r>
      <w:r w:rsidRPr="001E17C3">
        <w:rPr>
          <w:noProof/>
          <w:highlight w:val="cyan"/>
        </w:rPr>
        <w:t>5</w:t>
      </w:r>
      <w:r w:rsidRPr="001E17C3">
        <w:rPr>
          <w:highlight w:val="cyan"/>
        </w:rPr>
        <w:fldChar w:fldCharType="end"/>
      </w:r>
      <w:r w:rsidRPr="001E17C3">
        <w:rPr>
          <w:highlight w:val="cyan"/>
        </w:rPr>
        <w:t>:</w:t>
      </w:r>
      <w:r w:rsidRPr="001E17C3">
        <w:rPr>
          <w:highlight w:val="cyan"/>
        </w:rPr>
        <w:tab/>
        <w:t xml:space="preserve">Nature of the residues in processed commodities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3680"/>
        <w:gridCol w:w="3118"/>
        <w:gridCol w:w="2548"/>
      </w:tblGrid>
      <w:tr w:rsidR="001E17C3" w:rsidRPr="001E17C3" w14:paraId="40992ED8" w14:textId="77777777" w:rsidTr="00F12550">
        <w:trPr>
          <w:trHeight w:val="20"/>
          <w:tblHeader/>
        </w:trPr>
        <w:tc>
          <w:tcPr>
            <w:tcW w:w="1969" w:type="pct"/>
            <w:shd w:val="clear" w:color="auto" w:fill="auto"/>
          </w:tcPr>
          <w:p w14:paraId="1D43B2A5" w14:textId="77777777" w:rsidR="001E17C3" w:rsidRPr="001E17C3" w:rsidRDefault="001E17C3" w:rsidP="00F12550">
            <w:pPr>
              <w:pStyle w:val="RepTableHeader"/>
              <w:spacing w:before="0" w:after="0"/>
              <w:rPr>
                <w:highlight w:val="cyan"/>
                <w:lang w:val="en-GB"/>
              </w:rPr>
            </w:pPr>
            <w:r w:rsidRPr="001E17C3">
              <w:rPr>
                <w:highlight w:val="cyan"/>
                <w:lang w:val="en-GB"/>
              </w:rPr>
              <w:t>Conditions (Duration, Temperature, pH)</w:t>
            </w:r>
          </w:p>
        </w:tc>
        <w:tc>
          <w:tcPr>
            <w:tcW w:w="1668" w:type="pct"/>
            <w:shd w:val="clear" w:color="auto" w:fill="auto"/>
          </w:tcPr>
          <w:p w14:paraId="492923C8" w14:textId="77777777" w:rsidR="001E17C3" w:rsidRPr="001E17C3" w:rsidRDefault="001E17C3" w:rsidP="00F12550">
            <w:pPr>
              <w:pStyle w:val="RepTableHeader"/>
              <w:spacing w:before="0" w:after="0"/>
              <w:rPr>
                <w:highlight w:val="cyan"/>
                <w:lang w:val="en-GB"/>
              </w:rPr>
            </w:pPr>
            <w:r w:rsidRPr="001E17C3">
              <w:rPr>
                <w:highlight w:val="cyan"/>
                <w:lang w:val="en-GB"/>
              </w:rPr>
              <w:t>Identified compound(s) (%)</w:t>
            </w:r>
          </w:p>
        </w:tc>
        <w:tc>
          <w:tcPr>
            <w:tcW w:w="1363" w:type="pct"/>
            <w:shd w:val="clear" w:color="auto" w:fill="auto"/>
          </w:tcPr>
          <w:p w14:paraId="4A4E8034" w14:textId="77777777" w:rsidR="001E17C3" w:rsidRPr="001E17C3" w:rsidRDefault="001E17C3" w:rsidP="00F12550">
            <w:pPr>
              <w:pStyle w:val="RepTableHeader"/>
              <w:spacing w:before="0" w:after="0"/>
              <w:rPr>
                <w:highlight w:val="cyan"/>
                <w:lang w:val="en-GB"/>
              </w:rPr>
            </w:pPr>
            <w:r w:rsidRPr="001E17C3">
              <w:rPr>
                <w:highlight w:val="cyan"/>
                <w:lang w:val="en-GB"/>
              </w:rPr>
              <w:t>Reference</w:t>
            </w:r>
          </w:p>
        </w:tc>
      </w:tr>
      <w:tr w:rsidR="001E17C3" w:rsidRPr="001E17C3" w14:paraId="53D749F0" w14:textId="77777777" w:rsidTr="00F12550">
        <w:trPr>
          <w:trHeight w:val="20"/>
        </w:trPr>
        <w:tc>
          <w:tcPr>
            <w:tcW w:w="5000" w:type="pct"/>
            <w:gridSpan w:val="3"/>
            <w:shd w:val="clear" w:color="auto" w:fill="auto"/>
          </w:tcPr>
          <w:p w14:paraId="4FA6FA25" w14:textId="77777777" w:rsidR="001E17C3" w:rsidRPr="001E17C3" w:rsidRDefault="001E17C3" w:rsidP="00F12550">
            <w:pPr>
              <w:pStyle w:val="RepStandard"/>
              <w:jc w:val="left"/>
              <w:rPr>
                <w:b/>
                <w:bCs/>
                <w:sz w:val="20"/>
                <w:szCs w:val="20"/>
                <w:highlight w:val="cyan"/>
              </w:rPr>
            </w:pPr>
            <w:r w:rsidRPr="001E17C3">
              <w:rPr>
                <w:b/>
                <w:bCs/>
                <w:sz w:val="20"/>
                <w:szCs w:val="20"/>
                <w:highlight w:val="cyan"/>
              </w:rPr>
              <w:t>EU data</w:t>
            </w:r>
          </w:p>
        </w:tc>
      </w:tr>
      <w:tr w:rsidR="001E17C3" w:rsidRPr="001E17C3" w14:paraId="69B7E36F" w14:textId="77777777" w:rsidTr="00F12550">
        <w:trPr>
          <w:trHeight w:val="20"/>
        </w:trPr>
        <w:tc>
          <w:tcPr>
            <w:tcW w:w="1969" w:type="pct"/>
            <w:vMerge w:val="restart"/>
            <w:shd w:val="clear" w:color="auto" w:fill="auto"/>
          </w:tcPr>
          <w:p w14:paraId="0EA65C1B" w14:textId="77777777" w:rsidR="004560E8" w:rsidRDefault="001E17C3" w:rsidP="00F12550">
            <w:pPr>
              <w:pStyle w:val="RepTable"/>
              <w:rPr>
                <w:szCs w:val="20"/>
                <w:highlight w:val="cyan"/>
              </w:rPr>
            </w:pPr>
            <w:r w:rsidRPr="001E17C3">
              <w:rPr>
                <w:b/>
                <w:bCs/>
                <w:szCs w:val="20"/>
                <w:highlight w:val="cyan"/>
              </w:rPr>
              <w:t>Pasteurisation</w:t>
            </w:r>
            <w:r w:rsidRPr="001E17C3">
              <w:rPr>
                <w:szCs w:val="20"/>
                <w:highlight w:val="cyan"/>
              </w:rPr>
              <w:t xml:space="preserve"> </w:t>
            </w:r>
          </w:p>
          <w:p w14:paraId="053C56A1" w14:textId="22396362" w:rsidR="001E17C3" w:rsidRPr="001E17C3" w:rsidRDefault="001E17C3" w:rsidP="00F12550">
            <w:pPr>
              <w:pStyle w:val="RepTable"/>
              <w:rPr>
                <w:szCs w:val="20"/>
                <w:highlight w:val="cyan"/>
              </w:rPr>
            </w:pPr>
            <w:r w:rsidRPr="001E17C3">
              <w:rPr>
                <w:szCs w:val="20"/>
                <w:highlight w:val="cyan"/>
              </w:rPr>
              <w:t>(20 minutes, 90°C, pH 4)</w:t>
            </w:r>
          </w:p>
        </w:tc>
        <w:tc>
          <w:tcPr>
            <w:tcW w:w="1668" w:type="pct"/>
            <w:shd w:val="clear" w:color="auto" w:fill="auto"/>
          </w:tcPr>
          <w:p w14:paraId="76D41B2D" w14:textId="77777777" w:rsidR="001E17C3" w:rsidRPr="001E17C3" w:rsidRDefault="001E17C3" w:rsidP="00F12550">
            <w:pPr>
              <w:pStyle w:val="RepTable"/>
              <w:rPr>
                <w:szCs w:val="20"/>
                <w:highlight w:val="cyan"/>
              </w:rPr>
            </w:pPr>
            <w:r w:rsidRPr="001E17C3">
              <w:rPr>
                <w:szCs w:val="20"/>
                <w:highlight w:val="cyan"/>
              </w:rPr>
              <w:t>Prothioconazole-desthio (99.4 %)</w:t>
            </w:r>
          </w:p>
        </w:tc>
        <w:tc>
          <w:tcPr>
            <w:tcW w:w="1363" w:type="pct"/>
            <w:shd w:val="clear" w:color="auto" w:fill="auto"/>
          </w:tcPr>
          <w:p w14:paraId="4223927F" w14:textId="77777777" w:rsidR="001E17C3" w:rsidRPr="001E17C3" w:rsidRDefault="001E17C3" w:rsidP="00F12550">
            <w:pPr>
              <w:pStyle w:val="RepTable"/>
              <w:rPr>
                <w:szCs w:val="20"/>
                <w:highlight w:val="cyan"/>
              </w:rPr>
            </w:pPr>
            <w:r w:rsidRPr="001E17C3">
              <w:rPr>
                <w:szCs w:val="20"/>
                <w:highlight w:val="cyan"/>
              </w:rPr>
              <w:t>UK (2004), EFSA (2020)</w:t>
            </w:r>
          </w:p>
        </w:tc>
      </w:tr>
      <w:tr w:rsidR="001E17C3" w:rsidRPr="001E17C3" w14:paraId="68764E28" w14:textId="77777777" w:rsidTr="00F12550">
        <w:trPr>
          <w:trHeight w:val="20"/>
        </w:trPr>
        <w:tc>
          <w:tcPr>
            <w:tcW w:w="1969" w:type="pct"/>
            <w:vMerge/>
            <w:shd w:val="clear" w:color="auto" w:fill="auto"/>
          </w:tcPr>
          <w:p w14:paraId="4E9CF63C" w14:textId="77777777" w:rsidR="001E17C3" w:rsidRPr="001E17C3" w:rsidRDefault="001E17C3" w:rsidP="00F12550">
            <w:pPr>
              <w:pStyle w:val="RepTable"/>
              <w:rPr>
                <w:b/>
                <w:bCs/>
                <w:szCs w:val="20"/>
                <w:highlight w:val="cyan"/>
              </w:rPr>
            </w:pPr>
          </w:p>
        </w:tc>
        <w:tc>
          <w:tcPr>
            <w:tcW w:w="1668" w:type="pct"/>
            <w:shd w:val="clear" w:color="auto" w:fill="auto"/>
          </w:tcPr>
          <w:p w14:paraId="769F3EA0" w14:textId="77777777" w:rsidR="001E17C3" w:rsidRPr="001E17C3" w:rsidRDefault="001E17C3" w:rsidP="00F12550">
            <w:pPr>
              <w:pStyle w:val="RepTable"/>
              <w:rPr>
                <w:szCs w:val="20"/>
                <w:highlight w:val="cyan"/>
              </w:rPr>
            </w:pPr>
            <w:r w:rsidRPr="001E17C3">
              <w:rPr>
                <w:szCs w:val="20"/>
                <w:highlight w:val="cyan"/>
              </w:rPr>
              <w:t>Triazole alanine (100.4 %)</w:t>
            </w:r>
          </w:p>
          <w:p w14:paraId="5632705E" w14:textId="5C5317B3" w:rsidR="001E17C3" w:rsidRPr="001E17C3" w:rsidRDefault="001E17C3" w:rsidP="00F12550">
            <w:pPr>
              <w:pStyle w:val="RepTable"/>
              <w:rPr>
                <w:szCs w:val="20"/>
                <w:highlight w:val="cyan"/>
              </w:rPr>
            </w:pPr>
            <w:r w:rsidRPr="001E17C3">
              <w:rPr>
                <w:szCs w:val="20"/>
                <w:highlight w:val="cyan"/>
              </w:rPr>
              <w:t>Triazole acetic acid (99.4 %</w:t>
            </w:r>
            <w:r w:rsidR="004560E8">
              <w:rPr>
                <w:szCs w:val="20"/>
                <w:highlight w:val="cyan"/>
              </w:rPr>
              <w:t>)</w:t>
            </w:r>
          </w:p>
          <w:p w14:paraId="680DA3E2" w14:textId="77777777" w:rsidR="001E17C3" w:rsidRPr="001E17C3" w:rsidRDefault="001E17C3" w:rsidP="00F12550">
            <w:pPr>
              <w:pStyle w:val="RepTable"/>
              <w:rPr>
                <w:szCs w:val="20"/>
                <w:highlight w:val="cyan"/>
              </w:rPr>
            </w:pPr>
            <w:r w:rsidRPr="001E17C3">
              <w:rPr>
                <w:szCs w:val="20"/>
                <w:highlight w:val="cyan"/>
              </w:rPr>
              <w:t>Triazole lactic acid (102.6 %)</w:t>
            </w:r>
          </w:p>
          <w:p w14:paraId="6E54F7DB" w14:textId="77777777" w:rsidR="001E17C3" w:rsidRPr="001E17C3" w:rsidRDefault="001E17C3" w:rsidP="00F12550">
            <w:pPr>
              <w:pStyle w:val="RepTable"/>
              <w:rPr>
                <w:szCs w:val="20"/>
                <w:highlight w:val="cyan"/>
              </w:rPr>
            </w:pPr>
            <w:r w:rsidRPr="001E17C3">
              <w:rPr>
                <w:szCs w:val="20"/>
                <w:highlight w:val="cyan"/>
              </w:rPr>
              <w:t>1,2,4-triazole (103.5 %)</w:t>
            </w:r>
          </w:p>
        </w:tc>
        <w:tc>
          <w:tcPr>
            <w:tcW w:w="1363" w:type="pct"/>
            <w:shd w:val="clear" w:color="auto" w:fill="auto"/>
          </w:tcPr>
          <w:p w14:paraId="4CB575D5" w14:textId="77777777" w:rsidR="001E17C3" w:rsidRPr="001E17C3" w:rsidRDefault="001E17C3" w:rsidP="00F12550">
            <w:pPr>
              <w:pStyle w:val="RepTable"/>
              <w:rPr>
                <w:szCs w:val="20"/>
                <w:highlight w:val="cyan"/>
              </w:rPr>
            </w:pPr>
            <w:r w:rsidRPr="001E17C3">
              <w:rPr>
                <w:szCs w:val="20"/>
                <w:highlight w:val="cyan"/>
              </w:rPr>
              <w:t>EFSA (2018)</w:t>
            </w:r>
          </w:p>
        </w:tc>
      </w:tr>
      <w:tr w:rsidR="001E17C3" w:rsidRPr="001E17C3" w14:paraId="60BD5787" w14:textId="77777777" w:rsidTr="00F12550">
        <w:trPr>
          <w:trHeight w:val="20"/>
        </w:trPr>
        <w:tc>
          <w:tcPr>
            <w:tcW w:w="1969" w:type="pct"/>
            <w:vMerge w:val="restart"/>
            <w:shd w:val="clear" w:color="auto" w:fill="auto"/>
          </w:tcPr>
          <w:p w14:paraId="43EC4FDD" w14:textId="7501CC4B" w:rsidR="004560E8" w:rsidRDefault="001E17C3" w:rsidP="00F12550">
            <w:pPr>
              <w:pStyle w:val="RepTable"/>
              <w:rPr>
                <w:szCs w:val="20"/>
                <w:highlight w:val="cyan"/>
              </w:rPr>
            </w:pPr>
            <w:r w:rsidRPr="001E17C3">
              <w:rPr>
                <w:b/>
                <w:bCs/>
                <w:szCs w:val="20"/>
                <w:highlight w:val="cyan"/>
              </w:rPr>
              <w:t>Baking, boiling, brewing</w:t>
            </w:r>
            <w:r w:rsidRPr="001E17C3">
              <w:rPr>
                <w:szCs w:val="20"/>
                <w:highlight w:val="cyan"/>
              </w:rPr>
              <w:t xml:space="preserve"> </w:t>
            </w:r>
          </w:p>
          <w:p w14:paraId="1DA1564F" w14:textId="04336D14" w:rsidR="001E17C3" w:rsidRPr="001E17C3" w:rsidRDefault="001E17C3" w:rsidP="00F12550">
            <w:pPr>
              <w:pStyle w:val="RepTable"/>
              <w:rPr>
                <w:szCs w:val="20"/>
                <w:highlight w:val="cyan"/>
              </w:rPr>
            </w:pPr>
            <w:r w:rsidRPr="001E17C3">
              <w:rPr>
                <w:szCs w:val="20"/>
                <w:highlight w:val="cyan"/>
              </w:rPr>
              <w:t>(60 minutes, 100°C, pH 5)</w:t>
            </w:r>
          </w:p>
        </w:tc>
        <w:tc>
          <w:tcPr>
            <w:tcW w:w="1668" w:type="pct"/>
            <w:shd w:val="clear" w:color="auto" w:fill="auto"/>
          </w:tcPr>
          <w:p w14:paraId="5178DF41" w14:textId="77777777" w:rsidR="001E17C3" w:rsidRPr="001E17C3" w:rsidRDefault="001E17C3" w:rsidP="00F12550">
            <w:pPr>
              <w:pStyle w:val="RepTable"/>
              <w:rPr>
                <w:szCs w:val="20"/>
                <w:highlight w:val="cyan"/>
              </w:rPr>
            </w:pPr>
            <w:r w:rsidRPr="001E17C3">
              <w:rPr>
                <w:szCs w:val="20"/>
                <w:highlight w:val="cyan"/>
              </w:rPr>
              <w:t>Prothioconazole-desthio (99.9 %)</w:t>
            </w:r>
          </w:p>
        </w:tc>
        <w:tc>
          <w:tcPr>
            <w:tcW w:w="1363" w:type="pct"/>
            <w:shd w:val="clear" w:color="auto" w:fill="auto"/>
          </w:tcPr>
          <w:p w14:paraId="25199030" w14:textId="77777777" w:rsidR="001E17C3" w:rsidRPr="001E17C3" w:rsidRDefault="001E17C3" w:rsidP="00F12550">
            <w:pPr>
              <w:pStyle w:val="RepTable"/>
              <w:rPr>
                <w:szCs w:val="20"/>
                <w:highlight w:val="cyan"/>
              </w:rPr>
            </w:pPr>
            <w:r w:rsidRPr="001E17C3">
              <w:rPr>
                <w:szCs w:val="20"/>
                <w:highlight w:val="cyan"/>
              </w:rPr>
              <w:t>UK (2004), EFSA (2020)</w:t>
            </w:r>
          </w:p>
        </w:tc>
      </w:tr>
      <w:tr w:rsidR="001E17C3" w:rsidRPr="001E17C3" w14:paraId="1213CD14" w14:textId="77777777" w:rsidTr="00F12550">
        <w:trPr>
          <w:trHeight w:val="20"/>
        </w:trPr>
        <w:tc>
          <w:tcPr>
            <w:tcW w:w="1969" w:type="pct"/>
            <w:vMerge/>
            <w:tcBorders>
              <w:bottom w:val="single" w:sz="4" w:space="0" w:color="auto"/>
            </w:tcBorders>
            <w:shd w:val="clear" w:color="auto" w:fill="auto"/>
          </w:tcPr>
          <w:p w14:paraId="5AD3CAEE" w14:textId="77777777" w:rsidR="001E17C3" w:rsidRPr="001E17C3" w:rsidRDefault="001E17C3" w:rsidP="00F12550">
            <w:pPr>
              <w:pStyle w:val="RepTable"/>
              <w:rPr>
                <w:b/>
                <w:bCs/>
                <w:szCs w:val="20"/>
                <w:highlight w:val="cyan"/>
              </w:rPr>
            </w:pPr>
          </w:p>
        </w:tc>
        <w:tc>
          <w:tcPr>
            <w:tcW w:w="1668" w:type="pct"/>
            <w:shd w:val="clear" w:color="auto" w:fill="auto"/>
          </w:tcPr>
          <w:p w14:paraId="0A1CF417" w14:textId="77777777" w:rsidR="001E17C3" w:rsidRPr="001E17C3" w:rsidRDefault="001E17C3" w:rsidP="00F12550">
            <w:pPr>
              <w:pStyle w:val="RepTable"/>
              <w:rPr>
                <w:szCs w:val="20"/>
                <w:highlight w:val="cyan"/>
              </w:rPr>
            </w:pPr>
            <w:r w:rsidRPr="001E17C3">
              <w:rPr>
                <w:szCs w:val="20"/>
                <w:highlight w:val="cyan"/>
              </w:rPr>
              <w:t>Triazole alanine (100.0 %)</w:t>
            </w:r>
          </w:p>
          <w:p w14:paraId="13CCD1DA" w14:textId="1D1CB972" w:rsidR="001E17C3" w:rsidRPr="001E17C3" w:rsidRDefault="001E17C3" w:rsidP="00F12550">
            <w:pPr>
              <w:pStyle w:val="RepTable"/>
              <w:rPr>
                <w:szCs w:val="20"/>
                <w:highlight w:val="cyan"/>
              </w:rPr>
            </w:pPr>
            <w:r w:rsidRPr="001E17C3">
              <w:rPr>
                <w:szCs w:val="20"/>
                <w:highlight w:val="cyan"/>
              </w:rPr>
              <w:t>Triazole acetic acid (101.0 %</w:t>
            </w:r>
            <w:r w:rsidR="004560E8">
              <w:rPr>
                <w:szCs w:val="20"/>
                <w:highlight w:val="cyan"/>
              </w:rPr>
              <w:t>)</w:t>
            </w:r>
          </w:p>
          <w:p w14:paraId="339B5437" w14:textId="77777777" w:rsidR="001E17C3" w:rsidRPr="001E17C3" w:rsidRDefault="001E17C3" w:rsidP="00F12550">
            <w:pPr>
              <w:pStyle w:val="RepTable"/>
              <w:rPr>
                <w:szCs w:val="20"/>
                <w:highlight w:val="cyan"/>
              </w:rPr>
            </w:pPr>
            <w:r w:rsidRPr="001E17C3">
              <w:rPr>
                <w:szCs w:val="20"/>
                <w:highlight w:val="cyan"/>
              </w:rPr>
              <w:t>Triazole lactic acid (104.1 %)</w:t>
            </w:r>
          </w:p>
          <w:p w14:paraId="68FA8869" w14:textId="77777777" w:rsidR="001E17C3" w:rsidRPr="001E17C3" w:rsidRDefault="001E17C3" w:rsidP="00F12550">
            <w:pPr>
              <w:pStyle w:val="RepTable"/>
              <w:rPr>
                <w:szCs w:val="20"/>
                <w:highlight w:val="cyan"/>
              </w:rPr>
            </w:pPr>
            <w:r w:rsidRPr="001E17C3">
              <w:rPr>
                <w:szCs w:val="20"/>
                <w:highlight w:val="cyan"/>
              </w:rPr>
              <w:t>1,2,4-triazole (104.0 %)</w:t>
            </w:r>
          </w:p>
        </w:tc>
        <w:tc>
          <w:tcPr>
            <w:tcW w:w="1363" w:type="pct"/>
            <w:shd w:val="clear" w:color="auto" w:fill="auto"/>
          </w:tcPr>
          <w:p w14:paraId="6E501A74" w14:textId="77777777" w:rsidR="001E17C3" w:rsidRPr="001E17C3" w:rsidRDefault="001E17C3" w:rsidP="00F12550">
            <w:pPr>
              <w:pStyle w:val="RepTable"/>
              <w:rPr>
                <w:szCs w:val="20"/>
                <w:highlight w:val="cyan"/>
              </w:rPr>
            </w:pPr>
            <w:r w:rsidRPr="001E17C3">
              <w:rPr>
                <w:szCs w:val="20"/>
                <w:highlight w:val="cyan"/>
              </w:rPr>
              <w:t>EFSA (2018)</w:t>
            </w:r>
          </w:p>
        </w:tc>
      </w:tr>
      <w:tr w:rsidR="001E17C3" w:rsidRPr="001E17C3" w14:paraId="579B1827" w14:textId="77777777" w:rsidTr="00F12550">
        <w:trPr>
          <w:trHeight w:val="20"/>
        </w:trPr>
        <w:tc>
          <w:tcPr>
            <w:tcW w:w="1969" w:type="pct"/>
            <w:vMerge w:val="restart"/>
            <w:tcBorders>
              <w:bottom w:val="nil"/>
            </w:tcBorders>
            <w:shd w:val="clear" w:color="auto" w:fill="auto"/>
          </w:tcPr>
          <w:p w14:paraId="7B34666C" w14:textId="77777777" w:rsidR="004560E8" w:rsidRDefault="001E17C3" w:rsidP="00F12550">
            <w:pPr>
              <w:pStyle w:val="RepTable"/>
              <w:rPr>
                <w:szCs w:val="20"/>
                <w:highlight w:val="cyan"/>
              </w:rPr>
            </w:pPr>
            <w:r w:rsidRPr="001E17C3">
              <w:rPr>
                <w:b/>
                <w:bCs/>
                <w:szCs w:val="20"/>
                <w:highlight w:val="cyan"/>
              </w:rPr>
              <w:t>Sterilisation</w:t>
            </w:r>
            <w:r w:rsidRPr="001E17C3">
              <w:rPr>
                <w:szCs w:val="20"/>
                <w:highlight w:val="cyan"/>
              </w:rPr>
              <w:t xml:space="preserve"> </w:t>
            </w:r>
          </w:p>
          <w:p w14:paraId="1CAF3256" w14:textId="01D59EA9" w:rsidR="001E17C3" w:rsidRPr="001E17C3" w:rsidRDefault="001E17C3" w:rsidP="00F12550">
            <w:pPr>
              <w:pStyle w:val="RepTable"/>
              <w:rPr>
                <w:szCs w:val="20"/>
                <w:highlight w:val="cyan"/>
              </w:rPr>
            </w:pPr>
            <w:r w:rsidRPr="001E17C3">
              <w:rPr>
                <w:szCs w:val="20"/>
                <w:highlight w:val="cyan"/>
              </w:rPr>
              <w:t>(20 minutes, 120°C, pH 6)</w:t>
            </w:r>
          </w:p>
        </w:tc>
        <w:tc>
          <w:tcPr>
            <w:tcW w:w="1668" w:type="pct"/>
            <w:shd w:val="clear" w:color="auto" w:fill="auto"/>
          </w:tcPr>
          <w:p w14:paraId="082ADE51" w14:textId="77777777" w:rsidR="001E17C3" w:rsidRPr="001E17C3" w:rsidRDefault="001E17C3" w:rsidP="00F12550">
            <w:pPr>
              <w:pStyle w:val="RepTable"/>
              <w:rPr>
                <w:szCs w:val="20"/>
                <w:highlight w:val="cyan"/>
              </w:rPr>
            </w:pPr>
            <w:r w:rsidRPr="001E17C3">
              <w:rPr>
                <w:szCs w:val="20"/>
                <w:highlight w:val="cyan"/>
              </w:rPr>
              <w:t>Prothioconazole-desthio (99.8 %)</w:t>
            </w:r>
          </w:p>
        </w:tc>
        <w:tc>
          <w:tcPr>
            <w:tcW w:w="1363" w:type="pct"/>
            <w:shd w:val="clear" w:color="auto" w:fill="auto"/>
          </w:tcPr>
          <w:p w14:paraId="6F9F916E" w14:textId="77777777" w:rsidR="001E17C3" w:rsidRPr="001E17C3" w:rsidRDefault="001E17C3" w:rsidP="00F12550">
            <w:pPr>
              <w:pStyle w:val="RepTable"/>
              <w:rPr>
                <w:szCs w:val="20"/>
                <w:highlight w:val="cyan"/>
              </w:rPr>
            </w:pPr>
            <w:r w:rsidRPr="001E17C3">
              <w:rPr>
                <w:szCs w:val="20"/>
                <w:highlight w:val="cyan"/>
              </w:rPr>
              <w:t>UK (2004), EFSA (2020)</w:t>
            </w:r>
          </w:p>
        </w:tc>
      </w:tr>
      <w:tr w:rsidR="001E17C3" w:rsidRPr="001E17C3" w14:paraId="3C062D3F" w14:textId="77777777" w:rsidTr="00F12550">
        <w:trPr>
          <w:trHeight w:val="20"/>
        </w:trPr>
        <w:tc>
          <w:tcPr>
            <w:tcW w:w="1969" w:type="pct"/>
            <w:vMerge/>
            <w:tcBorders>
              <w:bottom w:val="single" w:sz="4" w:space="0" w:color="auto"/>
            </w:tcBorders>
            <w:shd w:val="clear" w:color="auto" w:fill="auto"/>
          </w:tcPr>
          <w:p w14:paraId="73FA7F49" w14:textId="77777777" w:rsidR="001E17C3" w:rsidRPr="001E17C3" w:rsidRDefault="001E17C3" w:rsidP="00F12550">
            <w:pPr>
              <w:pStyle w:val="RepTable"/>
              <w:rPr>
                <w:b/>
                <w:bCs/>
                <w:szCs w:val="20"/>
                <w:highlight w:val="cyan"/>
              </w:rPr>
            </w:pPr>
          </w:p>
        </w:tc>
        <w:tc>
          <w:tcPr>
            <w:tcW w:w="1668" w:type="pct"/>
            <w:shd w:val="clear" w:color="auto" w:fill="auto"/>
          </w:tcPr>
          <w:p w14:paraId="6BF1FBAB" w14:textId="77777777" w:rsidR="001E17C3" w:rsidRPr="001E17C3" w:rsidRDefault="001E17C3" w:rsidP="00F12550">
            <w:pPr>
              <w:pStyle w:val="RepTable"/>
              <w:rPr>
                <w:szCs w:val="20"/>
                <w:highlight w:val="cyan"/>
              </w:rPr>
            </w:pPr>
            <w:r w:rsidRPr="001E17C3">
              <w:rPr>
                <w:szCs w:val="20"/>
                <w:highlight w:val="cyan"/>
              </w:rPr>
              <w:t>Triazole alanine (99.8 %)</w:t>
            </w:r>
          </w:p>
          <w:p w14:paraId="3D50BB8B" w14:textId="490C381E" w:rsidR="001E17C3" w:rsidRPr="001E17C3" w:rsidRDefault="001E17C3" w:rsidP="00F12550">
            <w:pPr>
              <w:pStyle w:val="RepTable"/>
              <w:rPr>
                <w:szCs w:val="20"/>
                <w:highlight w:val="cyan"/>
              </w:rPr>
            </w:pPr>
            <w:r w:rsidRPr="001E17C3">
              <w:rPr>
                <w:szCs w:val="20"/>
                <w:highlight w:val="cyan"/>
              </w:rPr>
              <w:t>Triazole acetic acid (100.5 %</w:t>
            </w:r>
            <w:r w:rsidR="004560E8">
              <w:rPr>
                <w:szCs w:val="20"/>
                <w:highlight w:val="cyan"/>
              </w:rPr>
              <w:t>)</w:t>
            </w:r>
          </w:p>
          <w:p w14:paraId="5D37970A" w14:textId="77777777" w:rsidR="001E17C3" w:rsidRPr="001E17C3" w:rsidRDefault="001E17C3" w:rsidP="00F12550">
            <w:pPr>
              <w:pStyle w:val="RepTable"/>
              <w:rPr>
                <w:szCs w:val="20"/>
                <w:highlight w:val="cyan"/>
              </w:rPr>
            </w:pPr>
            <w:r w:rsidRPr="001E17C3">
              <w:rPr>
                <w:szCs w:val="20"/>
                <w:highlight w:val="cyan"/>
              </w:rPr>
              <w:t>Triazole lactic acid (96.4 %)</w:t>
            </w:r>
          </w:p>
          <w:p w14:paraId="38AA48C7" w14:textId="77777777" w:rsidR="001E17C3" w:rsidRPr="001E17C3" w:rsidRDefault="001E17C3" w:rsidP="00F12550">
            <w:pPr>
              <w:pStyle w:val="RepTable"/>
              <w:rPr>
                <w:szCs w:val="20"/>
                <w:highlight w:val="cyan"/>
              </w:rPr>
            </w:pPr>
            <w:r w:rsidRPr="001E17C3">
              <w:rPr>
                <w:szCs w:val="20"/>
                <w:highlight w:val="cyan"/>
              </w:rPr>
              <w:t>1,2,4-triazole (99.4 %)</w:t>
            </w:r>
          </w:p>
        </w:tc>
        <w:tc>
          <w:tcPr>
            <w:tcW w:w="1363" w:type="pct"/>
            <w:shd w:val="clear" w:color="auto" w:fill="auto"/>
          </w:tcPr>
          <w:p w14:paraId="77B6D494" w14:textId="77777777" w:rsidR="001E17C3" w:rsidRPr="001E17C3" w:rsidRDefault="001E17C3" w:rsidP="00F12550">
            <w:pPr>
              <w:pStyle w:val="RepTable"/>
              <w:rPr>
                <w:szCs w:val="20"/>
                <w:highlight w:val="cyan"/>
              </w:rPr>
            </w:pPr>
            <w:r w:rsidRPr="001E17C3">
              <w:rPr>
                <w:szCs w:val="20"/>
                <w:highlight w:val="cyan"/>
              </w:rPr>
              <w:t>EFSA (2018)</w:t>
            </w:r>
          </w:p>
        </w:tc>
      </w:tr>
    </w:tbl>
    <w:p w14:paraId="5402B0EA" w14:textId="77777777" w:rsidR="001E17C3" w:rsidRPr="001E17C3" w:rsidRDefault="001E17C3" w:rsidP="00A21A0C">
      <w:pPr>
        <w:pStyle w:val="RepNewPart"/>
        <w:rPr>
          <w:highlight w:val="cyan"/>
        </w:rPr>
      </w:pPr>
      <w:r w:rsidRPr="001E17C3">
        <w:rPr>
          <w:highlight w:val="cyan"/>
        </w:rPr>
        <w:t>Conclusion on nature of residues in processed commodities</w:t>
      </w:r>
    </w:p>
    <w:p w14:paraId="66181F3D" w14:textId="0649D17C" w:rsidR="001E17C3" w:rsidRDefault="001E17C3" w:rsidP="00A21A0C">
      <w:pPr>
        <w:pStyle w:val="RepStandard"/>
      </w:pPr>
      <w:r w:rsidRPr="001E17C3">
        <w:rPr>
          <w:highlight w:val="cyan"/>
        </w:rPr>
        <w:t>All compounds are stable under hydrolysis studies simulating baking/brewing/boiling, pasteurisation and sterilisation (EFSA, 2018; EFSA, 2020).</w:t>
      </w:r>
    </w:p>
    <w:p w14:paraId="7EBFEE59" w14:textId="77777777" w:rsidR="001E17C3" w:rsidRDefault="001E17C3" w:rsidP="00A21A0C">
      <w:pPr>
        <w:pStyle w:val="RepStandard"/>
      </w:pPr>
    </w:p>
    <w:p w14:paraId="1C97C533" w14:textId="77777777" w:rsidR="00B97386" w:rsidRPr="006B7EB9" w:rsidRDefault="00EA7606" w:rsidP="003B7229">
      <w:pPr>
        <w:pStyle w:val="Nagwek4"/>
        <w:pageBreakBefore/>
        <w:ind w:left="1418" w:hanging="1418"/>
        <w:rPr>
          <w:lang w:val="en-GB"/>
        </w:rPr>
      </w:pPr>
      <w:bookmarkStart w:id="313" w:name="_Toc190248512"/>
      <w:r w:rsidRPr="006B7EB9">
        <w:rPr>
          <w:lang w:val="en-GB"/>
        </w:rPr>
        <w:lastRenderedPageBreak/>
        <w:t>Conclusion on the nature of residues in commodities of plant origin (KCA 6.7.1)</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14:paraId="0958A45B" w14:textId="77777777" w:rsidR="001E17C3" w:rsidRDefault="007216F7" w:rsidP="007216F7">
      <w:pPr>
        <w:pStyle w:val="RepStandard"/>
      </w:pPr>
      <w:bookmarkStart w:id="314" w:name="_Toc294079097"/>
      <w:bookmarkStart w:id="315" w:name="_Toc412812145"/>
      <w:bookmarkStart w:id="316" w:name="_Toc413928281"/>
      <w:bookmarkStart w:id="317" w:name="_Toc413931940"/>
      <w:bookmarkStart w:id="318" w:name="_Toc414015119"/>
      <w:bookmarkStart w:id="319" w:name="_Toc414018008"/>
      <w:bookmarkStart w:id="320" w:name="_Toc414023247"/>
      <w:bookmarkStart w:id="321" w:name="_Toc414028347"/>
      <w:bookmarkStart w:id="322" w:name="_Toc414028405"/>
      <w:bookmarkStart w:id="323" w:name="_Toc414029327"/>
      <w:bookmarkStart w:id="324" w:name="_Toc414282463"/>
      <w:bookmarkStart w:id="325" w:name="_Toc414616958"/>
      <w:bookmarkStart w:id="326" w:name="_Toc414623434"/>
      <w:bookmarkStart w:id="327" w:name="_Toc414623525"/>
      <w:bookmarkStart w:id="328" w:name="_Toc414623602"/>
      <w:bookmarkStart w:id="329" w:name="_Toc414623754"/>
      <w:bookmarkStart w:id="330" w:name="_Toc414625675"/>
      <w:bookmarkStart w:id="331" w:name="_Toc415564204"/>
      <w:bookmarkStart w:id="332" w:name="_Toc415566530"/>
      <w:bookmarkStart w:id="333" w:name="_Toc415566593"/>
      <w:bookmarkStart w:id="334" w:name="_Toc415581620"/>
      <w:bookmarkStart w:id="335" w:name="_Toc415654739"/>
      <w:r w:rsidRPr="006B7EB9">
        <w:t xml:space="preserve">No </w:t>
      </w:r>
      <w:r w:rsidR="001E17C3" w:rsidRPr="001E17C3">
        <w:rPr>
          <w:highlight w:val="cyan"/>
        </w:rPr>
        <w:t>new</w:t>
      </w:r>
      <w:r w:rsidR="001E17C3">
        <w:t xml:space="preserve"> </w:t>
      </w:r>
      <w:r w:rsidRPr="006B7EB9">
        <w:t xml:space="preserve">data is submitted in support of the application for authorization of ULTRACENT 460 EC. </w:t>
      </w:r>
    </w:p>
    <w:p w14:paraId="7A46D5D5" w14:textId="42AD31B4"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320C333B" w14:textId="77777777" w:rsidR="00F91F18" w:rsidRDefault="00F91F18" w:rsidP="007216F7">
      <w:pPr>
        <w:pStyle w:val="RepStandard"/>
      </w:pPr>
    </w:p>
    <w:p w14:paraId="620FF91D" w14:textId="3346D9E1"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19D4B7DC" w14:textId="77777777" w:rsidR="00F91F18" w:rsidRPr="00876BB8" w:rsidRDefault="00F91F18" w:rsidP="00F91F18">
      <w:pPr>
        <w:pStyle w:val="RepStandard"/>
        <w:rPr>
          <w:highlight w:val="yellow"/>
        </w:rPr>
      </w:pPr>
    </w:p>
    <w:p w14:paraId="109E4319" w14:textId="77777777" w:rsidR="00F91F18" w:rsidRPr="00876BB8" w:rsidRDefault="00F91F18" w:rsidP="00F91F18">
      <w:pPr>
        <w:pStyle w:val="RepStandard"/>
        <w:rPr>
          <w:highlight w:val="yellow"/>
        </w:rPr>
      </w:pPr>
      <w:r w:rsidRPr="00876BB8">
        <w:rPr>
          <w:highlight w:val="yellow"/>
        </w:rPr>
        <w:t>PROTHIOCONAZOL</w:t>
      </w:r>
    </w:p>
    <w:p w14:paraId="2280D732" w14:textId="77777777" w:rsidR="00F91F18" w:rsidRPr="00876BB8" w:rsidRDefault="00F91F18" w:rsidP="00F91F18">
      <w:pPr>
        <w:pStyle w:val="RepStandard"/>
        <w:rPr>
          <w:highlight w:val="yellow"/>
        </w:rPr>
      </w:pPr>
      <w:r w:rsidRPr="00876BB8">
        <w:rPr>
          <w:highlight w:val="yellow"/>
        </w:rPr>
        <w:t>Metabolism studies were carried out in samples of wheat (spraying, seed treatment) and peanuts (spraying).</w:t>
      </w:r>
    </w:p>
    <w:p w14:paraId="43CC6D15" w14:textId="072D2752" w:rsidR="00F91F18" w:rsidRPr="00876BB8" w:rsidRDefault="00F91F18" w:rsidP="00F91F18">
      <w:pPr>
        <w:pStyle w:val="RepStandard"/>
        <w:rPr>
          <w:highlight w:val="yellow"/>
        </w:rPr>
      </w:pPr>
      <w:r w:rsidRPr="00876BB8">
        <w:rPr>
          <w:highlight w:val="yellow"/>
        </w:rPr>
        <w:t xml:space="preserve">For metabolism studies in succeeding crops, wheat, botanicals and turnips were selected. </w:t>
      </w:r>
      <w:proofErr w:type="spellStart"/>
      <w:r w:rsidRPr="00876BB8">
        <w:rPr>
          <w:highlight w:val="yellow"/>
        </w:rPr>
        <w:t>Prothioconazole</w:t>
      </w:r>
      <w:proofErr w:type="spellEnd"/>
      <w:r w:rsidRPr="00876BB8">
        <w:rPr>
          <w:highlight w:val="yellow"/>
        </w:rPr>
        <w:t xml:space="preserve"> is rapidly metabolised in plants. The first step is the oxidation of sulphur in the </w:t>
      </w:r>
      <w:proofErr w:type="spellStart"/>
      <w:r w:rsidRPr="00876BB8">
        <w:rPr>
          <w:highlight w:val="yellow"/>
        </w:rPr>
        <w:t>triazolinothione</w:t>
      </w:r>
      <w:proofErr w:type="spellEnd"/>
      <w:r w:rsidRPr="00876BB8">
        <w:rPr>
          <w:highlight w:val="yellow"/>
        </w:rPr>
        <w:t xml:space="preserve"> ring and the formation of the corresponding sulphonic acid (metabolite M02), from which the main metabolite, </w:t>
      </w:r>
      <w:proofErr w:type="spellStart"/>
      <w:r w:rsidR="00D518F0">
        <w:rPr>
          <w:highlight w:val="yellow"/>
        </w:rPr>
        <w:t>prothioconazole-desthio</w:t>
      </w:r>
      <w:proofErr w:type="spellEnd"/>
      <w:r w:rsidRPr="00876BB8">
        <w:rPr>
          <w:highlight w:val="yellow"/>
        </w:rPr>
        <w:t xml:space="preserve"> (metabolite M04), is formed by elimination of the sulphonic acid. This is followed by hydroxylation and binding to glucose. The unchanged active substance is excreted in &lt; 4 %.</w:t>
      </w:r>
    </w:p>
    <w:p w14:paraId="1481A941" w14:textId="77777777" w:rsidR="00F91F18" w:rsidRPr="00876BB8" w:rsidRDefault="00F91F18" w:rsidP="00F91F18">
      <w:pPr>
        <w:pStyle w:val="RepStandard"/>
        <w:rPr>
          <w:highlight w:val="yellow"/>
        </w:rPr>
      </w:pPr>
    </w:p>
    <w:p w14:paraId="2981235E" w14:textId="4B40AD1D" w:rsidR="00F91F18" w:rsidRPr="00876BB8" w:rsidRDefault="00F91F18" w:rsidP="00F91F18">
      <w:pPr>
        <w:pStyle w:val="RepStandard"/>
        <w:rPr>
          <w:highlight w:val="yellow"/>
        </w:rPr>
      </w:pPr>
      <w:r w:rsidRPr="00876BB8">
        <w:rPr>
          <w:highlight w:val="yellow"/>
        </w:rPr>
        <w:t>Conclusions:</w:t>
      </w:r>
    </w:p>
    <w:p w14:paraId="5A368352"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7858C723"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08A1D822" w14:textId="77777777" w:rsidR="00876BB8" w:rsidRDefault="00876BB8" w:rsidP="00DE5FEF">
      <w:pPr>
        <w:pStyle w:val="RepStandard"/>
        <w:rPr>
          <w:highlight w:val="yellow"/>
        </w:rPr>
      </w:pPr>
    </w:p>
    <w:p w14:paraId="67CF1230" w14:textId="3193A807" w:rsidR="00DE5FEF" w:rsidRPr="00876BB8" w:rsidRDefault="00DE5FEF" w:rsidP="00DE5FEF">
      <w:pPr>
        <w:pStyle w:val="RepStandard"/>
        <w:rPr>
          <w:highlight w:val="yellow"/>
        </w:rPr>
      </w:pPr>
      <w:r w:rsidRPr="00876BB8">
        <w:rPr>
          <w:highlight w:val="yellow"/>
        </w:rPr>
        <w:t>Definition of residues for plant-derived material:</w:t>
      </w:r>
    </w:p>
    <w:p w14:paraId="0DF99F78" w14:textId="77777777" w:rsidR="00DE5FEF" w:rsidRPr="00876BB8" w:rsidRDefault="00DE5FEF" w:rsidP="00DE5FEF">
      <w:pPr>
        <w:pStyle w:val="RepStandard"/>
        <w:rPr>
          <w:highlight w:val="yellow"/>
        </w:rPr>
      </w:pPr>
      <w:r w:rsidRPr="00876BB8">
        <w:rPr>
          <w:highlight w:val="yellow"/>
        </w:rPr>
        <w:t>"</w:t>
      </w:r>
      <w:proofErr w:type="spellStart"/>
      <w:r w:rsidRPr="00876BB8">
        <w:rPr>
          <w:highlight w:val="yellow"/>
        </w:rPr>
        <w:t>Prothioconazole</w:t>
      </w:r>
      <w:proofErr w:type="spellEnd"/>
      <w:r w:rsidRPr="00876BB8">
        <w:rPr>
          <w:highlight w:val="yellow"/>
        </w:rPr>
        <w:t>"</w:t>
      </w:r>
    </w:p>
    <w:p w14:paraId="3C6784E1" w14:textId="77777777" w:rsidR="00DE5FEF" w:rsidRPr="00876BB8" w:rsidRDefault="00DE5FEF" w:rsidP="00DE5FEF">
      <w:pPr>
        <w:pStyle w:val="RepStandard"/>
        <w:rPr>
          <w:highlight w:val="yellow"/>
        </w:rPr>
      </w:pPr>
      <w:r w:rsidRPr="00876BB8">
        <w:rPr>
          <w:highlight w:val="yellow"/>
        </w:rPr>
        <w:t>Ordinance of the Minister of Health of 16 October 2006 on the maximum permissible levels of residues of agricultural chemicals which may (Journal of Laws of 2006, No. 242, item. 2047).</w:t>
      </w:r>
    </w:p>
    <w:p w14:paraId="6A616DBF" w14:textId="77777777" w:rsidR="00DE5FEF" w:rsidRPr="00876BB8" w:rsidRDefault="00DE5FEF" w:rsidP="00DE5FEF">
      <w:pPr>
        <w:pStyle w:val="RepStandard"/>
        <w:rPr>
          <w:highlight w:val="yellow"/>
        </w:rPr>
      </w:pPr>
      <w:r w:rsidRPr="00876BB8">
        <w:rPr>
          <w:highlight w:val="yellow"/>
        </w:rPr>
        <w:t>Proposal for a residue definition (Bayer):</w:t>
      </w:r>
    </w:p>
    <w:p w14:paraId="36BC3990" w14:textId="77777777" w:rsidR="00DE5FEF" w:rsidRPr="00876BB8" w:rsidRDefault="00DE5FEF" w:rsidP="00DE5FEF">
      <w:pPr>
        <w:pStyle w:val="RepStandard"/>
        <w:rPr>
          <w:highlight w:val="yellow"/>
        </w:rPr>
      </w:pPr>
      <w:r w:rsidRPr="00876BB8">
        <w:rPr>
          <w:highlight w:val="yellow"/>
        </w:rPr>
        <w:t>Definition of residue for plant material:</w:t>
      </w:r>
    </w:p>
    <w:p w14:paraId="6CBF6370" w14:textId="3C58257E" w:rsidR="00DE5FEF" w:rsidRDefault="00DE5FEF" w:rsidP="00DE5FEF">
      <w:pPr>
        <w:pStyle w:val="RepStandard"/>
      </w:pPr>
      <w:r w:rsidRPr="00876BB8">
        <w:rPr>
          <w:highlight w:val="yellow"/>
        </w:rPr>
        <w:t xml:space="preserve">"Sum of </w:t>
      </w:r>
      <w:proofErr w:type="spellStart"/>
      <w:r w:rsidRPr="00876BB8">
        <w:rPr>
          <w:highlight w:val="yellow"/>
        </w:rPr>
        <w:t>prothioconazole</w:t>
      </w:r>
      <w:proofErr w:type="spellEnd"/>
      <w:r w:rsidRPr="00876BB8">
        <w:rPr>
          <w:highlight w:val="yellow"/>
        </w:rPr>
        <w:t xml:space="preserve"> </w:t>
      </w:r>
      <w:r w:rsidRPr="004D0AE6">
        <w:rPr>
          <w:highlight w:val="yellow"/>
        </w:rPr>
        <w:t xml:space="preserve">and </w:t>
      </w:r>
      <w:proofErr w:type="spellStart"/>
      <w:r w:rsidR="00461E09" w:rsidRPr="004D0AE6">
        <w:rPr>
          <w:rFonts w:ascii="TimesNewRomanPSMT" w:hAnsi="TimesNewRomanPSMT" w:cs="TimesNewRomanPSMT"/>
          <w:highlight w:val="yellow"/>
          <w:lang w:val="en-US"/>
        </w:rPr>
        <w:t>prothioconazole-desthio</w:t>
      </w:r>
      <w:proofErr w:type="spellEnd"/>
      <w:r w:rsidRPr="004D0AE6">
        <w:rPr>
          <w:highlight w:val="yellow"/>
        </w:rPr>
        <w:t xml:space="preserve"> </w:t>
      </w:r>
      <w:r w:rsidRPr="00876BB8">
        <w:rPr>
          <w:highlight w:val="yellow"/>
        </w:rPr>
        <w:t>(M04)".</w:t>
      </w:r>
    </w:p>
    <w:p w14:paraId="2ADC4371" w14:textId="77777777" w:rsidR="008B6887" w:rsidRDefault="008B6887" w:rsidP="00DE5FEF">
      <w:pPr>
        <w:pStyle w:val="RepStandard"/>
      </w:pPr>
    </w:p>
    <w:p w14:paraId="608530D4" w14:textId="77777777" w:rsidR="001E17C3" w:rsidRPr="001E17C3" w:rsidRDefault="001E17C3" w:rsidP="001E17C3">
      <w:pPr>
        <w:pStyle w:val="RepLabel"/>
        <w:rPr>
          <w:highlight w:val="cyan"/>
        </w:rPr>
      </w:pPr>
      <w:r w:rsidRPr="001E17C3">
        <w:rPr>
          <w:highlight w:val="cyan"/>
        </w:rPr>
        <w:t>Table </w:t>
      </w:r>
      <w:r w:rsidRPr="001E17C3">
        <w:rPr>
          <w:highlight w:val="cyan"/>
        </w:rPr>
        <w:fldChar w:fldCharType="begin"/>
      </w:r>
      <w:r w:rsidRPr="001E17C3">
        <w:rPr>
          <w:highlight w:val="cyan"/>
        </w:rPr>
        <w:instrText xml:space="preserve"> STYLEREF 2 \s </w:instrText>
      </w:r>
      <w:r w:rsidRPr="001E17C3">
        <w:rPr>
          <w:highlight w:val="cyan"/>
        </w:rPr>
        <w:fldChar w:fldCharType="separate"/>
      </w:r>
      <w:r w:rsidRPr="001E17C3">
        <w:rPr>
          <w:noProof/>
          <w:highlight w:val="cyan"/>
        </w:rPr>
        <w:t>7.2</w:t>
      </w:r>
      <w:r w:rsidRPr="001E17C3">
        <w:rPr>
          <w:highlight w:val="cyan"/>
        </w:rPr>
        <w:fldChar w:fldCharType="end"/>
      </w:r>
      <w:r w:rsidRPr="001E17C3">
        <w:rPr>
          <w:highlight w:val="cyan"/>
        </w:rPr>
        <w:noBreakHyphen/>
      </w:r>
      <w:r w:rsidRPr="001E17C3">
        <w:rPr>
          <w:highlight w:val="cyan"/>
        </w:rPr>
        <w:fldChar w:fldCharType="begin"/>
      </w:r>
      <w:r w:rsidRPr="001E17C3">
        <w:rPr>
          <w:highlight w:val="cyan"/>
        </w:rPr>
        <w:instrText xml:space="preserve"> SEQ Table \* ARABIC \s 2 </w:instrText>
      </w:r>
      <w:r w:rsidRPr="001E17C3">
        <w:rPr>
          <w:highlight w:val="cyan"/>
        </w:rPr>
        <w:fldChar w:fldCharType="separate"/>
      </w:r>
      <w:r w:rsidRPr="001E17C3">
        <w:rPr>
          <w:noProof/>
          <w:highlight w:val="cyan"/>
        </w:rPr>
        <w:t>6</w:t>
      </w:r>
      <w:r w:rsidRPr="001E17C3">
        <w:rPr>
          <w:highlight w:val="cyan"/>
        </w:rPr>
        <w:fldChar w:fldCharType="end"/>
      </w:r>
      <w:r w:rsidRPr="001E17C3">
        <w:rPr>
          <w:highlight w:val="cyan"/>
        </w:rPr>
        <w:t>:</w:t>
      </w:r>
      <w:r w:rsidRPr="001E17C3">
        <w:rPr>
          <w:highlight w:val="cyan"/>
        </w:rPr>
        <w:tab/>
        <w:t>Summary of the nature of residues in commodities of plant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322"/>
        <w:gridCol w:w="5024"/>
      </w:tblGrid>
      <w:tr w:rsidR="001E17C3" w:rsidRPr="001E17C3" w14:paraId="0B5D453F" w14:textId="77777777" w:rsidTr="00F12550">
        <w:tc>
          <w:tcPr>
            <w:tcW w:w="5000" w:type="pct"/>
            <w:gridSpan w:val="2"/>
            <w:shd w:val="clear" w:color="auto" w:fill="auto"/>
          </w:tcPr>
          <w:p w14:paraId="70AF2CF9" w14:textId="77777777" w:rsidR="001E17C3" w:rsidRPr="001E17C3" w:rsidRDefault="001E17C3" w:rsidP="00F12550">
            <w:pPr>
              <w:pStyle w:val="RepStandard"/>
              <w:rPr>
                <w:b/>
                <w:bCs/>
                <w:highlight w:val="cyan"/>
              </w:rPr>
            </w:pPr>
            <w:r w:rsidRPr="001E17C3">
              <w:rPr>
                <w:b/>
                <w:bCs/>
                <w:highlight w:val="cyan"/>
              </w:rPr>
              <w:t>Endpoints</w:t>
            </w:r>
          </w:p>
        </w:tc>
      </w:tr>
      <w:tr w:rsidR="001E17C3" w:rsidRPr="001E17C3" w14:paraId="6B5D0998" w14:textId="77777777" w:rsidTr="00F12550">
        <w:tc>
          <w:tcPr>
            <w:tcW w:w="2312" w:type="pct"/>
            <w:shd w:val="clear" w:color="auto" w:fill="auto"/>
          </w:tcPr>
          <w:p w14:paraId="14362DDF" w14:textId="77777777" w:rsidR="001E17C3" w:rsidRPr="001E17C3" w:rsidRDefault="001E17C3" w:rsidP="00F12550">
            <w:pPr>
              <w:pStyle w:val="RepTable"/>
              <w:rPr>
                <w:highlight w:val="cyan"/>
              </w:rPr>
            </w:pPr>
            <w:r w:rsidRPr="001E17C3">
              <w:rPr>
                <w:highlight w:val="cyan"/>
              </w:rPr>
              <w:t>Plant groups covered</w:t>
            </w:r>
          </w:p>
        </w:tc>
        <w:tc>
          <w:tcPr>
            <w:tcW w:w="2688" w:type="pct"/>
            <w:shd w:val="clear" w:color="auto" w:fill="auto"/>
          </w:tcPr>
          <w:p w14:paraId="7D8A8F63" w14:textId="77777777" w:rsidR="001E17C3" w:rsidRPr="001E17C3" w:rsidRDefault="001E17C3" w:rsidP="00F12550">
            <w:pPr>
              <w:pStyle w:val="RepTable"/>
              <w:rPr>
                <w:highlight w:val="cyan"/>
              </w:rPr>
            </w:pPr>
            <w:r w:rsidRPr="001E17C3">
              <w:rPr>
                <w:highlight w:val="cyan"/>
              </w:rPr>
              <w:t>Root crops (sugar beet)</w:t>
            </w:r>
          </w:p>
          <w:p w14:paraId="47ABBED4" w14:textId="77777777" w:rsidR="001E17C3" w:rsidRPr="001E17C3" w:rsidRDefault="001E17C3" w:rsidP="00F12550">
            <w:pPr>
              <w:pStyle w:val="RepTable"/>
              <w:rPr>
                <w:highlight w:val="cyan"/>
              </w:rPr>
            </w:pPr>
            <w:r w:rsidRPr="001E17C3">
              <w:rPr>
                <w:highlight w:val="cyan"/>
              </w:rPr>
              <w:t>Cereals/grass (wheat)</w:t>
            </w:r>
          </w:p>
          <w:p w14:paraId="22C49A38" w14:textId="77777777" w:rsidR="001E17C3" w:rsidRPr="001E17C3" w:rsidRDefault="001E17C3" w:rsidP="00F12550">
            <w:pPr>
              <w:pStyle w:val="RepTable"/>
              <w:rPr>
                <w:highlight w:val="cyan"/>
              </w:rPr>
            </w:pPr>
            <w:r w:rsidRPr="001E17C3">
              <w:rPr>
                <w:highlight w:val="cyan"/>
              </w:rPr>
              <w:t>Pulses/Oilseeds (peanuts)</w:t>
            </w:r>
          </w:p>
        </w:tc>
      </w:tr>
      <w:tr w:rsidR="001E17C3" w:rsidRPr="001E17C3" w14:paraId="2CD315AA" w14:textId="77777777" w:rsidTr="00F12550">
        <w:tc>
          <w:tcPr>
            <w:tcW w:w="2312" w:type="pct"/>
            <w:shd w:val="clear" w:color="auto" w:fill="auto"/>
          </w:tcPr>
          <w:p w14:paraId="6B45EF59" w14:textId="77777777" w:rsidR="001E17C3" w:rsidRPr="001E17C3" w:rsidRDefault="001E17C3" w:rsidP="00F12550">
            <w:pPr>
              <w:pStyle w:val="RepTable"/>
              <w:rPr>
                <w:highlight w:val="cyan"/>
              </w:rPr>
            </w:pPr>
            <w:r w:rsidRPr="001E17C3">
              <w:rPr>
                <w:highlight w:val="cyan"/>
              </w:rPr>
              <w:t>Rotational crops covered</w:t>
            </w:r>
          </w:p>
        </w:tc>
        <w:tc>
          <w:tcPr>
            <w:tcW w:w="2688" w:type="pct"/>
            <w:shd w:val="clear" w:color="auto" w:fill="auto"/>
          </w:tcPr>
          <w:p w14:paraId="74FC0F28" w14:textId="77777777" w:rsidR="001E17C3" w:rsidRPr="001E17C3" w:rsidRDefault="001E17C3" w:rsidP="00F12550">
            <w:pPr>
              <w:pStyle w:val="RepTable"/>
              <w:rPr>
                <w:highlight w:val="cyan"/>
              </w:rPr>
            </w:pPr>
            <w:r w:rsidRPr="001E17C3">
              <w:rPr>
                <w:highlight w:val="cyan"/>
              </w:rPr>
              <w:t>Root and tuber vegetables (turnips)</w:t>
            </w:r>
          </w:p>
          <w:p w14:paraId="04DE6C0B" w14:textId="77777777" w:rsidR="001E17C3" w:rsidRPr="001E17C3" w:rsidRDefault="001E17C3" w:rsidP="00F12550">
            <w:pPr>
              <w:pStyle w:val="RepTable"/>
              <w:rPr>
                <w:highlight w:val="cyan"/>
              </w:rPr>
            </w:pPr>
            <w:r w:rsidRPr="001E17C3">
              <w:rPr>
                <w:highlight w:val="cyan"/>
              </w:rPr>
              <w:t>Leafy crops (swiss chards)</w:t>
            </w:r>
          </w:p>
          <w:p w14:paraId="63E394DF" w14:textId="77777777" w:rsidR="001E17C3" w:rsidRPr="001E17C3" w:rsidRDefault="001E17C3" w:rsidP="00F12550">
            <w:pPr>
              <w:pStyle w:val="RepTable"/>
              <w:rPr>
                <w:highlight w:val="cyan"/>
              </w:rPr>
            </w:pPr>
            <w:r w:rsidRPr="001E17C3">
              <w:rPr>
                <w:highlight w:val="cyan"/>
              </w:rPr>
              <w:t>Cereals (spring wheat)</w:t>
            </w:r>
          </w:p>
        </w:tc>
      </w:tr>
      <w:tr w:rsidR="001E17C3" w:rsidRPr="001E17C3" w14:paraId="4CDE4A88" w14:textId="77777777" w:rsidTr="00F12550">
        <w:tc>
          <w:tcPr>
            <w:tcW w:w="2312" w:type="pct"/>
            <w:shd w:val="clear" w:color="auto" w:fill="auto"/>
          </w:tcPr>
          <w:p w14:paraId="38F2EEC1" w14:textId="77777777" w:rsidR="001E17C3" w:rsidRPr="001E17C3" w:rsidRDefault="001E17C3" w:rsidP="00F12550">
            <w:pPr>
              <w:pStyle w:val="RepTable"/>
              <w:rPr>
                <w:highlight w:val="cyan"/>
              </w:rPr>
            </w:pPr>
            <w:r w:rsidRPr="001E17C3">
              <w:rPr>
                <w:highlight w:val="cyan"/>
              </w:rPr>
              <w:t>Metabolism in rotational crops similar to metabolism in primary crops?</w:t>
            </w:r>
          </w:p>
        </w:tc>
        <w:tc>
          <w:tcPr>
            <w:tcW w:w="2688" w:type="pct"/>
            <w:shd w:val="clear" w:color="auto" w:fill="auto"/>
          </w:tcPr>
          <w:p w14:paraId="5ABE2D57" w14:textId="77777777" w:rsidR="001E17C3" w:rsidRPr="001E17C3" w:rsidRDefault="001E17C3" w:rsidP="00F12550">
            <w:pPr>
              <w:pStyle w:val="RepTable"/>
              <w:rPr>
                <w:highlight w:val="cyan"/>
              </w:rPr>
            </w:pPr>
            <w:r w:rsidRPr="001E17C3">
              <w:rPr>
                <w:highlight w:val="cyan"/>
              </w:rPr>
              <w:t>Yes</w:t>
            </w:r>
          </w:p>
        </w:tc>
      </w:tr>
      <w:tr w:rsidR="001E17C3" w:rsidRPr="001E17C3" w14:paraId="0BBE5FF3" w14:textId="77777777" w:rsidTr="00F12550">
        <w:tc>
          <w:tcPr>
            <w:tcW w:w="2312" w:type="pct"/>
            <w:shd w:val="clear" w:color="auto" w:fill="auto"/>
          </w:tcPr>
          <w:p w14:paraId="06DE1AC7" w14:textId="77777777" w:rsidR="001E17C3" w:rsidRPr="001E17C3" w:rsidRDefault="001E17C3" w:rsidP="00F12550">
            <w:pPr>
              <w:pStyle w:val="RepTable"/>
              <w:rPr>
                <w:highlight w:val="cyan"/>
              </w:rPr>
            </w:pPr>
            <w:r w:rsidRPr="001E17C3">
              <w:rPr>
                <w:highlight w:val="cyan"/>
              </w:rPr>
              <w:t>Processed commodities</w:t>
            </w:r>
          </w:p>
        </w:tc>
        <w:tc>
          <w:tcPr>
            <w:tcW w:w="2688" w:type="pct"/>
            <w:shd w:val="clear" w:color="auto" w:fill="auto"/>
          </w:tcPr>
          <w:p w14:paraId="11B5EFD4" w14:textId="77777777" w:rsidR="001E17C3" w:rsidRPr="001E17C3" w:rsidRDefault="001E17C3" w:rsidP="00F12550">
            <w:pPr>
              <w:pStyle w:val="RepTable"/>
              <w:rPr>
                <w:highlight w:val="cyan"/>
              </w:rPr>
            </w:pPr>
            <w:r w:rsidRPr="001E17C3">
              <w:rPr>
                <w:highlight w:val="cyan"/>
              </w:rPr>
              <w:t>a.i. is stable under standard hydrolysis conditions</w:t>
            </w:r>
          </w:p>
        </w:tc>
      </w:tr>
      <w:tr w:rsidR="001E17C3" w:rsidRPr="001E17C3" w14:paraId="611AAC6A" w14:textId="77777777" w:rsidTr="00F12550">
        <w:tc>
          <w:tcPr>
            <w:tcW w:w="2312" w:type="pct"/>
            <w:shd w:val="clear" w:color="auto" w:fill="auto"/>
          </w:tcPr>
          <w:p w14:paraId="2173AF24" w14:textId="77777777" w:rsidR="001E17C3" w:rsidRPr="001E17C3" w:rsidRDefault="001E17C3" w:rsidP="00F12550">
            <w:pPr>
              <w:pStyle w:val="RepTable"/>
              <w:rPr>
                <w:highlight w:val="cyan"/>
              </w:rPr>
            </w:pPr>
            <w:r w:rsidRPr="001E17C3">
              <w:rPr>
                <w:highlight w:val="cyan"/>
              </w:rPr>
              <w:t>Residue pattern in processed commodities similar to pattern in raw commodities?</w:t>
            </w:r>
          </w:p>
        </w:tc>
        <w:tc>
          <w:tcPr>
            <w:tcW w:w="2688" w:type="pct"/>
            <w:shd w:val="clear" w:color="auto" w:fill="auto"/>
          </w:tcPr>
          <w:p w14:paraId="6E12C4F4" w14:textId="77777777" w:rsidR="001E17C3" w:rsidRPr="001E17C3" w:rsidRDefault="001E17C3" w:rsidP="00F12550">
            <w:pPr>
              <w:pStyle w:val="RepTable"/>
              <w:rPr>
                <w:highlight w:val="cyan"/>
              </w:rPr>
            </w:pPr>
            <w:r w:rsidRPr="001E17C3">
              <w:rPr>
                <w:highlight w:val="cyan"/>
              </w:rPr>
              <w:t>Yes</w:t>
            </w:r>
          </w:p>
        </w:tc>
      </w:tr>
      <w:tr w:rsidR="001E17C3" w:rsidRPr="001E17C3" w14:paraId="3E9C1B9C" w14:textId="77777777" w:rsidTr="00F12550">
        <w:tc>
          <w:tcPr>
            <w:tcW w:w="2312" w:type="pct"/>
            <w:shd w:val="clear" w:color="auto" w:fill="auto"/>
          </w:tcPr>
          <w:p w14:paraId="57554E60" w14:textId="77777777" w:rsidR="001E17C3" w:rsidRPr="001E17C3" w:rsidRDefault="001E17C3" w:rsidP="00F12550">
            <w:pPr>
              <w:pStyle w:val="RepTable"/>
              <w:rPr>
                <w:highlight w:val="cyan"/>
              </w:rPr>
            </w:pPr>
            <w:r w:rsidRPr="001E17C3">
              <w:rPr>
                <w:highlight w:val="cyan"/>
              </w:rPr>
              <w:t>Plant residue definition for monitoring</w:t>
            </w:r>
          </w:p>
        </w:tc>
        <w:tc>
          <w:tcPr>
            <w:tcW w:w="2688" w:type="pct"/>
            <w:shd w:val="clear" w:color="auto" w:fill="auto"/>
          </w:tcPr>
          <w:p w14:paraId="7EAC99FB" w14:textId="77777777" w:rsidR="001E17C3" w:rsidRPr="001E17C3" w:rsidRDefault="001E17C3" w:rsidP="00F12550">
            <w:pPr>
              <w:pStyle w:val="RepTable"/>
              <w:rPr>
                <w:highlight w:val="cyan"/>
              </w:rPr>
            </w:pPr>
            <w:r w:rsidRPr="001E17C3">
              <w:rPr>
                <w:highlight w:val="cyan"/>
              </w:rPr>
              <w:t>Prothioconazole-desthio (M04) (sum of isomers) for all categories of crops (EFSA, 2020)</w:t>
            </w:r>
          </w:p>
        </w:tc>
      </w:tr>
      <w:tr w:rsidR="001E17C3" w:rsidRPr="001E17C3" w14:paraId="791BAE3C" w14:textId="77777777" w:rsidTr="00F12550">
        <w:tc>
          <w:tcPr>
            <w:tcW w:w="2312" w:type="pct"/>
            <w:shd w:val="clear" w:color="auto" w:fill="auto"/>
          </w:tcPr>
          <w:p w14:paraId="05DBF908" w14:textId="77777777" w:rsidR="001E17C3" w:rsidRPr="001E17C3" w:rsidRDefault="001E17C3" w:rsidP="00F12550">
            <w:pPr>
              <w:pStyle w:val="RepTable"/>
              <w:rPr>
                <w:highlight w:val="cyan"/>
              </w:rPr>
            </w:pPr>
            <w:r w:rsidRPr="001E17C3">
              <w:rPr>
                <w:highlight w:val="cyan"/>
              </w:rPr>
              <w:t>Plant residue definition for risk assessment</w:t>
            </w:r>
          </w:p>
        </w:tc>
        <w:tc>
          <w:tcPr>
            <w:tcW w:w="2688" w:type="pct"/>
            <w:shd w:val="clear" w:color="auto" w:fill="auto"/>
          </w:tcPr>
          <w:p w14:paraId="62ED54B6" w14:textId="77777777" w:rsidR="001E17C3" w:rsidRPr="001E17C3" w:rsidRDefault="001E17C3" w:rsidP="00F12550">
            <w:pPr>
              <w:pStyle w:val="RepTable"/>
              <w:rPr>
                <w:highlight w:val="cyan"/>
              </w:rPr>
            </w:pPr>
            <w:r w:rsidRPr="001E17C3">
              <w:rPr>
                <w:highlight w:val="cyan"/>
              </w:rPr>
              <w:t>a) Sum of prothioconazole-desthio and all metabolites containing the 2-(1-chlorocyclopropyl)-3-(2-chlorophenyl)-2-hydroxypropyl-2H-1,2,4-triazole moiety, expressed as prothioconazole-desthio (sum of isomers) (EFSA, 2014)</w:t>
            </w:r>
          </w:p>
          <w:p w14:paraId="45D7BBC9" w14:textId="77777777" w:rsidR="001E17C3" w:rsidRPr="001E17C3" w:rsidRDefault="001E17C3" w:rsidP="00F12550">
            <w:pPr>
              <w:pStyle w:val="RepTable"/>
              <w:rPr>
                <w:highlight w:val="cyan"/>
              </w:rPr>
            </w:pPr>
            <w:r w:rsidRPr="001E17C3">
              <w:rPr>
                <w:highlight w:val="cyan"/>
              </w:rPr>
              <w:t xml:space="preserve">b)TDMs (EFSA, 2018), with separate assessment of: </w:t>
            </w:r>
          </w:p>
          <w:p w14:paraId="004BD68E" w14:textId="77777777" w:rsidR="001E17C3" w:rsidRPr="001E17C3" w:rsidRDefault="001E17C3" w:rsidP="00F12550">
            <w:pPr>
              <w:pStyle w:val="RepTable"/>
              <w:rPr>
                <w:highlight w:val="cyan"/>
              </w:rPr>
            </w:pPr>
            <w:r w:rsidRPr="001E17C3">
              <w:rPr>
                <w:highlight w:val="cyan"/>
              </w:rPr>
              <w:lastRenderedPageBreak/>
              <w:t xml:space="preserve">- Triazole alanine (TA) and triazole lactic acid (TLA) </w:t>
            </w:r>
          </w:p>
          <w:p w14:paraId="7872B277" w14:textId="77777777" w:rsidR="001E17C3" w:rsidRPr="001E17C3" w:rsidRDefault="001E17C3" w:rsidP="00F12550">
            <w:pPr>
              <w:pStyle w:val="RepTable"/>
              <w:rPr>
                <w:highlight w:val="cyan"/>
              </w:rPr>
            </w:pPr>
            <w:r w:rsidRPr="001E17C3">
              <w:rPr>
                <w:highlight w:val="cyan"/>
              </w:rPr>
              <w:t>- Triazole acetic acid (TAA)</w:t>
            </w:r>
          </w:p>
          <w:p w14:paraId="633577DD" w14:textId="77777777" w:rsidR="001E17C3" w:rsidRPr="001E17C3" w:rsidRDefault="001E17C3" w:rsidP="00F12550">
            <w:pPr>
              <w:pStyle w:val="RepTable"/>
              <w:rPr>
                <w:highlight w:val="cyan"/>
              </w:rPr>
            </w:pPr>
            <w:r w:rsidRPr="001E17C3">
              <w:rPr>
                <w:highlight w:val="cyan"/>
              </w:rPr>
              <w:t>- 1,2,4-triazole (1,2,4-T)</w:t>
            </w:r>
          </w:p>
          <w:p w14:paraId="15445272" w14:textId="77777777" w:rsidR="001E17C3" w:rsidRPr="001E17C3" w:rsidRDefault="001E17C3" w:rsidP="00F12550">
            <w:pPr>
              <w:pStyle w:val="RepTable"/>
              <w:rPr>
                <w:highlight w:val="cyan"/>
              </w:rPr>
            </w:pPr>
            <w:r w:rsidRPr="001E17C3">
              <w:rPr>
                <w:highlight w:val="cyan"/>
              </w:rPr>
              <w:t>(EFSA, 2020)</w:t>
            </w:r>
          </w:p>
        </w:tc>
      </w:tr>
      <w:tr w:rsidR="001E17C3" w:rsidRPr="00EF1E54" w14:paraId="33D41723" w14:textId="77777777" w:rsidTr="00F12550">
        <w:tc>
          <w:tcPr>
            <w:tcW w:w="2312" w:type="pct"/>
            <w:shd w:val="clear" w:color="auto" w:fill="auto"/>
          </w:tcPr>
          <w:p w14:paraId="35F8374C" w14:textId="77777777" w:rsidR="001E17C3" w:rsidRPr="001E17C3" w:rsidRDefault="001E17C3" w:rsidP="00F12550">
            <w:pPr>
              <w:pStyle w:val="RepTable"/>
              <w:rPr>
                <w:highlight w:val="cyan"/>
              </w:rPr>
            </w:pPr>
            <w:r w:rsidRPr="001E17C3">
              <w:rPr>
                <w:highlight w:val="cyan"/>
              </w:rPr>
              <w:lastRenderedPageBreak/>
              <w:t>Conversion factor from enforcement to RA</w:t>
            </w:r>
          </w:p>
        </w:tc>
        <w:tc>
          <w:tcPr>
            <w:tcW w:w="2688" w:type="pct"/>
            <w:shd w:val="clear" w:color="auto" w:fill="auto"/>
          </w:tcPr>
          <w:p w14:paraId="0E6E300F" w14:textId="77777777" w:rsidR="001E17C3" w:rsidRPr="001E17C3" w:rsidRDefault="001E17C3" w:rsidP="00F12550">
            <w:pPr>
              <w:pStyle w:val="RepTable"/>
              <w:rPr>
                <w:highlight w:val="cyan"/>
              </w:rPr>
            </w:pPr>
            <w:r w:rsidRPr="001E17C3">
              <w:rPr>
                <w:highlight w:val="cyan"/>
              </w:rPr>
              <w:t>2 for cereal grain and oilseeds</w:t>
            </w:r>
          </w:p>
          <w:p w14:paraId="343673EF" w14:textId="77777777" w:rsidR="001E17C3" w:rsidRPr="001E17C3" w:rsidRDefault="001E17C3" w:rsidP="00F12550">
            <w:pPr>
              <w:pStyle w:val="RepTable"/>
              <w:rPr>
                <w:highlight w:val="cyan"/>
              </w:rPr>
            </w:pPr>
            <w:r w:rsidRPr="001E17C3">
              <w:rPr>
                <w:highlight w:val="cyan"/>
              </w:rPr>
              <w:t>3 for cereal straw</w:t>
            </w:r>
          </w:p>
          <w:p w14:paraId="280A726A" w14:textId="77777777" w:rsidR="001E17C3" w:rsidRPr="00EF1E54" w:rsidRDefault="001E17C3" w:rsidP="00F12550">
            <w:pPr>
              <w:pStyle w:val="RepTable"/>
            </w:pPr>
            <w:r w:rsidRPr="001E17C3">
              <w:rPr>
                <w:highlight w:val="cyan"/>
              </w:rPr>
              <w:t>(EFSA, 2014; EFSA, 2020)</w:t>
            </w:r>
          </w:p>
        </w:tc>
      </w:tr>
    </w:tbl>
    <w:p w14:paraId="754A8901" w14:textId="77777777" w:rsidR="00B97386" w:rsidRPr="006B7EB9" w:rsidRDefault="00EA7606">
      <w:pPr>
        <w:pStyle w:val="Nagwek4"/>
        <w:rPr>
          <w:lang w:val="en-GB"/>
        </w:rPr>
      </w:pPr>
      <w:bookmarkStart w:id="336" w:name="_Toc190248513"/>
      <w:r w:rsidRPr="006B7EB9">
        <w:rPr>
          <w:lang w:val="en-GB"/>
        </w:rPr>
        <w:t>Nature of residues in livestock</w:t>
      </w:r>
      <w:bookmarkEnd w:id="314"/>
      <w:r w:rsidRPr="006B7EB9">
        <w:rPr>
          <w:lang w:val="en-GB"/>
        </w:rPr>
        <w:t xml:space="preserve"> (KCA 6.2.2-6.2.5)</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2FF0EF0E" w14:textId="77777777" w:rsidR="001E17C3" w:rsidRDefault="007216F7" w:rsidP="007216F7">
      <w:pPr>
        <w:pStyle w:val="RepStandard"/>
      </w:pPr>
      <w:r w:rsidRPr="006B7EB9">
        <w:t>No</w:t>
      </w:r>
      <w:r w:rsidR="001E17C3">
        <w:t xml:space="preserve"> </w:t>
      </w:r>
      <w:r w:rsidR="001E17C3" w:rsidRPr="001E17C3">
        <w:rPr>
          <w:highlight w:val="cyan"/>
        </w:rPr>
        <w:t>new</w:t>
      </w:r>
      <w:r w:rsidR="001E17C3">
        <w:t xml:space="preserve"> </w:t>
      </w:r>
      <w:r w:rsidRPr="006B7EB9">
        <w:t xml:space="preserve">data is submitted in support of the application for authorization of ULTRACENT 460 EC. </w:t>
      </w:r>
    </w:p>
    <w:p w14:paraId="0A864E15" w14:textId="2F356F05"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5EA2DB16" w14:textId="77777777" w:rsidR="00A504FB" w:rsidRDefault="00A504FB" w:rsidP="007216F7">
      <w:pPr>
        <w:pStyle w:val="RepStandard"/>
      </w:pPr>
    </w:p>
    <w:p w14:paraId="59135564" w14:textId="1B528D70" w:rsidR="00A504FB" w:rsidRPr="004D0AE6" w:rsidRDefault="00C454F4" w:rsidP="007216F7">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597B4011" w14:textId="77777777" w:rsidR="00A504FB" w:rsidRPr="00876BB8" w:rsidRDefault="00A504FB" w:rsidP="00A504FB">
      <w:pPr>
        <w:pStyle w:val="RepStandard"/>
        <w:rPr>
          <w:highlight w:val="yellow"/>
        </w:rPr>
      </w:pPr>
    </w:p>
    <w:p w14:paraId="0342D524" w14:textId="0A4D7B2E" w:rsidR="00A504FB" w:rsidRPr="00876BB8" w:rsidRDefault="00A504FB" w:rsidP="00A504FB">
      <w:pPr>
        <w:pStyle w:val="RepStandard"/>
        <w:rPr>
          <w:highlight w:val="yellow"/>
        </w:rPr>
      </w:pPr>
      <w:r w:rsidRPr="00876BB8">
        <w:rPr>
          <w:highlight w:val="yellow"/>
        </w:rPr>
        <w:t>PROTIOCONAZOL</w:t>
      </w:r>
    </w:p>
    <w:p w14:paraId="35F77B0E" w14:textId="78A60B35" w:rsidR="00A504FB" w:rsidRPr="00876BB8" w:rsidRDefault="00A504FB" w:rsidP="00A504FB">
      <w:pPr>
        <w:pStyle w:val="RepStandard"/>
        <w:rPr>
          <w:highlight w:val="yellow"/>
        </w:rPr>
      </w:pPr>
      <w:r w:rsidRPr="00876BB8">
        <w:rPr>
          <w:highlight w:val="yellow"/>
        </w:rPr>
        <w:t xml:space="preserve">Metabolism studies were carried out in goats and egg-laying hens. The animals were mainly exposed to </w:t>
      </w:r>
      <w:proofErr w:type="spellStart"/>
      <w:r w:rsidR="00461E09">
        <w:rPr>
          <w:highlight w:val="yellow"/>
        </w:rPr>
        <w:t>prothioconazole-desthio</w:t>
      </w:r>
      <w:proofErr w:type="spellEnd"/>
      <w:r w:rsidRPr="00876BB8">
        <w:rPr>
          <w:highlight w:val="yellow"/>
        </w:rPr>
        <w:t xml:space="preserve"> (metabolite M04), the main component of residues in agricultural material. In addition, metabolism studies of the parent substance were also performed. 90% of the </w:t>
      </w:r>
      <w:proofErr w:type="spellStart"/>
      <w:r w:rsidRPr="00876BB8">
        <w:rPr>
          <w:highlight w:val="yellow"/>
        </w:rPr>
        <w:t>prothioconazole</w:t>
      </w:r>
      <w:proofErr w:type="spellEnd"/>
      <w:r w:rsidRPr="00876BB8">
        <w:rPr>
          <w:highlight w:val="yellow"/>
        </w:rPr>
        <w:t xml:space="preserve"> dose administered to the animals is rapidly excreted from their bodies. The main processes involved in the animals are </w:t>
      </w:r>
      <w:proofErr w:type="spellStart"/>
      <w:r w:rsidRPr="00876BB8">
        <w:rPr>
          <w:highlight w:val="yellow"/>
        </w:rPr>
        <w:t>desulfuration</w:t>
      </w:r>
      <w:proofErr w:type="spellEnd"/>
      <w:r w:rsidRPr="00876BB8">
        <w:rPr>
          <w:highlight w:val="yellow"/>
        </w:rPr>
        <w:t xml:space="preserve">, oxidative hydroxylation and binding to </w:t>
      </w:r>
      <w:proofErr w:type="spellStart"/>
      <w:r w:rsidRPr="00876BB8">
        <w:rPr>
          <w:highlight w:val="yellow"/>
        </w:rPr>
        <w:t>glycuronic</w:t>
      </w:r>
      <w:proofErr w:type="spellEnd"/>
      <w:r w:rsidRPr="00876BB8">
        <w:rPr>
          <w:highlight w:val="yellow"/>
        </w:rPr>
        <w:t xml:space="preserve"> acid. The main metabolites in animals are M04 (</w:t>
      </w:r>
      <w:proofErr w:type="spellStart"/>
      <w:r w:rsidR="00461E09" w:rsidRPr="004D0AE6">
        <w:rPr>
          <w:rFonts w:ascii="TimesNewRomanPSMT" w:hAnsi="TimesNewRomanPSMT" w:cs="TimesNewRomanPSMT"/>
          <w:highlight w:val="yellow"/>
          <w:lang w:val="en-US"/>
        </w:rPr>
        <w:t>prothioconazole-desthio</w:t>
      </w:r>
      <w:proofErr w:type="spellEnd"/>
      <w:r w:rsidRPr="00876BB8">
        <w:rPr>
          <w:highlight w:val="yellow"/>
        </w:rPr>
        <w:t>), M14 and M15 (</w:t>
      </w:r>
      <w:proofErr w:type="spellStart"/>
      <w:r w:rsidRPr="00876BB8">
        <w:rPr>
          <w:highlight w:val="yellow"/>
        </w:rPr>
        <w:t>hydroxydestio</w:t>
      </w:r>
      <w:proofErr w:type="spellEnd"/>
      <w:r w:rsidRPr="00876BB8">
        <w:rPr>
          <w:highlight w:val="yellow"/>
        </w:rPr>
        <w:t xml:space="preserve"> isomers).</w:t>
      </w:r>
    </w:p>
    <w:p w14:paraId="72D6CCEC" w14:textId="77777777" w:rsidR="00ED1CC5" w:rsidRPr="00876BB8" w:rsidRDefault="00ED1CC5" w:rsidP="00424B44">
      <w:pPr>
        <w:pStyle w:val="RepStandard"/>
        <w:rPr>
          <w:highlight w:val="yellow"/>
        </w:rPr>
      </w:pPr>
    </w:p>
    <w:p w14:paraId="1BCCBAE3" w14:textId="19B293A4" w:rsidR="00A504FB" w:rsidRPr="00876BB8" w:rsidRDefault="00A504FB" w:rsidP="00424B44">
      <w:pPr>
        <w:pStyle w:val="RepStandard"/>
        <w:rPr>
          <w:highlight w:val="yellow"/>
        </w:rPr>
      </w:pPr>
      <w:r w:rsidRPr="00876BB8">
        <w:rPr>
          <w:highlight w:val="yellow"/>
        </w:rPr>
        <w:t xml:space="preserve">Conclusion: </w:t>
      </w:r>
    </w:p>
    <w:p w14:paraId="7CA126B8" w14:textId="2070A092" w:rsidR="00A504FB" w:rsidRPr="00876BB8" w:rsidRDefault="00A504FB" w:rsidP="00424B44">
      <w:pPr>
        <w:pStyle w:val="RepStandard"/>
        <w:rPr>
          <w:highlight w:val="yellow"/>
        </w:rPr>
      </w:pPr>
      <w:r w:rsidRPr="00876BB8">
        <w:rPr>
          <w:highlight w:val="yellow"/>
        </w:rPr>
        <w:t>Metabolism studies have shown that there is no risk of residue accumulation in food of animal origin. Total radioactive residues in eggs, milk and edible animal parts were detected at very low levels.</w:t>
      </w:r>
    </w:p>
    <w:p w14:paraId="4CBCA433" w14:textId="77777777" w:rsidR="00DE5FEF" w:rsidRPr="00876BB8" w:rsidRDefault="00DE5FEF" w:rsidP="00424B44">
      <w:pPr>
        <w:pStyle w:val="RepStandard"/>
        <w:rPr>
          <w:highlight w:val="yellow"/>
        </w:rPr>
      </w:pPr>
    </w:p>
    <w:p w14:paraId="368ADA18" w14:textId="77777777" w:rsidR="00DE5FEF" w:rsidRPr="00876BB8" w:rsidRDefault="00DE5FEF" w:rsidP="00424B44">
      <w:pPr>
        <w:pStyle w:val="RepStandard"/>
        <w:rPr>
          <w:highlight w:val="yellow"/>
        </w:rPr>
      </w:pPr>
      <w:r w:rsidRPr="00876BB8">
        <w:rPr>
          <w:highlight w:val="yellow"/>
        </w:rPr>
        <w:t>Definition of residues for animal material:</w:t>
      </w:r>
    </w:p>
    <w:p w14:paraId="07DD8F22" w14:textId="77777777" w:rsidR="00DE5FEF" w:rsidRPr="00876BB8" w:rsidRDefault="00DE5FEF" w:rsidP="00424B44">
      <w:pPr>
        <w:pStyle w:val="RepStandard"/>
        <w:rPr>
          <w:highlight w:val="yellow"/>
        </w:rPr>
      </w:pPr>
      <w:r w:rsidRPr="00876BB8">
        <w:rPr>
          <w:highlight w:val="yellow"/>
        </w:rPr>
        <w:t>Proposed residue definition (Bayer):</w:t>
      </w:r>
    </w:p>
    <w:p w14:paraId="29FE0776" w14:textId="54314B35" w:rsidR="00DE5FEF" w:rsidRDefault="00DE5FEF" w:rsidP="00424B44">
      <w:pPr>
        <w:pStyle w:val="RepStandard"/>
      </w:pPr>
      <w:r w:rsidRPr="00876BB8">
        <w:rPr>
          <w:highlight w:val="yellow"/>
        </w:rPr>
        <w:t>"</w:t>
      </w:r>
      <w:proofErr w:type="spellStart"/>
      <w:r w:rsidR="00461E09">
        <w:rPr>
          <w:highlight w:val="yellow"/>
        </w:rPr>
        <w:t>Prothioconazole-desthio</w:t>
      </w:r>
      <w:proofErr w:type="spellEnd"/>
      <w:r w:rsidRPr="00876BB8">
        <w:rPr>
          <w:highlight w:val="yellow"/>
        </w:rPr>
        <w:t xml:space="preserve"> (M04)".</w:t>
      </w:r>
    </w:p>
    <w:p w14:paraId="7ADBA147" w14:textId="77777777" w:rsidR="001E17C3" w:rsidRDefault="001E17C3" w:rsidP="00424B44">
      <w:pPr>
        <w:pStyle w:val="RepStandard"/>
      </w:pPr>
    </w:p>
    <w:p w14:paraId="0E72B4F5" w14:textId="7B1AE605" w:rsidR="001E17C3" w:rsidRPr="001E17C3" w:rsidRDefault="001E17C3" w:rsidP="00424B44">
      <w:pPr>
        <w:jc w:val="both"/>
        <w:rPr>
          <w:highlight w:val="cyan"/>
          <w:lang w:val="en-GB"/>
        </w:rPr>
      </w:pPr>
      <w:r w:rsidRPr="001E17C3">
        <w:rPr>
          <w:highlight w:val="cyan"/>
          <w:lang w:val="en-GB"/>
        </w:rPr>
        <w:t xml:space="preserve">The nature of </w:t>
      </w:r>
      <w:proofErr w:type="spellStart"/>
      <w:r w:rsidRPr="001E17C3">
        <w:rPr>
          <w:highlight w:val="cyan"/>
          <w:lang w:val="en-GB"/>
        </w:rPr>
        <w:t>prothioconazole</w:t>
      </w:r>
      <w:proofErr w:type="spellEnd"/>
      <w:r w:rsidRPr="001E17C3">
        <w:rPr>
          <w:highlight w:val="cyan"/>
          <w:lang w:val="en-GB"/>
        </w:rPr>
        <w:t xml:space="preserve"> residues in commodities of animal origin was investigated in the framework of the EU pesticides peer review (EFSA, 2007) and have been re-</w:t>
      </w:r>
      <w:r w:rsidR="00381E35" w:rsidRPr="001E17C3">
        <w:rPr>
          <w:highlight w:val="cyan"/>
          <w:lang w:val="en-GB"/>
        </w:rPr>
        <w:t>evaluat</w:t>
      </w:r>
      <w:r w:rsidR="00381E35">
        <w:rPr>
          <w:highlight w:val="cyan"/>
          <w:lang w:val="en-GB"/>
        </w:rPr>
        <w:t>ed</w:t>
      </w:r>
      <w:r w:rsidR="00381E35" w:rsidRPr="001E17C3">
        <w:rPr>
          <w:highlight w:val="cyan"/>
          <w:lang w:val="en-GB"/>
        </w:rPr>
        <w:t xml:space="preserve"> </w:t>
      </w:r>
      <w:r w:rsidRPr="001E17C3">
        <w:rPr>
          <w:highlight w:val="cyan"/>
          <w:lang w:val="en-GB"/>
        </w:rPr>
        <w:t xml:space="preserve">in the framework of MRL review in accordance to Art. 12 of Regulation (EC) No. 396/2005 (EFSA, 2014). </w:t>
      </w:r>
    </w:p>
    <w:p w14:paraId="6194CCAE" w14:textId="77777777" w:rsidR="001E17C3" w:rsidRPr="001E17C3" w:rsidRDefault="001E17C3" w:rsidP="00424B44">
      <w:pPr>
        <w:jc w:val="both"/>
        <w:rPr>
          <w:highlight w:val="cyan"/>
          <w:lang w:val="en-GB"/>
        </w:rPr>
      </w:pPr>
      <w:r w:rsidRPr="001E17C3">
        <w:rPr>
          <w:highlight w:val="cyan"/>
          <w:lang w:val="en-GB"/>
        </w:rPr>
        <w:t xml:space="preserve">The metabolism of </w:t>
      </w:r>
      <w:proofErr w:type="spellStart"/>
      <w:r w:rsidRPr="001E17C3">
        <w:rPr>
          <w:highlight w:val="cyan"/>
          <w:lang w:val="en-GB"/>
        </w:rPr>
        <w:t>prothioconazole</w:t>
      </w:r>
      <w:proofErr w:type="spellEnd"/>
      <w:r w:rsidRPr="001E17C3">
        <w:rPr>
          <w:highlight w:val="cyan"/>
          <w:lang w:val="en-GB"/>
        </w:rPr>
        <w:t xml:space="preserve"> in commodities of animal origin was investigated in two studies in lactating goats using [phenyl-UL-</w:t>
      </w:r>
      <w:r w:rsidRPr="001E17C3">
        <w:rPr>
          <w:highlight w:val="cyan"/>
          <w:vertAlign w:val="superscript"/>
          <w:lang w:val="en-GB"/>
        </w:rPr>
        <w:t>14</w:t>
      </w:r>
      <w:r w:rsidRPr="001E17C3">
        <w:rPr>
          <w:highlight w:val="cyan"/>
          <w:lang w:val="en-GB"/>
        </w:rPr>
        <w:t xml:space="preserve">C]-labelled </w:t>
      </w:r>
      <w:proofErr w:type="spellStart"/>
      <w:r w:rsidRPr="001E17C3">
        <w:rPr>
          <w:highlight w:val="cyan"/>
          <w:lang w:val="en-GB"/>
        </w:rPr>
        <w:t>prothioconazole</w:t>
      </w:r>
      <w:proofErr w:type="spellEnd"/>
      <w:r w:rsidRPr="001E17C3">
        <w:rPr>
          <w:highlight w:val="cyan"/>
          <w:lang w:val="en-GB"/>
        </w:rPr>
        <w:t xml:space="preserve"> and </w:t>
      </w:r>
      <w:proofErr w:type="spellStart"/>
      <w:r w:rsidRPr="001E17C3">
        <w:rPr>
          <w:highlight w:val="cyan"/>
          <w:lang w:val="en-GB"/>
        </w:rPr>
        <w:t>prothioconazole-desthio</w:t>
      </w:r>
      <w:proofErr w:type="spellEnd"/>
      <w:r w:rsidRPr="001E17C3">
        <w:rPr>
          <w:highlight w:val="cyan"/>
          <w:lang w:val="en-GB"/>
        </w:rPr>
        <w:t xml:space="preserve"> and one study using [3,5-</w:t>
      </w:r>
      <w:r w:rsidRPr="001E17C3">
        <w:rPr>
          <w:highlight w:val="cyan"/>
          <w:vertAlign w:val="superscript"/>
          <w:lang w:val="en-GB"/>
        </w:rPr>
        <w:t>14</w:t>
      </w:r>
      <w:r w:rsidRPr="001E17C3">
        <w:rPr>
          <w:highlight w:val="cyan"/>
          <w:lang w:val="en-GB"/>
        </w:rPr>
        <w:t xml:space="preserve">C-triazole]-labelled </w:t>
      </w:r>
      <w:proofErr w:type="spellStart"/>
      <w:r w:rsidRPr="001E17C3">
        <w:rPr>
          <w:highlight w:val="cyan"/>
          <w:lang w:val="en-GB"/>
        </w:rPr>
        <w:t>prothioconazole-desthio</w:t>
      </w:r>
      <w:proofErr w:type="spellEnd"/>
      <w:r w:rsidRPr="001E17C3">
        <w:rPr>
          <w:highlight w:val="cyan"/>
          <w:lang w:val="en-GB"/>
        </w:rPr>
        <w:t>. One study was performed in laying hens using [phenyl-UL-</w:t>
      </w:r>
      <w:r w:rsidRPr="001E17C3">
        <w:rPr>
          <w:highlight w:val="cyan"/>
          <w:vertAlign w:val="superscript"/>
          <w:lang w:val="en-GB"/>
        </w:rPr>
        <w:t>14</w:t>
      </w:r>
      <w:r w:rsidRPr="001E17C3">
        <w:rPr>
          <w:highlight w:val="cyan"/>
          <w:lang w:val="en-GB"/>
        </w:rPr>
        <w:t xml:space="preserve">C]-labelled </w:t>
      </w:r>
      <w:proofErr w:type="spellStart"/>
      <w:r w:rsidRPr="001E17C3">
        <w:rPr>
          <w:highlight w:val="cyan"/>
          <w:lang w:val="en-GB"/>
        </w:rPr>
        <w:t>prothioconazole</w:t>
      </w:r>
      <w:proofErr w:type="spellEnd"/>
      <w:r w:rsidRPr="001E17C3">
        <w:rPr>
          <w:highlight w:val="cyan"/>
          <w:lang w:val="en-GB"/>
        </w:rPr>
        <w:t xml:space="preserve">. </w:t>
      </w:r>
    </w:p>
    <w:p w14:paraId="247D1976" w14:textId="77777777" w:rsidR="001E17C3" w:rsidRPr="001E17C3" w:rsidRDefault="001E17C3" w:rsidP="00424B44">
      <w:pPr>
        <w:jc w:val="both"/>
        <w:rPr>
          <w:highlight w:val="cyan"/>
          <w:lang w:val="en-GB"/>
        </w:rPr>
      </w:pPr>
      <w:r w:rsidRPr="001E17C3">
        <w:rPr>
          <w:highlight w:val="cyan"/>
          <w:lang w:val="en-GB"/>
        </w:rPr>
        <w:t>The magnitude of the TDM in processed commodities relevant to animal feed items was investigated in the framework of the peer review of TDMs (UK, 2018).</w:t>
      </w:r>
    </w:p>
    <w:p w14:paraId="239ED723" w14:textId="77777777" w:rsidR="001E17C3" w:rsidRPr="001E17C3" w:rsidRDefault="001E17C3" w:rsidP="003B7229">
      <w:pPr>
        <w:pStyle w:val="RepLabel"/>
        <w:pageBreakBefore/>
        <w:rPr>
          <w:highlight w:val="cyan"/>
        </w:rPr>
      </w:pPr>
      <w:r w:rsidRPr="001E17C3">
        <w:rPr>
          <w:highlight w:val="cyan"/>
        </w:rPr>
        <w:lastRenderedPageBreak/>
        <w:t>Table </w:t>
      </w:r>
      <w:r w:rsidRPr="001E17C3">
        <w:rPr>
          <w:highlight w:val="cyan"/>
        </w:rPr>
        <w:fldChar w:fldCharType="begin"/>
      </w:r>
      <w:r w:rsidRPr="001E17C3">
        <w:rPr>
          <w:highlight w:val="cyan"/>
        </w:rPr>
        <w:instrText xml:space="preserve"> STYLEREF 2 \s </w:instrText>
      </w:r>
      <w:r w:rsidRPr="001E17C3">
        <w:rPr>
          <w:highlight w:val="cyan"/>
        </w:rPr>
        <w:fldChar w:fldCharType="separate"/>
      </w:r>
      <w:r w:rsidRPr="001E17C3">
        <w:rPr>
          <w:noProof/>
          <w:highlight w:val="cyan"/>
        </w:rPr>
        <w:t>7.2</w:t>
      </w:r>
      <w:r w:rsidRPr="001E17C3">
        <w:rPr>
          <w:highlight w:val="cyan"/>
        </w:rPr>
        <w:fldChar w:fldCharType="end"/>
      </w:r>
      <w:r w:rsidRPr="001E17C3">
        <w:rPr>
          <w:highlight w:val="cyan"/>
        </w:rPr>
        <w:noBreakHyphen/>
      </w:r>
      <w:r w:rsidRPr="001E17C3">
        <w:rPr>
          <w:highlight w:val="cyan"/>
        </w:rPr>
        <w:fldChar w:fldCharType="begin"/>
      </w:r>
      <w:r w:rsidRPr="001E17C3">
        <w:rPr>
          <w:highlight w:val="cyan"/>
        </w:rPr>
        <w:instrText xml:space="preserve"> SEQ Table \* ARABIC \s 2 </w:instrText>
      </w:r>
      <w:r w:rsidRPr="001E17C3">
        <w:rPr>
          <w:highlight w:val="cyan"/>
        </w:rPr>
        <w:fldChar w:fldCharType="separate"/>
      </w:r>
      <w:r w:rsidRPr="001E17C3">
        <w:rPr>
          <w:noProof/>
          <w:highlight w:val="cyan"/>
        </w:rPr>
        <w:t>7</w:t>
      </w:r>
      <w:r w:rsidRPr="001E17C3">
        <w:rPr>
          <w:highlight w:val="cyan"/>
        </w:rPr>
        <w:fldChar w:fldCharType="end"/>
      </w:r>
      <w:r w:rsidRPr="001E17C3">
        <w:rPr>
          <w:highlight w:val="cyan"/>
        </w:rPr>
        <w:t>:</w:t>
      </w:r>
      <w:r w:rsidRPr="001E17C3">
        <w:rPr>
          <w:highlight w:val="cyan"/>
        </w:rPr>
        <w:tab/>
        <w:t>Summary of animal metabolism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038"/>
        <w:gridCol w:w="619"/>
        <w:gridCol w:w="1396"/>
        <w:gridCol w:w="684"/>
        <w:gridCol w:w="1652"/>
        <w:gridCol w:w="850"/>
        <w:gridCol w:w="1275"/>
        <w:gridCol w:w="953"/>
        <w:gridCol w:w="879"/>
      </w:tblGrid>
      <w:tr w:rsidR="001E17C3" w:rsidRPr="001E17C3" w14:paraId="274079A9" w14:textId="77777777" w:rsidTr="00F12550">
        <w:trPr>
          <w:trHeight w:val="20"/>
        </w:trPr>
        <w:tc>
          <w:tcPr>
            <w:tcW w:w="555" w:type="pct"/>
            <w:vMerge w:val="restart"/>
            <w:shd w:val="clear" w:color="auto" w:fill="auto"/>
          </w:tcPr>
          <w:p w14:paraId="1FB02D43"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Group</w:t>
            </w:r>
          </w:p>
        </w:tc>
        <w:tc>
          <w:tcPr>
            <w:tcW w:w="331" w:type="pct"/>
            <w:vMerge w:val="restart"/>
            <w:shd w:val="clear" w:color="auto" w:fill="auto"/>
          </w:tcPr>
          <w:p w14:paraId="44C52B1F"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Species</w:t>
            </w:r>
          </w:p>
        </w:tc>
        <w:tc>
          <w:tcPr>
            <w:tcW w:w="747" w:type="pct"/>
            <w:vMerge w:val="restart"/>
            <w:shd w:val="clear" w:color="auto" w:fill="auto"/>
          </w:tcPr>
          <w:p w14:paraId="5B141E8D"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Label position</w:t>
            </w:r>
          </w:p>
        </w:tc>
        <w:tc>
          <w:tcPr>
            <w:tcW w:w="366" w:type="pct"/>
            <w:vMerge w:val="restart"/>
            <w:shd w:val="clear" w:color="auto" w:fill="auto"/>
          </w:tcPr>
          <w:p w14:paraId="2DE4DC58"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 xml:space="preserve">No of </w:t>
            </w:r>
          </w:p>
          <w:p w14:paraId="3FE5DCA2"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animal</w:t>
            </w:r>
          </w:p>
        </w:tc>
        <w:tc>
          <w:tcPr>
            <w:tcW w:w="1339" w:type="pct"/>
            <w:gridSpan w:val="2"/>
            <w:shd w:val="clear" w:color="auto" w:fill="auto"/>
          </w:tcPr>
          <w:p w14:paraId="704E0352"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Application details</w:t>
            </w:r>
          </w:p>
        </w:tc>
        <w:tc>
          <w:tcPr>
            <w:tcW w:w="1192" w:type="pct"/>
            <w:gridSpan w:val="2"/>
            <w:shd w:val="clear" w:color="auto" w:fill="auto"/>
          </w:tcPr>
          <w:p w14:paraId="7BE26423"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Sample details</w:t>
            </w:r>
          </w:p>
        </w:tc>
        <w:tc>
          <w:tcPr>
            <w:tcW w:w="470" w:type="pct"/>
            <w:vMerge w:val="restart"/>
            <w:shd w:val="clear" w:color="auto" w:fill="auto"/>
          </w:tcPr>
          <w:p w14:paraId="37287C97"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 xml:space="preserve">Reference </w:t>
            </w:r>
          </w:p>
        </w:tc>
      </w:tr>
      <w:tr w:rsidR="001E17C3" w:rsidRPr="001E17C3" w14:paraId="4DBE41B7" w14:textId="77777777" w:rsidTr="00F12550">
        <w:trPr>
          <w:trHeight w:val="20"/>
        </w:trPr>
        <w:tc>
          <w:tcPr>
            <w:tcW w:w="555" w:type="pct"/>
            <w:vMerge/>
            <w:shd w:val="clear" w:color="auto" w:fill="auto"/>
          </w:tcPr>
          <w:p w14:paraId="6F8802D6" w14:textId="77777777" w:rsidR="001E17C3" w:rsidRPr="001E17C3" w:rsidRDefault="001E17C3" w:rsidP="00F12550">
            <w:pPr>
              <w:pStyle w:val="RepTableHeader"/>
              <w:spacing w:before="0" w:after="0"/>
              <w:rPr>
                <w:sz w:val="18"/>
                <w:szCs w:val="18"/>
                <w:highlight w:val="cyan"/>
                <w:lang w:val="en-GB"/>
              </w:rPr>
            </w:pPr>
          </w:p>
        </w:tc>
        <w:tc>
          <w:tcPr>
            <w:tcW w:w="331" w:type="pct"/>
            <w:vMerge/>
            <w:shd w:val="clear" w:color="auto" w:fill="auto"/>
          </w:tcPr>
          <w:p w14:paraId="4FE1BFA8" w14:textId="77777777" w:rsidR="001E17C3" w:rsidRPr="001E17C3" w:rsidRDefault="001E17C3" w:rsidP="00F12550">
            <w:pPr>
              <w:pStyle w:val="RepTableHeader"/>
              <w:spacing w:before="0" w:after="0"/>
              <w:rPr>
                <w:sz w:val="18"/>
                <w:szCs w:val="18"/>
                <w:highlight w:val="cyan"/>
                <w:lang w:val="en-GB"/>
              </w:rPr>
            </w:pPr>
          </w:p>
        </w:tc>
        <w:tc>
          <w:tcPr>
            <w:tcW w:w="747" w:type="pct"/>
            <w:vMerge/>
            <w:shd w:val="clear" w:color="auto" w:fill="auto"/>
          </w:tcPr>
          <w:p w14:paraId="228269DF" w14:textId="77777777" w:rsidR="001E17C3" w:rsidRPr="001E17C3" w:rsidRDefault="001E17C3" w:rsidP="00F12550">
            <w:pPr>
              <w:pStyle w:val="RepTableHeader"/>
              <w:spacing w:before="0" w:after="0"/>
              <w:rPr>
                <w:sz w:val="18"/>
                <w:szCs w:val="18"/>
                <w:highlight w:val="cyan"/>
                <w:lang w:val="en-GB"/>
              </w:rPr>
            </w:pPr>
          </w:p>
        </w:tc>
        <w:tc>
          <w:tcPr>
            <w:tcW w:w="366" w:type="pct"/>
            <w:vMerge/>
            <w:shd w:val="clear" w:color="auto" w:fill="auto"/>
          </w:tcPr>
          <w:p w14:paraId="002461B0" w14:textId="77777777" w:rsidR="001E17C3" w:rsidRPr="001E17C3" w:rsidRDefault="001E17C3" w:rsidP="00F12550">
            <w:pPr>
              <w:pStyle w:val="RepTableHeader"/>
              <w:spacing w:before="0" w:after="0"/>
              <w:rPr>
                <w:sz w:val="18"/>
                <w:szCs w:val="18"/>
                <w:highlight w:val="cyan"/>
                <w:lang w:val="en-GB"/>
              </w:rPr>
            </w:pPr>
          </w:p>
        </w:tc>
        <w:tc>
          <w:tcPr>
            <w:tcW w:w="884" w:type="pct"/>
            <w:shd w:val="clear" w:color="auto" w:fill="auto"/>
          </w:tcPr>
          <w:p w14:paraId="0EC44FF8"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Rate</w:t>
            </w:r>
          </w:p>
          <w:p w14:paraId="1C3C84F6"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 xml:space="preserve">(mg/kg </w:t>
            </w:r>
            <w:proofErr w:type="spellStart"/>
            <w:r w:rsidRPr="001E17C3">
              <w:rPr>
                <w:sz w:val="18"/>
                <w:szCs w:val="18"/>
                <w:highlight w:val="cyan"/>
                <w:lang w:val="en-GB"/>
              </w:rPr>
              <w:t>bw</w:t>
            </w:r>
            <w:proofErr w:type="spellEnd"/>
            <w:r w:rsidRPr="001E17C3">
              <w:rPr>
                <w:sz w:val="18"/>
                <w:szCs w:val="18"/>
                <w:highlight w:val="cyan"/>
                <w:lang w:val="en-GB"/>
              </w:rPr>
              <w:t>/d)</w:t>
            </w:r>
          </w:p>
        </w:tc>
        <w:tc>
          <w:tcPr>
            <w:tcW w:w="455" w:type="pct"/>
            <w:shd w:val="clear" w:color="auto" w:fill="auto"/>
          </w:tcPr>
          <w:p w14:paraId="58C5851F"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Duration</w:t>
            </w:r>
          </w:p>
          <w:p w14:paraId="2C90EBAD"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(days)</w:t>
            </w:r>
          </w:p>
        </w:tc>
        <w:tc>
          <w:tcPr>
            <w:tcW w:w="682" w:type="pct"/>
            <w:shd w:val="clear" w:color="auto" w:fill="auto"/>
          </w:tcPr>
          <w:p w14:paraId="4EAE1786"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Commodity</w:t>
            </w:r>
          </w:p>
        </w:tc>
        <w:tc>
          <w:tcPr>
            <w:tcW w:w="510" w:type="pct"/>
            <w:shd w:val="clear" w:color="auto" w:fill="auto"/>
          </w:tcPr>
          <w:p w14:paraId="07C95B0E" w14:textId="77777777" w:rsidR="001E17C3" w:rsidRPr="001E17C3" w:rsidRDefault="001E17C3" w:rsidP="00F12550">
            <w:pPr>
              <w:pStyle w:val="RepTableHeader"/>
              <w:spacing w:before="0" w:after="0"/>
              <w:rPr>
                <w:sz w:val="18"/>
                <w:szCs w:val="18"/>
                <w:highlight w:val="cyan"/>
                <w:lang w:val="en-GB"/>
              </w:rPr>
            </w:pPr>
            <w:r w:rsidRPr="001E17C3">
              <w:rPr>
                <w:sz w:val="18"/>
                <w:szCs w:val="18"/>
                <w:highlight w:val="cyan"/>
                <w:lang w:val="en-GB"/>
              </w:rPr>
              <w:t>Time of sampling</w:t>
            </w:r>
          </w:p>
        </w:tc>
        <w:tc>
          <w:tcPr>
            <w:tcW w:w="470" w:type="pct"/>
            <w:vMerge/>
            <w:shd w:val="clear" w:color="auto" w:fill="auto"/>
          </w:tcPr>
          <w:p w14:paraId="52B6E6BA" w14:textId="77777777" w:rsidR="001E17C3" w:rsidRPr="001E17C3" w:rsidRDefault="001E17C3" w:rsidP="00F12550">
            <w:pPr>
              <w:pStyle w:val="RepTableHeader"/>
              <w:spacing w:before="0" w:after="0"/>
              <w:rPr>
                <w:sz w:val="18"/>
                <w:szCs w:val="18"/>
                <w:highlight w:val="cyan"/>
                <w:lang w:val="en-GB"/>
              </w:rPr>
            </w:pPr>
          </w:p>
        </w:tc>
      </w:tr>
      <w:tr w:rsidR="001E17C3" w:rsidRPr="001E17C3" w14:paraId="7262B39F" w14:textId="77777777" w:rsidTr="00F12550">
        <w:trPr>
          <w:trHeight w:val="20"/>
        </w:trPr>
        <w:tc>
          <w:tcPr>
            <w:tcW w:w="5000" w:type="pct"/>
            <w:gridSpan w:val="9"/>
            <w:shd w:val="clear" w:color="auto" w:fill="auto"/>
          </w:tcPr>
          <w:p w14:paraId="16EBE2A6" w14:textId="77777777" w:rsidR="001E17C3" w:rsidRPr="001E17C3" w:rsidRDefault="001E17C3" w:rsidP="00F12550">
            <w:pPr>
              <w:pStyle w:val="RepStandard"/>
              <w:jc w:val="left"/>
              <w:rPr>
                <w:b/>
                <w:bCs/>
                <w:sz w:val="18"/>
                <w:szCs w:val="18"/>
                <w:highlight w:val="cyan"/>
              </w:rPr>
            </w:pPr>
            <w:r w:rsidRPr="001E17C3">
              <w:rPr>
                <w:b/>
                <w:bCs/>
                <w:sz w:val="18"/>
                <w:szCs w:val="18"/>
                <w:highlight w:val="cyan"/>
              </w:rPr>
              <w:t>EU data</w:t>
            </w:r>
          </w:p>
        </w:tc>
      </w:tr>
      <w:tr w:rsidR="001E17C3" w:rsidRPr="001E17C3" w14:paraId="38FF44DC" w14:textId="77777777" w:rsidTr="00F12550">
        <w:trPr>
          <w:trHeight w:val="20"/>
        </w:trPr>
        <w:tc>
          <w:tcPr>
            <w:tcW w:w="555" w:type="pct"/>
            <w:vMerge w:val="restart"/>
            <w:shd w:val="clear" w:color="auto" w:fill="auto"/>
          </w:tcPr>
          <w:p w14:paraId="4F91D93D" w14:textId="77777777" w:rsidR="001E17C3" w:rsidRPr="001E17C3" w:rsidRDefault="001E17C3" w:rsidP="00F12550">
            <w:pPr>
              <w:pStyle w:val="RepTableBold"/>
              <w:rPr>
                <w:sz w:val="18"/>
                <w:szCs w:val="18"/>
                <w:highlight w:val="cyan"/>
                <w:lang w:val="en-GB"/>
              </w:rPr>
            </w:pPr>
            <w:r w:rsidRPr="001E17C3">
              <w:rPr>
                <w:sz w:val="18"/>
                <w:szCs w:val="18"/>
                <w:highlight w:val="cyan"/>
                <w:lang w:val="en-GB"/>
              </w:rPr>
              <w:t xml:space="preserve">Lactating </w:t>
            </w:r>
          </w:p>
          <w:p w14:paraId="2947EA61" w14:textId="77777777" w:rsidR="001E17C3" w:rsidRPr="001E17C3" w:rsidRDefault="001E17C3" w:rsidP="00F12550">
            <w:pPr>
              <w:pStyle w:val="RepTableBold"/>
              <w:rPr>
                <w:sz w:val="18"/>
                <w:szCs w:val="18"/>
                <w:highlight w:val="cyan"/>
                <w:lang w:val="en-GB"/>
              </w:rPr>
            </w:pPr>
            <w:r w:rsidRPr="001E17C3">
              <w:rPr>
                <w:sz w:val="18"/>
                <w:szCs w:val="18"/>
                <w:highlight w:val="cyan"/>
                <w:lang w:val="en-GB"/>
              </w:rPr>
              <w:t>ruminants</w:t>
            </w:r>
          </w:p>
        </w:tc>
        <w:tc>
          <w:tcPr>
            <w:tcW w:w="331" w:type="pct"/>
            <w:vMerge w:val="restart"/>
            <w:shd w:val="clear" w:color="auto" w:fill="auto"/>
          </w:tcPr>
          <w:p w14:paraId="46F75052" w14:textId="77777777" w:rsidR="001E17C3" w:rsidRPr="001E17C3" w:rsidRDefault="001E17C3" w:rsidP="00F12550">
            <w:pPr>
              <w:pStyle w:val="RepTable"/>
              <w:rPr>
                <w:sz w:val="18"/>
                <w:szCs w:val="18"/>
                <w:highlight w:val="cyan"/>
              </w:rPr>
            </w:pPr>
            <w:r w:rsidRPr="001E17C3">
              <w:rPr>
                <w:sz w:val="18"/>
                <w:szCs w:val="18"/>
                <w:highlight w:val="cyan"/>
              </w:rPr>
              <w:t>Goat</w:t>
            </w:r>
          </w:p>
        </w:tc>
        <w:tc>
          <w:tcPr>
            <w:tcW w:w="747" w:type="pct"/>
            <w:vMerge w:val="restart"/>
            <w:shd w:val="clear" w:color="auto" w:fill="auto"/>
          </w:tcPr>
          <w:p w14:paraId="18D145C3" w14:textId="77777777" w:rsidR="001E17C3" w:rsidRPr="001E17C3" w:rsidRDefault="001E17C3" w:rsidP="00F12550">
            <w:pPr>
              <w:pStyle w:val="RepTable"/>
              <w:rPr>
                <w:sz w:val="18"/>
                <w:szCs w:val="18"/>
                <w:highlight w:val="cyan"/>
              </w:rPr>
            </w:pPr>
            <w:r w:rsidRPr="001E17C3">
              <w:rPr>
                <w:sz w:val="18"/>
                <w:szCs w:val="18"/>
                <w:highlight w:val="cyan"/>
              </w:rPr>
              <w:t>[U-</w:t>
            </w:r>
            <w:r w:rsidRPr="001E17C3">
              <w:rPr>
                <w:sz w:val="18"/>
                <w:szCs w:val="18"/>
                <w:highlight w:val="cyan"/>
                <w:vertAlign w:val="superscript"/>
              </w:rPr>
              <w:t>14</w:t>
            </w:r>
            <w:r w:rsidRPr="001E17C3">
              <w:rPr>
                <w:sz w:val="18"/>
                <w:szCs w:val="18"/>
                <w:highlight w:val="cyan"/>
              </w:rPr>
              <w:t xml:space="preserve">C-phenyl] </w:t>
            </w:r>
          </w:p>
          <w:p w14:paraId="2F6E19DD" w14:textId="77777777" w:rsidR="001E17C3" w:rsidRPr="001E17C3" w:rsidRDefault="001E17C3" w:rsidP="00F12550">
            <w:pPr>
              <w:pStyle w:val="RepTable"/>
              <w:rPr>
                <w:sz w:val="18"/>
                <w:szCs w:val="18"/>
                <w:highlight w:val="cyan"/>
              </w:rPr>
            </w:pPr>
            <w:r w:rsidRPr="001E17C3">
              <w:rPr>
                <w:sz w:val="18"/>
                <w:szCs w:val="18"/>
                <w:highlight w:val="cyan"/>
              </w:rPr>
              <w:t>prothioconazole</w:t>
            </w:r>
          </w:p>
        </w:tc>
        <w:tc>
          <w:tcPr>
            <w:tcW w:w="366" w:type="pct"/>
            <w:vMerge w:val="restart"/>
            <w:shd w:val="clear" w:color="auto" w:fill="auto"/>
          </w:tcPr>
          <w:p w14:paraId="2DE30CD3" w14:textId="77777777" w:rsidR="001E17C3" w:rsidRPr="001E17C3" w:rsidRDefault="001E17C3" w:rsidP="00F12550">
            <w:pPr>
              <w:pStyle w:val="RepTable"/>
              <w:rPr>
                <w:sz w:val="18"/>
                <w:szCs w:val="18"/>
                <w:highlight w:val="cyan"/>
              </w:rPr>
            </w:pPr>
            <w:r w:rsidRPr="001E17C3">
              <w:rPr>
                <w:sz w:val="18"/>
                <w:szCs w:val="18"/>
                <w:highlight w:val="cyan"/>
              </w:rPr>
              <w:t>1</w:t>
            </w:r>
          </w:p>
        </w:tc>
        <w:tc>
          <w:tcPr>
            <w:tcW w:w="884" w:type="pct"/>
            <w:vMerge w:val="restart"/>
            <w:shd w:val="clear" w:color="auto" w:fill="auto"/>
          </w:tcPr>
          <w:p w14:paraId="7A6FD6D0" w14:textId="77777777" w:rsidR="001E17C3" w:rsidRPr="001E17C3" w:rsidRDefault="001E17C3" w:rsidP="00F12550">
            <w:pPr>
              <w:pStyle w:val="RepTable"/>
              <w:rPr>
                <w:sz w:val="18"/>
                <w:szCs w:val="18"/>
                <w:highlight w:val="cyan"/>
              </w:rPr>
            </w:pPr>
            <w:r w:rsidRPr="001E17C3">
              <w:rPr>
                <w:sz w:val="18"/>
                <w:szCs w:val="18"/>
                <w:highlight w:val="cyan"/>
              </w:rPr>
              <w:t>10</w:t>
            </w:r>
          </w:p>
          <w:p w14:paraId="2F90D370" w14:textId="77777777" w:rsidR="001E17C3" w:rsidRPr="001E17C3" w:rsidRDefault="001E17C3" w:rsidP="00F12550">
            <w:pPr>
              <w:pStyle w:val="RepTable"/>
              <w:rPr>
                <w:sz w:val="18"/>
                <w:szCs w:val="18"/>
                <w:highlight w:val="cyan"/>
              </w:rPr>
            </w:pPr>
            <w:r w:rsidRPr="001E17C3">
              <w:rPr>
                <w:sz w:val="18"/>
                <w:szCs w:val="18"/>
                <w:highlight w:val="cyan"/>
              </w:rPr>
              <w:t>(250 mg a.i./kg feed)</w:t>
            </w:r>
          </w:p>
        </w:tc>
        <w:tc>
          <w:tcPr>
            <w:tcW w:w="455" w:type="pct"/>
            <w:vMerge w:val="restart"/>
            <w:tcBorders>
              <w:bottom w:val="nil"/>
            </w:tcBorders>
            <w:shd w:val="clear" w:color="auto" w:fill="auto"/>
          </w:tcPr>
          <w:p w14:paraId="620C3C7D" w14:textId="77777777" w:rsidR="001E17C3" w:rsidRPr="001E17C3" w:rsidRDefault="001E17C3" w:rsidP="00F12550">
            <w:pPr>
              <w:pStyle w:val="RepTable"/>
              <w:rPr>
                <w:sz w:val="18"/>
                <w:szCs w:val="18"/>
                <w:highlight w:val="cyan"/>
              </w:rPr>
            </w:pPr>
            <w:r w:rsidRPr="001E17C3">
              <w:rPr>
                <w:sz w:val="18"/>
                <w:szCs w:val="18"/>
                <w:highlight w:val="cyan"/>
              </w:rPr>
              <w:t>3</w:t>
            </w:r>
          </w:p>
        </w:tc>
        <w:tc>
          <w:tcPr>
            <w:tcW w:w="682" w:type="pct"/>
            <w:tcBorders>
              <w:bottom w:val="nil"/>
            </w:tcBorders>
            <w:shd w:val="clear" w:color="auto" w:fill="auto"/>
          </w:tcPr>
          <w:p w14:paraId="0A796839" w14:textId="77777777" w:rsidR="001E17C3" w:rsidRPr="001E17C3" w:rsidRDefault="001E17C3" w:rsidP="00F12550">
            <w:pPr>
              <w:pStyle w:val="RepTable"/>
              <w:rPr>
                <w:sz w:val="18"/>
                <w:szCs w:val="18"/>
                <w:highlight w:val="cyan"/>
              </w:rPr>
            </w:pPr>
            <w:r w:rsidRPr="001E17C3">
              <w:rPr>
                <w:sz w:val="18"/>
                <w:szCs w:val="18"/>
                <w:highlight w:val="cyan"/>
              </w:rPr>
              <w:t>Milk</w:t>
            </w:r>
          </w:p>
        </w:tc>
        <w:tc>
          <w:tcPr>
            <w:tcW w:w="510" w:type="pct"/>
            <w:tcBorders>
              <w:bottom w:val="nil"/>
            </w:tcBorders>
            <w:shd w:val="clear" w:color="auto" w:fill="auto"/>
          </w:tcPr>
          <w:p w14:paraId="6E9FF9E4" w14:textId="77777777" w:rsidR="001E17C3" w:rsidRPr="001E17C3" w:rsidRDefault="001E17C3" w:rsidP="00F12550">
            <w:pPr>
              <w:pStyle w:val="RepTable"/>
              <w:rPr>
                <w:sz w:val="18"/>
                <w:szCs w:val="18"/>
                <w:highlight w:val="cyan"/>
              </w:rPr>
            </w:pPr>
            <w:r w:rsidRPr="001E17C3">
              <w:rPr>
                <w:sz w:val="18"/>
                <w:szCs w:val="18"/>
                <w:highlight w:val="cyan"/>
              </w:rPr>
              <w:t>twice daily</w:t>
            </w:r>
          </w:p>
        </w:tc>
        <w:tc>
          <w:tcPr>
            <w:tcW w:w="470" w:type="pct"/>
            <w:vMerge w:val="restart"/>
            <w:shd w:val="clear" w:color="auto" w:fill="auto"/>
          </w:tcPr>
          <w:p w14:paraId="0A429FF6" w14:textId="77777777" w:rsidR="001E17C3" w:rsidRPr="001E17C3" w:rsidRDefault="001E17C3" w:rsidP="00F12550">
            <w:pPr>
              <w:pStyle w:val="RepTable"/>
              <w:rPr>
                <w:sz w:val="18"/>
                <w:szCs w:val="18"/>
                <w:highlight w:val="cyan"/>
              </w:rPr>
            </w:pPr>
            <w:r w:rsidRPr="001E17C3">
              <w:rPr>
                <w:sz w:val="18"/>
                <w:szCs w:val="18"/>
                <w:highlight w:val="cyan"/>
              </w:rPr>
              <w:t>EFSA (2014)</w:t>
            </w:r>
          </w:p>
        </w:tc>
      </w:tr>
      <w:tr w:rsidR="001E17C3" w:rsidRPr="001E17C3" w14:paraId="2A152D5A" w14:textId="77777777" w:rsidTr="00F12550">
        <w:trPr>
          <w:trHeight w:val="20"/>
        </w:trPr>
        <w:tc>
          <w:tcPr>
            <w:tcW w:w="555" w:type="pct"/>
            <w:vMerge/>
            <w:shd w:val="clear" w:color="auto" w:fill="auto"/>
          </w:tcPr>
          <w:p w14:paraId="34017102"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36591F56" w14:textId="77777777" w:rsidR="001E17C3" w:rsidRPr="001E17C3" w:rsidRDefault="001E17C3" w:rsidP="00F12550">
            <w:pPr>
              <w:pStyle w:val="RepTable"/>
              <w:rPr>
                <w:sz w:val="18"/>
                <w:szCs w:val="18"/>
                <w:highlight w:val="cyan"/>
              </w:rPr>
            </w:pPr>
          </w:p>
        </w:tc>
        <w:tc>
          <w:tcPr>
            <w:tcW w:w="747" w:type="pct"/>
            <w:vMerge/>
            <w:shd w:val="clear" w:color="auto" w:fill="auto"/>
          </w:tcPr>
          <w:p w14:paraId="1413F645" w14:textId="77777777" w:rsidR="001E17C3" w:rsidRPr="001E17C3" w:rsidRDefault="001E17C3" w:rsidP="00F12550">
            <w:pPr>
              <w:pStyle w:val="RepTable"/>
              <w:rPr>
                <w:sz w:val="18"/>
                <w:szCs w:val="18"/>
                <w:highlight w:val="cyan"/>
              </w:rPr>
            </w:pPr>
          </w:p>
        </w:tc>
        <w:tc>
          <w:tcPr>
            <w:tcW w:w="366" w:type="pct"/>
            <w:vMerge/>
            <w:shd w:val="clear" w:color="auto" w:fill="auto"/>
          </w:tcPr>
          <w:p w14:paraId="5CDB683E" w14:textId="77777777" w:rsidR="001E17C3" w:rsidRPr="001E17C3" w:rsidRDefault="001E17C3" w:rsidP="00F12550">
            <w:pPr>
              <w:pStyle w:val="RepTable"/>
              <w:rPr>
                <w:sz w:val="18"/>
                <w:szCs w:val="18"/>
                <w:highlight w:val="cyan"/>
              </w:rPr>
            </w:pPr>
          </w:p>
        </w:tc>
        <w:tc>
          <w:tcPr>
            <w:tcW w:w="884" w:type="pct"/>
            <w:vMerge/>
            <w:shd w:val="clear" w:color="auto" w:fill="auto"/>
          </w:tcPr>
          <w:p w14:paraId="683AEEAF"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37E39973"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31829D81" w14:textId="77777777" w:rsidR="001E17C3" w:rsidRPr="001E17C3" w:rsidRDefault="001E17C3" w:rsidP="00F12550">
            <w:pPr>
              <w:pStyle w:val="RepTable"/>
              <w:rPr>
                <w:sz w:val="18"/>
                <w:szCs w:val="18"/>
                <w:highlight w:val="cyan"/>
              </w:rPr>
            </w:pPr>
            <w:r w:rsidRPr="001E17C3">
              <w:rPr>
                <w:sz w:val="18"/>
                <w:szCs w:val="18"/>
                <w:highlight w:val="cyan"/>
              </w:rPr>
              <w:t>Urine and faeces</w:t>
            </w:r>
          </w:p>
        </w:tc>
        <w:tc>
          <w:tcPr>
            <w:tcW w:w="510" w:type="pct"/>
            <w:tcBorders>
              <w:top w:val="nil"/>
              <w:bottom w:val="nil"/>
            </w:tcBorders>
            <w:shd w:val="clear" w:color="auto" w:fill="auto"/>
          </w:tcPr>
          <w:p w14:paraId="7AE137B3" w14:textId="77777777" w:rsidR="001E17C3" w:rsidRPr="001E17C3" w:rsidRDefault="001E17C3" w:rsidP="00F12550">
            <w:pPr>
              <w:pStyle w:val="RepTable"/>
              <w:rPr>
                <w:sz w:val="18"/>
                <w:szCs w:val="18"/>
                <w:highlight w:val="cyan"/>
              </w:rPr>
            </w:pPr>
            <w:r w:rsidRPr="001E17C3">
              <w:rPr>
                <w:sz w:val="18"/>
                <w:szCs w:val="18"/>
                <w:highlight w:val="cyan"/>
              </w:rPr>
              <w:t>daily</w:t>
            </w:r>
          </w:p>
        </w:tc>
        <w:tc>
          <w:tcPr>
            <w:tcW w:w="470" w:type="pct"/>
            <w:vMerge/>
            <w:shd w:val="clear" w:color="auto" w:fill="auto"/>
          </w:tcPr>
          <w:p w14:paraId="2D22C610" w14:textId="77777777" w:rsidR="001E17C3" w:rsidRPr="001E17C3" w:rsidRDefault="001E17C3" w:rsidP="00F12550">
            <w:pPr>
              <w:pStyle w:val="RepTable"/>
              <w:rPr>
                <w:sz w:val="18"/>
                <w:szCs w:val="18"/>
                <w:highlight w:val="cyan"/>
              </w:rPr>
            </w:pPr>
          </w:p>
        </w:tc>
      </w:tr>
      <w:tr w:rsidR="001E17C3" w:rsidRPr="001E17C3" w14:paraId="19032576" w14:textId="77777777" w:rsidTr="00F12550">
        <w:trPr>
          <w:trHeight w:val="20"/>
        </w:trPr>
        <w:tc>
          <w:tcPr>
            <w:tcW w:w="555" w:type="pct"/>
            <w:vMerge/>
            <w:shd w:val="clear" w:color="auto" w:fill="auto"/>
          </w:tcPr>
          <w:p w14:paraId="0979B1DC"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1CA9086F" w14:textId="77777777" w:rsidR="001E17C3" w:rsidRPr="001E17C3" w:rsidRDefault="001E17C3" w:rsidP="00F12550">
            <w:pPr>
              <w:pStyle w:val="RepTable"/>
              <w:rPr>
                <w:sz w:val="18"/>
                <w:szCs w:val="18"/>
                <w:highlight w:val="cyan"/>
              </w:rPr>
            </w:pPr>
          </w:p>
        </w:tc>
        <w:tc>
          <w:tcPr>
            <w:tcW w:w="747" w:type="pct"/>
            <w:vMerge/>
            <w:shd w:val="clear" w:color="auto" w:fill="auto"/>
          </w:tcPr>
          <w:p w14:paraId="1BB5570E" w14:textId="77777777" w:rsidR="001E17C3" w:rsidRPr="001E17C3" w:rsidRDefault="001E17C3" w:rsidP="00F12550">
            <w:pPr>
              <w:pStyle w:val="RepTable"/>
              <w:rPr>
                <w:sz w:val="18"/>
                <w:szCs w:val="18"/>
                <w:highlight w:val="cyan"/>
              </w:rPr>
            </w:pPr>
          </w:p>
        </w:tc>
        <w:tc>
          <w:tcPr>
            <w:tcW w:w="366" w:type="pct"/>
            <w:vMerge/>
            <w:shd w:val="clear" w:color="auto" w:fill="auto"/>
          </w:tcPr>
          <w:p w14:paraId="16D96791" w14:textId="77777777" w:rsidR="001E17C3" w:rsidRPr="001E17C3" w:rsidRDefault="001E17C3" w:rsidP="00F12550">
            <w:pPr>
              <w:pStyle w:val="RepTable"/>
              <w:rPr>
                <w:sz w:val="18"/>
                <w:szCs w:val="18"/>
                <w:highlight w:val="cyan"/>
              </w:rPr>
            </w:pPr>
          </w:p>
        </w:tc>
        <w:tc>
          <w:tcPr>
            <w:tcW w:w="884" w:type="pct"/>
            <w:vMerge/>
            <w:shd w:val="clear" w:color="auto" w:fill="auto"/>
          </w:tcPr>
          <w:p w14:paraId="2D66D0FC" w14:textId="77777777" w:rsidR="001E17C3" w:rsidRPr="001E17C3" w:rsidRDefault="001E17C3" w:rsidP="00F12550">
            <w:pPr>
              <w:pStyle w:val="RepTable"/>
              <w:rPr>
                <w:sz w:val="18"/>
                <w:szCs w:val="18"/>
                <w:highlight w:val="cyan"/>
              </w:rPr>
            </w:pPr>
          </w:p>
        </w:tc>
        <w:tc>
          <w:tcPr>
            <w:tcW w:w="455" w:type="pct"/>
            <w:vMerge/>
            <w:tcBorders>
              <w:top w:val="nil"/>
              <w:bottom w:val="single" w:sz="4" w:space="0" w:color="auto"/>
            </w:tcBorders>
            <w:shd w:val="clear" w:color="auto" w:fill="auto"/>
          </w:tcPr>
          <w:p w14:paraId="5C6C2CEF" w14:textId="77777777" w:rsidR="001E17C3" w:rsidRPr="001E17C3" w:rsidRDefault="001E17C3" w:rsidP="00F12550">
            <w:pPr>
              <w:pStyle w:val="RepTable"/>
              <w:rPr>
                <w:sz w:val="18"/>
                <w:szCs w:val="18"/>
                <w:highlight w:val="cyan"/>
              </w:rPr>
            </w:pPr>
          </w:p>
        </w:tc>
        <w:tc>
          <w:tcPr>
            <w:tcW w:w="682" w:type="pct"/>
            <w:tcBorders>
              <w:top w:val="nil"/>
              <w:bottom w:val="single" w:sz="4" w:space="0" w:color="auto"/>
            </w:tcBorders>
            <w:shd w:val="clear" w:color="auto" w:fill="auto"/>
          </w:tcPr>
          <w:p w14:paraId="3D04C16A" w14:textId="77777777" w:rsidR="001E17C3" w:rsidRPr="001E17C3" w:rsidRDefault="001E17C3" w:rsidP="00F12550">
            <w:pPr>
              <w:pStyle w:val="RepTable"/>
              <w:rPr>
                <w:sz w:val="18"/>
                <w:szCs w:val="18"/>
                <w:highlight w:val="cyan"/>
              </w:rPr>
            </w:pPr>
            <w:r w:rsidRPr="001E17C3">
              <w:rPr>
                <w:sz w:val="18"/>
                <w:szCs w:val="18"/>
                <w:highlight w:val="cyan"/>
              </w:rPr>
              <w:t>Tissues</w:t>
            </w:r>
          </w:p>
        </w:tc>
        <w:tc>
          <w:tcPr>
            <w:tcW w:w="510" w:type="pct"/>
            <w:tcBorders>
              <w:top w:val="nil"/>
              <w:bottom w:val="single" w:sz="4" w:space="0" w:color="auto"/>
            </w:tcBorders>
            <w:shd w:val="clear" w:color="auto" w:fill="auto"/>
          </w:tcPr>
          <w:p w14:paraId="7A7CCB42"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208E9552" w14:textId="77777777" w:rsidR="001E17C3" w:rsidRPr="001E17C3" w:rsidRDefault="001E17C3" w:rsidP="00F12550">
            <w:pPr>
              <w:pStyle w:val="RepTable"/>
              <w:rPr>
                <w:sz w:val="18"/>
                <w:szCs w:val="18"/>
                <w:highlight w:val="cyan"/>
              </w:rPr>
            </w:pPr>
          </w:p>
        </w:tc>
      </w:tr>
      <w:tr w:rsidR="001E17C3" w:rsidRPr="001E17C3" w14:paraId="608BAE8E" w14:textId="77777777" w:rsidTr="00F12550">
        <w:trPr>
          <w:trHeight w:val="20"/>
        </w:trPr>
        <w:tc>
          <w:tcPr>
            <w:tcW w:w="555" w:type="pct"/>
            <w:vMerge/>
            <w:shd w:val="clear" w:color="auto" w:fill="auto"/>
          </w:tcPr>
          <w:p w14:paraId="28C0DBF6"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09C339C6" w14:textId="77777777" w:rsidR="001E17C3" w:rsidRPr="001E17C3" w:rsidRDefault="001E17C3" w:rsidP="00F12550">
            <w:pPr>
              <w:pStyle w:val="RepTable"/>
              <w:rPr>
                <w:sz w:val="18"/>
                <w:szCs w:val="18"/>
                <w:highlight w:val="cyan"/>
              </w:rPr>
            </w:pPr>
          </w:p>
        </w:tc>
        <w:tc>
          <w:tcPr>
            <w:tcW w:w="747" w:type="pct"/>
            <w:vMerge w:val="restart"/>
            <w:shd w:val="clear" w:color="auto" w:fill="auto"/>
          </w:tcPr>
          <w:p w14:paraId="218C0665" w14:textId="77777777" w:rsidR="001E17C3" w:rsidRPr="001E17C3" w:rsidRDefault="001E17C3" w:rsidP="00F12550">
            <w:pPr>
              <w:pStyle w:val="RepTable"/>
              <w:rPr>
                <w:sz w:val="18"/>
                <w:szCs w:val="18"/>
                <w:highlight w:val="cyan"/>
              </w:rPr>
            </w:pPr>
            <w:r w:rsidRPr="001E17C3">
              <w:rPr>
                <w:sz w:val="18"/>
                <w:szCs w:val="18"/>
                <w:highlight w:val="cyan"/>
              </w:rPr>
              <w:t>[U-</w:t>
            </w:r>
            <w:r w:rsidRPr="001E17C3">
              <w:rPr>
                <w:sz w:val="18"/>
                <w:szCs w:val="18"/>
                <w:highlight w:val="cyan"/>
                <w:vertAlign w:val="superscript"/>
              </w:rPr>
              <w:t>14</w:t>
            </w:r>
            <w:r w:rsidRPr="001E17C3">
              <w:rPr>
                <w:sz w:val="18"/>
                <w:szCs w:val="18"/>
                <w:highlight w:val="cyan"/>
              </w:rPr>
              <w:t xml:space="preserve">C-phenyl] </w:t>
            </w:r>
          </w:p>
          <w:p w14:paraId="13DE23A4" w14:textId="77777777" w:rsidR="001E17C3" w:rsidRPr="001E17C3" w:rsidRDefault="001E17C3" w:rsidP="00F12550">
            <w:pPr>
              <w:pStyle w:val="RepTable"/>
              <w:rPr>
                <w:sz w:val="18"/>
                <w:szCs w:val="18"/>
                <w:highlight w:val="cyan"/>
              </w:rPr>
            </w:pPr>
            <w:r w:rsidRPr="001E17C3">
              <w:rPr>
                <w:sz w:val="18"/>
                <w:szCs w:val="18"/>
                <w:highlight w:val="cyan"/>
              </w:rPr>
              <w:t>prothioconazole-desthio</w:t>
            </w:r>
          </w:p>
        </w:tc>
        <w:tc>
          <w:tcPr>
            <w:tcW w:w="366" w:type="pct"/>
            <w:vMerge w:val="restart"/>
            <w:shd w:val="clear" w:color="auto" w:fill="auto"/>
          </w:tcPr>
          <w:p w14:paraId="4C0A00FA" w14:textId="77777777" w:rsidR="001E17C3" w:rsidRPr="001E17C3" w:rsidRDefault="001E17C3" w:rsidP="00F12550">
            <w:pPr>
              <w:pStyle w:val="RepTable"/>
              <w:rPr>
                <w:sz w:val="18"/>
                <w:szCs w:val="18"/>
                <w:highlight w:val="cyan"/>
              </w:rPr>
            </w:pPr>
            <w:r w:rsidRPr="001E17C3">
              <w:rPr>
                <w:sz w:val="18"/>
                <w:szCs w:val="18"/>
                <w:highlight w:val="cyan"/>
              </w:rPr>
              <w:t>1</w:t>
            </w:r>
          </w:p>
        </w:tc>
        <w:tc>
          <w:tcPr>
            <w:tcW w:w="884" w:type="pct"/>
            <w:vMerge w:val="restart"/>
            <w:shd w:val="clear" w:color="auto" w:fill="auto"/>
          </w:tcPr>
          <w:p w14:paraId="36D44BB7" w14:textId="77777777" w:rsidR="001E17C3" w:rsidRPr="001E17C3" w:rsidRDefault="001E17C3" w:rsidP="00F12550">
            <w:pPr>
              <w:pStyle w:val="RepTable"/>
              <w:rPr>
                <w:sz w:val="18"/>
                <w:szCs w:val="18"/>
                <w:highlight w:val="cyan"/>
              </w:rPr>
            </w:pPr>
            <w:r w:rsidRPr="001E17C3">
              <w:rPr>
                <w:sz w:val="18"/>
                <w:szCs w:val="18"/>
                <w:highlight w:val="cyan"/>
              </w:rPr>
              <w:t>10</w:t>
            </w:r>
          </w:p>
          <w:p w14:paraId="09697D9B" w14:textId="77777777" w:rsidR="001E17C3" w:rsidRPr="001E17C3" w:rsidRDefault="001E17C3" w:rsidP="00F12550">
            <w:pPr>
              <w:pStyle w:val="RepTable"/>
              <w:rPr>
                <w:sz w:val="18"/>
                <w:szCs w:val="18"/>
                <w:highlight w:val="cyan"/>
              </w:rPr>
            </w:pPr>
            <w:r w:rsidRPr="001E17C3">
              <w:rPr>
                <w:sz w:val="18"/>
                <w:szCs w:val="18"/>
                <w:highlight w:val="cyan"/>
              </w:rPr>
              <w:t>(195 mg a.i./kg feed)</w:t>
            </w:r>
          </w:p>
        </w:tc>
        <w:tc>
          <w:tcPr>
            <w:tcW w:w="455" w:type="pct"/>
            <w:vMerge w:val="restart"/>
            <w:tcBorders>
              <w:bottom w:val="nil"/>
            </w:tcBorders>
            <w:shd w:val="clear" w:color="auto" w:fill="auto"/>
          </w:tcPr>
          <w:p w14:paraId="2F0459C8" w14:textId="77777777" w:rsidR="001E17C3" w:rsidRPr="001E17C3" w:rsidRDefault="001E17C3" w:rsidP="00F12550">
            <w:pPr>
              <w:pStyle w:val="RepTable"/>
              <w:rPr>
                <w:sz w:val="18"/>
                <w:szCs w:val="18"/>
                <w:highlight w:val="cyan"/>
              </w:rPr>
            </w:pPr>
            <w:r w:rsidRPr="001E17C3">
              <w:rPr>
                <w:sz w:val="18"/>
                <w:szCs w:val="18"/>
                <w:highlight w:val="cyan"/>
              </w:rPr>
              <w:t>3</w:t>
            </w:r>
          </w:p>
        </w:tc>
        <w:tc>
          <w:tcPr>
            <w:tcW w:w="682" w:type="pct"/>
            <w:tcBorders>
              <w:bottom w:val="nil"/>
            </w:tcBorders>
            <w:shd w:val="clear" w:color="auto" w:fill="auto"/>
          </w:tcPr>
          <w:p w14:paraId="54F52984" w14:textId="77777777" w:rsidR="001E17C3" w:rsidRPr="001E17C3" w:rsidRDefault="001E17C3" w:rsidP="00F12550">
            <w:pPr>
              <w:pStyle w:val="RepTable"/>
              <w:rPr>
                <w:sz w:val="18"/>
                <w:szCs w:val="18"/>
                <w:highlight w:val="cyan"/>
              </w:rPr>
            </w:pPr>
            <w:r w:rsidRPr="001E17C3">
              <w:rPr>
                <w:sz w:val="18"/>
                <w:szCs w:val="18"/>
                <w:highlight w:val="cyan"/>
              </w:rPr>
              <w:t>Milk</w:t>
            </w:r>
          </w:p>
        </w:tc>
        <w:tc>
          <w:tcPr>
            <w:tcW w:w="510" w:type="pct"/>
            <w:tcBorders>
              <w:bottom w:val="nil"/>
            </w:tcBorders>
            <w:shd w:val="clear" w:color="auto" w:fill="auto"/>
          </w:tcPr>
          <w:p w14:paraId="5C46A151" w14:textId="77777777" w:rsidR="001E17C3" w:rsidRPr="001E17C3" w:rsidRDefault="001E17C3" w:rsidP="00F12550">
            <w:pPr>
              <w:pStyle w:val="RepTable"/>
              <w:rPr>
                <w:sz w:val="18"/>
                <w:szCs w:val="18"/>
                <w:highlight w:val="cyan"/>
              </w:rPr>
            </w:pPr>
            <w:r w:rsidRPr="001E17C3">
              <w:rPr>
                <w:sz w:val="18"/>
                <w:szCs w:val="18"/>
                <w:highlight w:val="cyan"/>
              </w:rPr>
              <w:t>twice daily</w:t>
            </w:r>
          </w:p>
        </w:tc>
        <w:tc>
          <w:tcPr>
            <w:tcW w:w="470" w:type="pct"/>
            <w:vMerge/>
            <w:shd w:val="clear" w:color="auto" w:fill="auto"/>
          </w:tcPr>
          <w:p w14:paraId="1CA77DA4" w14:textId="77777777" w:rsidR="001E17C3" w:rsidRPr="001E17C3" w:rsidRDefault="001E17C3" w:rsidP="00F12550">
            <w:pPr>
              <w:pStyle w:val="RepTable"/>
              <w:rPr>
                <w:sz w:val="18"/>
                <w:szCs w:val="18"/>
                <w:highlight w:val="cyan"/>
              </w:rPr>
            </w:pPr>
          </w:p>
        </w:tc>
      </w:tr>
      <w:tr w:rsidR="001E17C3" w:rsidRPr="001E17C3" w14:paraId="159A8532" w14:textId="77777777" w:rsidTr="00F12550">
        <w:trPr>
          <w:trHeight w:val="20"/>
        </w:trPr>
        <w:tc>
          <w:tcPr>
            <w:tcW w:w="555" w:type="pct"/>
            <w:vMerge/>
            <w:shd w:val="clear" w:color="auto" w:fill="auto"/>
          </w:tcPr>
          <w:p w14:paraId="69B45D58"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476DD80D" w14:textId="77777777" w:rsidR="001E17C3" w:rsidRPr="001E17C3" w:rsidRDefault="001E17C3" w:rsidP="00F12550">
            <w:pPr>
              <w:pStyle w:val="RepTable"/>
              <w:rPr>
                <w:sz w:val="18"/>
                <w:szCs w:val="18"/>
                <w:highlight w:val="cyan"/>
              </w:rPr>
            </w:pPr>
          </w:p>
        </w:tc>
        <w:tc>
          <w:tcPr>
            <w:tcW w:w="747" w:type="pct"/>
            <w:vMerge/>
            <w:shd w:val="clear" w:color="auto" w:fill="auto"/>
          </w:tcPr>
          <w:p w14:paraId="5C0657D1" w14:textId="77777777" w:rsidR="001E17C3" w:rsidRPr="001E17C3" w:rsidRDefault="001E17C3" w:rsidP="00F12550">
            <w:pPr>
              <w:pStyle w:val="RepTable"/>
              <w:rPr>
                <w:sz w:val="18"/>
                <w:szCs w:val="18"/>
                <w:highlight w:val="cyan"/>
              </w:rPr>
            </w:pPr>
          </w:p>
        </w:tc>
        <w:tc>
          <w:tcPr>
            <w:tcW w:w="366" w:type="pct"/>
            <w:vMerge/>
            <w:shd w:val="clear" w:color="auto" w:fill="auto"/>
          </w:tcPr>
          <w:p w14:paraId="7A63D8BF" w14:textId="77777777" w:rsidR="001E17C3" w:rsidRPr="001E17C3" w:rsidRDefault="001E17C3" w:rsidP="00F12550">
            <w:pPr>
              <w:pStyle w:val="RepTable"/>
              <w:rPr>
                <w:sz w:val="18"/>
                <w:szCs w:val="18"/>
                <w:highlight w:val="cyan"/>
              </w:rPr>
            </w:pPr>
          </w:p>
        </w:tc>
        <w:tc>
          <w:tcPr>
            <w:tcW w:w="884" w:type="pct"/>
            <w:vMerge/>
            <w:shd w:val="clear" w:color="auto" w:fill="auto"/>
          </w:tcPr>
          <w:p w14:paraId="637EFFD6"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1A2996AD"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48862DD5" w14:textId="77777777" w:rsidR="001E17C3" w:rsidRPr="001E17C3" w:rsidRDefault="001E17C3" w:rsidP="00F12550">
            <w:pPr>
              <w:pStyle w:val="RepTable"/>
              <w:rPr>
                <w:sz w:val="18"/>
                <w:szCs w:val="18"/>
                <w:highlight w:val="cyan"/>
              </w:rPr>
            </w:pPr>
            <w:r w:rsidRPr="001E17C3">
              <w:rPr>
                <w:sz w:val="18"/>
                <w:szCs w:val="18"/>
                <w:highlight w:val="cyan"/>
              </w:rPr>
              <w:t>Urine and faeces</w:t>
            </w:r>
          </w:p>
        </w:tc>
        <w:tc>
          <w:tcPr>
            <w:tcW w:w="510" w:type="pct"/>
            <w:tcBorders>
              <w:top w:val="nil"/>
              <w:bottom w:val="nil"/>
            </w:tcBorders>
            <w:shd w:val="clear" w:color="auto" w:fill="auto"/>
          </w:tcPr>
          <w:p w14:paraId="5E992D0D" w14:textId="77777777" w:rsidR="001E17C3" w:rsidRPr="001E17C3" w:rsidRDefault="001E17C3" w:rsidP="00F12550">
            <w:pPr>
              <w:pStyle w:val="RepTable"/>
              <w:rPr>
                <w:sz w:val="18"/>
                <w:szCs w:val="18"/>
                <w:highlight w:val="cyan"/>
              </w:rPr>
            </w:pPr>
            <w:r w:rsidRPr="001E17C3">
              <w:rPr>
                <w:sz w:val="18"/>
                <w:szCs w:val="18"/>
                <w:highlight w:val="cyan"/>
              </w:rPr>
              <w:t>daily</w:t>
            </w:r>
          </w:p>
        </w:tc>
        <w:tc>
          <w:tcPr>
            <w:tcW w:w="470" w:type="pct"/>
            <w:vMerge/>
            <w:shd w:val="clear" w:color="auto" w:fill="auto"/>
          </w:tcPr>
          <w:p w14:paraId="35624269" w14:textId="77777777" w:rsidR="001E17C3" w:rsidRPr="001E17C3" w:rsidRDefault="001E17C3" w:rsidP="00F12550">
            <w:pPr>
              <w:pStyle w:val="RepTable"/>
              <w:rPr>
                <w:sz w:val="18"/>
                <w:szCs w:val="18"/>
                <w:highlight w:val="cyan"/>
              </w:rPr>
            </w:pPr>
          </w:p>
        </w:tc>
      </w:tr>
      <w:tr w:rsidR="001E17C3" w:rsidRPr="001E17C3" w14:paraId="07BECC85" w14:textId="77777777" w:rsidTr="00F12550">
        <w:trPr>
          <w:trHeight w:val="20"/>
        </w:trPr>
        <w:tc>
          <w:tcPr>
            <w:tcW w:w="555" w:type="pct"/>
            <w:vMerge/>
            <w:shd w:val="clear" w:color="auto" w:fill="auto"/>
          </w:tcPr>
          <w:p w14:paraId="63F49AD7"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39E5157A" w14:textId="77777777" w:rsidR="001E17C3" w:rsidRPr="001E17C3" w:rsidRDefault="001E17C3" w:rsidP="00F12550">
            <w:pPr>
              <w:pStyle w:val="RepTable"/>
              <w:rPr>
                <w:sz w:val="18"/>
                <w:szCs w:val="18"/>
                <w:highlight w:val="cyan"/>
              </w:rPr>
            </w:pPr>
          </w:p>
        </w:tc>
        <w:tc>
          <w:tcPr>
            <w:tcW w:w="747" w:type="pct"/>
            <w:vMerge/>
            <w:shd w:val="clear" w:color="auto" w:fill="auto"/>
          </w:tcPr>
          <w:p w14:paraId="2475CE53" w14:textId="77777777" w:rsidR="001E17C3" w:rsidRPr="001E17C3" w:rsidRDefault="001E17C3" w:rsidP="00F12550">
            <w:pPr>
              <w:pStyle w:val="RepTable"/>
              <w:rPr>
                <w:sz w:val="18"/>
                <w:szCs w:val="18"/>
                <w:highlight w:val="cyan"/>
              </w:rPr>
            </w:pPr>
          </w:p>
        </w:tc>
        <w:tc>
          <w:tcPr>
            <w:tcW w:w="366" w:type="pct"/>
            <w:vMerge/>
            <w:shd w:val="clear" w:color="auto" w:fill="auto"/>
          </w:tcPr>
          <w:p w14:paraId="56791A4C" w14:textId="77777777" w:rsidR="001E17C3" w:rsidRPr="001E17C3" w:rsidRDefault="001E17C3" w:rsidP="00F12550">
            <w:pPr>
              <w:pStyle w:val="RepTable"/>
              <w:rPr>
                <w:sz w:val="18"/>
                <w:szCs w:val="18"/>
                <w:highlight w:val="cyan"/>
              </w:rPr>
            </w:pPr>
          </w:p>
        </w:tc>
        <w:tc>
          <w:tcPr>
            <w:tcW w:w="884" w:type="pct"/>
            <w:vMerge/>
            <w:shd w:val="clear" w:color="auto" w:fill="auto"/>
          </w:tcPr>
          <w:p w14:paraId="7EF2AEC5" w14:textId="77777777" w:rsidR="001E17C3" w:rsidRPr="001E17C3" w:rsidRDefault="001E17C3" w:rsidP="00F12550">
            <w:pPr>
              <w:pStyle w:val="RepTable"/>
              <w:rPr>
                <w:sz w:val="18"/>
                <w:szCs w:val="18"/>
                <w:highlight w:val="cyan"/>
              </w:rPr>
            </w:pPr>
          </w:p>
        </w:tc>
        <w:tc>
          <w:tcPr>
            <w:tcW w:w="455" w:type="pct"/>
            <w:vMerge/>
            <w:tcBorders>
              <w:top w:val="nil"/>
              <w:bottom w:val="single" w:sz="4" w:space="0" w:color="auto"/>
            </w:tcBorders>
            <w:shd w:val="clear" w:color="auto" w:fill="auto"/>
          </w:tcPr>
          <w:p w14:paraId="3F27C19D" w14:textId="77777777" w:rsidR="001E17C3" w:rsidRPr="001E17C3" w:rsidRDefault="001E17C3" w:rsidP="00F12550">
            <w:pPr>
              <w:pStyle w:val="RepTable"/>
              <w:rPr>
                <w:sz w:val="18"/>
                <w:szCs w:val="18"/>
                <w:highlight w:val="cyan"/>
              </w:rPr>
            </w:pPr>
          </w:p>
        </w:tc>
        <w:tc>
          <w:tcPr>
            <w:tcW w:w="682" w:type="pct"/>
            <w:tcBorders>
              <w:top w:val="nil"/>
              <w:bottom w:val="single" w:sz="4" w:space="0" w:color="auto"/>
            </w:tcBorders>
            <w:shd w:val="clear" w:color="auto" w:fill="auto"/>
          </w:tcPr>
          <w:p w14:paraId="733B7C39" w14:textId="77777777" w:rsidR="001E17C3" w:rsidRPr="001E17C3" w:rsidRDefault="001E17C3" w:rsidP="00F12550">
            <w:pPr>
              <w:pStyle w:val="RepTable"/>
              <w:rPr>
                <w:sz w:val="18"/>
                <w:szCs w:val="18"/>
                <w:highlight w:val="cyan"/>
              </w:rPr>
            </w:pPr>
            <w:r w:rsidRPr="001E17C3">
              <w:rPr>
                <w:sz w:val="18"/>
                <w:szCs w:val="18"/>
                <w:highlight w:val="cyan"/>
              </w:rPr>
              <w:t>Tissues</w:t>
            </w:r>
          </w:p>
        </w:tc>
        <w:tc>
          <w:tcPr>
            <w:tcW w:w="510" w:type="pct"/>
            <w:tcBorders>
              <w:top w:val="nil"/>
              <w:bottom w:val="single" w:sz="4" w:space="0" w:color="auto"/>
            </w:tcBorders>
            <w:shd w:val="clear" w:color="auto" w:fill="auto"/>
          </w:tcPr>
          <w:p w14:paraId="4C198EE4"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0B8BA828" w14:textId="77777777" w:rsidR="001E17C3" w:rsidRPr="001E17C3" w:rsidRDefault="001E17C3" w:rsidP="00F12550">
            <w:pPr>
              <w:pStyle w:val="RepTable"/>
              <w:rPr>
                <w:sz w:val="18"/>
                <w:szCs w:val="18"/>
                <w:highlight w:val="cyan"/>
              </w:rPr>
            </w:pPr>
          </w:p>
        </w:tc>
      </w:tr>
      <w:tr w:rsidR="001E17C3" w:rsidRPr="001E17C3" w14:paraId="60749DED" w14:textId="77777777" w:rsidTr="00F12550">
        <w:trPr>
          <w:trHeight w:val="20"/>
        </w:trPr>
        <w:tc>
          <w:tcPr>
            <w:tcW w:w="555" w:type="pct"/>
            <w:vMerge/>
            <w:shd w:val="clear" w:color="auto" w:fill="auto"/>
          </w:tcPr>
          <w:p w14:paraId="3DB8B075"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71563D6F" w14:textId="77777777" w:rsidR="001E17C3" w:rsidRPr="001E17C3" w:rsidRDefault="001E17C3" w:rsidP="00F12550">
            <w:pPr>
              <w:pStyle w:val="RepTable"/>
              <w:rPr>
                <w:sz w:val="18"/>
                <w:szCs w:val="18"/>
                <w:highlight w:val="cyan"/>
              </w:rPr>
            </w:pPr>
          </w:p>
        </w:tc>
        <w:tc>
          <w:tcPr>
            <w:tcW w:w="747" w:type="pct"/>
            <w:vMerge w:val="restart"/>
            <w:shd w:val="clear" w:color="auto" w:fill="auto"/>
          </w:tcPr>
          <w:p w14:paraId="147FCFBA" w14:textId="77777777" w:rsidR="001E17C3" w:rsidRPr="001E17C3" w:rsidRDefault="001E17C3" w:rsidP="00F12550">
            <w:pPr>
              <w:pStyle w:val="RepTable"/>
              <w:rPr>
                <w:sz w:val="18"/>
                <w:szCs w:val="18"/>
                <w:highlight w:val="cyan"/>
              </w:rPr>
            </w:pPr>
            <w:r w:rsidRPr="001E17C3">
              <w:rPr>
                <w:sz w:val="18"/>
                <w:szCs w:val="18"/>
                <w:highlight w:val="cyan"/>
              </w:rPr>
              <w:t>[3,5-</w:t>
            </w:r>
            <w:r w:rsidRPr="001E17C3">
              <w:rPr>
                <w:sz w:val="18"/>
                <w:szCs w:val="18"/>
                <w:highlight w:val="cyan"/>
                <w:vertAlign w:val="superscript"/>
              </w:rPr>
              <w:t>14</w:t>
            </w:r>
            <w:r w:rsidRPr="001E17C3">
              <w:rPr>
                <w:sz w:val="18"/>
                <w:szCs w:val="18"/>
                <w:highlight w:val="cyan"/>
              </w:rPr>
              <w:t xml:space="preserve">C-triazole] </w:t>
            </w:r>
          </w:p>
          <w:p w14:paraId="0650C48D" w14:textId="77777777" w:rsidR="001E17C3" w:rsidRPr="001E17C3" w:rsidRDefault="001E17C3" w:rsidP="00F12550">
            <w:pPr>
              <w:pStyle w:val="RepTable"/>
              <w:rPr>
                <w:sz w:val="18"/>
                <w:szCs w:val="18"/>
                <w:highlight w:val="cyan"/>
              </w:rPr>
            </w:pPr>
            <w:r w:rsidRPr="001E17C3">
              <w:rPr>
                <w:sz w:val="18"/>
                <w:szCs w:val="18"/>
                <w:highlight w:val="cyan"/>
              </w:rPr>
              <w:t>prothioconazole</w:t>
            </w:r>
          </w:p>
        </w:tc>
        <w:tc>
          <w:tcPr>
            <w:tcW w:w="366" w:type="pct"/>
            <w:vMerge w:val="restart"/>
            <w:shd w:val="clear" w:color="auto" w:fill="auto"/>
          </w:tcPr>
          <w:p w14:paraId="63910E9E" w14:textId="77777777" w:rsidR="001E17C3" w:rsidRPr="001E17C3" w:rsidRDefault="001E17C3" w:rsidP="00F12550">
            <w:pPr>
              <w:pStyle w:val="RepTable"/>
              <w:rPr>
                <w:sz w:val="18"/>
                <w:szCs w:val="18"/>
                <w:highlight w:val="cyan"/>
              </w:rPr>
            </w:pPr>
            <w:r w:rsidRPr="001E17C3">
              <w:rPr>
                <w:sz w:val="18"/>
                <w:szCs w:val="18"/>
                <w:highlight w:val="cyan"/>
              </w:rPr>
              <w:t>1</w:t>
            </w:r>
          </w:p>
        </w:tc>
        <w:tc>
          <w:tcPr>
            <w:tcW w:w="884" w:type="pct"/>
            <w:vMerge w:val="restart"/>
            <w:shd w:val="clear" w:color="auto" w:fill="auto"/>
          </w:tcPr>
          <w:p w14:paraId="4EEAA27B" w14:textId="77777777" w:rsidR="001E17C3" w:rsidRPr="001E17C3" w:rsidRDefault="001E17C3" w:rsidP="00F12550">
            <w:pPr>
              <w:pStyle w:val="RepTable"/>
              <w:rPr>
                <w:sz w:val="18"/>
                <w:szCs w:val="18"/>
                <w:highlight w:val="cyan"/>
              </w:rPr>
            </w:pPr>
            <w:r w:rsidRPr="001E17C3">
              <w:rPr>
                <w:sz w:val="18"/>
                <w:szCs w:val="18"/>
                <w:highlight w:val="cyan"/>
              </w:rPr>
              <w:t>10</w:t>
            </w:r>
          </w:p>
        </w:tc>
        <w:tc>
          <w:tcPr>
            <w:tcW w:w="455" w:type="pct"/>
            <w:vMerge w:val="restart"/>
            <w:tcBorders>
              <w:bottom w:val="nil"/>
            </w:tcBorders>
            <w:shd w:val="clear" w:color="auto" w:fill="auto"/>
          </w:tcPr>
          <w:p w14:paraId="1A6835C8" w14:textId="77777777" w:rsidR="001E17C3" w:rsidRPr="001E17C3" w:rsidRDefault="001E17C3" w:rsidP="00F12550">
            <w:pPr>
              <w:pStyle w:val="RepTable"/>
              <w:rPr>
                <w:sz w:val="18"/>
                <w:szCs w:val="18"/>
                <w:highlight w:val="cyan"/>
              </w:rPr>
            </w:pPr>
            <w:r w:rsidRPr="001E17C3">
              <w:rPr>
                <w:sz w:val="18"/>
                <w:szCs w:val="18"/>
                <w:highlight w:val="cyan"/>
              </w:rPr>
              <w:t>3</w:t>
            </w:r>
          </w:p>
        </w:tc>
        <w:tc>
          <w:tcPr>
            <w:tcW w:w="682" w:type="pct"/>
            <w:tcBorders>
              <w:bottom w:val="nil"/>
            </w:tcBorders>
            <w:shd w:val="clear" w:color="auto" w:fill="auto"/>
          </w:tcPr>
          <w:p w14:paraId="2AE3FF1E" w14:textId="77777777" w:rsidR="001E17C3" w:rsidRPr="001E17C3" w:rsidRDefault="001E17C3" w:rsidP="00F12550">
            <w:pPr>
              <w:pStyle w:val="RepTable"/>
              <w:rPr>
                <w:sz w:val="18"/>
                <w:szCs w:val="18"/>
                <w:highlight w:val="cyan"/>
              </w:rPr>
            </w:pPr>
            <w:r w:rsidRPr="001E17C3">
              <w:rPr>
                <w:sz w:val="18"/>
                <w:szCs w:val="18"/>
                <w:highlight w:val="cyan"/>
              </w:rPr>
              <w:t>Milk</w:t>
            </w:r>
          </w:p>
        </w:tc>
        <w:tc>
          <w:tcPr>
            <w:tcW w:w="510" w:type="pct"/>
            <w:tcBorders>
              <w:bottom w:val="nil"/>
            </w:tcBorders>
            <w:shd w:val="clear" w:color="auto" w:fill="auto"/>
          </w:tcPr>
          <w:p w14:paraId="07BEE3FD" w14:textId="77777777" w:rsidR="001E17C3" w:rsidRPr="001E17C3" w:rsidRDefault="001E17C3" w:rsidP="00F12550">
            <w:pPr>
              <w:pStyle w:val="RepTable"/>
              <w:rPr>
                <w:sz w:val="18"/>
                <w:szCs w:val="18"/>
                <w:highlight w:val="cyan"/>
              </w:rPr>
            </w:pPr>
            <w:r w:rsidRPr="001E17C3">
              <w:rPr>
                <w:sz w:val="18"/>
                <w:szCs w:val="18"/>
                <w:highlight w:val="cyan"/>
              </w:rPr>
              <w:t>twice daily</w:t>
            </w:r>
          </w:p>
        </w:tc>
        <w:tc>
          <w:tcPr>
            <w:tcW w:w="470" w:type="pct"/>
            <w:vMerge/>
            <w:shd w:val="clear" w:color="auto" w:fill="auto"/>
          </w:tcPr>
          <w:p w14:paraId="413D1C54" w14:textId="77777777" w:rsidR="001E17C3" w:rsidRPr="001E17C3" w:rsidRDefault="001E17C3" w:rsidP="00F12550">
            <w:pPr>
              <w:pStyle w:val="RepTable"/>
              <w:rPr>
                <w:sz w:val="18"/>
                <w:szCs w:val="18"/>
                <w:highlight w:val="cyan"/>
              </w:rPr>
            </w:pPr>
          </w:p>
        </w:tc>
      </w:tr>
      <w:tr w:rsidR="001E17C3" w:rsidRPr="001E17C3" w14:paraId="4D3F7436" w14:textId="77777777" w:rsidTr="00F12550">
        <w:trPr>
          <w:trHeight w:val="20"/>
        </w:trPr>
        <w:tc>
          <w:tcPr>
            <w:tcW w:w="555" w:type="pct"/>
            <w:vMerge/>
            <w:shd w:val="clear" w:color="auto" w:fill="auto"/>
          </w:tcPr>
          <w:p w14:paraId="74DB7E03"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237E2F07" w14:textId="77777777" w:rsidR="001E17C3" w:rsidRPr="001E17C3" w:rsidRDefault="001E17C3" w:rsidP="00F12550">
            <w:pPr>
              <w:pStyle w:val="RepTable"/>
              <w:rPr>
                <w:sz w:val="18"/>
                <w:szCs w:val="18"/>
                <w:highlight w:val="cyan"/>
              </w:rPr>
            </w:pPr>
          </w:p>
        </w:tc>
        <w:tc>
          <w:tcPr>
            <w:tcW w:w="747" w:type="pct"/>
            <w:vMerge/>
            <w:shd w:val="clear" w:color="auto" w:fill="auto"/>
          </w:tcPr>
          <w:p w14:paraId="3ADEF5C9" w14:textId="77777777" w:rsidR="001E17C3" w:rsidRPr="001E17C3" w:rsidRDefault="001E17C3" w:rsidP="00F12550">
            <w:pPr>
              <w:pStyle w:val="RepTable"/>
              <w:rPr>
                <w:sz w:val="18"/>
                <w:szCs w:val="18"/>
                <w:highlight w:val="cyan"/>
              </w:rPr>
            </w:pPr>
          </w:p>
        </w:tc>
        <w:tc>
          <w:tcPr>
            <w:tcW w:w="366" w:type="pct"/>
            <w:vMerge/>
            <w:shd w:val="clear" w:color="auto" w:fill="auto"/>
          </w:tcPr>
          <w:p w14:paraId="1687FC7C" w14:textId="77777777" w:rsidR="001E17C3" w:rsidRPr="001E17C3" w:rsidRDefault="001E17C3" w:rsidP="00F12550">
            <w:pPr>
              <w:pStyle w:val="RepTable"/>
              <w:rPr>
                <w:sz w:val="18"/>
                <w:szCs w:val="18"/>
                <w:highlight w:val="cyan"/>
              </w:rPr>
            </w:pPr>
          </w:p>
        </w:tc>
        <w:tc>
          <w:tcPr>
            <w:tcW w:w="884" w:type="pct"/>
            <w:vMerge/>
            <w:shd w:val="clear" w:color="auto" w:fill="auto"/>
          </w:tcPr>
          <w:p w14:paraId="79EDDA10"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34D3A0C8"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35CBF3FF" w14:textId="77777777" w:rsidR="001E17C3" w:rsidRPr="001E17C3" w:rsidRDefault="001E17C3" w:rsidP="00F12550">
            <w:pPr>
              <w:pStyle w:val="RepTable"/>
              <w:rPr>
                <w:sz w:val="18"/>
                <w:szCs w:val="18"/>
                <w:highlight w:val="cyan"/>
              </w:rPr>
            </w:pPr>
            <w:r w:rsidRPr="001E17C3">
              <w:rPr>
                <w:sz w:val="18"/>
                <w:szCs w:val="18"/>
                <w:highlight w:val="cyan"/>
              </w:rPr>
              <w:t>Urine and faeces</w:t>
            </w:r>
          </w:p>
        </w:tc>
        <w:tc>
          <w:tcPr>
            <w:tcW w:w="510" w:type="pct"/>
            <w:tcBorders>
              <w:top w:val="nil"/>
              <w:bottom w:val="nil"/>
            </w:tcBorders>
            <w:shd w:val="clear" w:color="auto" w:fill="auto"/>
          </w:tcPr>
          <w:p w14:paraId="6C5C4138" w14:textId="77777777" w:rsidR="001E17C3" w:rsidRPr="001E17C3" w:rsidRDefault="001E17C3" w:rsidP="00F12550">
            <w:pPr>
              <w:pStyle w:val="RepTable"/>
              <w:rPr>
                <w:sz w:val="18"/>
                <w:szCs w:val="18"/>
                <w:highlight w:val="cyan"/>
              </w:rPr>
            </w:pPr>
            <w:r w:rsidRPr="001E17C3">
              <w:rPr>
                <w:sz w:val="18"/>
                <w:szCs w:val="18"/>
                <w:highlight w:val="cyan"/>
              </w:rPr>
              <w:t>daily</w:t>
            </w:r>
          </w:p>
        </w:tc>
        <w:tc>
          <w:tcPr>
            <w:tcW w:w="470" w:type="pct"/>
            <w:vMerge/>
            <w:shd w:val="clear" w:color="auto" w:fill="auto"/>
          </w:tcPr>
          <w:p w14:paraId="2A3EFB67" w14:textId="77777777" w:rsidR="001E17C3" w:rsidRPr="001E17C3" w:rsidRDefault="001E17C3" w:rsidP="00F12550">
            <w:pPr>
              <w:pStyle w:val="RepTable"/>
              <w:rPr>
                <w:sz w:val="18"/>
                <w:szCs w:val="18"/>
                <w:highlight w:val="cyan"/>
              </w:rPr>
            </w:pPr>
          </w:p>
        </w:tc>
      </w:tr>
      <w:tr w:rsidR="001E17C3" w:rsidRPr="001E17C3" w14:paraId="6393C07B" w14:textId="77777777" w:rsidTr="00F12550">
        <w:trPr>
          <w:trHeight w:val="20"/>
        </w:trPr>
        <w:tc>
          <w:tcPr>
            <w:tcW w:w="555" w:type="pct"/>
            <w:vMerge/>
            <w:shd w:val="clear" w:color="auto" w:fill="auto"/>
          </w:tcPr>
          <w:p w14:paraId="165A14A3"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18D65C9A" w14:textId="77777777" w:rsidR="001E17C3" w:rsidRPr="001E17C3" w:rsidRDefault="001E17C3" w:rsidP="00F12550">
            <w:pPr>
              <w:pStyle w:val="RepTable"/>
              <w:rPr>
                <w:sz w:val="18"/>
                <w:szCs w:val="18"/>
                <w:highlight w:val="cyan"/>
              </w:rPr>
            </w:pPr>
          </w:p>
        </w:tc>
        <w:tc>
          <w:tcPr>
            <w:tcW w:w="747" w:type="pct"/>
            <w:vMerge/>
            <w:shd w:val="clear" w:color="auto" w:fill="auto"/>
          </w:tcPr>
          <w:p w14:paraId="72AB39F0" w14:textId="77777777" w:rsidR="001E17C3" w:rsidRPr="001E17C3" w:rsidRDefault="001E17C3" w:rsidP="00F12550">
            <w:pPr>
              <w:pStyle w:val="RepTable"/>
              <w:rPr>
                <w:sz w:val="18"/>
                <w:szCs w:val="18"/>
                <w:highlight w:val="cyan"/>
              </w:rPr>
            </w:pPr>
          </w:p>
        </w:tc>
        <w:tc>
          <w:tcPr>
            <w:tcW w:w="366" w:type="pct"/>
            <w:vMerge/>
            <w:shd w:val="clear" w:color="auto" w:fill="auto"/>
          </w:tcPr>
          <w:p w14:paraId="2DDA9CA8" w14:textId="77777777" w:rsidR="001E17C3" w:rsidRPr="001E17C3" w:rsidRDefault="001E17C3" w:rsidP="00F12550">
            <w:pPr>
              <w:pStyle w:val="RepTable"/>
              <w:rPr>
                <w:sz w:val="18"/>
                <w:szCs w:val="18"/>
                <w:highlight w:val="cyan"/>
              </w:rPr>
            </w:pPr>
          </w:p>
        </w:tc>
        <w:tc>
          <w:tcPr>
            <w:tcW w:w="884" w:type="pct"/>
            <w:vMerge/>
            <w:shd w:val="clear" w:color="auto" w:fill="auto"/>
          </w:tcPr>
          <w:p w14:paraId="36B8A53C" w14:textId="77777777" w:rsidR="001E17C3" w:rsidRPr="001E17C3" w:rsidRDefault="001E17C3" w:rsidP="00F12550">
            <w:pPr>
              <w:pStyle w:val="RepTable"/>
              <w:rPr>
                <w:sz w:val="18"/>
                <w:szCs w:val="18"/>
                <w:highlight w:val="cyan"/>
              </w:rPr>
            </w:pPr>
          </w:p>
        </w:tc>
        <w:tc>
          <w:tcPr>
            <w:tcW w:w="455" w:type="pct"/>
            <w:vMerge/>
            <w:tcBorders>
              <w:top w:val="nil"/>
              <w:bottom w:val="single" w:sz="4" w:space="0" w:color="auto"/>
            </w:tcBorders>
            <w:shd w:val="clear" w:color="auto" w:fill="auto"/>
          </w:tcPr>
          <w:p w14:paraId="64A7BE38" w14:textId="77777777" w:rsidR="001E17C3" w:rsidRPr="001E17C3" w:rsidRDefault="001E17C3" w:rsidP="00F12550">
            <w:pPr>
              <w:pStyle w:val="RepTable"/>
              <w:rPr>
                <w:sz w:val="18"/>
                <w:szCs w:val="18"/>
                <w:highlight w:val="cyan"/>
              </w:rPr>
            </w:pPr>
          </w:p>
        </w:tc>
        <w:tc>
          <w:tcPr>
            <w:tcW w:w="682" w:type="pct"/>
            <w:tcBorders>
              <w:top w:val="nil"/>
              <w:bottom w:val="single" w:sz="4" w:space="0" w:color="auto"/>
            </w:tcBorders>
            <w:shd w:val="clear" w:color="auto" w:fill="auto"/>
          </w:tcPr>
          <w:p w14:paraId="123958DE" w14:textId="77777777" w:rsidR="001E17C3" w:rsidRPr="001E17C3" w:rsidRDefault="001E17C3" w:rsidP="00F12550">
            <w:pPr>
              <w:pStyle w:val="RepTable"/>
              <w:rPr>
                <w:sz w:val="18"/>
                <w:szCs w:val="18"/>
                <w:highlight w:val="cyan"/>
              </w:rPr>
            </w:pPr>
            <w:r w:rsidRPr="001E17C3">
              <w:rPr>
                <w:sz w:val="18"/>
                <w:szCs w:val="18"/>
                <w:highlight w:val="cyan"/>
              </w:rPr>
              <w:t>Tissues</w:t>
            </w:r>
          </w:p>
        </w:tc>
        <w:tc>
          <w:tcPr>
            <w:tcW w:w="510" w:type="pct"/>
            <w:tcBorders>
              <w:top w:val="nil"/>
              <w:bottom w:val="single" w:sz="4" w:space="0" w:color="auto"/>
            </w:tcBorders>
            <w:shd w:val="clear" w:color="auto" w:fill="auto"/>
          </w:tcPr>
          <w:p w14:paraId="3D12ED0D"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1A1CF29A" w14:textId="77777777" w:rsidR="001E17C3" w:rsidRPr="001E17C3" w:rsidRDefault="001E17C3" w:rsidP="00F12550">
            <w:pPr>
              <w:pStyle w:val="RepTable"/>
              <w:rPr>
                <w:sz w:val="18"/>
                <w:szCs w:val="18"/>
                <w:highlight w:val="cyan"/>
              </w:rPr>
            </w:pPr>
          </w:p>
        </w:tc>
      </w:tr>
      <w:tr w:rsidR="001E17C3" w:rsidRPr="001E17C3" w14:paraId="6DF6D4BB" w14:textId="77777777" w:rsidTr="00F12550">
        <w:trPr>
          <w:trHeight w:val="20"/>
        </w:trPr>
        <w:tc>
          <w:tcPr>
            <w:tcW w:w="555" w:type="pct"/>
            <w:vMerge/>
            <w:shd w:val="clear" w:color="auto" w:fill="auto"/>
          </w:tcPr>
          <w:p w14:paraId="364C13EA"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1FA4BAB2" w14:textId="77777777" w:rsidR="001E17C3" w:rsidRPr="001E17C3" w:rsidRDefault="001E17C3" w:rsidP="00F12550">
            <w:pPr>
              <w:pStyle w:val="RepTable"/>
              <w:rPr>
                <w:sz w:val="18"/>
                <w:szCs w:val="18"/>
                <w:highlight w:val="cyan"/>
              </w:rPr>
            </w:pPr>
          </w:p>
        </w:tc>
        <w:tc>
          <w:tcPr>
            <w:tcW w:w="747" w:type="pct"/>
            <w:vMerge w:val="restart"/>
            <w:shd w:val="clear" w:color="auto" w:fill="auto"/>
          </w:tcPr>
          <w:p w14:paraId="0D9B0B78" w14:textId="77777777" w:rsidR="001E17C3" w:rsidRPr="00666B7B" w:rsidRDefault="001E17C3" w:rsidP="00F12550">
            <w:pPr>
              <w:pStyle w:val="RepTable"/>
              <w:rPr>
                <w:sz w:val="18"/>
                <w:szCs w:val="18"/>
                <w:highlight w:val="cyan"/>
                <w:lang w:val="pl-PL"/>
              </w:rPr>
            </w:pPr>
            <w:r w:rsidRPr="00666B7B">
              <w:rPr>
                <w:sz w:val="18"/>
                <w:szCs w:val="18"/>
                <w:highlight w:val="cyan"/>
                <w:lang w:val="pl-PL"/>
              </w:rPr>
              <w:t>[triazole-UL-</w:t>
            </w:r>
            <w:r w:rsidRPr="00666B7B">
              <w:rPr>
                <w:sz w:val="18"/>
                <w:szCs w:val="18"/>
                <w:highlight w:val="cyan"/>
                <w:vertAlign w:val="superscript"/>
                <w:lang w:val="pl-PL"/>
              </w:rPr>
              <w:t>14</w:t>
            </w:r>
            <w:r w:rsidRPr="00666B7B">
              <w:rPr>
                <w:sz w:val="18"/>
                <w:szCs w:val="18"/>
                <w:highlight w:val="cyan"/>
                <w:lang w:val="pl-PL"/>
              </w:rPr>
              <w:t>C]triazole alanine</w:t>
            </w:r>
          </w:p>
        </w:tc>
        <w:tc>
          <w:tcPr>
            <w:tcW w:w="366" w:type="pct"/>
            <w:vMerge w:val="restart"/>
            <w:shd w:val="clear" w:color="auto" w:fill="auto"/>
          </w:tcPr>
          <w:p w14:paraId="1013B50B" w14:textId="77777777" w:rsidR="001E17C3" w:rsidRPr="001E17C3" w:rsidRDefault="001E17C3" w:rsidP="00F12550">
            <w:pPr>
              <w:pStyle w:val="RepTable"/>
              <w:rPr>
                <w:sz w:val="18"/>
                <w:szCs w:val="18"/>
                <w:highlight w:val="cyan"/>
              </w:rPr>
            </w:pPr>
            <w:r w:rsidRPr="001E17C3">
              <w:rPr>
                <w:highlight w:val="cyan"/>
              </w:rPr>
              <w:t>1</w:t>
            </w:r>
          </w:p>
        </w:tc>
        <w:tc>
          <w:tcPr>
            <w:tcW w:w="884" w:type="pct"/>
            <w:vMerge w:val="restart"/>
            <w:shd w:val="clear" w:color="auto" w:fill="auto"/>
          </w:tcPr>
          <w:p w14:paraId="5F150E2F" w14:textId="77777777" w:rsidR="001E17C3" w:rsidRPr="001E17C3" w:rsidRDefault="001E17C3" w:rsidP="00F12550">
            <w:pPr>
              <w:pStyle w:val="RepTable"/>
              <w:rPr>
                <w:sz w:val="18"/>
                <w:szCs w:val="18"/>
                <w:highlight w:val="cyan"/>
              </w:rPr>
            </w:pPr>
            <w:r w:rsidRPr="001E17C3">
              <w:rPr>
                <w:sz w:val="18"/>
                <w:szCs w:val="18"/>
                <w:highlight w:val="cyan"/>
              </w:rPr>
              <w:t>0.7</w:t>
            </w:r>
          </w:p>
          <w:p w14:paraId="45CDFAD7" w14:textId="77777777" w:rsidR="001E17C3" w:rsidRPr="001E17C3" w:rsidRDefault="001E17C3" w:rsidP="00F12550">
            <w:pPr>
              <w:pStyle w:val="RepTable"/>
              <w:rPr>
                <w:sz w:val="18"/>
                <w:szCs w:val="18"/>
                <w:highlight w:val="cyan"/>
              </w:rPr>
            </w:pPr>
            <w:r w:rsidRPr="001E17C3">
              <w:rPr>
                <w:sz w:val="18"/>
                <w:szCs w:val="18"/>
                <w:highlight w:val="cyan"/>
              </w:rPr>
              <w:t>(15.24 mg a.i./kg feed)</w:t>
            </w:r>
          </w:p>
        </w:tc>
        <w:tc>
          <w:tcPr>
            <w:tcW w:w="455" w:type="pct"/>
            <w:vMerge w:val="restart"/>
            <w:tcBorders>
              <w:bottom w:val="nil"/>
            </w:tcBorders>
            <w:shd w:val="clear" w:color="auto" w:fill="auto"/>
          </w:tcPr>
          <w:p w14:paraId="0A1CD4D0" w14:textId="77777777" w:rsidR="001E17C3" w:rsidRPr="001E17C3" w:rsidRDefault="001E17C3" w:rsidP="00F12550">
            <w:pPr>
              <w:pStyle w:val="RepTable"/>
              <w:rPr>
                <w:sz w:val="18"/>
                <w:szCs w:val="18"/>
                <w:highlight w:val="cyan"/>
              </w:rPr>
            </w:pPr>
            <w:r w:rsidRPr="001E17C3">
              <w:rPr>
                <w:sz w:val="18"/>
                <w:szCs w:val="18"/>
                <w:highlight w:val="cyan"/>
              </w:rPr>
              <w:t>7</w:t>
            </w:r>
          </w:p>
        </w:tc>
        <w:tc>
          <w:tcPr>
            <w:tcW w:w="682" w:type="pct"/>
            <w:tcBorders>
              <w:bottom w:val="nil"/>
            </w:tcBorders>
            <w:shd w:val="clear" w:color="auto" w:fill="auto"/>
          </w:tcPr>
          <w:p w14:paraId="0F1CE6B7" w14:textId="77777777" w:rsidR="001E17C3" w:rsidRPr="001E17C3" w:rsidRDefault="001E17C3" w:rsidP="00F12550">
            <w:pPr>
              <w:pStyle w:val="RepTable"/>
              <w:rPr>
                <w:sz w:val="18"/>
                <w:szCs w:val="18"/>
                <w:highlight w:val="cyan"/>
              </w:rPr>
            </w:pPr>
            <w:r w:rsidRPr="001E17C3">
              <w:rPr>
                <w:sz w:val="18"/>
                <w:szCs w:val="18"/>
                <w:highlight w:val="cyan"/>
              </w:rPr>
              <w:t>Milk</w:t>
            </w:r>
          </w:p>
        </w:tc>
        <w:tc>
          <w:tcPr>
            <w:tcW w:w="510" w:type="pct"/>
            <w:tcBorders>
              <w:bottom w:val="nil"/>
            </w:tcBorders>
            <w:shd w:val="clear" w:color="auto" w:fill="auto"/>
          </w:tcPr>
          <w:p w14:paraId="62CBA1F7" w14:textId="77777777" w:rsidR="001E17C3" w:rsidRPr="001E17C3" w:rsidRDefault="001E17C3" w:rsidP="00F12550">
            <w:pPr>
              <w:pStyle w:val="RepTable"/>
              <w:rPr>
                <w:sz w:val="18"/>
                <w:szCs w:val="18"/>
                <w:highlight w:val="cyan"/>
              </w:rPr>
            </w:pPr>
            <w:r w:rsidRPr="001E17C3">
              <w:rPr>
                <w:sz w:val="18"/>
                <w:szCs w:val="18"/>
                <w:highlight w:val="cyan"/>
              </w:rPr>
              <w:t>twice daily</w:t>
            </w:r>
          </w:p>
        </w:tc>
        <w:tc>
          <w:tcPr>
            <w:tcW w:w="470" w:type="pct"/>
            <w:vMerge w:val="restart"/>
            <w:shd w:val="clear" w:color="auto" w:fill="auto"/>
          </w:tcPr>
          <w:p w14:paraId="3911765E" w14:textId="77777777" w:rsidR="001E17C3" w:rsidRPr="001E17C3" w:rsidRDefault="001E17C3" w:rsidP="00F12550">
            <w:pPr>
              <w:pStyle w:val="RepTable"/>
              <w:rPr>
                <w:sz w:val="18"/>
                <w:szCs w:val="18"/>
                <w:highlight w:val="cyan"/>
              </w:rPr>
            </w:pPr>
            <w:r w:rsidRPr="001E17C3">
              <w:rPr>
                <w:sz w:val="18"/>
                <w:szCs w:val="18"/>
                <w:highlight w:val="cyan"/>
              </w:rPr>
              <w:t>UK (2018)</w:t>
            </w:r>
          </w:p>
        </w:tc>
      </w:tr>
      <w:tr w:rsidR="001E17C3" w:rsidRPr="001E17C3" w14:paraId="64A6105C" w14:textId="77777777" w:rsidTr="00F12550">
        <w:trPr>
          <w:trHeight w:val="20"/>
        </w:trPr>
        <w:tc>
          <w:tcPr>
            <w:tcW w:w="555" w:type="pct"/>
            <w:vMerge/>
            <w:shd w:val="clear" w:color="auto" w:fill="auto"/>
          </w:tcPr>
          <w:p w14:paraId="314BE8F2"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48344BAE" w14:textId="77777777" w:rsidR="001E17C3" w:rsidRPr="001E17C3" w:rsidRDefault="001E17C3" w:rsidP="00F12550">
            <w:pPr>
              <w:pStyle w:val="RepTable"/>
              <w:rPr>
                <w:sz w:val="18"/>
                <w:szCs w:val="18"/>
                <w:highlight w:val="cyan"/>
              </w:rPr>
            </w:pPr>
          </w:p>
        </w:tc>
        <w:tc>
          <w:tcPr>
            <w:tcW w:w="747" w:type="pct"/>
            <w:vMerge/>
            <w:shd w:val="clear" w:color="auto" w:fill="auto"/>
          </w:tcPr>
          <w:p w14:paraId="19481BCB" w14:textId="77777777" w:rsidR="001E17C3" w:rsidRPr="001E17C3" w:rsidRDefault="001E17C3" w:rsidP="00F12550">
            <w:pPr>
              <w:pStyle w:val="RepTable"/>
              <w:rPr>
                <w:sz w:val="18"/>
                <w:szCs w:val="18"/>
                <w:highlight w:val="cyan"/>
              </w:rPr>
            </w:pPr>
          </w:p>
        </w:tc>
        <w:tc>
          <w:tcPr>
            <w:tcW w:w="366" w:type="pct"/>
            <w:vMerge/>
            <w:shd w:val="clear" w:color="auto" w:fill="auto"/>
          </w:tcPr>
          <w:p w14:paraId="7E5EFC74" w14:textId="77777777" w:rsidR="001E17C3" w:rsidRPr="001E17C3" w:rsidRDefault="001E17C3" w:rsidP="00F12550">
            <w:pPr>
              <w:pStyle w:val="RepTable"/>
              <w:rPr>
                <w:sz w:val="18"/>
                <w:szCs w:val="18"/>
                <w:highlight w:val="cyan"/>
              </w:rPr>
            </w:pPr>
          </w:p>
        </w:tc>
        <w:tc>
          <w:tcPr>
            <w:tcW w:w="884" w:type="pct"/>
            <w:vMerge/>
            <w:shd w:val="clear" w:color="auto" w:fill="auto"/>
          </w:tcPr>
          <w:p w14:paraId="1D07F9CF"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560743DA"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6FC2F13D" w14:textId="77777777" w:rsidR="001E17C3" w:rsidRPr="001E17C3" w:rsidRDefault="001E17C3" w:rsidP="00F12550">
            <w:pPr>
              <w:pStyle w:val="RepTable"/>
              <w:rPr>
                <w:sz w:val="18"/>
                <w:szCs w:val="18"/>
                <w:highlight w:val="cyan"/>
              </w:rPr>
            </w:pPr>
            <w:r w:rsidRPr="001E17C3">
              <w:rPr>
                <w:sz w:val="18"/>
                <w:szCs w:val="18"/>
                <w:highlight w:val="cyan"/>
              </w:rPr>
              <w:t>Plasma, urine and faces</w:t>
            </w:r>
          </w:p>
        </w:tc>
        <w:tc>
          <w:tcPr>
            <w:tcW w:w="510" w:type="pct"/>
            <w:tcBorders>
              <w:top w:val="nil"/>
              <w:bottom w:val="nil"/>
            </w:tcBorders>
            <w:shd w:val="clear" w:color="auto" w:fill="auto"/>
          </w:tcPr>
          <w:p w14:paraId="24AD9258" w14:textId="77777777" w:rsidR="001E17C3" w:rsidRPr="001E17C3" w:rsidRDefault="001E17C3" w:rsidP="00F12550">
            <w:pPr>
              <w:pStyle w:val="RepTable"/>
              <w:rPr>
                <w:sz w:val="18"/>
                <w:szCs w:val="18"/>
                <w:highlight w:val="cyan"/>
              </w:rPr>
            </w:pPr>
            <w:r w:rsidRPr="001E17C3">
              <w:rPr>
                <w:sz w:val="18"/>
                <w:szCs w:val="18"/>
                <w:highlight w:val="cyan"/>
              </w:rPr>
              <w:t>Daily</w:t>
            </w:r>
          </w:p>
          <w:p w14:paraId="31D40413"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2DAD1908" w14:textId="77777777" w:rsidR="001E17C3" w:rsidRPr="001E17C3" w:rsidRDefault="001E17C3" w:rsidP="00F12550">
            <w:pPr>
              <w:pStyle w:val="RepTable"/>
              <w:rPr>
                <w:sz w:val="18"/>
                <w:szCs w:val="18"/>
                <w:highlight w:val="cyan"/>
              </w:rPr>
            </w:pPr>
          </w:p>
        </w:tc>
      </w:tr>
      <w:tr w:rsidR="001E17C3" w:rsidRPr="001E17C3" w14:paraId="62AEC5C0" w14:textId="77777777" w:rsidTr="00F12550">
        <w:trPr>
          <w:trHeight w:val="20"/>
        </w:trPr>
        <w:tc>
          <w:tcPr>
            <w:tcW w:w="555" w:type="pct"/>
            <w:vMerge/>
            <w:shd w:val="clear" w:color="auto" w:fill="auto"/>
          </w:tcPr>
          <w:p w14:paraId="51CE8C10" w14:textId="77777777" w:rsidR="001E17C3" w:rsidRPr="001E17C3" w:rsidRDefault="001E17C3" w:rsidP="00F12550">
            <w:pPr>
              <w:pStyle w:val="RepTableBold"/>
              <w:rPr>
                <w:sz w:val="18"/>
                <w:szCs w:val="18"/>
                <w:highlight w:val="cyan"/>
                <w:lang w:val="en-GB"/>
              </w:rPr>
            </w:pPr>
          </w:p>
        </w:tc>
        <w:tc>
          <w:tcPr>
            <w:tcW w:w="331" w:type="pct"/>
            <w:vMerge/>
            <w:shd w:val="clear" w:color="auto" w:fill="auto"/>
          </w:tcPr>
          <w:p w14:paraId="7BE01834" w14:textId="77777777" w:rsidR="001E17C3" w:rsidRPr="001E17C3" w:rsidRDefault="001E17C3" w:rsidP="00F12550">
            <w:pPr>
              <w:pStyle w:val="RepTable"/>
              <w:rPr>
                <w:sz w:val="18"/>
                <w:szCs w:val="18"/>
                <w:highlight w:val="cyan"/>
              </w:rPr>
            </w:pPr>
          </w:p>
        </w:tc>
        <w:tc>
          <w:tcPr>
            <w:tcW w:w="747" w:type="pct"/>
            <w:vMerge/>
            <w:shd w:val="clear" w:color="auto" w:fill="auto"/>
          </w:tcPr>
          <w:p w14:paraId="5F0D6D4A" w14:textId="77777777" w:rsidR="001E17C3" w:rsidRPr="001E17C3" w:rsidRDefault="001E17C3" w:rsidP="00F12550">
            <w:pPr>
              <w:pStyle w:val="RepTable"/>
              <w:rPr>
                <w:sz w:val="18"/>
                <w:szCs w:val="18"/>
                <w:highlight w:val="cyan"/>
              </w:rPr>
            </w:pPr>
          </w:p>
        </w:tc>
        <w:tc>
          <w:tcPr>
            <w:tcW w:w="366" w:type="pct"/>
            <w:vMerge/>
            <w:shd w:val="clear" w:color="auto" w:fill="auto"/>
          </w:tcPr>
          <w:p w14:paraId="21268707" w14:textId="77777777" w:rsidR="001E17C3" w:rsidRPr="001E17C3" w:rsidRDefault="001E17C3" w:rsidP="00F12550">
            <w:pPr>
              <w:pStyle w:val="RepTable"/>
              <w:rPr>
                <w:sz w:val="18"/>
                <w:szCs w:val="18"/>
                <w:highlight w:val="cyan"/>
              </w:rPr>
            </w:pPr>
          </w:p>
        </w:tc>
        <w:tc>
          <w:tcPr>
            <w:tcW w:w="884" w:type="pct"/>
            <w:vMerge/>
            <w:shd w:val="clear" w:color="auto" w:fill="auto"/>
          </w:tcPr>
          <w:p w14:paraId="5E16D488" w14:textId="77777777" w:rsidR="001E17C3" w:rsidRPr="001E17C3" w:rsidRDefault="001E17C3" w:rsidP="00F12550">
            <w:pPr>
              <w:pStyle w:val="RepTable"/>
              <w:rPr>
                <w:sz w:val="18"/>
                <w:szCs w:val="18"/>
                <w:highlight w:val="cyan"/>
              </w:rPr>
            </w:pPr>
          </w:p>
        </w:tc>
        <w:tc>
          <w:tcPr>
            <w:tcW w:w="455" w:type="pct"/>
            <w:vMerge/>
            <w:tcBorders>
              <w:top w:val="nil"/>
              <w:bottom w:val="single" w:sz="4" w:space="0" w:color="auto"/>
            </w:tcBorders>
            <w:shd w:val="clear" w:color="auto" w:fill="auto"/>
          </w:tcPr>
          <w:p w14:paraId="2CE46011" w14:textId="77777777" w:rsidR="001E17C3" w:rsidRPr="001E17C3" w:rsidRDefault="001E17C3" w:rsidP="00F12550">
            <w:pPr>
              <w:pStyle w:val="RepTable"/>
              <w:rPr>
                <w:sz w:val="18"/>
                <w:szCs w:val="18"/>
                <w:highlight w:val="cyan"/>
              </w:rPr>
            </w:pPr>
          </w:p>
        </w:tc>
        <w:tc>
          <w:tcPr>
            <w:tcW w:w="682" w:type="pct"/>
            <w:tcBorders>
              <w:top w:val="nil"/>
              <w:bottom w:val="single" w:sz="4" w:space="0" w:color="auto"/>
            </w:tcBorders>
            <w:shd w:val="clear" w:color="auto" w:fill="auto"/>
          </w:tcPr>
          <w:p w14:paraId="50462CEA" w14:textId="77777777" w:rsidR="001E17C3" w:rsidRPr="001E17C3" w:rsidRDefault="001E17C3" w:rsidP="00F12550">
            <w:pPr>
              <w:pStyle w:val="RepTable"/>
              <w:rPr>
                <w:sz w:val="18"/>
                <w:szCs w:val="18"/>
                <w:highlight w:val="cyan"/>
              </w:rPr>
            </w:pPr>
            <w:r w:rsidRPr="001E17C3">
              <w:rPr>
                <w:sz w:val="18"/>
                <w:szCs w:val="18"/>
                <w:highlight w:val="cyan"/>
              </w:rPr>
              <w:t>Tissues</w:t>
            </w:r>
          </w:p>
        </w:tc>
        <w:tc>
          <w:tcPr>
            <w:tcW w:w="510" w:type="pct"/>
            <w:tcBorders>
              <w:top w:val="nil"/>
              <w:bottom w:val="single" w:sz="4" w:space="0" w:color="auto"/>
            </w:tcBorders>
            <w:shd w:val="clear" w:color="auto" w:fill="auto"/>
          </w:tcPr>
          <w:p w14:paraId="2F35E473"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4189E8A4" w14:textId="77777777" w:rsidR="001E17C3" w:rsidRPr="001E17C3" w:rsidRDefault="001E17C3" w:rsidP="00F12550">
            <w:pPr>
              <w:pStyle w:val="RepTable"/>
              <w:rPr>
                <w:sz w:val="18"/>
                <w:szCs w:val="18"/>
                <w:highlight w:val="cyan"/>
              </w:rPr>
            </w:pPr>
          </w:p>
        </w:tc>
      </w:tr>
      <w:tr w:rsidR="001E17C3" w:rsidRPr="001E17C3" w14:paraId="52AB71AD" w14:textId="77777777" w:rsidTr="00F12550">
        <w:trPr>
          <w:trHeight w:val="20"/>
        </w:trPr>
        <w:tc>
          <w:tcPr>
            <w:tcW w:w="555" w:type="pct"/>
            <w:vMerge w:val="restart"/>
            <w:shd w:val="clear" w:color="auto" w:fill="auto"/>
          </w:tcPr>
          <w:p w14:paraId="65E53F59" w14:textId="77777777" w:rsidR="001E17C3" w:rsidRPr="001E17C3" w:rsidRDefault="001E17C3" w:rsidP="00F12550">
            <w:pPr>
              <w:pStyle w:val="RepTableBold"/>
              <w:rPr>
                <w:sz w:val="18"/>
                <w:szCs w:val="18"/>
                <w:highlight w:val="cyan"/>
                <w:lang w:val="en-GB"/>
              </w:rPr>
            </w:pPr>
            <w:r w:rsidRPr="001E17C3">
              <w:rPr>
                <w:sz w:val="18"/>
                <w:szCs w:val="18"/>
                <w:highlight w:val="cyan"/>
                <w:lang w:val="en-GB"/>
              </w:rPr>
              <w:t xml:space="preserve">Laying </w:t>
            </w:r>
          </w:p>
          <w:p w14:paraId="26BC290D" w14:textId="77777777" w:rsidR="001E17C3" w:rsidRPr="001E17C3" w:rsidRDefault="001E17C3" w:rsidP="00F12550">
            <w:pPr>
              <w:pStyle w:val="RepTableBold"/>
              <w:rPr>
                <w:sz w:val="18"/>
                <w:szCs w:val="18"/>
                <w:highlight w:val="cyan"/>
                <w:lang w:val="en-GB"/>
              </w:rPr>
            </w:pPr>
            <w:r w:rsidRPr="001E17C3">
              <w:rPr>
                <w:sz w:val="18"/>
                <w:szCs w:val="18"/>
                <w:highlight w:val="cyan"/>
                <w:lang w:val="en-GB"/>
              </w:rPr>
              <w:t>poultry</w:t>
            </w:r>
          </w:p>
        </w:tc>
        <w:tc>
          <w:tcPr>
            <w:tcW w:w="331" w:type="pct"/>
            <w:vMerge w:val="restart"/>
            <w:shd w:val="clear" w:color="auto" w:fill="auto"/>
          </w:tcPr>
          <w:p w14:paraId="1B7FAAE5" w14:textId="77777777" w:rsidR="001E17C3" w:rsidRPr="001E17C3" w:rsidRDefault="001E17C3" w:rsidP="00F12550">
            <w:pPr>
              <w:pStyle w:val="RepTable"/>
              <w:rPr>
                <w:sz w:val="18"/>
                <w:szCs w:val="18"/>
                <w:highlight w:val="cyan"/>
              </w:rPr>
            </w:pPr>
            <w:r w:rsidRPr="001E17C3">
              <w:rPr>
                <w:sz w:val="18"/>
                <w:szCs w:val="18"/>
                <w:highlight w:val="cyan"/>
              </w:rPr>
              <w:t>Hens</w:t>
            </w:r>
          </w:p>
        </w:tc>
        <w:tc>
          <w:tcPr>
            <w:tcW w:w="747" w:type="pct"/>
            <w:vMerge w:val="restart"/>
            <w:shd w:val="clear" w:color="auto" w:fill="auto"/>
          </w:tcPr>
          <w:p w14:paraId="0BCBDE7F" w14:textId="77777777" w:rsidR="001E17C3" w:rsidRPr="001E17C3" w:rsidRDefault="001E17C3" w:rsidP="00F12550">
            <w:pPr>
              <w:pStyle w:val="RepTable"/>
              <w:rPr>
                <w:sz w:val="18"/>
                <w:szCs w:val="18"/>
                <w:highlight w:val="cyan"/>
              </w:rPr>
            </w:pPr>
            <w:r w:rsidRPr="001E17C3">
              <w:rPr>
                <w:sz w:val="18"/>
                <w:szCs w:val="18"/>
                <w:highlight w:val="cyan"/>
              </w:rPr>
              <w:t>[U-</w:t>
            </w:r>
            <w:r w:rsidRPr="001E17C3">
              <w:rPr>
                <w:sz w:val="18"/>
                <w:szCs w:val="18"/>
                <w:highlight w:val="cyan"/>
                <w:vertAlign w:val="superscript"/>
              </w:rPr>
              <w:t>14</w:t>
            </w:r>
            <w:r w:rsidRPr="001E17C3">
              <w:rPr>
                <w:sz w:val="18"/>
                <w:szCs w:val="18"/>
                <w:highlight w:val="cyan"/>
              </w:rPr>
              <w:t xml:space="preserve">C-phenyl] </w:t>
            </w:r>
          </w:p>
          <w:p w14:paraId="272376AB" w14:textId="77777777" w:rsidR="001E17C3" w:rsidRPr="001E17C3" w:rsidRDefault="001E17C3" w:rsidP="00F12550">
            <w:pPr>
              <w:pStyle w:val="RepTable"/>
              <w:rPr>
                <w:sz w:val="18"/>
                <w:szCs w:val="18"/>
                <w:highlight w:val="cyan"/>
              </w:rPr>
            </w:pPr>
            <w:r w:rsidRPr="001E17C3">
              <w:rPr>
                <w:sz w:val="18"/>
                <w:szCs w:val="18"/>
                <w:highlight w:val="cyan"/>
              </w:rPr>
              <w:t>prothioconazole</w:t>
            </w:r>
          </w:p>
        </w:tc>
        <w:tc>
          <w:tcPr>
            <w:tcW w:w="366" w:type="pct"/>
            <w:vMerge w:val="restart"/>
            <w:shd w:val="clear" w:color="auto" w:fill="auto"/>
          </w:tcPr>
          <w:p w14:paraId="168C515F" w14:textId="77777777" w:rsidR="001E17C3" w:rsidRPr="001E17C3" w:rsidRDefault="001E17C3" w:rsidP="00F12550">
            <w:pPr>
              <w:pStyle w:val="RepTable"/>
              <w:rPr>
                <w:sz w:val="18"/>
                <w:szCs w:val="18"/>
                <w:highlight w:val="cyan"/>
              </w:rPr>
            </w:pPr>
            <w:r w:rsidRPr="001E17C3">
              <w:rPr>
                <w:sz w:val="18"/>
                <w:szCs w:val="18"/>
                <w:highlight w:val="cyan"/>
              </w:rPr>
              <w:t>6</w:t>
            </w:r>
          </w:p>
        </w:tc>
        <w:tc>
          <w:tcPr>
            <w:tcW w:w="884" w:type="pct"/>
            <w:vMerge w:val="restart"/>
            <w:shd w:val="clear" w:color="auto" w:fill="auto"/>
          </w:tcPr>
          <w:p w14:paraId="201A556C" w14:textId="77777777" w:rsidR="001E17C3" w:rsidRPr="001E17C3" w:rsidRDefault="001E17C3" w:rsidP="00F12550">
            <w:pPr>
              <w:pStyle w:val="RepTable"/>
              <w:rPr>
                <w:sz w:val="18"/>
                <w:szCs w:val="18"/>
                <w:highlight w:val="cyan"/>
              </w:rPr>
            </w:pPr>
            <w:r w:rsidRPr="001E17C3">
              <w:rPr>
                <w:sz w:val="18"/>
                <w:szCs w:val="18"/>
                <w:highlight w:val="cyan"/>
              </w:rPr>
              <w:t>10</w:t>
            </w:r>
          </w:p>
        </w:tc>
        <w:tc>
          <w:tcPr>
            <w:tcW w:w="455" w:type="pct"/>
            <w:vMerge w:val="restart"/>
            <w:tcBorders>
              <w:bottom w:val="nil"/>
            </w:tcBorders>
            <w:shd w:val="clear" w:color="auto" w:fill="auto"/>
          </w:tcPr>
          <w:p w14:paraId="2D4BD4A5" w14:textId="77777777" w:rsidR="001E17C3" w:rsidRPr="001E17C3" w:rsidRDefault="001E17C3" w:rsidP="00F12550">
            <w:pPr>
              <w:pStyle w:val="RepTable"/>
              <w:rPr>
                <w:sz w:val="18"/>
                <w:szCs w:val="18"/>
                <w:highlight w:val="cyan"/>
              </w:rPr>
            </w:pPr>
            <w:r w:rsidRPr="001E17C3">
              <w:rPr>
                <w:sz w:val="18"/>
                <w:szCs w:val="18"/>
                <w:highlight w:val="cyan"/>
              </w:rPr>
              <w:t>3</w:t>
            </w:r>
          </w:p>
        </w:tc>
        <w:tc>
          <w:tcPr>
            <w:tcW w:w="682" w:type="pct"/>
            <w:tcBorders>
              <w:bottom w:val="nil"/>
            </w:tcBorders>
            <w:shd w:val="clear" w:color="auto" w:fill="auto"/>
          </w:tcPr>
          <w:p w14:paraId="51299190" w14:textId="77777777" w:rsidR="001E17C3" w:rsidRPr="001E17C3" w:rsidRDefault="001E17C3" w:rsidP="00F12550">
            <w:pPr>
              <w:pStyle w:val="RepTable"/>
              <w:rPr>
                <w:sz w:val="18"/>
                <w:szCs w:val="18"/>
                <w:highlight w:val="cyan"/>
              </w:rPr>
            </w:pPr>
            <w:r w:rsidRPr="001E17C3">
              <w:rPr>
                <w:sz w:val="18"/>
                <w:szCs w:val="18"/>
                <w:highlight w:val="cyan"/>
              </w:rPr>
              <w:t>Eggs</w:t>
            </w:r>
          </w:p>
        </w:tc>
        <w:tc>
          <w:tcPr>
            <w:tcW w:w="510" w:type="pct"/>
            <w:tcBorders>
              <w:bottom w:val="nil"/>
            </w:tcBorders>
            <w:shd w:val="clear" w:color="auto" w:fill="auto"/>
          </w:tcPr>
          <w:p w14:paraId="42C21010" w14:textId="77777777" w:rsidR="001E17C3" w:rsidRPr="001E17C3" w:rsidRDefault="001E17C3" w:rsidP="00F12550">
            <w:pPr>
              <w:pStyle w:val="RepTable"/>
              <w:rPr>
                <w:sz w:val="18"/>
                <w:szCs w:val="18"/>
                <w:highlight w:val="cyan"/>
              </w:rPr>
            </w:pPr>
            <w:r w:rsidRPr="001E17C3">
              <w:rPr>
                <w:sz w:val="18"/>
                <w:szCs w:val="18"/>
                <w:highlight w:val="cyan"/>
              </w:rPr>
              <w:t>Once daily</w:t>
            </w:r>
          </w:p>
        </w:tc>
        <w:tc>
          <w:tcPr>
            <w:tcW w:w="470" w:type="pct"/>
            <w:vMerge w:val="restart"/>
            <w:shd w:val="clear" w:color="auto" w:fill="auto"/>
          </w:tcPr>
          <w:p w14:paraId="29EF0BFB" w14:textId="77777777" w:rsidR="001E17C3" w:rsidRPr="001E17C3" w:rsidRDefault="001E17C3" w:rsidP="00F12550">
            <w:pPr>
              <w:pStyle w:val="RepTable"/>
              <w:rPr>
                <w:sz w:val="18"/>
                <w:szCs w:val="18"/>
                <w:highlight w:val="cyan"/>
              </w:rPr>
            </w:pPr>
            <w:r w:rsidRPr="001E17C3">
              <w:rPr>
                <w:sz w:val="18"/>
                <w:szCs w:val="18"/>
                <w:highlight w:val="cyan"/>
              </w:rPr>
              <w:t>EFSA (2014)</w:t>
            </w:r>
          </w:p>
        </w:tc>
      </w:tr>
      <w:tr w:rsidR="001E17C3" w:rsidRPr="001E17C3" w14:paraId="01EC51F3" w14:textId="77777777" w:rsidTr="00F12550">
        <w:trPr>
          <w:trHeight w:val="20"/>
        </w:trPr>
        <w:tc>
          <w:tcPr>
            <w:tcW w:w="555" w:type="pct"/>
            <w:vMerge/>
            <w:shd w:val="clear" w:color="auto" w:fill="auto"/>
          </w:tcPr>
          <w:p w14:paraId="1634DD5B" w14:textId="77777777" w:rsidR="001E17C3" w:rsidRPr="001E17C3" w:rsidRDefault="001E17C3" w:rsidP="00F12550">
            <w:pPr>
              <w:pStyle w:val="RepTable"/>
              <w:rPr>
                <w:sz w:val="18"/>
                <w:szCs w:val="18"/>
                <w:highlight w:val="cyan"/>
              </w:rPr>
            </w:pPr>
          </w:p>
        </w:tc>
        <w:tc>
          <w:tcPr>
            <w:tcW w:w="331" w:type="pct"/>
            <w:vMerge/>
            <w:shd w:val="clear" w:color="auto" w:fill="auto"/>
          </w:tcPr>
          <w:p w14:paraId="051CA7EE" w14:textId="77777777" w:rsidR="001E17C3" w:rsidRPr="001E17C3" w:rsidRDefault="001E17C3" w:rsidP="00F12550">
            <w:pPr>
              <w:pStyle w:val="RepTable"/>
              <w:rPr>
                <w:sz w:val="18"/>
                <w:szCs w:val="18"/>
                <w:highlight w:val="cyan"/>
              </w:rPr>
            </w:pPr>
          </w:p>
        </w:tc>
        <w:tc>
          <w:tcPr>
            <w:tcW w:w="747" w:type="pct"/>
            <w:vMerge/>
            <w:shd w:val="clear" w:color="auto" w:fill="auto"/>
          </w:tcPr>
          <w:p w14:paraId="37630DF5" w14:textId="77777777" w:rsidR="001E17C3" w:rsidRPr="001E17C3" w:rsidRDefault="001E17C3" w:rsidP="00F12550">
            <w:pPr>
              <w:pStyle w:val="RepTable"/>
              <w:rPr>
                <w:sz w:val="18"/>
                <w:szCs w:val="18"/>
                <w:highlight w:val="cyan"/>
              </w:rPr>
            </w:pPr>
          </w:p>
        </w:tc>
        <w:tc>
          <w:tcPr>
            <w:tcW w:w="366" w:type="pct"/>
            <w:vMerge/>
            <w:shd w:val="clear" w:color="auto" w:fill="auto"/>
          </w:tcPr>
          <w:p w14:paraId="6E1B4831" w14:textId="77777777" w:rsidR="001E17C3" w:rsidRPr="001E17C3" w:rsidRDefault="001E17C3" w:rsidP="00F12550">
            <w:pPr>
              <w:pStyle w:val="RepTable"/>
              <w:rPr>
                <w:sz w:val="18"/>
                <w:szCs w:val="18"/>
                <w:highlight w:val="cyan"/>
              </w:rPr>
            </w:pPr>
          </w:p>
        </w:tc>
        <w:tc>
          <w:tcPr>
            <w:tcW w:w="884" w:type="pct"/>
            <w:vMerge/>
            <w:shd w:val="clear" w:color="auto" w:fill="auto"/>
          </w:tcPr>
          <w:p w14:paraId="27AD77FD"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44E0E5DF"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02DF885D" w14:textId="77777777" w:rsidR="001E17C3" w:rsidRPr="001E17C3" w:rsidRDefault="001E17C3" w:rsidP="00F12550">
            <w:pPr>
              <w:pStyle w:val="RepTable"/>
              <w:rPr>
                <w:sz w:val="18"/>
                <w:szCs w:val="18"/>
                <w:highlight w:val="cyan"/>
              </w:rPr>
            </w:pPr>
            <w:r w:rsidRPr="001E17C3">
              <w:rPr>
                <w:sz w:val="18"/>
                <w:szCs w:val="18"/>
                <w:highlight w:val="cyan"/>
              </w:rPr>
              <w:t>Excreta</w:t>
            </w:r>
          </w:p>
        </w:tc>
        <w:tc>
          <w:tcPr>
            <w:tcW w:w="510" w:type="pct"/>
            <w:tcBorders>
              <w:top w:val="nil"/>
              <w:bottom w:val="nil"/>
            </w:tcBorders>
            <w:shd w:val="clear" w:color="auto" w:fill="auto"/>
          </w:tcPr>
          <w:p w14:paraId="547EFDEC" w14:textId="77777777" w:rsidR="001E17C3" w:rsidRPr="001E17C3" w:rsidRDefault="001E17C3" w:rsidP="00F12550">
            <w:pPr>
              <w:pStyle w:val="RepTable"/>
              <w:rPr>
                <w:sz w:val="18"/>
                <w:szCs w:val="18"/>
                <w:highlight w:val="cyan"/>
              </w:rPr>
            </w:pPr>
            <w:r w:rsidRPr="001E17C3">
              <w:rPr>
                <w:sz w:val="18"/>
                <w:szCs w:val="18"/>
                <w:highlight w:val="cyan"/>
              </w:rPr>
              <w:t>At regular intervals</w:t>
            </w:r>
          </w:p>
        </w:tc>
        <w:tc>
          <w:tcPr>
            <w:tcW w:w="470" w:type="pct"/>
            <w:vMerge/>
            <w:shd w:val="clear" w:color="auto" w:fill="auto"/>
          </w:tcPr>
          <w:p w14:paraId="26E03209" w14:textId="77777777" w:rsidR="001E17C3" w:rsidRPr="001E17C3" w:rsidRDefault="001E17C3" w:rsidP="00F12550">
            <w:pPr>
              <w:pStyle w:val="RepTable"/>
              <w:rPr>
                <w:sz w:val="18"/>
                <w:szCs w:val="18"/>
                <w:highlight w:val="cyan"/>
              </w:rPr>
            </w:pPr>
          </w:p>
        </w:tc>
      </w:tr>
      <w:tr w:rsidR="001E17C3" w:rsidRPr="001E17C3" w14:paraId="0280A0CD" w14:textId="77777777" w:rsidTr="00F12550">
        <w:trPr>
          <w:trHeight w:val="20"/>
        </w:trPr>
        <w:tc>
          <w:tcPr>
            <w:tcW w:w="555" w:type="pct"/>
            <w:vMerge/>
            <w:shd w:val="clear" w:color="auto" w:fill="auto"/>
          </w:tcPr>
          <w:p w14:paraId="6210801D" w14:textId="77777777" w:rsidR="001E17C3" w:rsidRPr="001E17C3" w:rsidRDefault="001E17C3" w:rsidP="00F12550">
            <w:pPr>
              <w:pStyle w:val="RepTable"/>
              <w:rPr>
                <w:sz w:val="18"/>
                <w:szCs w:val="18"/>
                <w:highlight w:val="cyan"/>
              </w:rPr>
            </w:pPr>
          </w:p>
        </w:tc>
        <w:tc>
          <w:tcPr>
            <w:tcW w:w="331" w:type="pct"/>
            <w:vMerge/>
            <w:shd w:val="clear" w:color="auto" w:fill="auto"/>
          </w:tcPr>
          <w:p w14:paraId="2E0FB227" w14:textId="77777777" w:rsidR="001E17C3" w:rsidRPr="001E17C3" w:rsidRDefault="001E17C3" w:rsidP="00F12550">
            <w:pPr>
              <w:pStyle w:val="RepTable"/>
              <w:rPr>
                <w:sz w:val="18"/>
                <w:szCs w:val="18"/>
                <w:highlight w:val="cyan"/>
              </w:rPr>
            </w:pPr>
          </w:p>
        </w:tc>
        <w:tc>
          <w:tcPr>
            <w:tcW w:w="747" w:type="pct"/>
            <w:vMerge/>
            <w:shd w:val="clear" w:color="auto" w:fill="auto"/>
          </w:tcPr>
          <w:p w14:paraId="2B3255F0" w14:textId="77777777" w:rsidR="001E17C3" w:rsidRPr="001E17C3" w:rsidRDefault="001E17C3" w:rsidP="00F12550">
            <w:pPr>
              <w:pStyle w:val="RepTable"/>
              <w:rPr>
                <w:sz w:val="18"/>
                <w:szCs w:val="18"/>
                <w:highlight w:val="cyan"/>
              </w:rPr>
            </w:pPr>
          </w:p>
        </w:tc>
        <w:tc>
          <w:tcPr>
            <w:tcW w:w="366" w:type="pct"/>
            <w:vMerge/>
            <w:shd w:val="clear" w:color="auto" w:fill="auto"/>
          </w:tcPr>
          <w:p w14:paraId="4517B4E0" w14:textId="77777777" w:rsidR="001E17C3" w:rsidRPr="001E17C3" w:rsidRDefault="001E17C3" w:rsidP="00F12550">
            <w:pPr>
              <w:pStyle w:val="RepTable"/>
              <w:rPr>
                <w:sz w:val="18"/>
                <w:szCs w:val="18"/>
                <w:highlight w:val="cyan"/>
              </w:rPr>
            </w:pPr>
          </w:p>
        </w:tc>
        <w:tc>
          <w:tcPr>
            <w:tcW w:w="884" w:type="pct"/>
            <w:vMerge/>
            <w:shd w:val="clear" w:color="auto" w:fill="auto"/>
          </w:tcPr>
          <w:p w14:paraId="3982C34D" w14:textId="77777777" w:rsidR="001E17C3" w:rsidRPr="001E17C3" w:rsidRDefault="001E17C3" w:rsidP="00F12550">
            <w:pPr>
              <w:pStyle w:val="RepTable"/>
              <w:rPr>
                <w:sz w:val="18"/>
                <w:szCs w:val="18"/>
                <w:highlight w:val="cyan"/>
              </w:rPr>
            </w:pPr>
          </w:p>
        </w:tc>
        <w:tc>
          <w:tcPr>
            <w:tcW w:w="455" w:type="pct"/>
            <w:vMerge/>
            <w:tcBorders>
              <w:top w:val="nil"/>
              <w:bottom w:val="single" w:sz="4" w:space="0" w:color="auto"/>
            </w:tcBorders>
            <w:shd w:val="clear" w:color="auto" w:fill="auto"/>
          </w:tcPr>
          <w:p w14:paraId="688B3737" w14:textId="77777777" w:rsidR="001E17C3" w:rsidRPr="001E17C3" w:rsidRDefault="001E17C3" w:rsidP="00F12550">
            <w:pPr>
              <w:pStyle w:val="RepTable"/>
              <w:rPr>
                <w:sz w:val="18"/>
                <w:szCs w:val="18"/>
                <w:highlight w:val="cyan"/>
              </w:rPr>
            </w:pPr>
          </w:p>
        </w:tc>
        <w:tc>
          <w:tcPr>
            <w:tcW w:w="682" w:type="pct"/>
            <w:tcBorders>
              <w:top w:val="nil"/>
              <w:bottom w:val="single" w:sz="4" w:space="0" w:color="auto"/>
            </w:tcBorders>
            <w:shd w:val="clear" w:color="auto" w:fill="auto"/>
          </w:tcPr>
          <w:p w14:paraId="3FD21571" w14:textId="77777777" w:rsidR="001E17C3" w:rsidRPr="001E17C3" w:rsidRDefault="001E17C3" w:rsidP="00F12550">
            <w:pPr>
              <w:pStyle w:val="RepTable"/>
              <w:rPr>
                <w:sz w:val="18"/>
                <w:szCs w:val="18"/>
                <w:highlight w:val="cyan"/>
              </w:rPr>
            </w:pPr>
            <w:r w:rsidRPr="001E17C3">
              <w:rPr>
                <w:sz w:val="18"/>
                <w:szCs w:val="18"/>
                <w:highlight w:val="cyan"/>
              </w:rPr>
              <w:t>Tissues</w:t>
            </w:r>
          </w:p>
        </w:tc>
        <w:tc>
          <w:tcPr>
            <w:tcW w:w="510" w:type="pct"/>
            <w:tcBorders>
              <w:top w:val="nil"/>
              <w:bottom w:val="single" w:sz="4" w:space="0" w:color="auto"/>
            </w:tcBorders>
            <w:shd w:val="clear" w:color="auto" w:fill="auto"/>
          </w:tcPr>
          <w:p w14:paraId="798D6F6E"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41F8D7EE" w14:textId="77777777" w:rsidR="001E17C3" w:rsidRPr="001E17C3" w:rsidRDefault="001E17C3" w:rsidP="00F12550">
            <w:pPr>
              <w:pStyle w:val="RepTable"/>
              <w:rPr>
                <w:sz w:val="18"/>
                <w:szCs w:val="18"/>
                <w:highlight w:val="cyan"/>
              </w:rPr>
            </w:pPr>
          </w:p>
        </w:tc>
      </w:tr>
      <w:tr w:rsidR="001E17C3" w:rsidRPr="001E17C3" w14:paraId="48338EA1" w14:textId="77777777" w:rsidTr="00F12550">
        <w:trPr>
          <w:trHeight w:val="20"/>
        </w:trPr>
        <w:tc>
          <w:tcPr>
            <w:tcW w:w="555" w:type="pct"/>
            <w:vMerge/>
            <w:shd w:val="clear" w:color="auto" w:fill="auto"/>
          </w:tcPr>
          <w:p w14:paraId="1BA59C0F" w14:textId="77777777" w:rsidR="001E17C3" w:rsidRPr="001E17C3" w:rsidRDefault="001E17C3" w:rsidP="00F12550">
            <w:pPr>
              <w:pStyle w:val="RepTable"/>
              <w:rPr>
                <w:sz w:val="18"/>
                <w:szCs w:val="18"/>
                <w:highlight w:val="cyan"/>
              </w:rPr>
            </w:pPr>
          </w:p>
        </w:tc>
        <w:tc>
          <w:tcPr>
            <w:tcW w:w="331" w:type="pct"/>
            <w:vMerge/>
            <w:shd w:val="clear" w:color="auto" w:fill="auto"/>
          </w:tcPr>
          <w:p w14:paraId="3B60BF26" w14:textId="77777777" w:rsidR="001E17C3" w:rsidRPr="001E17C3" w:rsidRDefault="001E17C3" w:rsidP="00F12550">
            <w:pPr>
              <w:pStyle w:val="RepTable"/>
              <w:rPr>
                <w:sz w:val="18"/>
                <w:szCs w:val="18"/>
                <w:highlight w:val="cyan"/>
              </w:rPr>
            </w:pPr>
          </w:p>
        </w:tc>
        <w:tc>
          <w:tcPr>
            <w:tcW w:w="747" w:type="pct"/>
            <w:vMerge w:val="restart"/>
            <w:shd w:val="clear" w:color="auto" w:fill="auto"/>
          </w:tcPr>
          <w:p w14:paraId="0991DB2A" w14:textId="77777777" w:rsidR="001E17C3" w:rsidRPr="001E17C3" w:rsidRDefault="001E17C3" w:rsidP="00F12550">
            <w:pPr>
              <w:pStyle w:val="RepTable"/>
              <w:rPr>
                <w:sz w:val="18"/>
                <w:szCs w:val="18"/>
                <w:highlight w:val="cyan"/>
              </w:rPr>
            </w:pPr>
            <w:r w:rsidRPr="001E17C3">
              <w:rPr>
                <w:sz w:val="18"/>
                <w:szCs w:val="18"/>
                <w:highlight w:val="cyan"/>
              </w:rPr>
              <w:t>[3,5-</w:t>
            </w:r>
            <w:r w:rsidRPr="001E17C3">
              <w:rPr>
                <w:sz w:val="18"/>
                <w:szCs w:val="18"/>
                <w:highlight w:val="cyan"/>
                <w:vertAlign w:val="superscript"/>
              </w:rPr>
              <w:t>14</w:t>
            </w:r>
            <w:r w:rsidRPr="001E17C3">
              <w:rPr>
                <w:sz w:val="18"/>
                <w:szCs w:val="18"/>
                <w:highlight w:val="cyan"/>
              </w:rPr>
              <w:t xml:space="preserve">C-triazole] </w:t>
            </w:r>
          </w:p>
          <w:p w14:paraId="3B91A33D" w14:textId="77777777" w:rsidR="001E17C3" w:rsidRPr="001E17C3" w:rsidRDefault="001E17C3" w:rsidP="00F12550">
            <w:pPr>
              <w:pStyle w:val="RepTable"/>
              <w:rPr>
                <w:sz w:val="18"/>
                <w:szCs w:val="18"/>
                <w:highlight w:val="cyan"/>
              </w:rPr>
            </w:pPr>
            <w:r w:rsidRPr="001E17C3">
              <w:rPr>
                <w:sz w:val="18"/>
                <w:szCs w:val="18"/>
                <w:highlight w:val="cyan"/>
              </w:rPr>
              <w:t>prothioconazole</w:t>
            </w:r>
          </w:p>
        </w:tc>
        <w:tc>
          <w:tcPr>
            <w:tcW w:w="366" w:type="pct"/>
            <w:vMerge w:val="restart"/>
            <w:shd w:val="clear" w:color="auto" w:fill="auto"/>
          </w:tcPr>
          <w:p w14:paraId="5D3031DA" w14:textId="77777777" w:rsidR="001E17C3" w:rsidRPr="001E17C3" w:rsidRDefault="001E17C3" w:rsidP="00F12550">
            <w:pPr>
              <w:pStyle w:val="RepTable"/>
              <w:rPr>
                <w:sz w:val="18"/>
                <w:szCs w:val="18"/>
                <w:highlight w:val="cyan"/>
              </w:rPr>
            </w:pPr>
            <w:r w:rsidRPr="001E17C3">
              <w:rPr>
                <w:sz w:val="18"/>
                <w:szCs w:val="18"/>
                <w:highlight w:val="cyan"/>
              </w:rPr>
              <w:t>6</w:t>
            </w:r>
          </w:p>
        </w:tc>
        <w:tc>
          <w:tcPr>
            <w:tcW w:w="884" w:type="pct"/>
            <w:vMerge w:val="restart"/>
            <w:shd w:val="clear" w:color="auto" w:fill="auto"/>
          </w:tcPr>
          <w:p w14:paraId="1CF5581B" w14:textId="77777777" w:rsidR="001E17C3" w:rsidRPr="001E17C3" w:rsidRDefault="001E17C3" w:rsidP="00F12550">
            <w:pPr>
              <w:pStyle w:val="RepTable"/>
              <w:rPr>
                <w:sz w:val="18"/>
                <w:szCs w:val="18"/>
                <w:highlight w:val="cyan"/>
              </w:rPr>
            </w:pPr>
            <w:r w:rsidRPr="001E17C3">
              <w:rPr>
                <w:sz w:val="18"/>
                <w:szCs w:val="18"/>
                <w:highlight w:val="cyan"/>
              </w:rPr>
              <w:t>10</w:t>
            </w:r>
          </w:p>
        </w:tc>
        <w:tc>
          <w:tcPr>
            <w:tcW w:w="455" w:type="pct"/>
            <w:vMerge w:val="restart"/>
            <w:tcBorders>
              <w:bottom w:val="nil"/>
            </w:tcBorders>
            <w:shd w:val="clear" w:color="auto" w:fill="auto"/>
          </w:tcPr>
          <w:p w14:paraId="0B41CA78" w14:textId="77777777" w:rsidR="001E17C3" w:rsidRPr="001E17C3" w:rsidRDefault="001E17C3" w:rsidP="00F12550">
            <w:pPr>
              <w:pStyle w:val="RepTable"/>
              <w:rPr>
                <w:sz w:val="18"/>
                <w:szCs w:val="18"/>
                <w:highlight w:val="cyan"/>
              </w:rPr>
            </w:pPr>
            <w:r w:rsidRPr="001E17C3">
              <w:rPr>
                <w:sz w:val="18"/>
                <w:szCs w:val="18"/>
                <w:highlight w:val="cyan"/>
              </w:rPr>
              <w:t>3</w:t>
            </w:r>
          </w:p>
        </w:tc>
        <w:tc>
          <w:tcPr>
            <w:tcW w:w="682" w:type="pct"/>
            <w:tcBorders>
              <w:bottom w:val="nil"/>
            </w:tcBorders>
            <w:shd w:val="clear" w:color="auto" w:fill="auto"/>
          </w:tcPr>
          <w:p w14:paraId="76011C15" w14:textId="77777777" w:rsidR="001E17C3" w:rsidRPr="001E17C3" w:rsidRDefault="001E17C3" w:rsidP="00F12550">
            <w:pPr>
              <w:pStyle w:val="RepTable"/>
              <w:rPr>
                <w:sz w:val="18"/>
                <w:szCs w:val="18"/>
                <w:highlight w:val="cyan"/>
              </w:rPr>
            </w:pPr>
            <w:r w:rsidRPr="001E17C3">
              <w:rPr>
                <w:sz w:val="18"/>
                <w:szCs w:val="18"/>
                <w:highlight w:val="cyan"/>
              </w:rPr>
              <w:t>Eggs</w:t>
            </w:r>
          </w:p>
        </w:tc>
        <w:tc>
          <w:tcPr>
            <w:tcW w:w="510" w:type="pct"/>
            <w:tcBorders>
              <w:bottom w:val="nil"/>
            </w:tcBorders>
            <w:shd w:val="clear" w:color="auto" w:fill="auto"/>
          </w:tcPr>
          <w:p w14:paraId="239F3E34" w14:textId="77777777" w:rsidR="001E17C3" w:rsidRPr="001E17C3" w:rsidRDefault="001E17C3" w:rsidP="00F12550">
            <w:pPr>
              <w:pStyle w:val="RepTable"/>
              <w:rPr>
                <w:sz w:val="18"/>
                <w:szCs w:val="18"/>
                <w:highlight w:val="cyan"/>
              </w:rPr>
            </w:pPr>
            <w:r w:rsidRPr="001E17C3">
              <w:rPr>
                <w:sz w:val="18"/>
                <w:szCs w:val="18"/>
                <w:highlight w:val="cyan"/>
              </w:rPr>
              <w:t>Once daily</w:t>
            </w:r>
          </w:p>
        </w:tc>
        <w:tc>
          <w:tcPr>
            <w:tcW w:w="470" w:type="pct"/>
            <w:vMerge/>
            <w:shd w:val="clear" w:color="auto" w:fill="auto"/>
          </w:tcPr>
          <w:p w14:paraId="2F220C03" w14:textId="77777777" w:rsidR="001E17C3" w:rsidRPr="001E17C3" w:rsidRDefault="001E17C3" w:rsidP="00F12550">
            <w:pPr>
              <w:pStyle w:val="RepTable"/>
              <w:rPr>
                <w:sz w:val="18"/>
                <w:szCs w:val="18"/>
                <w:highlight w:val="cyan"/>
              </w:rPr>
            </w:pPr>
          </w:p>
        </w:tc>
      </w:tr>
      <w:tr w:rsidR="001E17C3" w:rsidRPr="001E17C3" w14:paraId="609AF55C" w14:textId="77777777" w:rsidTr="00F12550">
        <w:trPr>
          <w:trHeight w:val="20"/>
        </w:trPr>
        <w:tc>
          <w:tcPr>
            <w:tcW w:w="555" w:type="pct"/>
            <w:vMerge/>
            <w:shd w:val="clear" w:color="auto" w:fill="auto"/>
          </w:tcPr>
          <w:p w14:paraId="7CF39186" w14:textId="77777777" w:rsidR="001E17C3" w:rsidRPr="001E17C3" w:rsidRDefault="001E17C3" w:rsidP="00F12550">
            <w:pPr>
              <w:pStyle w:val="RepTable"/>
              <w:rPr>
                <w:sz w:val="18"/>
                <w:szCs w:val="18"/>
                <w:highlight w:val="cyan"/>
              </w:rPr>
            </w:pPr>
          </w:p>
        </w:tc>
        <w:tc>
          <w:tcPr>
            <w:tcW w:w="331" w:type="pct"/>
            <w:vMerge/>
            <w:shd w:val="clear" w:color="auto" w:fill="auto"/>
          </w:tcPr>
          <w:p w14:paraId="2722B61F" w14:textId="77777777" w:rsidR="001E17C3" w:rsidRPr="001E17C3" w:rsidRDefault="001E17C3" w:rsidP="00F12550">
            <w:pPr>
              <w:pStyle w:val="RepTable"/>
              <w:rPr>
                <w:sz w:val="18"/>
                <w:szCs w:val="18"/>
                <w:highlight w:val="cyan"/>
              </w:rPr>
            </w:pPr>
          </w:p>
        </w:tc>
        <w:tc>
          <w:tcPr>
            <w:tcW w:w="747" w:type="pct"/>
            <w:vMerge/>
            <w:shd w:val="clear" w:color="auto" w:fill="auto"/>
          </w:tcPr>
          <w:p w14:paraId="79B18139" w14:textId="77777777" w:rsidR="001E17C3" w:rsidRPr="001E17C3" w:rsidRDefault="001E17C3" w:rsidP="00F12550">
            <w:pPr>
              <w:pStyle w:val="RepTable"/>
              <w:rPr>
                <w:sz w:val="18"/>
                <w:szCs w:val="18"/>
                <w:highlight w:val="cyan"/>
              </w:rPr>
            </w:pPr>
          </w:p>
        </w:tc>
        <w:tc>
          <w:tcPr>
            <w:tcW w:w="366" w:type="pct"/>
            <w:vMerge/>
            <w:shd w:val="clear" w:color="auto" w:fill="auto"/>
          </w:tcPr>
          <w:p w14:paraId="29B7703A" w14:textId="77777777" w:rsidR="001E17C3" w:rsidRPr="001E17C3" w:rsidRDefault="001E17C3" w:rsidP="00F12550">
            <w:pPr>
              <w:pStyle w:val="RepTable"/>
              <w:rPr>
                <w:sz w:val="18"/>
                <w:szCs w:val="18"/>
                <w:highlight w:val="cyan"/>
              </w:rPr>
            </w:pPr>
          </w:p>
        </w:tc>
        <w:tc>
          <w:tcPr>
            <w:tcW w:w="884" w:type="pct"/>
            <w:vMerge/>
            <w:shd w:val="clear" w:color="auto" w:fill="auto"/>
          </w:tcPr>
          <w:p w14:paraId="7D59391C"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62F0D16B"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4B9EE597" w14:textId="77777777" w:rsidR="001E17C3" w:rsidRPr="001E17C3" w:rsidRDefault="001E17C3" w:rsidP="00F12550">
            <w:pPr>
              <w:pStyle w:val="RepTable"/>
              <w:rPr>
                <w:sz w:val="18"/>
                <w:szCs w:val="18"/>
                <w:highlight w:val="cyan"/>
              </w:rPr>
            </w:pPr>
            <w:r w:rsidRPr="001E17C3">
              <w:rPr>
                <w:sz w:val="18"/>
                <w:szCs w:val="18"/>
                <w:highlight w:val="cyan"/>
              </w:rPr>
              <w:t>Excreta</w:t>
            </w:r>
          </w:p>
        </w:tc>
        <w:tc>
          <w:tcPr>
            <w:tcW w:w="510" w:type="pct"/>
            <w:tcBorders>
              <w:top w:val="nil"/>
              <w:bottom w:val="nil"/>
            </w:tcBorders>
            <w:shd w:val="clear" w:color="auto" w:fill="auto"/>
          </w:tcPr>
          <w:p w14:paraId="29DAA507" w14:textId="77777777" w:rsidR="001E17C3" w:rsidRPr="001E17C3" w:rsidRDefault="001E17C3" w:rsidP="00F12550">
            <w:pPr>
              <w:pStyle w:val="RepTable"/>
              <w:rPr>
                <w:sz w:val="18"/>
                <w:szCs w:val="18"/>
                <w:highlight w:val="cyan"/>
              </w:rPr>
            </w:pPr>
            <w:r w:rsidRPr="001E17C3">
              <w:rPr>
                <w:sz w:val="18"/>
                <w:szCs w:val="18"/>
                <w:highlight w:val="cyan"/>
              </w:rPr>
              <w:t>At regular intervals</w:t>
            </w:r>
          </w:p>
        </w:tc>
        <w:tc>
          <w:tcPr>
            <w:tcW w:w="470" w:type="pct"/>
            <w:vMerge/>
            <w:shd w:val="clear" w:color="auto" w:fill="auto"/>
          </w:tcPr>
          <w:p w14:paraId="43F9C8D9" w14:textId="77777777" w:rsidR="001E17C3" w:rsidRPr="001E17C3" w:rsidRDefault="001E17C3" w:rsidP="00F12550">
            <w:pPr>
              <w:pStyle w:val="RepTable"/>
              <w:rPr>
                <w:sz w:val="18"/>
                <w:szCs w:val="18"/>
                <w:highlight w:val="cyan"/>
              </w:rPr>
            </w:pPr>
          </w:p>
        </w:tc>
      </w:tr>
      <w:tr w:rsidR="001E17C3" w:rsidRPr="001E17C3" w14:paraId="601A67EA" w14:textId="77777777" w:rsidTr="00F12550">
        <w:trPr>
          <w:trHeight w:val="20"/>
        </w:trPr>
        <w:tc>
          <w:tcPr>
            <w:tcW w:w="555" w:type="pct"/>
            <w:vMerge/>
            <w:shd w:val="clear" w:color="auto" w:fill="auto"/>
          </w:tcPr>
          <w:p w14:paraId="33C3C408" w14:textId="77777777" w:rsidR="001E17C3" w:rsidRPr="001E17C3" w:rsidRDefault="001E17C3" w:rsidP="00F12550">
            <w:pPr>
              <w:pStyle w:val="RepTable"/>
              <w:rPr>
                <w:sz w:val="18"/>
                <w:szCs w:val="18"/>
                <w:highlight w:val="cyan"/>
              </w:rPr>
            </w:pPr>
          </w:p>
        </w:tc>
        <w:tc>
          <w:tcPr>
            <w:tcW w:w="331" w:type="pct"/>
            <w:vMerge/>
            <w:shd w:val="clear" w:color="auto" w:fill="auto"/>
          </w:tcPr>
          <w:p w14:paraId="7844392D" w14:textId="77777777" w:rsidR="001E17C3" w:rsidRPr="001E17C3" w:rsidRDefault="001E17C3" w:rsidP="00F12550">
            <w:pPr>
              <w:pStyle w:val="RepTable"/>
              <w:rPr>
                <w:sz w:val="18"/>
                <w:szCs w:val="18"/>
                <w:highlight w:val="cyan"/>
              </w:rPr>
            </w:pPr>
          </w:p>
        </w:tc>
        <w:tc>
          <w:tcPr>
            <w:tcW w:w="747" w:type="pct"/>
            <w:vMerge/>
            <w:shd w:val="clear" w:color="auto" w:fill="auto"/>
          </w:tcPr>
          <w:p w14:paraId="6C525E1E" w14:textId="77777777" w:rsidR="001E17C3" w:rsidRPr="001E17C3" w:rsidRDefault="001E17C3" w:rsidP="00F12550">
            <w:pPr>
              <w:pStyle w:val="RepTable"/>
              <w:rPr>
                <w:sz w:val="18"/>
                <w:szCs w:val="18"/>
                <w:highlight w:val="cyan"/>
              </w:rPr>
            </w:pPr>
          </w:p>
        </w:tc>
        <w:tc>
          <w:tcPr>
            <w:tcW w:w="366" w:type="pct"/>
            <w:vMerge/>
            <w:shd w:val="clear" w:color="auto" w:fill="auto"/>
          </w:tcPr>
          <w:p w14:paraId="2EF19EF5" w14:textId="77777777" w:rsidR="001E17C3" w:rsidRPr="001E17C3" w:rsidRDefault="001E17C3" w:rsidP="00F12550">
            <w:pPr>
              <w:pStyle w:val="RepTable"/>
              <w:rPr>
                <w:sz w:val="18"/>
                <w:szCs w:val="18"/>
                <w:highlight w:val="cyan"/>
              </w:rPr>
            </w:pPr>
          </w:p>
        </w:tc>
        <w:tc>
          <w:tcPr>
            <w:tcW w:w="884" w:type="pct"/>
            <w:vMerge/>
            <w:shd w:val="clear" w:color="auto" w:fill="auto"/>
          </w:tcPr>
          <w:p w14:paraId="066BF2CD" w14:textId="77777777" w:rsidR="001E17C3" w:rsidRPr="001E17C3" w:rsidRDefault="001E17C3" w:rsidP="00F12550">
            <w:pPr>
              <w:pStyle w:val="RepTable"/>
              <w:rPr>
                <w:sz w:val="18"/>
                <w:szCs w:val="18"/>
                <w:highlight w:val="cyan"/>
              </w:rPr>
            </w:pPr>
          </w:p>
        </w:tc>
        <w:tc>
          <w:tcPr>
            <w:tcW w:w="455" w:type="pct"/>
            <w:vMerge/>
            <w:tcBorders>
              <w:top w:val="nil"/>
              <w:bottom w:val="single" w:sz="4" w:space="0" w:color="auto"/>
            </w:tcBorders>
            <w:shd w:val="clear" w:color="auto" w:fill="auto"/>
          </w:tcPr>
          <w:p w14:paraId="764E551F" w14:textId="77777777" w:rsidR="001E17C3" w:rsidRPr="001E17C3" w:rsidRDefault="001E17C3" w:rsidP="00F12550">
            <w:pPr>
              <w:pStyle w:val="RepTable"/>
              <w:rPr>
                <w:sz w:val="18"/>
                <w:szCs w:val="18"/>
                <w:highlight w:val="cyan"/>
              </w:rPr>
            </w:pPr>
          </w:p>
        </w:tc>
        <w:tc>
          <w:tcPr>
            <w:tcW w:w="682" w:type="pct"/>
            <w:tcBorders>
              <w:top w:val="nil"/>
              <w:bottom w:val="single" w:sz="4" w:space="0" w:color="auto"/>
            </w:tcBorders>
            <w:shd w:val="clear" w:color="auto" w:fill="auto"/>
          </w:tcPr>
          <w:p w14:paraId="36247E5F" w14:textId="77777777" w:rsidR="001E17C3" w:rsidRPr="001E17C3" w:rsidRDefault="001E17C3" w:rsidP="00F12550">
            <w:pPr>
              <w:pStyle w:val="RepTable"/>
              <w:rPr>
                <w:sz w:val="18"/>
                <w:szCs w:val="18"/>
                <w:highlight w:val="cyan"/>
              </w:rPr>
            </w:pPr>
            <w:r w:rsidRPr="001E17C3">
              <w:rPr>
                <w:sz w:val="18"/>
                <w:szCs w:val="18"/>
                <w:highlight w:val="cyan"/>
              </w:rPr>
              <w:t>Tissues</w:t>
            </w:r>
          </w:p>
        </w:tc>
        <w:tc>
          <w:tcPr>
            <w:tcW w:w="510" w:type="pct"/>
            <w:tcBorders>
              <w:top w:val="nil"/>
              <w:bottom w:val="single" w:sz="4" w:space="0" w:color="auto"/>
            </w:tcBorders>
            <w:shd w:val="clear" w:color="auto" w:fill="auto"/>
          </w:tcPr>
          <w:p w14:paraId="3110E2F2"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6FDF2EFC" w14:textId="77777777" w:rsidR="001E17C3" w:rsidRPr="001E17C3" w:rsidRDefault="001E17C3" w:rsidP="00F12550">
            <w:pPr>
              <w:pStyle w:val="RepTable"/>
              <w:rPr>
                <w:sz w:val="18"/>
                <w:szCs w:val="18"/>
                <w:highlight w:val="cyan"/>
              </w:rPr>
            </w:pPr>
          </w:p>
        </w:tc>
      </w:tr>
      <w:tr w:rsidR="001E17C3" w:rsidRPr="001E17C3" w14:paraId="252F87AD" w14:textId="77777777" w:rsidTr="00F12550">
        <w:trPr>
          <w:trHeight w:val="20"/>
        </w:trPr>
        <w:tc>
          <w:tcPr>
            <w:tcW w:w="555" w:type="pct"/>
            <w:vMerge/>
            <w:shd w:val="clear" w:color="auto" w:fill="auto"/>
          </w:tcPr>
          <w:p w14:paraId="70116B46" w14:textId="77777777" w:rsidR="001E17C3" w:rsidRPr="001E17C3" w:rsidRDefault="001E17C3" w:rsidP="00F12550">
            <w:pPr>
              <w:pStyle w:val="RepTable"/>
              <w:rPr>
                <w:sz w:val="18"/>
                <w:szCs w:val="18"/>
                <w:highlight w:val="cyan"/>
              </w:rPr>
            </w:pPr>
          </w:p>
        </w:tc>
        <w:tc>
          <w:tcPr>
            <w:tcW w:w="331" w:type="pct"/>
            <w:vMerge/>
            <w:shd w:val="clear" w:color="auto" w:fill="auto"/>
          </w:tcPr>
          <w:p w14:paraId="674D5284" w14:textId="77777777" w:rsidR="001E17C3" w:rsidRPr="001E17C3" w:rsidRDefault="001E17C3" w:rsidP="00F12550">
            <w:pPr>
              <w:pStyle w:val="RepTable"/>
              <w:rPr>
                <w:sz w:val="18"/>
                <w:szCs w:val="18"/>
                <w:highlight w:val="cyan"/>
              </w:rPr>
            </w:pPr>
          </w:p>
        </w:tc>
        <w:tc>
          <w:tcPr>
            <w:tcW w:w="747" w:type="pct"/>
            <w:vMerge w:val="restart"/>
            <w:shd w:val="clear" w:color="auto" w:fill="auto"/>
          </w:tcPr>
          <w:p w14:paraId="1C6375FC" w14:textId="77777777" w:rsidR="001E17C3" w:rsidRPr="00666B7B" w:rsidRDefault="001E17C3" w:rsidP="00F12550">
            <w:pPr>
              <w:pStyle w:val="RepTable"/>
              <w:rPr>
                <w:sz w:val="18"/>
                <w:szCs w:val="18"/>
                <w:highlight w:val="cyan"/>
                <w:lang w:val="pl-PL"/>
              </w:rPr>
            </w:pPr>
            <w:r w:rsidRPr="00666B7B">
              <w:rPr>
                <w:sz w:val="18"/>
                <w:szCs w:val="18"/>
                <w:highlight w:val="cyan"/>
                <w:lang w:val="pl-PL"/>
              </w:rPr>
              <w:t>[triazole-UL-</w:t>
            </w:r>
            <w:r w:rsidRPr="00666B7B">
              <w:rPr>
                <w:sz w:val="18"/>
                <w:szCs w:val="18"/>
                <w:highlight w:val="cyan"/>
                <w:vertAlign w:val="superscript"/>
                <w:lang w:val="pl-PL"/>
              </w:rPr>
              <w:t>14</w:t>
            </w:r>
            <w:r w:rsidRPr="00666B7B">
              <w:rPr>
                <w:sz w:val="18"/>
                <w:szCs w:val="18"/>
                <w:highlight w:val="cyan"/>
                <w:lang w:val="pl-PL"/>
              </w:rPr>
              <w:t>C]triazole alanine</w:t>
            </w:r>
          </w:p>
        </w:tc>
        <w:tc>
          <w:tcPr>
            <w:tcW w:w="366" w:type="pct"/>
            <w:vMerge w:val="restart"/>
            <w:shd w:val="clear" w:color="auto" w:fill="auto"/>
          </w:tcPr>
          <w:p w14:paraId="2EB20AD5" w14:textId="77777777" w:rsidR="001E17C3" w:rsidRPr="001E17C3" w:rsidRDefault="001E17C3" w:rsidP="00F12550">
            <w:pPr>
              <w:pStyle w:val="RepTable"/>
              <w:rPr>
                <w:sz w:val="18"/>
                <w:szCs w:val="18"/>
                <w:highlight w:val="cyan"/>
              </w:rPr>
            </w:pPr>
            <w:r w:rsidRPr="001E17C3">
              <w:rPr>
                <w:sz w:val="18"/>
                <w:szCs w:val="18"/>
                <w:highlight w:val="cyan"/>
              </w:rPr>
              <w:t>6</w:t>
            </w:r>
          </w:p>
        </w:tc>
        <w:tc>
          <w:tcPr>
            <w:tcW w:w="884" w:type="pct"/>
            <w:vMerge w:val="restart"/>
            <w:shd w:val="clear" w:color="auto" w:fill="auto"/>
          </w:tcPr>
          <w:p w14:paraId="7F564F63" w14:textId="77777777" w:rsidR="001E17C3" w:rsidRPr="001E17C3" w:rsidRDefault="001E17C3" w:rsidP="00F12550">
            <w:pPr>
              <w:pStyle w:val="RepTable"/>
              <w:rPr>
                <w:sz w:val="18"/>
                <w:szCs w:val="18"/>
                <w:highlight w:val="cyan"/>
              </w:rPr>
            </w:pPr>
            <w:r w:rsidRPr="001E17C3">
              <w:rPr>
                <w:sz w:val="18"/>
                <w:szCs w:val="18"/>
                <w:highlight w:val="cyan"/>
              </w:rPr>
              <w:t>0.81</w:t>
            </w:r>
          </w:p>
        </w:tc>
        <w:tc>
          <w:tcPr>
            <w:tcW w:w="455" w:type="pct"/>
            <w:vMerge w:val="restart"/>
            <w:tcBorders>
              <w:bottom w:val="nil"/>
            </w:tcBorders>
            <w:shd w:val="clear" w:color="auto" w:fill="auto"/>
          </w:tcPr>
          <w:p w14:paraId="2D308A25" w14:textId="77777777" w:rsidR="001E17C3" w:rsidRPr="001E17C3" w:rsidRDefault="001E17C3" w:rsidP="00F12550">
            <w:pPr>
              <w:pStyle w:val="RepTable"/>
              <w:rPr>
                <w:sz w:val="18"/>
                <w:szCs w:val="18"/>
                <w:highlight w:val="cyan"/>
              </w:rPr>
            </w:pPr>
            <w:r w:rsidRPr="001E17C3">
              <w:rPr>
                <w:sz w:val="18"/>
                <w:szCs w:val="18"/>
                <w:highlight w:val="cyan"/>
              </w:rPr>
              <w:t>14</w:t>
            </w:r>
          </w:p>
        </w:tc>
        <w:tc>
          <w:tcPr>
            <w:tcW w:w="682" w:type="pct"/>
            <w:tcBorders>
              <w:bottom w:val="nil"/>
            </w:tcBorders>
            <w:shd w:val="clear" w:color="auto" w:fill="auto"/>
          </w:tcPr>
          <w:p w14:paraId="3A30669D" w14:textId="77777777" w:rsidR="001E17C3" w:rsidRPr="001E17C3" w:rsidRDefault="001E17C3" w:rsidP="00F12550">
            <w:pPr>
              <w:pStyle w:val="RepTable"/>
              <w:rPr>
                <w:sz w:val="18"/>
                <w:szCs w:val="18"/>
                <w:highlight w:val="cyan"/>
              </w:rPr>
            </w:pPr>
            <w:r w:rsidRPr="001E17C3">
              <w:rPr>
                <w:sz w:val="18"/>
                <w:szCs w:val="18"/>
                <w:highlight w:val="cyan"/>
              </w:rPr>
              <w:t>Eggs</w:t>
            </w:r>
          </w:p>
        </w:tc>
        <w:tc>
          <w:tcPr>
            <w:tcW w:w="510" w:type="pct"/>
            <w:tcBorders>
              <w:bottom w:val="nil"/>
            </w:tcBorders>
            <w:shd w:val="clear" w:color="auto" w:fill="auto"/>
          </w:tcPr>
          <w:p w14:paraId="6DDD5F36" w14:textId="77777777" w:rsidR="001E17C3" w:rsidRPr="001E17C3" w:rsidRDefault="001E17C3" w:rsidP="00F12550">
            <w:pPr>
              <w:pStyle w:val="RepTable"/>
              <w:rPr>
                <w:sz w:val="18"/>
                <w:szCs w:val="18"/>
                <w:highlight w:val="cyan"/>
              </w:rPr>
            </w:pPr>
            <w:r w:rsidRPr="001E17C3">
              <w:rPr>
                <w:sz w:val="18"/>
                <w:szCs w:val="18"/>
                <w:highlight w:val="cyan"/>
              </w:rPr>
              <w:t>Daily</w:t>
            </w:r>
          </w:p>
        </w:tc>
        <w:tc>
          <w:tcPr>
            <w:tcW w:w="470" w:type="pct"/>
            <w:vMerge w:val="restart"/>
            <w:shd w:val="clear" w:color="auto" w:fill="auto"/>
          </w:tcPr>
          <w:p w14:paraId="609A9413" w14:textId="77777777" w:rsidR="001E17C3" w:rsidRPr="001E17C3" w:rsidRDefault="001E17C3" w:rsidP="00F12550">
            <w:pPr>
              <w:pStyle w:val="RepTable"/>
              <w:rPr>
                <w:sz w:val="18"/>
                <w:szCs w:val="18"/>
                <w:highlight w:val="cyan"/>
              </w:rPr>
            </w:pPr>
            <w:r w:rsidRPr="001E17C3">
              <w:rPr>
                <w:sz w:val="18"/>
                <w:szCs w:val="18"/>
                <w:highlight w:val="cyan"/>
              </w:rPr>
              <w:t>UK (2018)</w:t>
            </w:r>
          </w:p>
        </w:tc>
      </w:tr>
      <w:tr w:rsidR="001E17C3" w:rsidRPr="001E17C3" w14:paraId="5766E896" w14:textId="77777777" w:rsidTr="00F12550">
        <w:trPr>
          <w:trHeight w:val="20"/>
        </w:trPr>
        <w:tc>
          <w:tcPr>
            <w:tcW w:w="555" w:type="pct"/>
            <w:vMerge/>
            <w:shd w:val="clear" w:color="auto" w:fill="auto"/>
          </w:tcPr>
          <w:p w14:paraId="2B74CB78" w14:textId="77777777" w:rsidR="001E17C3" w:rsidRPr="001E17C3" w:rsidRDefault="001E17C3" w:rsidP="00F12550">
            <w:pPr>
              <w:pStyle w:val="RepTable"/>
              <w:rPr>
                <w:sz w:val="18"/>
                <w:szCs w:val="18"/>
                <w:highlight w:val="cyan"/>
              </w:rPr>
            </w:pPr>
          </w:p>
        </w:tc>
        <w:tc>
          <w:tcPr>
            <w:tcW w:w="331" w:type="pct"/>
            <w:vMerge/>
            <w:shd w:val="clear" w:color="auto" w:fill="auto"/>
          </w:tcPr>
          <w:p w14:paraId="3AAE8958" w14:textId="77777777" w:rsidR="001E17C3" w:rsidRPr="001E17C3" w:rsidRDefault="001E17C3" w:rsidP="00F12550">
            <w:pPr>
              <w:pStyle w:val="RepTable"/>
              <w:rPr>
                <w:sz w:val="18"/>
                <w:szCs w:val="18"/>
                <w:highlight w:val="cyan"/>
              </w:rPr>
            </w:pPr>
          </w:p>
        </w:tc>
        <w:tc>
          <w:tcPr>
            <w:tcW w:w="747" w:type="pct"/>
            <w:vMerge/>
            <w:shd w:val="clear" w:color="auto" w:fill="auto"/>
          </w:tcPr>
          <w:p w14:paraId="54D7CB23" w14:textId="77777777" w:rsidR="001E17C3" w:rsidRPr="001E17C3" w:rsidRDefault="001E17C3" w:rsidP="00F12550">
            <w:pPr>
              <w:pStyle w:val="RepTable"/>
              <w:rPr>
                <w:sz w:val="18"/>
                <w:szCs w:val="18"/>
                <w:highlight w:val="cyan"/>
              </w:rPr>
            </w:pPr>
          </w:p>
        </w:tc>
        <w:tc>
          <w:tcPr>
            <w:tcW w:w="366" w:type="pct"/>
            <w:vMerge/>
            <w:shd w:val="clear" w:color="auto" w:fill="auto"/>
          </w:tcPr>
          <w:p w14:paraId="7598D335" w14:textId="77777777" w:rsidR="001E17C3" w:rsidRPr="001E17C3" w:rsidRDefault="001E17C3" w:rsidP="00F12550">
            <w:pPr>
              <w:pStyle w:val="RepTable"/>
              <w:rPr>
                <w:sz w:val="18"/>
                <w:szCs w:val="18"/>
                <w:highlight w:val="cyan"/>
              </w:rPr>
            </w:pPr>
          </w:p>
        </w:tc>
        <w:tc>
          <w:tcPr>
            <w:tcW w:w="884" w:type="pct"/>
            <w:vMerge/>
            <w:shd w:val="clear" w:color="auto" w:fill="auto"/>
          </w:tcPr>
          <w:p w14:paraId="02EB7BC3" w14:textId="77777777" w:rsidR="001E17C3" w:rsidRPr="001E17C3" w:rsidRDefault="001E17C3" w:rsidP="00F12550">
            <w:pPr>
              <w:pStyle w:val="RepTable"/>
              <w:rPr>
                <w:sz w:val="18"/>
                <w:szCs w:val="18"/>
                <w:highlight w:val="cyan"/>
              </w:rPr>
            </w:pPr>
          </w:p>
        </w:tc>
        <w:tc>
          <w:tcPr>
            <w:tcW w:w="455" w:type="pct"/>
            <w:vMerge/>
            <w:tcBorders>
              <w:top w:val="nil"/>
              <w:bottom w:val="nil"/>
            </w:tcBorders>
            <w:shd w:val="clear" w:color="auto" w:fill="auto"/>
          </w:tcPr>
          <w:p w14:paraId="1EF7A3B6" w14:textId="77777777" w:rsidR="001E17C3" w:rsidRPr="001E17C3" w:rsidRDefault="001E17C3" w:rsidP="00F12550">
            <w:pPr>
              <w:pStyle w:val="RepTable"/>
              <w:rPr>
                <w:sz w:val="18"/>
                <w:szCs w:val="18"/>
                <w:highlight w:val="cyan"/>
              </w:rPr>
            </w:pPr>
          </w:p>
        </w:tc>
        <w:tc>
          <w:tcPr>
            <w:tcW w:w="682" w:type="pct"/>
            <w:tcBorders>
              <w:top w:val="nil"/>
              <w:bottom w:val="nil"/>
            </w:tcBorders>
            <w:shd w:val="clear" w:color="auto" w:fill="auto"/>
          </w:tcPr>
          <w:p w14:paraId="1D50359E" w14:textId="77777777" w:rsidR="001E17C3" w:rsidRPr="001E17C3" w:rsidRDefault="001E17C3" w:rsidP="00F12550">
            <w:pPr>
              <w:pStyle w:val="RepTable"/>
              <w:rPr>
                <w:sz w:val="18"/>
                <w:szCs w:val="18"/>
                <w:highlight w:val="cyan"/>
              </w:rPr>
            </w:pPr>
            <w:r w:rsidRPr="001E17C3">
              <w:rPr>
                <w:sz w:val="18"/>
                <w:szCs w:val="18"/>
                <w:highlight w:val="cyan"/>
              </w:rPr>
              <w:t>Excreta</w:t>
            </w:r>
          </w:p>
        </w:tc>
        <w:tc>
          <w:tcPr>
            <w:tcW w:w="510" w:type="pct"/>
            <w:tcBorders>
              <w:top w:val="nil"/>
              <w:bottom w:val="nil"/>
            </w:tcBorders>
            <w:shd w:val="clear" w:color="auto" w:fill="auto"/>
          </w:tcPr>
          <w:p w14:paraId="2925B73B" w14:textId="77777777" w:rsidR="001E17C3" w:rsidRPr="001E17C3" w:rsidRDefault="001E17C3" w:rsidP="00F12550">
            <w:pPr>
              <w:pStyle w:val="RepTable"/>
              <w:rPr>
                <w:sz w:val="18"/>
                <w:szCs w:val="18"/>
                <w:highlight w:val="cyan"/>
              </w:rPr>
            </w:pPr>
            <w:r w:rsidRPr="001E17C3">
              <w:rPr>
                <w:sz w:val="18"/>
                <w:szCs w:val="18"/>
                <w:highlight w:val="cyan"/>
              </w:rPr>
              <w:t>Daily</w:t>
            </w:r>
          </w:p>
        </w:tc>
        <w:tc>
          <w:tcPr>
            <w:tcW w:w="470" w:type="pct"/>
            <w:vMerge/>
            <w:shd w:val="clear" w:color="auto" w:fill="auto"/>
          </w:tcPr>
          <w:p w14:paraId="26F31B31" w14:textId="77777777" w:rsidR="001E17C3" w:rsidRPr="001E17C3" w:rsidRDefault="001E17C3" w:rsidP="00F12550">
            <w:pPr>
              <w:pStyle w:val="RepTable"/>
              <w:rPr>
                <w:sz w:val="18"/>
                <w:szCs w:val="18"/>
                <w:highlight w:val="cyan"/>
              </w:rPr>
            </w:pPr>
          </w:p>
        </w:tc>
      </w:tr>
      <w:tr w:rsidR="001E17C3" w:rsidRPr="001E17C3" w14:paraId="62D4BEAC" w14:textId="77777777" w:rsidTr="00F12550">
        <w:trPr>
          <w:trHeight w:val="20"/>
        </w:trPr>
        <w:tc>
          <w:tcPr>
            <w:tcW w:w="555" w:type="pct"/>
            <w:vMerge/>
            <w:shd w:val="clear" w:color="auto" w:fill="auto"/>
          </w:tcPr>
          <w:p w14:paraId="21F5AEC4" w14:textId="77777777" w:rsidR="001E17C3" w:rsidRPr="001E17C3" w:rsidRDefault="001E17C3" w:rsidP="00F12550">
            <w:pPr>
              <w:pStyle w:val="RepTable"/>
              <w:rPr>
                <w:sz w:val="18"/>
                <w:szCs w:val="18"/>
                <w:highlight w:val="cyan"/>
              </w:rPr>
            </w:pPr>
          </w:p>
        </w:tc>
        <w:tc>
          <w:tcPr>
            <w:tcW w:w="331" w:type="pct"/>
            <w:vMerge/>
            <w:shd w:val="clear" w:color="auto" w:fill="auto"/>
          </w:tcPr>
          <w:p w14:paraId="693E5ABC" w14:textId="77777777" w:rsidR="001E17C3" w:rsidRPr="001E17C3" w:rsidRDefault="001E17C3" w:rsidP="00F12550">
            <w:pPr>
              <w:pStyle w:val="RepTable"/>
              <w:rPr>
                <w:sz w:val="18"/>
                <w:szCs w:val="18"/>
                <w:highlight w:val="cyan"/>
              </w:rPr>
            </w:pPr>
          </w:p>
        </w:tc>
        <w:tc>
          <w:tcPr>
            <w:tcW w:w="747" w:type="pct"/>
            <w:vMerge/>
            <w:shd w:val="clear" w:color="auto" w:fill="auto"/>
          </w:tcPr>
          <w:p w14:paraId="182BCDB8" w14:textId="77777777" w:rsidR="001E17C3" w:rsidRPr="001E17C3" w:rsidRDefault="001E17C3" w:rsidP="00F12550">
            <w:pPr>
              <w:pStyle w:val="RepTable"/>
              <w:rPr>
                <w:sz w:val="18"/>
                <w:szCs w:val="18"/>
                <w:highlight w:val="cyan"/>
              </w:rPr>
            </w:pPr>
          </w:p>
        </w:tc>
        <w:tc>
          <w:tcPr>
            <w:tcW w:w="366" w:type="pct"/>
            <w:vMerge/>
            <w:shd w:val="clear" w:color="auto" w:fill="auto"/>
          </w:tcPr>
          <w:p w14:paraId="637FC324" w14:textId="77777777" w:rsidR="001E17C3" w:rsidRPr="001E17C3" w:rsidRDefault="001E17C3" w:rsidP="00F12550">
            <w:pPr>
              <w:pStyle w:val="RepTable"/>
              <w:rPr>
                <w:sz w:val="18"/>
                <w:szCs w:val="18"/>
                <w:highlight w:val="cyan"/>
              </w:rPr>
            </w:pPr>
          </w:p>
        </w:tc>
        <w:tc>
          <w:tcPr>
            <w:tcW w:w="884" w:type="pct"/>
            <w:vMerge/>
            <w:shd w:val="clear" w:color="auto" w:fill="auto"/>
          </w:tcPr>
          <w:p w14:paraId="376E17DE" w14:textId="77777777" w:rsidR="001E17C3" w:rsidRPr="001E17C3" w:rsidRDefault="001E17C3" w:rsidP="00F12550">
            <w:pPr>
              <w:pStyle w:val="RepTable"/>
              <w:rPr>
                <w:sz w:val="18"/>
                <w:szCs w:val="18"/>
                <w:highlight w:val="cyan"/>
              </w:rPr>
            </w:pPr>
          </w:p>
        </w:tc>
        <w:tc>
          <w:tcPr>
            <w:tcW w:w="455" w:type="pct"/>
            <w:vMerge/>
            <w:tcBorders>
              <w:top w:val="nil"/>
            </w:tcBorders>
            <w:shd w:val="clear" w:color="auto" w:fill="auto"/>
          </w:tcPr>
          <w:p w14:paraId="159666AF" w14:textId="77777777" w:rsidR="001E17C3" w:rsidRPr="001E17C3" w:rsidRDefault="001E17C3" w:rsidP="00F12550">
            <w:pPr>
              <w:pStyle w:val="RepTable"/>
              <w:rPr>
                <w:sz w:val="18"/>
                <w:szCs w:val="18"/>
                <w:highlight w:val="cyan"/>
              </w:rPr>
            </w:pPr>
          </w:p>
        </w:tc>
        <w:tc>
          <w:tcPr>
            <w:tcW w:w="682" w:type="pct"/>
            <w:tcBorders>
              <w:top w:val="nil"/>
            </w:tcBorders>
            <w:shd w:val="clear" w:color="auto" w:fill="auto"/>
          </w:tcPr>
          <w:p w14:paraId="45EE028B" w14:textId="77777777" w:rsidR="001E17C3" w:rsidRPr="001E17C3" w:rsidRDefault="001E17C3" w:rsidP="00F12550">
            <w:pPr>
              <w:pStyle w:val="RepTable"/>
              <w:rPr>
                <w:sz w:val="18"/>
                <w:szCs w:val="18"/>
                <w:highlight w:val="cyan"/>
              </w:rPr>
            </w:pPr>
            <w:r w:rsidRPr="001E17C3">
              <w:rPr>
                <w:sz w:val="18"/>
                <w:szCs w:val="18"/>
                <w:highlight w:val="cyan"/>
              </w:rPr>
              <w:t>Muscle</w:t>
            </w:r>
          </w:p>
          <w:p w14:paraId="56E46676" w14:textId="77777777" w:rsidR="001E17C3" w:rsidRPr="001E17C3" w:rsidRDefault="001E17C3" w:rsidP="00F12550">
            <w:pPr>
              <w:pStyle w:val="RepTable"/>
              <w:rPr>
                <w:sz w:val="18"/>
                <w:szCs w:val="18"/>
                <w:highlight w:val="cyan"/>
              </w:rPr>
            </w:pPr>
            <w:r w:rsidRPr="001E17C3">
              <w:rPr>
                <w:sz w:val="18"/>
                <w:szCs w:val="18"/>
                <w:highlight w:val="cyan"/>
              </w:rPr>
              <w:t>Fat</w:t>
            </w:r>
          </w:p>
          <w:p w14:paraId="133BA026" w14:textId="77777777" w:rsidR="001E17C3" w:rsidRPr="001E17C3" w:rsidRDefault="001E17C3" w:rsidP="00F12550">
            <w:pPr>
              <w:pStyle w:val="RepTable"/>
              <w:rPr>
                <w:sz w:val="18"/>
                <w:szCs w:val="18"/>
                <w:highlight w:val="cyan"/>
              </w:rPr>
            </w:pPr>
            <w:r w:rsidRPr="001E17C3">
              <w:rPr>
                <w:sz w:val="18"/>
                <w:szCs w:val="18"/>
                <w:highlight w:val="cyan"/>
              </w:rPr>
              <w:t>Liver</w:t>
            </w:r>
          </w:p>
          <w:p w14:paraId="717B9F21" w14:textId="77777777" w:rsidR="001E17C3" w:rsidRPr="001E17C3" w:rsidRDefault="001E17C3" w:rsidP="00F12550">
            <w:pPr>
              <w:pStyle w:val="RepTable"/>
              <w:rPr>
                <w:sz w:val="18"/>
                <w:szCs w:val="18"/>
                <w:highlight w:val="cyan"/>
              </w:rPr>
            </w:pPr>
            <w:r w:rsidRPr="001E17C3">
              <w:rPr>
                <w:sz w:val="18"/>
                <w:szCs w:val="18"/>
                <w:highlight w:val="cyan"/>
              </w:rPr>
              <w:t>Kidney</w:t>
            </w:r>
          </w:p>
          <w:p w14:paraId="2E94A036" w14:textId="77777777" w:rsidR="001E17C3" w:rsidRPr="001E17C3" w:rsidRDefault="001E17C3" w:rsidP="00F12550">
            <w:pPr>
              <w:pStyle w:val="RepTable"/>
              <w:rPr>
                <w:sz w:val="18"/>
                <w:szCs w:val="18"/>
                <w:highlight w:val="cyan"/>
              </w:rPr>
            </w:pPr>
            <w:r w:rsidRPr="001E17C3">
              <w:rPr>
                <w:sz w:val="18"/>
                <w:szCs w:val="18"/>
                <w:highlight w:val="cyan"/>
              </w:rPr>
              <w:t>Skin</w:t>
            </w:r>
          </w:p>
        </w:tc>
        <w:tc>
          <w:tcPr>
            <w:tcW w:w="510" w:type="pct"/>
            <w:tcBorders>
              <w:top w:val="nil"/>
            </w:tcBorders>
            <w:shd w:val="clear" w:color="auto" w:fill="auto"/>
          </w:tcPr>
          <w:p w14:paraId="16D30EC3" w14:textId="77777777" w:rsidR="001E17C3" w:rsidRPr="001E17C3" w:rsidRDefault="001E17C3" w:rsidP="00F12550">
            <w:pPr>
              <w:pStyle w:val="RepTable"/>
              <w:rPr>
                <w:sz w:val="18"/>
                <w:szCs w:val="18"/>
                <w:highlight w:val="cyan"/>
              </w:rPr>
            </w:pPr>
            <w:r w:rsidRPr="001E17C3">
              <w:rPr>
                <w:sz w:val="18"/>
                <w:szCs w:val="18"/>
                <w:highlight w:val="cyan"/>
              </w:rPr>
              <w:t>At sacrifice</w:t>
            </w:r>
          </w:p>
        </w:tc>
        <w:tc>
          <w:tcPr>
            <w:tcW w:w="470" w:type="pct"/>
            <w:vMerge/>
            <w:shd w:val="clear" w:color="auto" w:fill="auto"/>
          </w:tcPr>
          <w:p w14:paraId="39EA0BD5" w14:textId="77777777" w:rsidR="001E17C3" w:rsidRPr="001E17C3" w:rsidRDefault="001E17C3" w:rsidP="00F12550">
            <w:pPr>
              <w:pStyle w:val="RepTable"/>
              <w:rPr>
                <w:sz w:val="18"/>
                <w:szCs w:val="18"/>
                <w:highlight w:val="cyan"/>
              </w:rPr>
            </w:pPr>
          </w:p>
        </w:tc>
      </w:tr>
      <w:tr w:rsidR="001E17C3" w:rsidRPr="001E17C3" w14:paraId="212D58F0" w14:textId="77777777" w:rsidTr="00F12550">
        <w:trPr>
          <w:trHeight w:val="20"/>
        </w:trPr>
        <w:tc>
          <w:tcPr>
            <w:tcW w:w="5000" w:type="pct"/>
            <w:gridSpan w:val="9"/>
            <w:shd w:val="clear" w:color="auto" w:fill="auto"/>
          </w:tcPr>
          <w:p w14:paraId="16A3B397" w14:textId="77777777" w:rsidR="001E17C3" w:rsidRPr="001E17C3" w:rsidRDefault="001E17C3" w:rsidP="00F12550">
            <w:pPr>
              <w:pStyle w:val="RepStandard"/>
              <w:jc w:val="left"/>
              <w:rPr>
                <w:sz w:val="18"/>
                <w:szCs w:val="18"/>
                <w:highlight w:val="cyan"/>
              </w:rPr>
            </w:pPr>
            <w:r w:rsidRPr="001E17C3">
              <w:rPr>
                <w:b/>
                <w:bCs/>
                <w:sz w:val="18"/>
                <w:szCs w:val="18"/>
                <w:highlight w:val="cyan"/>
              </w:rPr>
              <w:t>New data</w:t>
            </w:r>
          </w:p>
        </w:tc>
      </w:tr>
      <w:tr w:rsidR="001E17C3" w:rsidRPr="00EF1E54" w14:paraId="637CC71C" w14:textId="77777777" w:rsidTr="00F12550">
        <w:trPr>
          <w:trHeight w:val="20"/>
        </w:trPr>
        <w:tc>
          <w:tcPr>
            <w:tcW w:w="5000" w:type="pct"/>
            <w:gridSpan w:val="9"/>
            <w:shd w:val="clear" w:color="auto" w:fill="auto"/>
          </w:tcPr>
          <w:p w14:paraId="63B9A1B0" w14:textId="77777777" w:rsidR="001E17C3" w:rsidRPr="00EF1E54" w:rsidRDefault="001E17C3" w:rsidP="00F12550">
            <w:pPr>
              <w:pStyle w:val="RepTable"/>
              <w:rPr>
                <w:sz w:val="18"/>
                <w:szCs w:val="18"/>
              </w:rPr>
            </w:pPr>
            <w:r w:rsidRPr="001E17C3">
              <w:rPr>
                <w:sz w:val="18"/>
                <w:szCs w:val="18"/>
                <w:highlight w:val="cyan"/>
              </w:rPr>
              <w:t>No new data in the framework of this application</w:t>
            </w:r>
          </w:p>
        </w:tc>
      </w:tr>
    </w:tbl>
    <w:p w14:paraId="44EF65C6" w14:textId="77777777" w:rsidR="001E17C3" w:rsidRPr="001E17C3" w:rsidRDefault="001E17C3" w:rsidP="00424B44">
      <w:pPr>
        <w:pStyle w:val="RepNewPart"/>
        <w:rPr>
          <w:highlight w:val="cyan"/>
        </w:rPr>
      </w:pPr>
      <w:r w:rsidRPr="001E17C3">
        <w:rPr>
          <w:highlight w:val="cyan"/>
        </w:rPr>
        <w:t>Summary of plant metabolism studies reported in the EU</w:t>
      </w:r>
    </w:p>
    <w:p w14:paraId="2F202649" w14:textId="77777777" w:rsidR="001E17C3" w:rsidRPr="001E17C3" w:rsidRDefault="001E17C3" w:rsidP="00424B44">
      <w:pPr>
        <w:jc w:val="both"/>
        <w:rPr>
          <w:highlight w:val="cyan"/>
          <w:lang w:val="en-GB"/>
        </w:rPr>
      </w:pPr>
      <w:r w:rsidRPr="001E17C3">
        <w:rPr>
          <w:highlight w:val="cyan"/>
          <w:lang w:val="en-GB"/>
        </w:rPr>
        <w:t xml:space="preserve">For risk assessment, since all the metabolites are structurally related to </w:t>
      </w:r>
      <w:proofErr w:type="spellStart"/>
      <w:r w:rsidRPr="001E17C3">
        <w:rPr>
          <w:highlight w:val="cyan"/>
          <w:lang w:val="en-GB"/>
        </w:rPr>
        <w:t>prothioconazole-desthio</w:t>
      </w:r>
      <w:proofErr w:type="spellEnd"/>
      <w:r w:rsidRPr="001E17C3">
        <w:rPr>
          <w:highlight w:val="cyan"/>
          <w:lang w:val="en-GB"/>
        </w:rPr>
        <w:t xml:space="preserve"> and consist mainly in hydroxylated derivatives, EFSA assumes as a worst case that the toxicological end points allocated to </w:t>
      </w:r>
      <w:proofErr w:type="spellStart"/>
      <w:r w:rsidRPr="001E17C3">
        <w:rPr>
          <w:highlight w:val="cyan"/>
          <w:lang w:val="en-GB"/>
        </w:rPr>
        <w:t>prothioconazole-desthio</w:t>
      </w:r>
      <w:proofErr w:type="spellEnd"/>
      <w:r w:rsidRPr="001E17C3">
        <w:rPr>
          <w:highlight w:val="cyan"/>
          <w:lang w:val="en-GB"/>
        </w:rPr>
        <w:t xml:space="preserve"> should also be applied to these metabolites. The residue is therefore defined in all commodities of animal origin as the sum of </w:t>
      </w:r>
      <w:proofErr w:type="spellStart"/>
      <w:r w:rsidRPr="001E17C3">
        <w:rPr>
          <w:highlight w:val="cyan"/>
          <w:lang w:val="en-GB"/>
        </w:rPr>
        <w:t>prothioconazole-desthio</w:t>
      </w:r>
      <w:proofErr w:type="spellEnd"/>
      <w:r w:rsidRPr="001E17C3">
        <w:rPr>
          <w:highlight w:val="cyan"/>
          <w:lang w:val="en-GB"/>
        </w:rPr>
        <w:t xml:space="preserve"> and all metabolites containing the 2-(1-chlorocyclopropyl)-3-(2- chlorophenyl)-2-hydroxypropyl-2H-1,2,4-triazole moiety, expressed as </w:t>
      </w:r>
      <w:proofErr w:type="spellStart"/>
      <w:r w:rsidRPr="001E17C3">
        <w:rPr>
          <w:highlight w:val="cyan"/>
          <w:lang w:val="en-GB"/>
        </w:rPr>
        <w:t>prothioconazole-desthio</w:t>
      </w:r>
      <w:proofErr w:type="spellEnd"/>
      <w:r w:rsidRPr="001E17C3">
        <w:rPr>
          <w:highlight w:val="cyan"/>
          <w:lang w:val="en-GB"/>
        </w:rPr>
        <w:t xml:space="preserve"> (sum of isomers).</w:t>
      </w:r>
    </w:p>
    <w:p w14:paraId="7F6991B0" w14:textId="2AFDDA28" w:rsidR="001E17C3" w:rsidRPr="001E17C3" w:rsidRDefault="001E17C3" w:rsidP="00424B44">
      <w:pPr>
        <w:jc w:val="both"/>
        <w:rPr>
          <w:highlight w:val="cyan"/>
          <w:lang w:val="en-GB"/>
        </w:rPr>
      </w:pPr>
      <w:r w:rsidRPr="001E17C3">
        <w:rPr>
          <w:highlight w:val="cyan"/>
          <w:lang w:val="en-GB"/>
        </w:rPr>
        <w:t xml:space="preserve">The compilation of the poultry and ruminant metabolism studies conducted with the triazole pesticide active substances with the </w:t>
      </w:r>
      <w:r w:rsidRPr="001E17C3">
        <w:rPr>
          <w:highlight w:val="cyan"/>
          <w:vertAlign w:val="superscript"/>
          <w:lang w:val="en-GB"/>
        </w:rPr>
        <w:t>14</w:t>
      </w:r>
      <w:r w:rsidRPr="001E17C3">
        <w:rPr>
          <w:highlight w:val="cyan"/>
          <w:lang w:val="en-GB"/>
        </w:rPr>
        <w:t>C labelling on the triazole moiety showed that beside the parent compound that was detected in signiﬁcant proportions in all animal matrices ranging between 27% and 81% TRR in milk, eggs and tissues, 1,2,4-T was also found to be a predominant compound of the total residues with levels ranging from 31% to 86% TRR in those matrices. TA was identiﬁed at very low levels in poultry muscle only (&lt; 10% TRR) and at levels between 22% and 39% TRR in ruminant matrices.</w:t>
      </w:r>
    </w:p>
    <w:p w14:paraId="1006FE9B" w14:textId="77777777" w:rsidR="001E17C3" w:rsidRPr="001E17C3" w:rsidRDefault="001E17C3" w:rsidP="00424B44">
      <w:pPr>
        <w:pStyle w:val="RepNewPart"/>
        <w:jc w:val="both"/>
        <w:rPr>
          <w:highlight w:val="cyan"/>
        </w:rPr>
      </w:pPr>
      <w:r w:rsidRPr="001E17C3">
        <w:rPr>
          <w:highlight w:val="cyan"/>
        </w:rPr>
        <w:t>Summary of new animal metabolism studies</w:t>
      </w:r>
    </w:p>
    <w:p w14:paraId="776248E9" w14:textId="77777777" w:rsidR="001E17C3" w:rsidRPr="001E17C3" w:rsidRDefault="001E17C3" w:rsidP="00424B44">
      <w:pPr>
        <w:jc w:val="both"/>
        <w:rPr>
          <w:highlight w:val="cyan"/>
          <w:lang w:val="en-GB"/>
        </w:rPr>
      </w:pPr>
      <w:r w:rsidRPr="001E17C3">
        <w:rPr>
          <w:highlight w:val="cyan"/>
          <w:lang w:val="en-GB"/>
        </w:rPr>
        <w:t>No new data in the framework of this application</w:t>
      </w:r>
    </w:p>
    <w:p w14:paraId="1094133A" w14:textId="77777777" w:rsidR="001E17C3" w:rsidRPr="001E17C3" w:rsidRDefault="001E17C3" w:rsidP="00424B44">
      <w:pPr>
        <w:pStyle w:val="RepNewPart"/>
        <w:jc w:val="both"/>
        <w:rPr>
          <w:highlight w:val="cyan"/>
        </w:rPr>
      </w:pPr>
      <w:r w:rsidRPr="001E17C3">
        <w:rPr>
          <w:highlight w:val="cyan"/>
        </w:rPr>
        <w:lastRenderedPageBreak/>
        <w:t>Conclusion on metabolism in livestock</w:t>
      </w:r>
    </w:p>
    <w:p w14:paraId="1BB23FDC" w14:textId="77777777" w:rsidR="001E17C3" w:rsidRPr="001E17C3" w:rsidRDefault="001E17C3" w:rsidP="00424B44">
      <w:pPr>
        <w:jc w:val="both"/>
        <w:rPr>
          <w:highlight w:val="cyan"/>
          <w:lang w:val="en-GB"/>
        </w:rPr>
      </w:pPr>
      <w:r w:rsidRPr="001E17C3">
        <w:rPr>
          <w:highlight w:val="cyan"/>
          <w:lang w:val="en-GB"/>
        </w:rPr>
        <w:t xml:space="preserve">Based on the overall metabolic picture of </w:t>
      </w:r>
      <w:proofErr w:type="spellStart"/>
      <w:r w:rsidRPr="001E17C3">
        <w:rPr>
          <w:highlight w:val="cyan"/>
          <w:lang w:val="en-GB"/>
        </w:rPr>
        <w:t>prothioconazole</w:t>
      </w:r>
      <w:proofErr w:type="spellEnd"/>
      <w:r w:rsidRPr="001E17C3">
        <w:rPr>
          <w:highlight w:val="cyan"/>
          <w:lang w:val="en-GB"/>
        </w:rPr>
        <w:t xml:space="preserve"> and </w:t>
      </w:r>
      <w:proofErr w:type="spellStart"/>
      <w:r w:rsidRPr="001E17C3">
        <w:rPr>
          <w:highlight w:val="cyan"/>
          <w:lang w:val="en-GB"/>
        </w:rPr>
        <w:t>prothioconazole-desthio</w:t>
      </w:r>
      <w:proofErr w:type="spellEnd"/>
      <w:r w:rsidRPr="001E17C3">
        <w:rPr>
          <w:highlight w:val="cyan"/>
          <w:lang w:val="en-GB"/>
        </w:rPr>
        <w:t xml:space="preserve"> in animals, the residue definition for enforcement in animal products is proposed as </w:t>
      </w:r>
      <w:proofErr w:type="spellStart"/>
      <w:r w:rsidRPr="001E17C3">
        <w:rPr>
          <w:highlight w:val="cyan"/>
          <w:lang w:val="en-GB"/>
        </w:rPr>
        <w:t>prothioconazole-desthio</w:t>
      </w:r>
      <w:proofErr w:type="spellEnd"/>
      <w:r w:rsidRPr="001E17C3">
        <w:rPr>
          <w:highlight w:val="cyan"/>
          <w:lang w:val="en-GB"/>
        </w:rPr>
        <w:t xml:space="preserve"> (sum of isomers) for all livestock matrices. </w:t>
      </w:r>
    </w:p>
    <w:p w14:paraId="20489FB5" w14:textId="77777777" w:rsidR="001E17C3" w:rsidRPr="001E17C3" w:rsidRDefault="001E17C3" w:rsidP="00424B44">
      <w:pPr>
        <w:jc w:val="both"/>
        <w:rPr>
          <w:highlight w:val="cyan"/>
          <w:lang w:val="en-GB"/>
        </w:rPr>
      </w:pPr>
      <w:r w:rsidRPr="001E17C3">
        <w:rPr>
          <w:highlight w:val="cyan"/>
          <w:lang w:val="en-GB"/>
        </w:rPr>
        <w:t xml:space="preserve">For risk assessment, the residue is defined in all commodities of animal origin as the sum of </w:t>
      </w:r>
      <w:proofErr w:type="spellStart"/>
      <w:r w:rsidRPr="001E17C3">
        <w:rPr>
          <w:highlight w:val="cyan"/>
          <w:lang w:val="en-GB"/>
        </w:rPr>
        <w:t>prothioconazole-desthio</w:t>
      </w:r>
      <w:proofErr w:type="spellEnd"/>
      <w:r w:rsidRPr="001E17C3">
        <w:rPr>
          <w:highlight w:val="cyan"/>
          <w:lang w:val="en-GB"/>
        </w:rPr>
        <w:t xml:space="preserve"> and all metabolites containing the 2-(1-chlorocyclopropyl)-3-(2- chlorophenyl)-2-hydroxypropyl-2H-1,2,4-triazole moiety, expressed as </w:t>
      </w:r>
      <w:proofErr w:type="spellStart"/>
      <w:r w:rsidRPr="001E17C3">
        <w:rPr>
          <w:highlight w:val="cyan"/>
          <w:lang w:val="en-GB"/>
        </w:rPr>
        <w:t>prothioconazole-desthio</w:t>
      </w:r>
      <w:proofErr w:type="spellEnd"/>
      <w:r w:rsidRPr="001E17C3">
        <w:rPr>
          <w:highlight w:val="cyan"/>
          <w:lang w:val="en-GB"/>
        </w:rPr>
        <w:t xml:space="preserve"> (sum of isomers).</w:t>
      </w:r>
    </w:p>
    <w:p w14:paraId="1D23B2DB" w14:textId="77777777" w:rsidR="001E17C3" w:rsidRPr="001E17C3" w:rsidRDefault="001E17C3" w:rsidP="00424B44">
      <w:pPr>
        <w:jc w:val="both"/>
        <w:rPr>
          <w:highlight w:val="cyan"/>
          <w:lang w:val="en-GB"/>
        </w:rPr>
      </w:pPr>
      <w:r w:rsidRPr="001E17C3">
        <w:rPr>
          <w:highlight w:val="cyan"/>
          <w:lang w:val="en-GB"/>
        </w:rPr>
        <w:t xml:space="preserve">Based on the finding of the livestock metabolism studies with the parent triazole fungicides and triazole alanine, the following triazole metabolites are considered for inclusion in the residue definition for products of animal origin for risk assessment purposes: T, TA, TAA and TLA.  </w:t>
      </w:r>
    </w:p>
    <w:p w14:paraId="7D9135B3" w14:textId="77777777" w:rsidR="001E17C3" w:rsidRPr="001E17C3" w:rsidRDefault="001E17C3" w:rsidP="00424B44">
      <w:pPr>
        <w:jc w:val="both"/>
        <w:rPr>
          <w:highlight w:val="cyan"/>
          <w:lang w:val="en-GB"/>
        </w:rPr>
      </w:pPr>
      <w:r w:rsidRPr="001E17C3">
        <w:rPr>
          <w:highlight w:val="cyan"/>
          <w:lang w:val="en-GB"/>
        </w:rPr>
        <w:t xml:space="preserve">On consideration of the toxicological profile of the four TDMs and how the residue definition relates to the parent triazole active, the residue definition for risk assessment is defined as follows: </w:t>
      </w:r>
    </w:p>
    <w:p w14:paraId="46C6126E" w14:textId="77777777" w:rsidR="001E17C3" w:rsidRPr="001E17C3" w:rsidRDefault="001E17C3" w:rsidP="00424B44">
      <w:pPr>
        <w:jc w:val="both"/>
        <w:rPr>
          <w:highlight w:val="cyan"/>
          <w:lang w:val="en-GB"/>
        </w:rPr>
      </w:pPr>
    </w:p>
    <w:p w14:paraId="37BDF049" w14:textId="478DE646" w:rsidR="001E17C3" w:rsidRPr="00381E35" w:rsidRDefault="001E17C3" w:rsidP="00424B44">
      <w:pPr>
        <w:pStyle w:val="Akapitzlist"/>
        <w:numPr>
          <w:ilvl w:val="0"/>
          <w:numId w:val="24"/>
        </w:numPr>
        <w:ind w:left="426" w:hanging="427"/>
        <w:jc w:val="both"/>
        <w:rPr>
          <w:highlight w:val="cyan"/>
          <w:lang w:val="en-GB"/>
        </w:rPr>
      </w:pPr>
      <w:proofErr w:type="spellStart"/>
      <w:r w:rsidRPr="00381E35">
        <w:rPr>
          <w:highlight w:val="cyan"/>
          <w:lang w:val="en-GB"/>
        </w:rPr>
        <w:t>prothioconazole-desthio</w:t>
      </w:r>
      <w:proofErr w:type="spellEnd"/>
      <w:r w:rsidRPr="00381E35">
        <w:rPr>
          <w:highlight w:val="cyan"/>
          <w:lang w:val="en-GB"/>
        </w:rPr>
        <w:t xml:space="preserve"> and all metabolites containing the 2-(1-chlorocyclopropyl)-3-(2- chloro-phenyl)-2-hydroxypropyl-2H-1,2,4-triazole moiety, expressed as </w:t>
      </w:r>
      <w:proofErr w:type="spellStart"/>
      <w:r w:rsidRPr="00381E35">
        <w:rPr>
          <w:highlight w:val="cyan"/>
          <w:lang w:val="en-GB"/>
        </w:rPr>
        <w:t>prothioconazole-desthio</w:t>
      </w:r>
      <w:proofErr w:type="spellEnd"/>
      <w:r w:rsidRPr="00381E35">
        <w:rPr>
          <w:highlight w:val="cyan"/>
          <w:lang w:val="en-GB"/>
        </w:rPr>
        <w:t xml:space="preserve"> (sum of isomers); </w:t>
      </w:r>
    </w:p>
    <w:p w14:paraId="0CB7F0B2" w14:textId="13E19C4C" w:rsidR="001E17C3" w:rsidRPr="00381E35" w:rsidRDefault="001E17C3" w:rsidP="00424B44">
      <w:pPr>
        <w:pStyle w:val="Akapitzlist"/>
        <w:numPr>
          <w:ilvl w:val="0"/>
          <w:numId w:val="24"/>
        </w:numPr>
        <w:ind w:left="426" w:hanging="427"/>
        <w:jc w:val="both"/>
        <w:rPr>
          <w:highlight w:val="cyan"/>
          <w:lang w:val="en-GB"/>
        </w:rPr>
      </w:pPr>
      <w:r w:rsidRPr="00381E35">
        <w:rPr>
          <w:highlight w:val="cyan"/>
          <w:lang w:val="en-GB"/>
        </w:rPr>
        <w:t xml:space="preserve">TA and TLA since these compounds share the same toxicity; </w:t>
      </w:r>
    </w:p>
    <w:p w14:paraId="07999DC8" w14:textId="575D64F0" w:rsidR="001E17C3" w:rsidRPr="00381E35" w:rsidRDefault="001E17C3" w:rsidP="00424B44">
      <w:pPr>
        <w:pStyle w:val="Akapitzlist"/>
        <w:numPr>
          <w:ilvl w:val="0"/>
          <w:numId w:val="24"/>
        </w:numPr>
        <w:ind w:left="426" w:hanging="427"/>
        <w:jc w:val="both"/>
        <w:rPr>
          <w:highlight w:val="cyan"/>
          <w:lang w:val="en-GB"/>
        </w:rPr>
      </w:pPr>
      <w:r w:rsidRPr="00381E35">
        <w:rPr>
          <w:highlight w:val="cyan"/>
          <w:lang w:val="en-GB"/>
        </w:rPr>
        <w:t xml:space="preserve">TAA, </w:t>
      </w:r>
    </w:p>
    <w:p w14:paraId="305807AA" w14:textId="0C0D0926" w:rsidR="001E17C3" w:rsidRPr="003B7229" w:rsidRDefault="001E17C3" w:rsidP="00424B44">
      <w:pPr>
        <w:pStyle w:val="RepStandard"/>
        <w:numPr>
          <w:ilvl w:val="0"/>
          <w:numId w:val="24"/>
        </w:numPr>
        <w:ind w:left="426" w:hanging="427"/>
        <w:rPr>
          <w:highlight w:val="cyan"/>
        </w:rPr>
      </w:pPr>
      <w:r w:rsidRPr="00381E35">
        <w:rPr>
          <w:highlight w:val="cyan"/>
        </w:rPr>
        <w:t>1,2,4-Triazole</w:t>
      </w:r>
    </w:p>
    <w:p w14:paraId="3F52E788" w14:textId="77777777" w:rsidR="00B97386" w:rsidRPr="006B7EB9" w:rsidRDefault="00EA7606">
      <w:pPr>
        <w:pStyle w:val="Nagwek4"/>
        <w:rPr>
          <w:lang w:val="en-GB"/>
        </w:rPr>
      </w:pPr>
      <w:bookmarkStart w:id="337" w:name="_Toc190248514"/>
      <w:r w:rsidRPr="006B7EB9">
        <w:rPr>
          <w:lang w:val="en-GB"/>
        </w:rPr>
        <w:t>Conclusion on the nature of residues in commodities of animal origin (KCA 6.7.1)</w:t>
      </w:r>
      <w:bookmarkEnd w:id="337"/>
    </w:p>
    <w:p w14:paraId="1E5C7237" w14:textId="77777777" w:rsidR="001E17C3" w:rsidRDefault="007216F7" w:rsidP="007216F7">
      <w:pPr>
        <w:pStyle w:val="RepStandard"/>
      </w:pPr>
      <w:r w:rsidRPr="006B7EB9">
        <w:t xml:space="preserve">No </w:t>
      </w:r>
      <w:r w:rsidR="001E17C3" w:rsidRPr="001E17C3">
        <w:rPr>
          <w:highlight w:val="cyan"/>
        </w:rPr>
        <w:t>new</w:t>
      </w:r>
      <w:r w:rsidR="001E17C3">
        <w:t xml:space="preserve"> </w:t>
      </w:r>
      <w:r w:rsidRPr="006B7EB9">
        <w:t xml:space="preserve">data is submitted in support of the application for authorization of ULTRACENT 460 EC. </w:t>
      </w:r>
    </w:p>
    <w:p w14:paraId="4FF6E438" w14:textId="536D2CCC" w:rsidR="007216F7" w:rsidRPr="006B7EB9"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0B14E17A" w14:textId="77777777" w:rsidR="00B97386" w:rsidRPr="006B7EB9" w:rsidRDefault="00B97386">
      <w:pPr>
        <w:pStyle w:val="RepStandard"/>
      </w:pPr>
    </w:p>
    <w:p w14:paraId="7B9E519E" w14:textId="7CF90F91" w:rsidR="00A504FB" w:rsidRPr="004D0AE6" w:rsidRDefault="00C454F4" w:rsidP="00A504FB">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03AE0720" w14:textId="77777777" w:rsidR="00A504FB" w:rsidRPr="00876BB8" w:rsidRDefault="00A504FB" w:rsidP="00A504FB">
      <w:pPr>
        <w:pStyle w:val="RepStandard"/>
        <w:rPr>
          <w:highlight w:val="yellow"/>
        </w:rPr>
      </w:pPr>
    </w:p>
    <w:p w14:paraId="4653F951" w14:textId="77777777" w:rsidR="00A504FB" w:rsidRPr="00876BB8" w:rsidRDefault="00A504FB" w:rsidP="00A504FB">
      <w:pPr>
        <w:pStyle w:val="RepStandard"/>
        <w:rPr>
          <w:highlight w:val="yellow"/>
        </w:rPr>
      </w:pPr>
      <w:r w:rsidRPr="00876BB8">
        <w:rPr>
          <w:highlight w:val="yellow"/>
        </w:rPr>
        <w:t>PROTIOCONAZOL</w:t>
      </w:r>
    </w:p>
    <w:p w14:paraId="1E907617" w14:textId="308D1600" w:rsidR="00A504FB" w:rsidRPr="00876BB8" w:rsidRDefault="00A504FB" w:rsidP="00A504FB">
      <w:pPr>
        <w:pStyle w:val="RepStandard"/>
        <w:rPr>
          <w:highlight w:val="yellow"/>
        </w:rPr>
      </w:pPr>
      <w:r w:rsidRPr="00876BB8">
        <w:rPr>
          <w:highlight w:val="yellow"/>
        </w:rPr>
        <w:t xml:space="preserve">Metabolism studies were carried out in goats and egg-laying hens. The animals were mainly exposed to </w:t>
      </w:r>
      <w:proofErr w:type="spellStart"/>
      <w:r w:rsidR="00461E09">
        <w:rPr>
          <w:highlight w:val="yellow"/>
        </w:rPr>
        <w:t>prothioconazole-desthio</w:t>
      </w:r>
      <w:proofErr w:type="spellEnd"/>
      <w:r w:rsidRPr="00876BB8">
        <w:rPr>
          <w:highlight w:val="yellow"/>
        </w:rPr>
        <w:t xml:space="preserve"> (metabolite M04), the main component of residues in agricultural material. In addition, metabolism studies of the parent substance were also performed. 90% of the </w:t>
      </w:r>
      <w:proofErr w:type="spellStart"/>
      <w:r w:rsidRPr="00876BB8">
        <w:rPr>
          <w:highlight w:val="yellow"/>
        </w:rPr>
        <w:t>prothioconazole</w:t>
      </w:r>
      <w:proofErr w:type="spellEnd"/>
      <w:r w:rsidRPr="00876BB8">
        <w:rPr>
          <w:highlight w:val="yellow"/>
        </w:rPr>
        <w:t xml:space="preserve"> dose administered to the animals is rapidly excreted from their bodies. The main processes involved in the animals are </w:t>
      </w:r>
      <w:proofErr w:type="spellStart"/>
      <w:r w:rsidRPr="00876BB8">
        <w:rPr>
          <w:highlight w:val="yellow"/>
        </w:rPr>
        <w:t>desulfuration</w:t>
      </w:r>
      <w:proofErr w:type="spellEnd"/>
      <w:r w:rsidRPr="00876BB8">
        <w:rPr>
          <w:highlight w:val="yellow"/>
        </w:rPr>
        <w:t xml:space="preserve">, oxidative hydroxylation and binding to </w:t>
      </w:r>
      <w:proofErr w:type="spellStart"/>
      <w:r w:rsidRPr="00876BB8">
        <w:rPr>
          <w:highlight w:val="yellow"/>
        </w:rPr>
        <w:t>glycuronic</w:t>
      </w:r>
      <w:proofErr w:type="spellEnd"/>
      <w:r w:rsidRPr="00876BB8">
        <w:rPr>
          <w:highlight w:val="yellow"/>
        </w:rPr>
        <w:t xml:space="preserve"> acid. The main metabolites in animals are M04 (</w:t>
      </w:r>
      <w:proofErr w:type="spellStart"/>
      <w:r w:rsidR="00461E09">
        <w:rPr>
          <w:highlight w:val="yellow"/>
        </w:rPr>
        <w:t>prothioconazole-desthio</w:t>
      </w:r>
      <w:proofErr w:type="spellEnd"/>
      <w:r w:rsidRPr="00876BB8">
        <w:rPr>
          <w:highlight w:val="yellow"/>
        </w:rPr>
        <w:t>), M14 and M15 (</w:t>
      </w:r>
      <w:proofErr w:type="spellStart"/>
      <w:r w:rsidRPr="00876BB8">
        <w:rPr>
          <w:highlight w:val="yellow"/>
        </w:rPr>
        <w:t>hydroxydestio</w:t>
      </w:r>
      <w:proofErr w:type="spellEnd"/>
      <w:r w:rsidRPr="00876BB8">
        <w:rPr>
          <w:highlight w:val="yellow"/>
        </w:rPr>
        <w:t xml:space="preserve"> isomers).</w:t>
      </w:r>
    </w:p>
    <w:p w14:paraId="4E849145" w14:textId="77777777" w:rsidR="00A504FB" w:rsidRPr="00876BB8" w:rsidRDefault="00A504FB" w:rsidP="00A504FB">
      <w:pPr>
        <w:pStyle w:val="RepStandard"/>
        <w:rPr>
          <w:highlight w:val="yellow"/>
        </w:rPr>
      </w:pPr>
    </w:p>
    <w:p w14:paraId="4EC5DC08" w14:textId="77777777" w:rsidR="00A504FB" w:rsidRPr="00876BB8" w:rsidRDefault="00A504FB" w:rsidP="00A504FB">
      <w:pPr>
        <w:pStyle w:val="RepStandard"/>
        <w:rPr>
          <w:highlight w:val="yellow"/>
        </w:rPr>
      </w:pPr>
      <w:r w:rsidRPr="00876BB8">
        <w:rPr>
          <w:highlight w:val="yellow"/>
        </w:rPr>
        <w:t xml:space="preserve">Conclusion: </w:t>
      </w:r>
    </w:p>
    <w:p w14:paraId="17970230" w14:textId="77777777" w:rsidR="00A504FB" w:rsidRPr="00876BB8" w:rsidRDefault="00A504FB" w:rsidP="00A504FB">
      <w:pPr>
        <w:pStyle w:val="RepStandard"/>
        <w:rPr>
          <w:highlight w:val="yellow"/>
        </w:rPr>
      </w:pPr>
      <w:r w:rsidRPr="00876BB8">
        <w:rPr>
          <w:highlight w:val="yellow"/>
        </w:rPr>
        <w:t>Metabolism studies have shown that there is no risk of residue accumulation in food of animal origin. Total radioactive residues in eggs, milk and edible animal parts were detected at very low levels.</w:t>
      </w:r>
    </w:p>
    <w:p w14:paraId="3F3B771D" w14:textId="77777777" w:rsidR="00DE5FEF" w:rsidRPr="00876BB8" w:rsidRDefault="00DE5FEF">
      <w:pPr>
        <w:pStyle w:val="RepStandard"/>
        <w:rPr>
          <w:highlight w:val="yellow"/>
        </w:rPr>
      </w:pPr>
    </w:p>
    <w:p w14:paraId="157CAC8E" w14:textId="77777777" w:rsidR="00DE5FEF" w:rsidRPr="00876BB8" w:rsidRDefault="00DE5FEF" w:rsidP="00DE5FEF">
      <w:pPr>
        <w:pStyle w:val="RepStandard"/>
        <w:rPr>
          <w:highlight w:val="yellow"/>
        </w:rPr>
      </w:pPr>
      <w:r w:rsidRPr="00876BB8">
        <w:rPr>
          <w:highlight w:val="yellow"/>
        </w:rPr>
        <w:t>Definition of residues for animal material:</w:t>
      </w:r>
    </w:p>
    <w:p w14:paraId="6AF4720A" w14:textId="77777777" w:rsidR="00DE5FEF" w:rsidRPr="00876BB8" w:rsidRDefault="00DE5FEF" w:rsidP="00DE5FEF">
      <w:pPr>
        <w:pStyle w:val="RepStandard"/>
        <w:rPr>
          <w:highlight w:val="yellow"/>
        </w:rPr>
      </w:pPr>
      <w:r w:rsidRPr="00876BB8">
        <w:rPr>
          <w:highlight w:val="yellow"/>
        </w:rPr>
        <w:t>Proposed residue definition (Bayer):</w:t>
      </w:r>
    </w:p>
    <w:p w14:paraId="6B8EFF16" w14:textId="7BF1C127" w:rsidR="001E17C3" w:rsidRDefault="00DE5FEF" w:rsidP="00DE5FEF">
      <w:pPr>
        <w:pStyle w:val="RepStandard"/>
      </w:pPr>
      <w:r w:rsidRPr="00876BB8">
        <w:rPr>
          <w:highlight w:val="yellow"/>
        </w:rPr>
        <w:t>"</w:t>
      </w:r>
      <w:proofErr w:type="spellStart"/>
      <w:r w:rsidR="00461E09">
        <w:rPr>
          <w:highlight w:val="yellow"/>
        </w:rPr>
        <w:t>Prothioconazole-desthio</w:t>
      </w:r>
      <w:proofErr w:type="spellEnd"/>
      <w:r w:rsidRPr="00876BB8">
        <w:rPr>
          <w:highlight w:val="yellow"/>
        </w:rPr>
        <w:t xml:space="preserve"> (M04)".</w:t>
      </w:r>
    </w:p>
    <w:p w14:paraId="32B8E7D5" w14:textId="77777777" w:rsidR="001E17C3" w:rsidRPr="001E17C3" w:rsidRDefault="001E17C3" w:rsidP="003B7229">
      <w:pPr>
        <w:pStyle w:val="RepLabel"/>
        <w:pageBreakBefore/>
        <w:rPr>
          <w:highlight w:val="cyan"/>
        </w:rPr>
      </w:pPr>
      <w:r w:rsidRPr="001E17C3">
        <w:rPr>
          <w:highlight w:val="cyan"/>
        </w:rPr>
        <w:lastRenderedPageBreak/>
        <w:t>Table </w:t>
      </w:r>
      <w:r w:rsidRPr="001E17C3">
        <w:rPr>
          <w:highlight w:val="cyan"/>
        </w:rPr>
        <w:fldChar w:fldCharType="begin"/>
      </w:r>
      <w:r w:rsidRPr="001E17C3">
        <w:rPr>
          <w:highlight w:val="cyan"/>
        </w:rPr>
        <w:instrText xml:space="preserve"> STYLEREF 2 \s </w:instrText>
      </w:r>
      <w:r w:rsidRPr="001E17C3">
        <w:rPr>
          <w:highlight w:val="cyan"/>
        </w:rPr>
        <w:fldChar w:fldCharType="separate"/>
      </w:r>
      <w:r w:rsidRPr="001E17C3">
        <w:rPr>
          <w:noProof/>
          <w:highlight w:val="cyan"/>
        </w:rPr>
        <w:t>7.2</w:t>
      </w:r>
      <w:r w:rsidRPr="001E17C3">
        <w:rPr>
          <w:highlight w:val="cyan"/>
        </w:rPr>
        <w:fldChar w:fldCharType="end"/>
      </w:r>
      <w:r w:rsidRPr="001E17C3">
        <w:rPr>
          <w:highlight w:val="cyan"/>
        </w:rPr>
        <w:noBreakHyphen/>
      </w:r>
      <w:r w:rsidRPr="001E17C3">
        <w:rPr>
          <w:highlight w:val="cyan"/>
        </w:rPr>
        <w:fldChar w:fldCharType="begin"/>
      </w:r>
      <w:r w:rsidRPr="001E17C3">
        <w:rPr>
          <w:highlight w:val="cyan"/>
        </w:rPr>
        <w:instrText xml:space="preserve"> SEQ Table \* ARABIC \s 2 </w:instrText>
      </w:r>
      <w:r w:rsidRPr="001E17C3">
        <w:rPr>
          <w:highlight w:val="cyan"/>
        </w:rPr>
        <w:fldChar w:fldCharType="separate"/>
      </w:r>
      <w:r w:rsidRPr="001E17C3">
        <w:rPr>
          <w:noProof/>
          <w:highlight w:val="cyan"/>
        </w:rPr>
        <w:t>8</w:t>
      </w:r>
      <w:r w:rsidRPr="001E17C3">
        <w:rPr>
          <w:highlight w:val="cyan"/>
        </w:rPr>
        <w:fldChar w:fldCharType="end"/>
      </w:r>
      <w:r w:rsidRPr="001E17C3">
        <w:rPr>
          <w:highlight w:val="cyan"/>
        </w:rPr>
        <w:t>:</w:t>
      </w:r>
      <w:r w:rsidRPr="001E17C3">
        <w:rPr>
          <w:highlight w:val="cyan"/>
        </w:rPr>
        <w:tab/>
        <w:t>Summary on the nature of residues in commodities of animal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3602"/>
        <w:gridCol w:w="5744"/>
      </w:tblGrid>
      <w:tr w:rsidR="001E17C3" w:rsidRPr="001E17C3" w14:paraId="3809FFDD" w14:textId="77777777" w:rsidTr="00F12550">
        <w:trPr>
          <w:trHeight w:val="20"/>
        </w:trPr>
        <w:tc>
          <w:tcPr>
            <w:tcW w:w="1927" w:type="pct"/>
            <w:shd w:val="clear" w:color="auto" w:fill="auto"/>
          </w:tcPr>
          <w:p w14:paraId="7AA2A606" w14:textId="77777777" w:rsidR="001E17C3" w:rsidRPr="001E17C3" w:rsidRDefault="001E17C3" w:rsidP="00F12550">
            <w:pPr>
              <w:pStyle w:val="RepTableHeader"/>
              <w:spacing w:before="0" w:after="0"/>
              <w:rPr>
                <w:highlight w:val="cyan"/>
                <w:lang w:val="en-GB"/>
              </w:rPr>
            </w:pPr>
          </w:p>
        </w:tc>
        <w:tc>
          <w:tcPr>
            <w:tcW w:w="3073" w:type="pct"/>
            <w:shd w:val="clear" w:color="auto" w:fill="auto"/>
          </w:tcPr>
          <w:p w14:paraId="4CC8379A" w14:textId="77777777" w:rsidR="001E17C3" w:rsidRPr="001E17C3" w:rsidRDefault="001E17C3" w:rsidP="00F12550">
            <w:pPr>
              <w:pStyle w:val="RepTableHeader"/>
              <w:spacing w:before="0" w:after="0"/>
              <w:rPr>
                <w:highlight w:val="cyan"/>
                <w:lang w:val="en-GB"/>
              </w:rPr>
            </w:pPr>
            <w:r w:rsidRPr="001E17C3">
              <w:rPr>
                <w:highlight w:val="cyan"/>
                <w:lang w:val="en-GB"/>
              </w:rPr>
              <w:t>Endpoints</w:t>
            </w:r>
          </w:p>
        </w:tc>
      </w:tr>
      <w:tr w:rsidR="001E17C3" w:rsidRPr="001E17C3" w14:paraId="2C3A3765" w14:textId="77777777" w:rsidTr="00F12550">
        <w:trPr>
          <w:trHeight w:val="20"/>
        </w:trPr>
        <w:tc>
          <w:tcPr>
            <w:tcW w:w="1927" w:type="pct"/>
            <w:shd w:val="clear" w:color="auto" w:fill="auto"/>
          </w:tcPr>
          <w:p w14:paraId="72A990DB" w14:textId="77777777" w:rsidR="001E17C3" w:rsidRPr="001E17C3" w:rsidRDefault="001E17C3" w:rsidP="00F12550">
            <w:pPr>
              <w:pStyle w:val="RepTable"/>
              <w:rPr>
                <w:highlight w:val="cyan"/>
              </w:rPr>
            </w:pPr>
            <w:r w:rsidRPr="001E17C3">
              <w:rPr>
                <w:highlight w:val="cyan"/>
              </w:rPr>
              <w:t>Animals covered</w:t>
            </w:r>
          </w:p>
        </w:tc>
        <w:tc>
          <w:tcPr>
            <w:tcW w:w="3073" w:type="pct"/>
            <w:shd w:val="clear" w:color="auto" w:fill="auto"/>
          </w:tcPr>
          <w:p w14:paraId="6E271E03" w14:textId="77777777" w:rsidR="001E17C3" w:rsidRPr="001E17C3" w:rsidRDefault="001E17C3" w:rsidP="00F12550">
            <w:pPr>
              <w:pStyle w:val="RepTable"/>
              <w:rPr>
                <w:highlight w:val="cyan"/>
              </w:rPr>
            </w:pPr>
            <w:r w:rsidRPr="001E17C3">
              <w:rPr>
                <w:highlight w:val="cyan"/>
              </w:rPr>
              <w:t>Lactating goats</w:t>
            </w:r>
          </w:p>
          <w:p w14:paraId="6DB74E0D" w14:textId="77777777" w:rsidR="001E17C3" w:rsidRPr="001E17C3" w:rsidRDefault="001E17C3" w:rsidP="00F12550">
            <w:pPr>
              <w:pStyle w:val="RepTable"/>
              <w:rPr>
                <w:highlight w:val="cyan"/>
              </w:rPr>
            </w:pPr>
            <w:r w:rsidRPr="001E17C3">
              <w:rPr>
                <w:highlight w:val="cyan"/>
              </w:rPr>
              <w:t>Laying hens</w:t>
            </w:r>
          </w:p>
        </w:tc>
      </w:tr>
      <w:tr w:rsidR="001E17C3" w:rsidRPr="001E17C3" w14:paraId="6FA8A70B" w14:textId="77777777" w:rsidTr="00F12550">
        <w:trPr>
          <w:trHeight w:val="20"/>
        </w:trPr>
        <w:tc>
          <w:tcPr>
            <w:tcW w:w="1927" w:type="pct"/>
            <w:shd w:val="clear" w:color="auto" w:fill="auto"/>
          </w:tcPr>
          <w:p w14:paraId="506BDC1B" w14:textId="77777777" w:rsidR="001E17C3" w:rsidRPr="001E17C3" w:rsidRDefault="001E17C3" w:rsidP="00F12550">
            <w:pPr>
              <w:pStyle w:val="RepTable"/>
              <w:rPr>
                <w:highlight w:val="cyan"/>
              </w:rPr>
            </w:pPr>
            <w:r w:rsidRPr="001E17C3">
              <w:rPr>
                <w:highlight w:val="cyan"/>
              </w:rPr>
              <w:t>Time needed to reach a plateau concentration</w:t>
            </w:r>
          </w:p>
        </w:tc>
        <w:tc>
          <w:tcPr>
            <w:tcW w:w="3073" w:type="pct"/>
            <w:shd w:val="clear" w:color="auto" w:fill="auto"/>
          </w:tcPr>
          <w:p w14:paraId="54E7DD69" w14:textId="77777777" w:rsidR="001E17C3" w:rsidRPr="001E17C3" w:rsidRDefault="001E17C3" w:rsidP="00F12550">
            <w:pPr>
              <w:pStyle w:val="RepTable"/>
              <w:rPr>
                <w:highlight w:val="cyan"/>
              </w:rPr>
            </w:pPr>
            <w:r w:rsidRPr="001E17C3">
              <w:rPr>
                <w:highlight w:val="cyan"/>
              </w:rPr>
              <w:t xml:space="preserve">Milk: 1 - 1.3 days </w:t>
            </w:r>
          </w:p>
          <w:p w14:paraId="5E25EAAC" w14:textId="77777777" w:rsidR="001E17C3" w:rsidRPr="001E17C3" w:rsidRDefault="001E17C3" w:rsidP="00F12550">
            <w:pPr>
              <w:pStyle w:val="RepTable"/>
              <w:rPr>
                <w:highlight w:val="cyan"/>
              </w:rPr>
            </w:pPr>
            <w:r w:rsidRPr="001E17C3">
              <w:rPr>
                <w:highlight w:val="cyan"/>
              </w:rPr>
              <w:t>Eggs: not reached within test period of 53 hours</w:t>
            </w:r>
          </w:p>
        </w:tc>
      </w:tr>
      <w:tr w:rsidR="001E17C3" w:rsidRPr="001E17C3" w14:paraId="417CDBDE" w14:textId="77777777" w:rsidTr="00F12550">
        <w:trPr>
          <w:trHeight w:val="20"/>
        </w:trPr>
        <w:tc>
          <w:tcPr>
            <w:tcW w:w="1927" w:type="pct"/>
            <w:shd w:val="clear" w:color="auto" w:fill="auto"/>
          </w:tcPr>
          <w:p w14:paraId="341D33AD" w14:textId="77777777" w:rsidR="001E17C3" w:rsidRPr="001E17C3" w:rsidRDefault="001E17C3" w:rsidP="00F12550">
            <w:pPr>
              <w:pStyle w:val="RepTable"/>
              <w:rPr>
                <w:highlight w:val="cyan"/>
              </w:rPr>
            </w:pPr>
            <w:r w:rsidRPr="001E17C3">
              <w:rPr>
                <w:highlight w:val="cyan"/>
              </w:rPr>
              <w:t>Animal residue definition for monitoring</w:t>
            </w:r>
          </w:p>
        </w:tc>
        <w:tc>
          <w:tcPr>
            <w:tcW w:w="3073" w:type="pct"/>
            <w:shd w:val="clear" w:color="auto" w:fill="auto"/>
          </w:tcPr>
          <w:p w14:paraId="5F54563A" w14:textId="77777777" w:rsidR="001E17C3" w:rsidRPr="001E17C3" w:rsidRDefault="001E17C3" w:rsidP="00F12550">
            <w:pPr>
              <w:pStyle w:val="RepTable"/>
              <w:rPr>
                <w:highlight w:val="cyan"/>
              </w:rPr>
            </w:pPr>
            <w:r w:rsidRPr="001E17C3">
              <w:rPr>
                <w:highlight w:val="cyan"/>
              </w:rPr>
              <w:t>Prothioconazole-desthio (sum of isomers)</w:t>
            </w:r>
          </w:p>
        </w:tc>
      </w:tr>
      <w:tr w:rsidR="001E17C3" w:rsidRPr="001E17C3" w14:paraId="2B677E7C" w14:textId="77777777" w:rsidTr="00F12550">
        <w:trPr>
          <w:trHeight w:val="20"/>
        </w:trPr>
        <w:tc>
          <w:tcPr>
            <w:tcW w:w="1927" w:type="pct"/>
            <w:shd w:val="clear" w:color="auto" w:fill="auto"/>
          </w:tcPr>
          <w:p w14:paraId="6E0BA398" w14:textId="77777777" w:rsidR="001E17C3" w:rsidRPr="001E17C3" w:rsidRDefault="001E17C3" w:rsidP="00F12550">
            <w:pPr>
              <w:pStyle w:val="RepTable"/>
              <w:rPr>
                <w:highlight w:val="cyan"/>
              </w:rPr>
            </w:pPr>
            <w:r w:rsidRPr="001E17C3">
              <w:rPr>
                <w:highlight w:val="cyan"/>
              </w:rPr>
              <w:t>Animal residue definition for risk assessment</w:t>
            </w:r>
          </w:p>
        </w:tc>
        <w:tc>
          <w:tcPr>
            <w:tcW w:w="3073" w:type="pct"/>
            <w:shd w:val="clear" w:color="auto" w:fill="auto"/>
          </w:tcPr>
          <w:p w14:paraId="4F8FF727" w14:textId="77777777" w:rsidR="001E17C3" w:rsidRPr="001E17C3" w:rsidRDefault="001E17C3" w:rsidP="00F12550">
            <w:pPr>
              <w:pStyle w:val="RepTable"/>
              <w:rPr>
                <w:highlight w:val="cyan"/>
              </w:rPr>
            </w:pPr>
            <w:r w:rsidRPr="001E17C3">
              <w:rPr>
                <w:highlight w:val="cyan"/>
              </w:rPr>
              <w:t xml:space="preserve">1) prothioconazole-desthio and all metabolites containing the 2-(1-chlorocyclopropyl)-3-(2- chloro-phenyl)-2-hydroxypropyl-2H-1,2,4-triazole moiety, expressed as prothioconazole-desthio (sum of isomers); </w:t>
            </w:r>
          </w:p>
          <w:p w14:paraId="61097399" w14:textId="77777777" w:rsidR="001E17C3" w:rsidRPr="001E17C3" w:rsidRDefault="001E17C3" w:rsidP="00F12550">
            <w:pPr>
              <w:pStyle w:val="RepTable"/>
              <w:rPr>
                <w:highlight w:val="cyan"/>
              </w:rPr>
            </w:pPr>
            <w:r w:rsidRPr="001E17C3">
              <w:rPr>
                <w:highlight w:val="cyan"/>
              </w:rPr>
              <w:t xml:space="preserve">2) TA and TLA since these compounds share the same toxicity; </w:t>
            </w:r>
          </w:p>
          <w:p w14:paraId="42A4AC05" w14:textId="77777777" w:rsidR="001E17C3" w:rsidRPr="001E17C3" w:rsidRDefault="001E17C3" w:rsidP="00F12550">
            <w:pPr>
              <w:pStyle w:val="RepTable"/>
              <w:rPr>
                <w:highlight w:val="cyan"/>
              </w:rPr>
            </w:pPr>
            <w:r w:rsidRPr="001E17C3">
              <w:rPr>
                <w:highlight w:val="cyan"/>
              </w:rPr>
              <w:t xml:space="preserve">3) TAA, </w:t>
            </w:r>
          </w:p>
          <w:p w14:paraId="426803D3" w14:textId="77777777" w:rsidR="001E17C3" w:rsidRPr="001E17C3" w:rsidRDefault="001E17C3" w:rsidP="00F12550">
            <w:pPr>
              <w:pStyle w:val="RepTable"/>
              <w:rPr>
                <w:highlight w:val="cyan"/>
              </w:rPr>
            </w:pPr>
            <w:r w:rsidRPr="001E17C3">
              <w:rPr>
                <w:highlight w:val="cyan"/>
              </w:rPr>
              <w:t>4) 1,2,4-Triazole</w:t>
            </w:r>
          </w:p>
        </w:tc>
      </w:tr>
      <w:tr w:rsidR="001E17C3" w:rsidRPr="001E17C3" w14:paraId="6C9300E3" w14:textId="77777777" w:rsidTr="00F12550">
        <w:trPr>
          <w:trHeight w:val="20"/>
        </w:trPr>
        <w:tc>
          <w:tcPr>
            <w:tcW w:w="1927" w:type="pct"/>
            <w:shd w:val="clear" w:color="auto" w:fill="auto"/>
          </w:tcPr>
          <w:p w14:paraId="3C6C23CE" w14:textId="77777777" w:rsidR="001E17C3" w:rsidRPr="001E17C3" w:rsidRDefault="001E17C3" w:rsidP="00F12550">
            <w:pPr>
              <w:pStyle w:val="RepTable"/>
              <w:rPr>
                <w:highlight w:val="cyan"/>
              </w:rPr>
            </w:pPr>
            <w:r w:rsidRPr="001E17C3">
              <w:rPr>
                <w:highlight w:val="cyan"/>
              </w:rPr>
              <w:t>Conversion factor</w:t>
            </w:r>
          </w:p>
        </w:tc>
        <w:tc>
          <w:tcPr>
            <w:tcW w:w="3073" w:type="pct"/>
            <w:shd w:val="clear" w:color="auto" w:fill="auto"/>
          </w:tcPr>
          <w:p w14:paraId="1BA657A0" w14:textId="77777777" w:rsidR="001E17C3" w:rsidRPr="001E17C3" w:rsidRDefault="001E17C3" w:rsidP="00F12550">
            <w:pPr>
              <w:pStyle w:val="RepTable"/>
              <w:rPr>
                <w:highlight w:val="cyan"/>
              </w:rPr>
            </w:pPr>
            <w:r w:rsidRPr="001E17C3">
              <w:rPr>
                <w:highlight w:val="cyan"/>
              </w:rPr>
              <w:t xml:space="preserve">2 (liver &amp; fat) </w:t>
            </w:r>
          </w:p>
          <w:p w14:paraId="577C5B08" w14:textId="77777777" w:rsidR="001E17C3" w:rsidRPr="001E17C3" w:rsidRDefault="001E17C3" w:rsidP="00F12550">
            <w:pPr>
              <w:pStyle w:val="RepTable"/>
              <w:rPr>
                <w:highlight w:val="cyan"/>
              </w:rPr>
            </w:pPr>
            <w:r w:rsidRPr="001E17C3">
              <w:rPr>
                <w:highlight w:val="cyan"/>
              </w:rPr>
              <w:t xml:space="preserve">3 (muscle &amp; kidney) </w:t>
            </w:r>
          </w:p>
          <w:p w14:paraId="58BD2DCD" w14:textId="77777777" w:rsidR="001E17C3" w:rsidRPr="001E17C3" w:rsidRDefault="001E17C3" w:rsidP="00F12550">
            <w:pPr>
              <w:pStyle w:val="RepTable"/>
              <w:rPr>
                <w:highlight w:val="cyan"/>
              </w:rPr>
            </w:pPr>
            <w:r w:rsidRPr="001E17C3">
              <w:rPr>
                <w:highlight w:val="cyan"/>
              </w:rPr>
              <w:t>Conversion factors not calculated for poultry and milk where &lt;LOQ residues expected.</w:t>
            </w:r>
          </w:p>
        </w:tc>
      </w:tr>
      <w:tr w:rsidR="001E17C3" w:rsidRPr="001E17C3" w14:paraId="25B24E4D" w14:textId="77777777" w:rsidTr="00F12550">
        <w:trPr>
          <w:trHeight w:val="20"/>
        </w:trPr>
        <w:tc>
          <w:tcPr>
            <w:tcW w:w="1927" w:type="pct"/>
            <w:shd w:val="clear" w:color="auto" w:fill="auto"/>
          </w:tcPr>
          <w:p w14:paraId="5E96087D" w14:textId="77777777" w:rsidR="001E17C3" w:rsidRPr="001E17C3" w:rsidRDefault="001E17C3" w:rsidP="00F12550">
            <w:pPr>
              <w:pStyle w:val="RepTable"/>
              <w:rPr>
                <w:highlight w:val="cyan"/>
              </w:rPr>
            </w:pPr>
            <w:r w:rsidRPr="001E17C3">
              <w:rPr>
                <w:highlight w:val="cyan"/>
              </w:rPr>
              <w:t>Metabolism in rat and ruminant similar</w:t>
            </w:r>
          </w:p>
        </w:tc>
        <w:tc>
          <w:tcPr>
            <w:tcW w:w="3073" w:type="pct"/>
            <w:shd w:val="clear" w:color="auto" w:fill="auto"/>
          </w:tcPr>
          <w:p w14:paraId="3CD07F59" w14:textId="77777777" w:rsidR="001E17C3" w:rsidRPr="001E17C3" w:rsidRDefault="001E17C3" w:rsidP="00F12550">
            <w:pPr>
              <w:pStyle w:val="RepTable"/>
              <w:rPr>
                <w:highlight w:val="cyan"/>
              </w:rPr>
            </w:pPr>
            <w:r w:rsidRPr="001E17C3">
              <w:rPr>
                <w:highlight w:val="cyan"/>
              </w:rPr>
              <w:t>Yes</w:t>
            </w:r>
          </w:p>
        </w:tc>
      </w:tr>
      <w:tr w:rsidR="001E17C3" w:rsidRPr="00EF1E54" w14:paraId="2A86DE48" w14:textId="77777777" w:rsidTr="00F12550">
        <w:trPr>
          <w:trHeight w:val="20"/>
        </w:trPr>
        <w:tc>
          <w:tcPr>
            <w:tcW w:w="1927" w:type="pct"/>
            <w:shd w:val="clear" w:color="auto" w:fill="auto"/>
          </w:tcPr>
          <w:p w14:paraId="4472B910" w14:textId="77777777" w:rsidR="001E17C3" w:rsidRPr="001E17C3" w:rsidRDefault="001E17C3" w:rsidP="00F12550">
            <w:pPr>
              <w:pStyle w:val="RepTable"/>
              <w:rPr>
                <w:highlight w:val="cyan"/>
              </w:rPr>
            </w:pPr>
            <w:r w:rsidRPr="001E17C3">
              <w:rPr>
                <w:highlight w:val="cyan"/>
              </w:rPr>
              <w:t xml:space="preserve">Fat soluble residue </w:t>
            </w:r>
          </w:p>
        </w:tc>
        <w:tc>
          <w:tcPr>
            <w:tcW w:w="3073" w:type="pct"/>
            <w:shd w:val="clear" w:color="auto" w:fill="auto"/>
          </w:tcPr>
          <w:p w14:paraId="00327388" w14:textId="77777777" w:rsidR="001E17C3" w:rsidRPr="00EF1E54" w:rsidRDefault="001E17C3" w:rsidP="00F12550">
            <w:pPr>
              <w:pStyle w:val="RepTable"/>
            </w:pPr>
            <w:r w:rsidRPr="001E17C3">
              <w:rPr>
                <w:highlight w:val="cyan"/>
              </w:rPr>
              <w:t>Yes</w:t>
            </w:r>
          </w:p>
        </w:tc>
      </w:tr>
    </w:tbl>
    <w:p w14:paraId="0DA89F55" w14:textId="77777777" w:rsidR="00B97386" w:rsidRPr="006B7EB9" w:rsidRDefault="00EA7606">
      <w:pPr>
        <w:pStyle w:val="Nagwek3"/>
      </w:pPr>
      <w:bookmarkStart w:id="338" w:name="_Toc412812149"/>
      <w:bookmarkStart w:id="339" w:name="_Toc413928285"/>
      <w:bookmarkStart w:id="340" w:name="_Toc413931942"/>
      <w:bookmarkStart w:id="341" w:name="_Toc414015121"/>
      <w:bookmarkStart w:id="342" w:name="_Toc414018010"/>
      <w:bookmarkStart w:id="343" w:name="_Toc414023249"/>
      <w:bookmarkStart w:id="344" w:name="_Toc414028349"/>
      <w:bookmarkStart w:id="345" w:name="_Toc414028407"/>
      <w:bookmarkStart w:id="346" w:name="_Toc414029329"/>
      <w:bookmarkStart w:id="347" w:name="_Toc414282465"/>
      <w:bookmarkStart w:id="348" w:name="_Toc414616960"/>
      <w:bookmarkStart w:id="349" w:name="_Toc414623436"/>
      <w:bookmarkStart w:id="350" w:name="_Toc414623527"/>
      <w:bookmarkStart w:id="351" w:name="_Toc414623604"/>
      <w:bookmarkStart w:id="352" w:name="_Toc414623756"/>
      <w:bookmarkStart w:id="353" w:name="_Toc414625677"/>
      <w:bookmarkStart w:id="354" w:name="_Toc415564206"/>
      <w:bookmarkStart w:id="355" w:name="_Toc415566532"/>
      <w:bookmarkStart w:id="356" w:name="_Toc415566595"/>
      <w:bookmarkStart w:id="357" w:name="_Toc415581622"/>
      <w:bookmarkStart w:id="358" w:name="_Toc415654740"/>
      <w:bookmarkStart w:id="359" w:name="_Toc190248515"/>
      <w:r w:rsidRPr="006B7EB9">
        <w:t>Magnitude of residues in plants (KCA 6.3)</w:t>
      </w:r>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p>
    <w:p w14:paraId="18F540FF" w14:textId="77777777" w:rsidR="00B97386" w:rsidRPr="006B7EB9" w:rsidRDefault="00EA7606">
      <w:pPr>
        <w:pStyle w:val="Nagwek4"/>
        <w:rPr>
          <w:lang w:val="en-GB"/>
        </w:rPr>
      </w:pPr>
      <w:bookmarkStart w:id="360" w:name="_Toc412812150"/>
      <w:bookmarkStart w:id="361" w:name="_Toc413928286"/>
      <w:bookmarkStart w:id="362" w:name="_Toc413931943"/>
      <w:bookmarkStart w:id="363" w:name="_Toc414015122"/>
      <w:bookmarkStart w:id="364" w:name="_Toc414018011"/>
      <w:bookmarkStart w:id="365" w:name="_Toc414023250"/>
      <w:bookmarkStart w:id="366" w:name="_Toc414028350"/>
      <w:bookmarkStart w:id="367" w:name="_Toc414028408"/>
      <w:bookmarkStart w:id="368" w:name="_Toc414029330"/>
      <w:bookmarkStart w:id="369" w:name="_Toc414282466"/>
      <w:bookmarkStart w:id="370" w:name="_Toc414616961"/>
      <w:bookmarkStart w:id="371" w:name="_Toc414623437"/>
      <w:bookmarkStart w:id="372" w:name="_Toc414623528"/>
      <w:bookmarkStart w:id="373" w:name="_Toc414623605"/>
      <w:bookmarkStart w:id="374" w:name="_Toc414623757"/>
      <w:bookmarkStart w:id="375" w:name="_Toc414625678"/>
      <w:bookmarkStart w:id="376" w:name="_Toc415564207"/>
      <w:bookmarkStart w:id="377" w:name="_Toc415566533"/>
      <w:bookmarkStart w:id="378" w:name="_Toc415566596"/>
      <w:bookmarkStart w:id="379" w:name="_Toc415581623"/>
      <w:bookmarkStart w:id="380" w:name="_Toc415654741"/>
      <w:bookmarkStart w:id="381" w:name="_Toc190248516"/>
      <w:r w:rsidRPr="006B7EB9">
        <w:rPr>
          <w:lang w:val="en-GB"/>
        </w:rPr>
        <w:t>Summary of European data and new data supporting the intended uses</w:t>
      </w:r>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p>
    <w:p w14:paraId="2A6AC60F" w14:textId="77777777" w:rsidR="00023342" w:rsidRDefault="007216F7" w:rsidP="007216F7">
      <w:pPr>
        <w:pStyle w:val="RepStandard"/>
      </w:pPr>
      <w:bookmarkStart w:id="382" w:name="_Toc412812151"/>
      <w:bookmarkStart w:id="383" w:name="_Toc413928287"/>
      <w:bookmarkStart w:id="384" w:name="_Toc413931944"/>
      <w:bookmarkStart w:id="385" w:name="_Toc414015123"/>
      <w:bookmarkStart w:id="386" w:name="_Toc414018012"/>
      <w:bookmarkStart w:id="387" w:name="_Toc414023251"/>
      <w:bookmarkStart w:id="388" w:name="_Toc414028351"/>
      <w:bookmarkStart w:id="389" w:name="_Toc414028409"/>
      <w:bookmarkStart w:id="390" w:name="_Toc414029331"/>
      <w:bookmarkStart w:id="391" w:name="_Toc414282467"/>
      <w:bookmarkStart w:id="392" w:name="_Toc414616962"/>
      <w:bookmarkStart w:id="393" w:name="_Toc414623438"/>
      <w:bookmarkStart w:id="394" w:name="_Toc414623529"/>
      <w:bookmarkStart w:id="395" w:name="_Toc414623606"/>
      <w:bookmarkStart w:id="396" w:name="_Toc414623758"/>
      <w:bookmarkStart w:id="397" w:name="_Toc414625679"/>
      <w:bookmarkStart w:id="398" w:name="_Toc415564208"/>
      <w:bookmarkStart w:id="399" w:name="_Toc415566534"/>
      <w:bookmarkStart w:id="400" w:name="_Toc415566597"/>
      <w:bookmarkStart w:id="401" w:name="_Toc415581624"/>
      <w:bookmarkStart w:id="402" w:name="_Toc415654742"/>
      <w:bookmarkStart w:id="403" w:name="_Toc128461089"/>
      <w:bookmarkStart w:id="404" w:name="_Toc161543226"/>
      <w:bookmarkStart w:id="405" w:name="_Toc240618371"/>
      <w:bookmarkStart w:id="406" w:name="_Toc240618415"/>
      <w:bookmarkStart w:id="407" w:name="_Toc240618485"/>
      <w:r w:rsidRPr="006B7EB9">
        <w:t xml:space="preserve">No </w:t>
      </w:r>
      <w:r w:rsidR="00023342" w:rsidRPr="00023342">
        <w:rPr>
          <w:highlight w:val="cyan"/>
        </w:rPr>
        <w:t>new</w:t>
      </w:r>
      <w:r w:rsidR="00023342">
        <w:t xml:space="preserve"> </w:t>
      </w:r>
      <w:r w:rsidRPr="006B7EB9">
        <w:t xml:space="preserve">data is submitted in support of the application for authorization of ULTRACENT 460 EC. </w:t>
      </w:r>
    </w:p>
    <w:p w14:paraId="052023AB" w14:textId="77777777" w:rsidR="00023342" w:rsidRDefault="00023342" w:rsidP="007216F7">
      <w:pPr>
        <w:pStyle w:val="RepStandard"/>
      </w:pPr>
    </w:p>
    <w:p w14:paraId="47262479" w14:textId="5D3CEB6A" w:rsidR="007216F7" w:rsidRPr="00521655" w:rsidRDefault="007216F7" w:rsidP="007216F7">
      <w:pPr>
        <w:pStyle w:val="RepStandard"/>
        <w:rPr>
          <w:strike/>
        </w:rPr>
      </w:pPr>
      <w:r w:rsidRPr="00521655">
        <w:rPr>
          <w:strike/>
          <w:highlight w:val="cyan"/>
        </w:rPr>
        <w:t xml:space="preserve">Reference is made to the unprotected data and dossier of INPUT 460 EC (R-61/2011, </w:t>
      </w:r>
      <w:r w:rsidR="009D2506" w:rsidRPr="00521655">
        <w:rPr>
          <w:strike/>
          <w:highlight w:val="cyan"/>
        </w:rPr>
        <w:t>authorization holder</w:t>
      </w:r>
      <w:r w:rsidRPr="00521655">
        <w:rPr>
          <w:strike/>
          <w:highlight w:val="cyan"/>
        </w:rPr>
        <w:t xml:space="preserve"> Bayer AG), in accordance with Article 34 of Regulation 1107/2009/EC. It was not considered necessary to submit additional data and the evaluator is referred to the registration report of INPUT 460 EC.</w:t>
      </w:r>
    </w:p>
    <w:p w14:paraId="5B367172" w14:textId="77777777" w:rsidR="00023342" w:rsidRDefault="00023342" w:rsidP="007216F7">
      <w:pPr>
        <w:pStyle w:val="RepStandard"/>
      </w:pPr>
    </w:p>
    <w:p w14:paraId="416A5515" w14:textId="68DFF932" w:rsidR="00023342" w:rsidRPr="00B421B0" w:rsidRDefault="00023342" w:rsidP="00023342">
      <w:pPr>
        <w:pStyle w:val="RepStandard"/>
        <w:rPr>
          <w:highlight w:val="cyan"/>
        </w:rPr>
      </w:pPr>
      <w:r w:rsidRPr="00B421B0">
        <w:rPr>
          <w:highlight w:val="cyan"/>
        </w:rPr>
        <w:t>Unprotected data</w:t>
      </w:r>
      <w:r>
        <w:rPr>
          <w:highlight w:val="cyan"/>
        </w:rPr>
        <w:t xml:space="preserve"> (higher number of applications)</w:t>
      </w:r>
      <w:r w:rsidRPr="00B421B0">
        <w:rPr>
          <w:highlight w:val="cyan"/>
        </w:rPr>
        <w:t xml:space="preserve"> are summarized in the Table below. The detailed assessment of these studies is presented in </w:t>
      </w:r>
      <w:r w:rsidRPr="00B421B0">
        <w:rPr>
          <w:highlight w:val="cyan"/>
        </w:rPr>
        <w:fldChar w:fldCharType="begin"/>
      </w:r>
      <w:r w:rsidRPr="00B421B0">
        <w:rPr>
          <w:highlight w:val="cyan"/>
        </w:rPr>
        <w:instrText xml:space="preserve"> REF _Ref415496715 \r \h </w:instrText>
      </w:r>
      <w:r>
        <w:rPr>
          <w:highlight w:val="cyan"/>
        </w:rPr>
        <w:instrText xml:space="preserve"> \* MERGEFORMAT </w:instrText>
      </w:r>
      <w:r w:rsidRPr="00B421B0">
        <w:rPr>
          <w:highlight w:val="cyan"/>
        </w:rPr>
      </w:r>
      <w:r w:rsidRPr="00B421B0">
        <w:rPr>
          <w:highlight w:val="cyan"/>
        </w:rPr>
        <w:fldChar w:fldCharType="separate"/>
      </w:r>
      <w:r w:rsidRPr="00B421B0">
        <w:rPr>
          <w:highlight w:val="cyan"/>
        </w:rPr>
        <w:t>Appendix 2</w:t>
      </w:r>
      <w:r w:rsidRPr="00B421B0">
        <w:rPr>
          <w:highlight w:val="cyan"/>
        </w:rPr>
        <w:fldChar w:fldCharType="end"/>
      </w:r>
      <w:r w:rsidRPr="00B421B0">
        <w:rPr>
          <w:highlight w:val="cyan"/>
        </w:rPr>
        <w:t>.</w:t>
      </w:r>
    </w:p>
    <w:p w14:paraId="0529A49F" w14:textId="77777777" w:rsidR="00023342" w:rsidRDefault="00023342" w:rsidP="007216F7">
      <w:pPr>
        <w:pStyle w:val="RepStandard"/>
      </w:pPr>
    </w:p>
    <w:p w14:paraId="207CCF57" w14:textId="77777777" w:rsidR="00023342" w:rsidRDefault="00023342" w:rsidP="007216F7">
      <w:pPr>
        <w:pStyle w:val="RepStandard"/>
        <w:sectPr w:rsidR="00023342">
          <w:pgSz w:w="11907" w:h="16840" w:code="9"/>
          <w:pgMar w:top="1417" w:right="1134" w:bottom="1134" w:left="1417" w:header="709" w:footer="142" w:gutter="0"/>
          <w:pgNumType w:chapSep="period"/>
          <w:cols w:space="720"/>
          <w:docGrid w:linePitch="326"/>
        </w:sectPr>
      </w:pPr>
    </w:p>
    <w:p w14:paraId="4FBF6EFD" w14:textId="77777777" w:rsidR="00023342" w:rsidRDefault="00023342" w:rsidP="007216F7">
      <w:pPr>
        <w:pStyle w:val="RepStandard"/>
      </w:pPr>
    </w:p>
    <w:p w14:paraId="19867290" w14:textId="0988BCC1" w:rsidR="00023342" w:rsidRPr="00EF1E54" w:rsidRDefault="00023342" w:rsidP="00023342">
      <w:pPr>
        <w:pStyle w:val="RepLabel"/>
      </w:pPr>
      <w:bookmarkStart w:id="408" w:name="_Ref172200781"/>
      <w:r w:rsidRPr="00EF1E54">
        <w:t>Table </w:t>
      </w:r>
      <w:r w:rsidRPr="00EF1E54">
        <w:fldChar w:fldCharType="begin"/>
      </w:r>
      <w:r w:rsidRPr="00EF1E54">
        <w:instrText xml:space="preserve"> STYLEREF 2 \s </w:instrText>
      </w:r>
      <w:r w:rsidRPr="00EF1E54">
        <w:fldChar w:fldCharType="separate"/>
      </w:r>
      <w:r w:rsidRPr="00EF1E54">
        <w:rPr>
          <w:noProof/>
        </w:rPr>
        <w:t>7.2</w:t>
      </w:r>
      <w:r w:rsidRPr="00EF1E54">
        <w:fldChar w:fldCharType="end"/>
      </w:r>
      <w:r w:rsidRPr="00EF1E54">
        <w:noBreakHyphen/>
      </w:r>
      <w:r w:rsidRPr="00EF1E54">
        <w:fldChar w:fldCharType="begin"/>
      </w:r>
      <w:r w:rsidRPr="00EF1E54">
        <w:instrText xml:space="preserve"> SEQ Table \* ARABIC \s 2 </w:instrText>
      </w:r>
      <w:r w:rsidRPr="00EF1E54">
        <w:fldChar w:fldCharType="separate"/>
      </w:r>
      <w:r w:rsidRPr="00EF1E54">
        <w:rPr>
          <w:noProof/>
        </w:rPr>
        <w:t>9</w:t>
      </w:r>
      <w:r w:rsidRPr="00EF1E54">
        <w:fldChar w:fldCharType="end"/>
      </w:r>
      <w:bookmarkEnd w:id="408"/>
      <w:r w:rsidRPr="00EF1E54">
        <w:t>:</w:t>
      </w:r>
      <w:r w:rsidRPr="00EF1E54">
        <w:tab/>
        <w:t xml:space="preserve">Summary of EU reported and new data supporting the intended uses of </w:t>
      </w:r>
      <w:r w:rsidRPr="00B421B0">
        <w:rPr>
          <w:highlight w:val="cyan"/>
        </w:rPr>
        <w:t xml:space="preserve">ULTRACENT 460 EC </w:t>
      </w:r>
      <w:r w:rsidRPr="00EF1E54">
        <w:t>and conformity to existing MRL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245"/>
        <w:gridCol w:w="1685"/>
        <w:gridCol w:w="1097"/>
        <w:gridCol w:w="5420"/>
        <w:gridCol w:w="965"/>
        <w:gridCol w:w="968"/>
        <w:gridCol w:w="968"/>
        <w:gridCol w:w="968"/>
        <w:gridCol w:w="962"/>
      </w:tblGrid>
      <w:tr w:rsidR="00023342" w:rsidRPr="00E54BB5" w14:paraId="3A114580" w14:textId="77777777" w:rsidTr="00F12550">
        <w:trPr>
          <w:trHeight w:val="20"/>
          <w:tblHeader/>
        </w:trPr>
        <w:tc>
          <w:tcPr>
            <w:tcW w:w="436" w:type="pct"/>
            <w:shd w:val="clear" w:color="auto" w:fill="auto"/>
          </w:tcPr>
          <w:p w14:paraId="55E5CE8F" w14:textId="77777777" w:rsidR="00023342" w:rsidRPr="00E54BB5" w:rsidRDefault="00023342" w:rsidP="00F12550">
            <w:pPr>
              <w:pStyle w:val="RepTableHeader"/>
              <w:spacing w:before="0" w:after="0"/>
              <w:rPr>
                <w:sz w:val="16"/>
                <w:szCs w:val="16"/>
                <w:highlight w:val="cyan"/>
                <w:lang w:val="en-GB"/>
              </w:rPr>
            </w:pPr>
            <w:r w:rsidRPr="00E54BB5">
              <w:rPr>
                <w:sz w:val="16"/>
                <w:szCs w:val="16"/>
                <w:highlight w:val="cyan"/>
                <w:lang w:val="en-GB"/>
              </w:rPr>
              <w:t>Commodity</w:t>
            </w:r>
          </w:p>
        </w:tc>
        <w:tc>
          <w:tcPr>
            <w:tcW w:w="590" w:type="pct"/>
            <w:shd w:val="clear" w:color="auto" w:fill="auto"/>
          </w:tcPr>
          <w:p w14:paraId="6C323264" w14:textId="77777777" w:rsidR="00023342" w:rsidRPr="00E54BB5" w:rsidRDefault="00023342" w:rsidP="00F12550">
            <w:pPr>
              <w:pStyle w:val="RepTableHeader"/>
              <w:spacing w:before="0" w:after="0"/>
              <w:rPr>
                <w:sz w:val="16"/>
                <w:szCs w:val="16"/>
                <w:highlight w:val="cyan"/>
                <w:lang w:val="en-GB"/>
              </w:rPr>
            </w:pPr>
            <w:r w:rsidRPr="00E54BB5">
              <w:rPr>
                <w:sz w:val="16"/>
                <w:szCs w:val="16"/>
                <w:highlight w:val="cyan"/>
                <w:lang w:val="en-GB"/>
              </w:rPr>
              <w:t>Source</w:t>
            </w:r>
          </w:p>
        </w:tc>
        <w:tc>
          <w:tcPr>
            <w:tcW w:w="384" w:type="pct"/>
            <w:shd w:val="clear" w:color="auto" w:fill="auto"/>
          </w:tcPr>
          <w:p w14:paraId="5CC41C7D" w14:textId="77777777" w:rsidR="00023342" w:rsidRPr="00E54BB5" w:rsidRDefault="00023342" w:rsidP="00F12550">
            <w:pPr>
              <w:pStyle w:val="RepTableHeader"/>
              <w:spacing w:before="0" w:after="0"/>
              <w:rPr>
                <w:sz w:val="16"/>
                <w:szCs w:val="16"/>
                <w:highlight w:val="cyan"/>
                <w:lang w:val="de-DE"/>
              </w:rPr>
            </w:pPr>
            <w:proofErr w:type="spellStart"/>
            <w:r w:rsidRPr="00E54BB5">
              <w:rPr>
                <w:sz w:val="16"/>
                <w:szCs w:val="16"/>
                <w:highlight w:val="cyan"/>
                <w:lang w:val="de-DE"/>
              </w:rPr>
              <w:t>Residue</w:t>
            </w:r>
            <w:proofErr w:type="spellEnd"/>
            <w:r w:rsidRPr="00E54BB5">
              <w:rPr>
                <w:sz w:val="16"/>
                <w:szCs w:val="16"/>
                <w:highlight w:val="cyan"/>
                <w:lang w:val="de-DE"/>
              </w:rPr>
              <w:t xml:space="preserve"> </w:t>
            </w:r>
            <w:proofErr w:type="spellStart"/>
            <w:r w:rsidRPr="00E54BB5">
              <w:rPr>
                <w:sz w:val="16"/>
                <w:szCs w:val="16"/>
                <w:highlight w:val="cyan"/>
                <w:lang w:val="de-DE"/>
              </w:rPr>
              <w:t>zone</w:t>
            </w:r>
            <w:proofErr w:type="spellEnd"/>
            <w:r w:rsidRPr="00E54BB5">
              <w:rPr>
                <w:sz w:val="16"/>
                <w:szCs w:val="16"/>
                <w:highlight w:val="cyan"/>
                <w:lang w:val="de-DE"/>
              </w:rPr>
              <w:t xml:space="preserve"> (EUN, EUS, EU, outside EU) </w:t>
            </w:r>
          </w:p>
        </w:tc>
        <w:tc>
          <w:tcPr>
            <w:tcW w:w="1898" w:type="pct"/>
            <w:shd w:val="clear" w:color="auto" w:fill="auto"/>
          </w:tcPr>
          <w:p w14:paraId="6A85D27B" w14:textId="77777777" w:rsidR="00023342" w:rsidRPr="00E54BB5" w:rsidRDefault="00023342" w:rsidP="00F12550">
            <w:pPr>
              <w:pStyle w:val="RepTableHeader"/>
              <w:spacing w:before="0" w:after="0"/>
              <w:rPr>
                <w:sz w:val="16"/>
                <w:szCs w:val="16"/>
                <w:highlight w:val="cyan"/>
                <w:lang w:val="en-GB"/>
              </w:rPr>
            </w:pPr>
            <w:r w:rsidRPr="00E54BB5">
              <w:rPr>
                <w:sz w:val="16"/>
                <w:szCs w:val="16"/>
                <w:highlight w:val="cyan"/>
                <w:lang w:val="en-GB"/>
              </w:rPr>
              <w:t>Evaluation</w:t>
            </w:r>
            <w:r w:rsidRPr="00E54BB5">
              <w:rPr>
                <w:sz w:val="16"/>
                <w:szCs w:val="16"/>
                <w:highlight w:val="cyan"/>
                <w:lang w:val="en-GB"/>
              </w:rPr>
              <w:br/>
              <w:t>GAP</w:t>
            </w:r>
            <w:r w:rsidRPr="00E54BB5">
              <w:rPr>
                <w:sz w:val="16"/>
                <w:szCs w:val="16"/>
                <w:highlight w:val="cyan"/>
                <w:lang w:val="en-GB"/>
              </w:rPr>
              <w:br/>
              <w:t>Residue levels (mg/kg)</w:t>
            </w:r>
            <w:r w:rsidRPr="00E54BB5">
              <w:rPr>
                <w:sz w:val="16"/>
                <w:szCs w:val="16"/>
                <w:highlight w:val="cyan"/>
                <w:lang w:val="en-GB"/>
              </w:rPr>
              <w:br/>
              <w:t>E = according to enforcement residue definition</w:t>
            </w:r>
          </w:p>
          <w:p w14:paraId="2AE8A82E" w14:textId="77777777" w:rsidR="00023342" w:rsidRPr="00E54BB5" w:rsidRDefault="00023342" w:rsidP="00F12550">
            <w:pPr>
              <w:pStyle w:val="RepTableHeader"/>
              <w:spacing w:before="0" w:after="0"/>
              <w:rPr>
                <w:sz w:val="16"/>
                <w:szCs w:val="16"/>
                <w:highlight w:val="cyan"/>
                <w:lang w:val="en-GB"/>
              </w:rPr>
            </w:pPr>
            <w:r w:rsidRPr="00E54BB5">
              <w:rPr>
                <w:sz w:val="16"/>
                <w:szCs w:val="16"/>
                <w:highlight w:val="cyan"/>
                <w:lang w:val="en-GB"/>
              </w:rPr>
              <w:t xml:space="preserve">RA = according to risk assessment residue definition </w:t>
            </w:r>
          </w:p>
        </w:tc>
        <w:tc>
          <w:tcPr>
            <w:tcW w:w="338" w:type="pct"/>
            <w:shd w:val="clear" w:color="auto" w:fill="auto"/>
          </w:tcPr>
          <w:p w14:paraId="3A88AAFA" w14:textId="77777777" w:rsidR="00023342" w:rsidRPr="00E54BB5" w:rsidRDefault="00023342" w:rsidP="00F12550">
            <w:pPr>
              <w:pStyle w:val="RepTableHeader"/>
              <w:spacing w:before="0" w:after="0"/>
              <w:jc w:val="center"/>
              <w:rPr>
                <w:sz w:val="16"/>
                <w:szCs w:val="16"/>
                <w:highlight w:val="cyan"/>
                <w:lang w:val="en-GB"/>
              </w:rPr>
            </w:pPr>
            <w:r w:rsidRPr="00E54BB5">
              <w:rPr>
                <w:sz w:val="16"/>
                <w:szCs w:val="16"/>
                <w:highlight w:val="cyan"/>
                <w:lang w:val="en-GB"/>
              </w:rPr>
              <w:t>STMR</w:t>
            </w:r>
            <w:r w:rsidRPr="00E54BB5">
              <w:rPr>
                <w:sz w:val="16"/>
                <w:szCs w:val="16"/>
                <w:highlight w:val="cyan"/>
                <w:lang w:val="en-GB"/>
              </w:rPr>
              <w:br/>
              <w:t>(mg/kg)</w:t>
            </w:r>
          </w:p>
        </w:tc>
        <w:tc>
          <w:tcPr>
            <w:tcW w:w="339" w:type="pct"/>
            <w:shd w:val="clear" w:color="auto" w:fill="auto"/>
          </w:tcPr>
          <w:p w14:paraId="2814107D" w14:textId="77777777" w:rsidR="00023342" w:rsidRPr="00E54BB5" w:rsidRDefault="00023342" w:rsidP="00F12550">
            <w:pPr>
              <w:pStyle w:val="RepTableHeader"/>
              <w:spacing w:before="0" w:after="0"/>
              <w:jc w:val="center"/>
              <w:rPr>
                <w:sz w:val="16"/>
                <w:szCs w:val="16"/>
                <w:highlight w:val="cyan"/>
                <w:lang w:val="en-GB"/>
              </w:rPr>
            </w:pPr>
            <w:r w:rsidRPr="00E54BB5">
              <w:rPr>
                <w:sz w:val="16"/>
                <w:szCs w:val="16"/>
                <w:highlight w:val="cyan"/>
                <w:lang w:val="en-GB"/>
              </w:rPr>
              <w:t>HR</w:t>
            </w:r>
            <w:r w:rsidRPr="00E54BB5">
              <w:rPr>
                <w:sz w:val="16"/>
                <w:szCs w:val="16"/>
                <w:highlight w:val="cyan"/>
                <w:lang w:val="en-GB"/>
              </w:rPr>
              <w:br/>
              <w:t>(mg/kg)</w:t>
            </w:r>
          </w:p>
        </w:tc>
        <w:tc>
          <w:tcPr>
            <w:tcW w:w="339" w:type="pct"/>
            <w:shd w:val="clear" w:color="auto" w:fill="auto"/>
          </w:tcPr>
          <w:p w14:paraId="24C952D2" w14:textId="77777777" w:rsidR="00023342" w:rsidRPr="00E54BB5" w:rsidRDefault="00023342" w:rsidP="00F12550">
            <w:pPr>
              <w:pStyle w:val="RepTableHeader"/>
              <w:spacing w:before="0" w:after="0"/>
              <w:jc w:val="center"/>
              <w:rPr>
                <w:sz w:val="16"/>
                <w:szCs w:val="16"/>
                <w:highlight w:val="cyan"/>
                <w:lang w:val="en-GB"/>
              </w:rPr>
            </w:pPr>
            <w:r w:rsidRPr="00E54BB5">
              <w:rPr>
                <w:sz w:val="16"/>
                <w:szCs w:val="16"/>
                <w:highlight w:val="cyan"/>
                <w:lang w:val="en-GB"/>
              </w:rPr>
              <w:t>Unrounded OECD calculator MRL</w:t>
            </w:r>
          </w:p>
          <w:p w14:paraId="5A7AF9BC" w14:textId="77777777" w:rsidR="00023342" w:rsidRPr="00E54BB5" w:rsidRDefault="00023342" w:rsidP="00F12550">
            <w:pPr>
              <w:pStyle w:val="RepTableHeader"/>
              <w:spacing w:before="0" w:after="0"/>
              <w:jc w:val="center"/>
              <w:rPr>
                <w:sz w:val="16"/>
                <w:szCs w:val="16"/>
                <w:highlight w:val="cyan"/>
                <w:lang w:val="en-GB"/>
              </w:rPr>
            </w:pPr>
            <w:r w:rsidRPr="00E54BB5">
              <w:rPr>
                <w:sz w:val="16"/>
                <w:szCs w:val="16"/>
                <w:highlight w:val="cyan"/>
                <w:lang w:val="en-GB"/>
              </w:rPr>
              <w:t>(rounded)</w:t>
            </w:r>
            <w:r w:rsidRPr="00E54BB5">
              <w:rPr>
                <w:sz w:val="16"/>
                <w:szCs w:val="16"/>
                <w:highlight w:val="cyan"/>
                <w:lang w:val="en-GB"/>
              </w:rPr>
              <w:br/>
              <w:t>(mg/kg)</w:t>
            </w:r>
          </w:p>
        </w:tc>
        <w:tc>
          <w:tcPr>
            <w:tcW w:w="339" w:type="pct"/>
            <w:shd w:val="clear" w:color="auto" w:fill="auto"/>
          </w:tcPr>
          <w:p w14:paraId="3ACB8B05" w14:textId="77777777" w:rsidR="00023342" w:rsidRPr="00666B7B" w:rsidRDefault="00023342" w:rsidP="00F12550">
            <w:pPr>
              <w:pStyle w:val="RepTableHeader"/>
              <w:spacing w:before="0" w:after="0"/>
              <w:jc w:val="center"/>
              <w:rPr>
                <w:sz w:val="16"/>
                <w:szCs w:val="16"/>
                <w:highlight w:val="cyan"/>
                <w:lang w:val="fr-BE"/>
              </w:rPr>
            </w:pPr>
            <w:r w:rsidRPr="00666B7B">
              <w:rPr>
                <w:sz w:val="16"/>
                <w:szCs w:val="16"/>
                <w:highlight w:val="cyan"/>
                <w:lang w:val="fr-BE"/>
              </w:rPr>
              <w:t xml:space="preserve">Current EU MRL  </w:t>
            </w:r>
            <w:r w:rsidRPr="00666B7B">
              <w:rPr>
                <w:sz w:val="16"/>
                <w:szCs w:val="16"/>
                <w:highlight w:val="cyan"/>
                <w:lang w:val="fr-BE"/>
              </w:rPr>
              <w:br/>
              <w:t>(mg/kg)</w:t>
            </w:r>
          </w:p>
          <w:p w14:paraId="2DA123F9" w14:textId="77777777" w:rsidR="00023342" w:rsidRPr="00E54BB5" w:rsidRDefault="00023342" w:rsidP="00F12550">
            <w:pPr>
              <w:pStyle w:val="RepTableHeader"/>
              <w:spacing w:before="0" w:after="0"/>
              <w:jc w:val="center"/>
              <w:rPr>
                <w:sz w:val="16"/>
                <w:szCs w:val="16"/>
                <w:highlight w:val="cyan"/>
                <w:lang w:val="en-GB"/>
              </w:rPr>
            </w:pPr>
            <w:r w:rsidRPr="00E54BB5">
              <w:rPr>
                <w:sz w:val="16"/>
                <w:szCs w:val="16"/>
                <w:highlight w:val="cyan"/>
                <w:lang w:val="en-GB"/>
              </w:rPr>
              <w:t>*</w:t>
            </w:r>
          </w:p>
        </w:tc>
        <w:tc>
          <w:tcPr>
            <w:tcW w:w="337" w:type="pct"/>
            <w:shd w:val="clear" w:color="auto" w:fill="auto"/>
          </w:tcPr>
          <w:p w14:paraId="19EDC32D" w14:textId="77777777" w:rsidR="00023342" w:rsidRPr="00E54BB5" w:rsidRDefault="00023342" w:rsidP="00F12550">
            <w:pPr>
              <w:pStyle w:val="RepTableHeader"/>
              <w:spacing w:before="0" w:after="0"/>
              <w:jc w:val="center"/>
              <w:rPr>
                <w:sz w:val="16"/>
                <w:szCs w:val="16"/>
                <w:highlight w:val="cyan"/>
                <w:lang w:val="en-GB"/>
              </w:rPr>
            </w:pPr>
            <w:r w:rsidRPr="00E54BB5">
              <w:rPr>
                <w:sz w:val="16"/>
                <w:szCs w:val="16"/>
                <w:highlight w:val="cyan"/>
                <w:lang w:val="en-GB"/>
              </w:rPr>
              <w:t>MRL compliance</w:t>
            </w:r>
          </w:p>
          <w:p w14:paraId="51656645" w14:textId="77777777" w:rsidR="00023342" w:rsidRPr="00E54BB5" w:rsidRDefault="00023342" w:rsidP="00F12550">
            <w:pPr>
              <w:pStyle w:val="RepTableHeader"/>
              <w:spacing w:before="0" w:after="0"/>
              <w:jc w:val="center"/>
              <w:rPr>
                <w:sz w:val="16"/>
                <w:szCs w:val="16"/>
                <w:highlight w:val="cyan"/>
                <w:lang w:val="en-GB"/>
              </w:rPr>
            </w:pPr>
          </w:p>
        </w:tc>
      </w:tr>
      <w:tr w:rsidR="00023342" w:rsidRPr="00E54BB5" w14:paraId="4D1C47F9" w14:textId="77777777" w:rsidTr="00F12550">
        <w:trPr>
          <w:trHeight w:val="20"/>
        </w:trPr>
        <w:tc>
          <w:tcPr>
            <w:tcW w:w="5000" w:type="pct"/>
            <w:gridSpan w:val="9"/>
            <w:shd w:val="clear" w:color="auto" w:fill="auto"/>
          </w:tcPr>
          <w:p w14:paraId="43A41093" w14:textId="55A6C25C" w:rsidR="00023342" w:rsidRPr="00E54BB5" w:rsidRDefault="00023342" w:rsidP="00F12550">
            <w:pPr>
              <w:pStyle w:val="RepTableHeader"/>
              <w:tabs>
                <w:tab w:val="left" w:pos="3089"/>
              </w:tabs>
              <w:spacing w:before="0" w:after="0"/>
              <w:ind w:left="3089" w:hanging="3089"/>
              <w:rPr>
                <w:sz w:val="16"/>
                <w:szCs w:val="16"/>
                <w:highlight w:val="cyan"/>
                <w:lang w:val="en-GB"/>
              </w:rPr>
            </w:pPr>
            <w:r w:rsidRPr="00E54BB5">
              <w:rPr>
                <w:sz w:val="16"/>
                <w:szCs w:val="16"/>
                <w:highlight w:val="cyan"/>
                <w:lang w:val="en-GB"/>
              </w:rPr>
              <w:t xml:space="preserve">Residue definition for enforcement </w:t>
            </w:r>
            <w:r w:rsidR="00E54BB5">
              <w:rPr>
                <w:sz w:val="16"/>
                <w:szCs w:val="16"/>
                <w:highlight w:val="cyan"/>
                <w:lang w:val="en-GB"/>
              </w:rPr>
              <w:t>(E)</w:t>
            </w:r>
            <w:r w:rsidRPr="00E54BB5">
              <w:rPr>
                <w:sz w:val="16"/>
                <w:szCs w:val="16"/>
                <w:highlight w:val="cyan"/>
                <w:lang w:val="en-GB"/>
              </w:rPr>
              <w:t>:</w:t>
            </w:r>
            <w:r w:rsidRPr="00E54BB5">
              <w:rPr>
                <w:sz w:val="16"/>
                <w:szCs w:val="16"/>
                <w:highlight w:val="cyan"/>
                <w:lang w:val="en-GB"/>
              </w:rPr>
              <w:tab/>
            </w:r>
            <w:proofErr w:type="spellStart"/>
            <w:r w:rsidRPr="00E54BB5">
              <w:rPr>
                <w:b w:val="0"/>
                <w:sz w:val="16"/>
                <w:szCs w:val="16"/>
                <w:highlight w:val="cyan"/>
                <w:lang w:val="en-GB"/>
              </w:rPr>
              <w:t>prothioconazole-desthio</w:t>
            </w:r>
            <w:proofErr w:type="spellEnd"/>
            <w:r w:rsidRPr="00E54BB5">
              <w:rPr>
                <w:b w:val="0"/>
                <w:sz w:val="16"/>
                <w:szCs w:val="16"/>
                <w:highlight w:val="cyan"/>
                <w:lang w:val="en-GB"/>
              </w:rPr>
              <w:t xml:space="preserve"> (sum of isomers)</w:t>
            </w:r>
            <w:r w:rsidRPr="00E54BB5">
              <w:rPr>
                <w:sz w:val="16"/>
                <w:szCs w:val="16"/>
                <w:highlight w:val="cyan"/>
                <w:lang w:val="en-GB"/>
              </w:rPr>
              <w:t xml:space="preserve"> </w:t>
            </w:r>
          </w:p>
          <w:p w14:paraId="081C9F6A" w14:textId="59EF02D8" w:rsidR="00023342" w:rsidRPr="00E54BB5" w:rsidRDefault="00023342" w:rsidP="00F12550">
            <w:pPr>
              <w:pStyle w:val="RepTableHeader"/>
              <w:tabs>
                <w:tab w:val="left" w:pos="3089"/>
              </w:tabs>
              <w:spacing w:before="0" w:after="0"/>
              <w:ind w:left="3089" w:hanging="3089"/>
              <w:rPr>
                <w:sz w:val="16"/>
                <w:szCs w:val="16"/>
                <w:highlight w:val="cyan"/>
                <w:lang w:val="en-GB"/>
              </w:rPr>
            </w:pPr>
            <w:r w:rsidRPr="00E54BB5">
              <w:rPr>
                <w:bCs/>
                <w:sz w:val="16"/>
                <w:szCs w:val="16"/>
                <w:highlight w:val="cyan"/>
                <w:lang w:val="en-GB"/>
              </w:rPr>
              <w:t>Residue deﬁnition for risk assessment (RA):</w:t>
            </w:r>
            <w:r w:rsidRPr="00E54BB5">
              <w:rPr>
                <w:bCs/>
                <w:sz w:val="16"/>
                <w:szCs w:val="16"/>
                <w:highlight w:val="cyan"/>
                <w:lang w:val="en-GB"/>
              </w:rPr>
              <w:tab/>
            </w:r>
            <w:r w:rsidRPr="00E54BB5">
              <w:rPr>
                <w:b w:val="0"/>
                <w:sz w:val="16"/>
                <w:szCs w:val="16"/>
                <w:highlight w:val="cyan"/>
                <w:lang w:val="en-GB"/>
              </w:rPr>
              <w:t xml:space="preserve">Sum of </w:t>
            </w:r>
            <w:proofErr w:type="spellStart"/>
            <w:r w:rsidRPr="00E54BB5">
              <w:rPr>
                <w:b w:val="0"/>
                <w:sz w:val="16"/>
                <w:szCs w:val="16"/>
                <w:highlight w:val="cyan"/>
                <w:lang w:val="en-GB"/>
              </w:rPr>
              <w:t>prothioconazole-desthio</w:t>
            </w:r>
            <w:proofErr w:type="spellEnd"/>
            <w:r w:rsidRPr="00E54BB5">
              <w:rPr>
                <w:b w:val="0"/>
                <w:sz w:val="16"/>
                <w:szCs w:val="16"/>
                <w:highlight w:val="cyan"/>
                <w:lang w:val="en-GB"/>
              </w:rPr>
              <w:t xml:space="preserve"> and all metabolites containing the 2-(1-chlorocyclopropyl)-3-(2-chlorophenyl)-2-hydroxypropyl-2H-1,2,4- triazole moiety, expressed as </w:t>
            </w:r>
            <w:proofErr w:type="spellStart"/>
            <w:r w:rsidRPr="00E54BB5">
              <w:rPr>
                <w:b w:val="0"/>
                <w:sz w:val="16"/>
                <w:szCs w:val="16"/>
                <w:highlight w:val="cyan"/>
                <w:lang w:val="en-GB"/>
              </w:rPr>
              <w:t>prothioconazole-desthio</w:t>
            </w:r>
            <w:proofErr w:type="spellEnd"/>
            <w:r w:rsidRPr="00E54BB5">
              <w:rPr>
                <w:b w:val="0"/>
                <w:sz w:val="16"/>
                <w:szCs w:val="16"/>
                <w:highlight w:val="cyan"/>
                <w:lang w:val="en-GB"/>
              </w:rPr>
              <w:t xml:space="preserve"> (sum of isomers) (</w:t>
            </w:r>
            <w:r w:rsidR="0065430B">
              <w:rPr>
                <w:b w:val="0"/>
                <w:sz w:val="16"/>
                <w:szCs w:val="16"/>
                <w:highlight w:val="cyan"/>
                <w:lang w:val="en-GB"/>
              </w:rPr>
              <w:t>“</w:t>
            </w:r>
            <w:r w:rsidR="0065430B" w:rsidRPr="0065430B">
              <w:rPr>
                <w:bCs/>
                <w:sz w:val="16"/>
                <w:szCs w:val="16"/>
                <w:highlight w:val="cyan"/>
                <w:lang w:val="en-GB"/>
              </w:rPr>
              <w:t>E</w:t>
            </w:r>
            <w:r w:rsidR="0065430B">
              <w:rPr>
                <w:bCs/>
                <w:sz w:val="16"/>
                <w:szCs w:val="16"/>
                <w:highlight w:val="cyan"/>
                <w:lang w:val="en-GB"/>
              </w:rPr>
              <w:t>”</w:t>
            </w:r>
            <w:r w:rsidR="0065430B" w:rsidRPr="0065430B">
              <w:rPr>
                <w:bCs/>
                <w:sz w:val="16"/>
                <w:szCs w:val="16"/>
                <w:highlight w:val="cyan"/>
                <w:lang w:val="en-GB"/>
              </w:rPr>
              <w:t xml:space="preserve"> values multiplied with</w:t>
            </w:r>
            <w:r w:rsidR="0065430B">
              <w:rPr>
                <w:b w:val="0"/>
                <w:sz w:val="16"/>
                <w:szCs w:val="16"/>
                <w:highlight w:val="cyan"/>
                <w:lang w:val="en-GB"/>
              </w:rPr>
              <w:t xml:space="preserve"> </w:t>
            </w:r>
            <w:r w:rsidRPr="0065430B">
              <w:rPr>
                <w:bCs/>
                <w:sz w:val="16"/>
                <w:szCs w:val="16"/>
                <w:highlight w:val="cyan"/>
                <w:lang w:val="en-GB"/>
              </w:rPr>
              <w:t>conversion factor 2 for cereal grain; 3 for cereal straw</w:t>
            </w:r>
            <w:r w:rsidRPr="00E54BB5">
              <w:rPr>
                <w:b w:val="0"/>
                <w:sz w:val="16"/>
                <w:szCs w:val="16"/>
                <w:highlight w:val="cyan"/>
                <w:lang w:val="en-GB"/>
              </w:rPr>
              <w:t xml:space="preserve"> (EFSA, 2014; EFSA, 2020))</w:t>
            </w:r>
          </w:p>
        </w:tc>
      </w:tr>
      <w:tr w:rsidR="00023342" w:rsidRPr="00E54BB5" w14:paraId="36E20078" w14:textId="77777777" w:rsidTr="00023342">
        <w:trPr>
          <w:trHeight w:val="20"/>
        </w:trPr>
        <w:tc>
          <w:tcPr>
            <w:tcW w:w="436" w:type="pct"/>
            <w:vMerge w:val="restart"/>
            <w:shd w:val="clear" w:color="auto" w:fill="auto"/>
          </w:tcPr>
          <w:p w14:paraId="51020A93" w14:textId="77777777" w:rsidR="00023342" w:rsidRPr="00E54BB5" w:rsidRDefault="00023342" w:rsidP="00F12550">
            <w:pPr>
              <w:pStyle w:val="RepTable"/>
              <w:rPr>
                <w:sz w:val="16"/>
                <w:szCs w:val="16"/>
                <w:highlight w:val="cyan"/>
              </w:rPr>
            </w:pPr>
            <w:r w:rsidRPr="00E54BB5">
              <w:rPr>
                <w:sz w:val="16"/>
                <w:szCs w:val="16"/>
                <w:highlight w:val="cyan"/>
              </w:rPr>
              <w:t>Wheat</w:t>
            </w:r>
          </w:p>
          <w:p w14:paraId="565C918D" w14:textId="77777777" w:rsidR="00023342" w:rsidRPr="00E54BB5" w:rsidRDefault="00023342" w:rsidP="00F12550">
            <w:pPr>
              <w:pStyle w:val="RepTable"/>
              <w:rPr>
                <w:sz w:val="16"/>
                <w:szCs w:val="16"/>
                <w:highlight w:val="cyan"/>
              </w:rPr>
            </w:pPr>
            <w:r w:rsidRPr="00E54BB5">
              <w:rPr>
                <w:sz w:val="16"/>
                <w:szCs w:val="16"/>
                <w:highlight w:val="cyan"/>
              </w:rPr>
              <w:t>(0500090)</w:t>
            </w:r>
          </w:p>
          <w:p w14:paraId="3848BA7F" w14:textId="77777777" w:rsidR="00023342" w:rsidRPr="00E54BB5" w:rsidRDefault="00023342" w:rsidP="00F12550">
            <w:pPr>
              <w:pStyle w:val="RepTable"/>
              <w:rPr>
                <w:sz w:val="16"/>
                <w:szCs w:val="16"/>
                <w:highlight w:val="cyan"/>
              </w:rPr>
            </w:pPr>
          </w:p>
          <w:p w14:paraId="59275FAB" w14:textId="77777777" w:rsidR="00023342" w:rsidRPr="00E54BB5" w:rsidRDefault="00023342" w:rsidP="00F12550">
            <w:pPr>
              <w:pStyle w:val="RepTable"/>
              <w:rPr>
                <w:i/>
                <w:sz w:val="16"/>
                <w:szCs w:val="16"/>
                <w:highlight w:val="cyan"/>
              </w:rPr>
            </w:pPr>
            <w:r w:rsidRPr="00E54BB5">
              <w:rPr>
                <w:i/>
                <w:sz w:val="16"/>
                <w:szCs w:val="16"/>
                <w:highlight w:val="cyan"/>
              </w:rPr>
              <w:t>intended use:</w:t>
            </w:r>
          </w:p>
          <w:p w14:paraId="568E128A" w14:textId="1CD680B5" w:rsidR="00023342" w:rsidRPr="00E54BB5" w:rsidRDefault="00E54BB5" w:rsidP="00F12550">
            <w:pPr>
              <w:pStyle w:val="RepTable"/>
              <w:rPr>
                <w:i/>
                <w:sz w:val="16"/>
                <w:szCs w:val="16"/>
                <w:highlight w:val="cyan"/>
              </w:rPr>
            </w:pPr>
            <w:r w:rsidRPr="00E54BB5">
              <w:rPr>
                <w:i/>
                <w:sz w:val="16"/>
                <w:szCs w:val="16"/>
                <w:highlight w:val="cyan"/>
              </w:rPr>
              <w:t>1</w:t>
            </w:r>
            <w:r w:rsidR="00023342" w:rsidRPr="00E54BB5">
              <w:rPr>
                <w:i/>
                <w:sz w:val="16"/>
                <w:szCs w:val="16"/>
                <w:highlight w:val="cyan"/>
              </w:rPr>
              <w:t xml:space="preserve">x </w:t>
            </w:r>
            <w:r w:rsidRPr="00E54BB5">
              <w:rPr>
                <w:i/>
                <w:sz w:val="16"/>
                <w:szCs w:val="16"/>
                <w:highlight w:val="cyan"/>
              </w:rPr>
              <w:t>160</w:t>
            </w:r>
            <w:r w:rsidR="00023342" w:rsidRPr="00E54BB5">
              <w:rPr>
                <w:i/>
                <w:sz w:val="16"/>
                <w:szCs w:val="16"/>
                <w:highlight w:val="cyan"/>
              </w:rPr>
              <w:t xml:space="preserve"> g a.i./ha,</w:t>
            </w:r>
          </w:p>
          <w:p w14:paraId="37D2E889" w14:textId="000AB170" w:rsidR="00023342" w:rsidRPr="00E54BB5" w:rsidRDefault="00023342" w:rsidP="00E54BB5">
            <w:pPr>
              <w:pStyle w:val="RepTable"/>
              <w:rPr>
                <w:i/>
                <w:sz w:val="16"/>
                <w:szCs w:val="16"/>
                <w:highlight w:val="cyan"/>
              </w:rPr>
            </w:pPr>
            <w:r w:rsidRPr="00E54BB5">
              <w:rPr>
                <w:i/>
                <w:sz w:val="16"/>
                <w:szCs w:val="16"/>
                <w:highlight w:val="cyan"/>
              </w:rPr>
              <w:t xml:space="preserve">BBCH max. </w:t>
            </w:r>
            <w:r w:rsidR="00E54BB5" w:rsidRPr="00E54BB5">
              <w:rPr>
                <w:i/>
                <w:sz w:val="16"/>
                <w:szCs w:val="16"/>
                <w:highlight w:val="cyan"/>
              </w:rPr>
              <w:t>59</w:t>
            </w:r>
            <w:r w:rsidRPr="00E54BB5">
              <w:rPr>
                <w:i/>
                <w:sz w:val="16"/>
                <w:szCs w:val="16"/>
                <w:highlight w:val="cyan"/>
              </w:rPr>
              <w:t xml:space="preserve">,  PHI 35 days </w:t>
            </w:r>
          </w:p>
        </w:tc>
        <w:tc>
          <w:tcPr>
            <w:tcW w:w="590" w:type="pct"/>
            <w:shd w:val="clear" w:color="auto" w:fill="auto"/>
          </w:tcPr>
          <w:p w14:paraId="312F96CE" w14:textId="77777777" w:rsidR="00023342" w:rsidRPr="00E54BB5" w:rsidRDefault="00023342" w:rsidP="00F12550">
            <w:pPr>
              <w:pStyle w:val="RepTable"/>
              <w:rPr>
                <w:sz w:val="16"/>
                <w:szCs w:val="16"/>
                <w:highlight w:val="cyan"/>
              </w:rPr>
            </w:pPr>
            <w:r w:rsidRPr="00E54BB5">
              <w:rPr>
                <w:sz w:val="16"/>
                <w:szCs w:val="16"/>
                <w:highlight w:val="cyan"/>
              </w:rPr>
              <w:t>DAR 2004</w:t>
            </w:r>
          </w:p>
          <w:p w14:paraId="09B917CF" w14:textId="77777777" w:rsidR="00023342" w:rsidRPr="00E54BB5" w:rsidRDefault="00023342" w:rsidP="00F12550">
            <w:pPr>
              <w:pStyle w:val="RepTable"/>
              <w:rPr>
                <w:sz w:val="16"/>
                <w:szCs w:val="16"/>
                <w:highlight w:val="cyan"/>
              </w:rPr>
            </w:pPr>
            <w:r w:rsidRPr="00E54BB5">
              <w:rPr>
                <w:sz w:val="16"/>
                <w:szCs w:val="16"/>
                <w:highlight w:val="cyan"/>
              </w:rPr>
              <w:t>EFSA 2007</w:t>
            </w:r>
          </w:p>
          <w:p w14:paraId="1CD311CE" w14:textId="77777777" w:rsidR="00023342" w:rsidRPr="00E54BB5" w:rsidRDefault="00023342" w:rsidP="00F12550">
            <w:pPr>
              <w:pStyle w:val="RepTable"/>
              <w:rPr>
                <w:sz w:val="16"/>
                <w:szCs w:val="16"/>
                <w:highlight w:val="cyan"/>
              </w:rPr>
            </w:pPr>
            <w:r w:rsidRPr="00E54BB5">
              <w:rPr>
                <w:sz w:val="16"/>
                <w:szCs w:val="16"/>
                <w:highlight w:val="cyan"/>
              </w:rPr>
              <w:t>EFSA 2014</w:t>
            </w:r>
          </w:p>
          <w:p w14:paraId="685EC8C0" w14:textId="77777777" w:rsidR="00023342" w:rsidRPr="00E54BB5" w:rsidRDefault="00023342" w:rsidP="00F12550">
            <w:pPr>
              <w:pStyle w:val="RepTable"/>
              <w:rPr>
                <w:sz w:val="16"/>
                <w:szCs w:val="16"/>
                <w:highlight w:val="cyan"/>
              </w:rPr>
            </w:pPr>
            <w:r w:rsidRPr="00E54BB5">
              <w:rPr>
                <w:sz w:val="16"/>
                <w:szCs w:val="16"/>
                <w:highlight w:val="cyan"/>
              </w:rPr>
              <w:t>EFSA 2020</w:t>
            </w:r>
          </w:p>
        </w:tc>
        <w:tc>
          <w:tcPr>
            <w:tcW w:w="384" w:type="pct"/>
            <w:shd w:val="clear" w:color="auto" w:fill="auto"/>
          </w:tcPr>
          <w:p w14:paraId="17486171" w14:textId="77777777" w:rsidR="00023342" w:rsidRPr="00E54BB5" w:rsidRDefault="00023342" w:rsidP="00F12550">
            <w:pPr>
              <w:pStyle w:val="RepTable"/>
              <w:rPr>
                <w:sz w:val="16"/>
                <w:szCs w:val="16"/>
                <w:highlight w:val="cyan"/>
              </w:rPr>
            </w:pPr>
            <w:r w:rsidRPr="00E54BB5">
              <w:rPr>
                <w:sz w:val="16"/>
                <w:szCs w:val="16"/>
                <w:highlight w:val="cyan"/>
              </w:rPr>
              <w:t>EUN</w:t>
            </w:r>
          </w:p>
        </w:tc>
        <w:tc>
          <w:tcPr>
            <w:tcW w:w="1898" w:type="pct"/>
            <w:shd w:val="clear" w:color="auto" w:fill="auto"/>
          </w:tcPr>
          <w:p w14:paraId="4ECEF0E9" w14:textId="77777777" w:rsidR="00023342" w:rsidRDefault="00023342" w:rsidP="00F12550">
            <w:pPr>
              <w:pStyle w:val="RepTable"/>
              <w:rPr>
                <w:sz w:val="16"/>
                <w:szCs w:val="16"/>
                <w:highlight w:val="cyan"/>
              </w:rPr>
            </w:pPr>
            <w:r w:rsidRPr="00E54BB5">
              <w:rPr>
                <w:sz w:val="16"/>
                <w:szCs w:val="16"/>
                <w:highlight w:val="cyan"/>
              </w:rPr>
              <w:t>GAP on which EU a.i. assessment is based: 3 x 200 g a.i./ha, BBCH 69, 14-d-interval, outdoor, PHI 35</w:t>
            </w:r>
          </w:p>
          <w:p w14:paraId="6797D77D" w14:textId="77777777" w:rsidR="0065430B" w:rsidRPr="00E54BB5" w:rsidRDefault="0065430B" w:rsidP="00F12550">
            <w:pPr>
              <w:pStyle w:val="RepTable"/>
              <w:rPr>
                <w:sz w:val="16"/>
                <w:szCs w:val="16"/>
                <w:highlight w:val="cyan"/>
              </w:rPr>
            </w:pPr>
          </w:p>
          <w:p w14:paraId="73FCF1B5" w14:textId="77777777" w:rsidR="00023342" w:rsidRPr="00E54BB5" w:rsidRDefault="00023342" w:rsidP="00F12550">
            <w:pPr>
              <w:pStyle w:val="RepTable"/>
              <w:tabs>
                <w:tab w:val="left" w:pos="537"/>
                <w:tab w:val="left" w:pos="820"/>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11x &lt; 0.01 </w:t>
            </w:r>
          </w:p>
          <w:p w14:paraId="49D1AF81" w14:textId="77777777" w:rsidR="00023342" w:rsidRDefault="00023342" w:rsidP="00F12550">
            <w:pPr>
              <w:pStyle w:val="RepTable"/>
              <w:tabs>
                <w:tab w:val="left" w:pos="537"/>
                <w:tab w:val="left" w:pos="820"/>
              </w:tabs>
              <w:rPr>
                <w:sz w:val="16"/>
                <w:szCs w:val="16"/>
                <w:highlight w:val="cyan"/>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 xml:space="preserve">0.08; 0.09; 0.11; 0.14; 0.15; 0.19; 0.20; 0.27; 0.31; 0.66; 0.72 </w:t>
            </w:r>
          </w:p>
          <w:p w14:paraId="7F3E71CE" w14:textId="77777777" w:rsidR="0065430B" w:rsidRPr="00E54BB5" w:rsidRDefault="0065430B" w:rsidP="00F12550">
            <w:pPr>
              <w:pStyle w:val="RepTable"/>
              <w:tabs>
                <w:tab w:val="left" w:pos="537"/>
                <w:tab w:val="left" w:pos="820"/>
              </w:tabs>
              <w:rPr>
                <w:sz w:val="16"/>
                <w:szCs w:val="16"/>
                <w:highlight w:val="cyan"/>
                <w:lang w:val="de-DE"/>
              </w:rPr>
            </w:pPr>
          </w:p>
          <w:p w14:paraId="0C46C05B" w14:textId="77777777" w:rsidR="00023342" w:rsidRPr="00E54BB5" w:rsidRDefault="00023342" w:rsidP="00F12550">
            <w:pPr>
              <w:pStyle w:val="RepTable"/>
              <w:tabs>
                <w:tab w:val="left" w:pos="537"/>
                <w:tab w:val="left" w:pos="820"/>
              </w:tabs>
              <w:rPr>
                <w:sz w:val="16"/>
                <w:szCs w:val="16"/>
                <w:highlight w:val="cyan"/>
              </w:rPr>
            </w:pPr>
            <w:r w:rsidRPr="00E54BB5">
              <w:rPr>
                <w:sz w:val="16"/>
                <w:szCs w:val="16"/>
                <w:highlight w:val="cyan"/>
              </w:rPr>
              <w:t>grain:</w:t>
            </w:r>
            <w:r w:rsidRPr="00E54BB5">
              <w:rPr>
                <w:sz w:val="16"/>
                <w:szCs w:val="16"/>
                <w:highlight w:val="cyan"/>
              </w:rPr>
              <w:tab/>
              <w:t>RA:11x &lt; 0.02</w:t>
            </w:r>
          </w:p>
          <w:p w14:paraId="114E2A65" w14:textId="77777777" w:rsidR="00023342" w:rsidRPr="00E54BB5" w:rsidRDefault="00023342" w:rsidP="00F12550">
            <w:pPr>
              <w:pStyle w:val="RepTable"/>
              <w:tabs>
                <w:tab w:val="left" w:pos="537"/>
                <w:tab w:val="left" w:pos="820"/>
              </w:tabs>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0.24; 0.27; 0.33; 0.42; 0.45; 0.57; 0.60; 0.81; 0.93; 1.98; 2.16</w:t>
            </w:r>
          </w:p>
        </w:tc>
        <w:tc>
          <w:tcPr>
            <w:tcW w:w="1692" w:type="pct"/>
            <w:gridSpan w:val="5"/>
            <w:vMerge w:val="restart"/>
            <w:shd w:val="clear" w:color="auto" w:fill="auto"/>
          </w:tcPr>
          <w:p w14:paraId="7EBD152B" w14:textId="77777777" w:rsidR="00023342" w:rsidRPr="00E54BB5" w:rsidRDefault="00023342" w:rsidP="00F12550">
            <w:pPr>
              <w:pStyle w:val="RepTable"/>
              <w:jc w:val="center"/>
              <w:rPr>
                <w:sz w:val="16"/>
                <w:szCs w:val="16"/>
                <w:highlight w:val="cyan"/>
              </w:rPr>
            </w:pPr>
            <w:r w:rsidRPr="00E54BB5">
              <w:rPr>
                <w:sz w:val="16"/>
                <w:szCs w:val="16"/>
                <w:highlight w:val="cyan"/>
              </w:rPr>
              <w:t>N/A</w:t>
            </w:r>
          </w:p>
        </w:tc>
      </w:tr>
      <w:tr w:rsidR="00023342" w:rsidRPr="00E54BB5" w14:paraId="64C6BAF1" w14:textId="77777777" w:rsidTr="00023342">
        <w:trPr>
          <w:trHeight w:val="20"/>
        </w:trPr>
        <w:tc>
          <w:tcPr>
            <w:tcW w:w="436" w:type="pct"/>
            <w:vMerge/>
            <w:shd w:val="clear" w:color="auto" w:fill="auto"/>
          </w:tcPr>
          <w:p w14:paraId="1738BA29" w14:textId="77777777" w:rsidR="00023342" w:rsidRPr="00E54BB5" w:rsidRDefault="00023342" w:rsidP="00F12550">
            <w:pPr>
              <w:pStyle w:val="RepTable"/>
              <w:rPr>
                <w:sz w:val="16"/>
                <w:szCs w:val="16"/>
                <w:highlight w:val="cyan"/>
              </w:rPr>
            </w:pPr>
          </w:p>
        </w:tc>
        <w:tc>
          <w:tcPr>
            <w:tcW w:w="590" w:type="pct"/>
            <w:shd w:val="clear" w:color="auto" w:fill="auto"/>
          </w:tcPr>
          <w:p w14:paraId="764A8411" w14:textId="77777777" w:rsidR="00023342" w:rsidRPr="00E54BB5" w:rsidRDefault="00023342" w:rsidP="00F12550">
            <w:pPr>
              <w:pStyle w:val="RepTable"/>
              <w:rPr>
                <w:sz w:val="16"/>
                <w:szCs w:val="16"/>
                <w:highlight w:val="cyan"/>
              </w:rPr>
            </w:pPr>
            <w:r w:rsidRPr="00E54BB5">
              <w:rPr>
                <w:sz w:val="16"/>
                <w:szCs w:val="16"/>
                <w:highlight w:val="cyan"/>
              </w:rPr>
              <w:t>EFSA 2014***</w:t>
            </w:r>
          </w:p>
          <w:p w14:paraId="23B983D4" w14:textId="77777777" w:rsidR="00023342" w:rsidRPr="00E54BB5" w:rsidRDefault="00023342" w:rsidP="00F12550">
            <w:pPr>
              <w:pStyle w:val="RepTable"/>
              <w:rPr>
                <w:sz w:val="16"/>
                <w:szCs w:val="16"/>
                <w:highlight w:val="cyan"/>
              </w:rPr>
            </w:pPr>
            <w:r w:rsidRPr="00E54BB5">
              <w:rPr>
                <w:sz w:val="16"/>
                <w:szCs w:val="16"/>
                <w:highlight w:val="cyan"/>
              </w:rPr>
              <w:t>EFSA 2020</w:t>
            </w:r>
          </w:p>
        </w:tc>
        <w:tc>
          <w:tcPr>
            <w:tcW w:w="384" w:type="pct"/>
            <w:shd w:val="clear" w:color="auto" w:fill="auto"/>
          </w:tcPr>
          <w:p w14:paraId="1F03150A" w14:textId="77777777" w:rsidR="00023342" w:rsidRPr="00E54BB5" w:rsidRDefault="00023342" w:rsidP="00F12550">
            <w:pPr>
              <w:pStyle w:val="RepTable"/>
              <w:rPr>
                <w:sz w:val="16"/>
                <w:szCs w:val="16"/>
                <w:highlight w:val="cyan"/>
              </w:rPr>
            </w:pPr>
            <w:r w:rsidRPr="00E54BB5">
              <w:rPr>
                <w:sz w:val="16"/>
                <w:szCs w:val="16"/>
                <w:highlight w:val="cyan"/>
              </w:rPr>
              <w:t>EUN</w:t>
            </w:r>
          </w:p>
        </w:tc>
        <w:tc>
          <w:tcPr>
            <w:tcW w:w="1898" w:type="pct"/>
            <w:shd w:val="clear" w:color="auto" w:fill="auto"/>
          </w:tcPr>
          <w:p w14:paraId="544ADCE0" w14:textId="77777777" w:rsidR="00023342" w:rsidRDefault="00023342" w:rsidP="00F12550">
            <w:pPr>
              <w:pStyle w:val="RepTable"/>
              <w:tabs>
                <w:tab w:val="left" w:pos="1557"/>
              </w:tabs>
              <w:rPr>
                <w:sz w:val="16"/>
                <w:szCs w:val="16"/>
                <w:highlight w:val="cyan"/>
              </w:rPr>
            </w:pPr>
            <w:r w:rsidRPr="00E54BB5">
              <w:rPr>
                <w:sz w:val="16"/>
                <w:szCs w:val="16"/>
                <w:highlight w:val="cyan"/>
              </w:rPr>
              <w:t>GAP on which EU a.i. assessment is based: information not available</w:t>
            </w:r>
          </w:p>
          <w:p w14:paraId="4E01E800" w14:textId="77777777" w:rsidR="0065430B" w:rsidRPr="00E54BB5" w:rsidRDefault="0065430B" w:rsidP="00F12550">
            <w:pPr>
              <w:pStyle w:val="RepTable"/>
              <w:tabs>
                <w:tab w:val="left" w:pos="1557"/>
              </w:tabs>
              <w:rPr>
                <w:sz w:val="16"/>
                <w:szCs w:val="16"/>
                <w:highlight w:val="cyan"/>
              </w:rPr>
            </w:pPr>
          </w:p>
          <w:p w14:paraId="570858B6" w14:textId="77777777" w:rsidR="00023342" w:rsidRPr="00E54BB5" w:rsidRDefault="00023342" w:rsidP="00F12550">
            <w:pPr>
              <w:pStyle w:val="RepTable"/>
              <w:tabs>
                <w:tab w:val="left" w:pos="539"/>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&lt;0.01; 0.02 </w:t>
            </w:r>
          </w:p>
          <w:p w14:paraId="76402810" w14:textId="77777777" w:rsidR="00023342" w:rsidRDefault="00023342" w:rsidP="00F12550">
            <w:pPr>
              <w:pStyle w:val="RepTable"/>
              <w:tabs>
                <w:tab w:val="left" w:pos="539"/>
                <w:tab w:val="left" w:pos="964"/>
              </w:tabs>
              <w:rPr>
                <w:sz w:val="16"/>
                <w:szCs w:val="16"/>
                <w:highlight w:val="cyan"/>
                <w:vertAlign w:val="superscript"/>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0.09; 0.42; 0.48; 1.60</w:t>
            </w:r>
            <w:r w:rsidRPr="00E54BB5">
              <w:rPr>
                <w:sz w:val="16"/>
                <w:szCs w:val="16"/>
                <w:highlight w:val="cyan"/>
                <w:vertAlign w:val="superscript"/>
                <w:lang w:val="de-DE"/>
              </w:rPr>
              <w:t xml:space="preserve"> </w:t>
            </w:r>
          </w:p>
          <w:p w14:paraId="1A30801D" w14:textId="77777777" w:rsidR="0065430B" w:rsidRPr="00E54BB5" w:rsidRDefault="0065430B" w:rsidP="00F12550">
            <w:pPr>
              <w:pStyle w:val="RepTable"/>
              <w:tabs>
                <w:tab w:val="left" w:pos="539"/>
                <w:tab w:val="left" w:pos="964"/>
              </w:tabs>
              <w:rPr>
                <w:sz w:val="16"/>
                <w:szCs w:val="16"/>
                <w:highlight w:val="cyan"/>
                <w:vertAlign w:val="superscript"/>
                <w:lang w:val="de-DE"/>
              </w:rPr>
            </w:pPr>
          </w:p>
          <w:p w14:paraId="164DE7E0" w14:textId="77777777" w:rsidR="00023342" w:rsidRPr="00E54BB5" w:rsidRDefault="00023342" w:rsidP="00F12550">
            <w:pPr>
              <w:pStyle w:val="RepTable"/>
              <w:tabs>
                <w:tab w:val="left" w:pos="539"/>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RA:</w:t>
            </w:r>
            <w:r w:rsidRPr="00E54BB5">
              <w:rPr>
                <w:sz w:val="16"/>
                <w:szCs w:val="16"/>
                <w:highlight w:val="cyan"/>
                <w:lang w:val="de-DE"/>
              </w:rPr>
              <w:tab/>
              <w:t>&lt;0.02; 0.04</w:t>
            </w:r>
          </w:p>
          <w:p w14:paraId="45C52BCE" w14:textId="77777777" w:rsidR="00023342" w:rsidRPr="00E54BB5" w:rsidRDefault="00023342" w:rsidP="00F12550">
            <w:pPr>
              <w:pStyle w:val="RepTable"/>
              <w:tabs>
                <w:tab w:val="left" w:pos="539"/>
                <w:tab w:val="left" w:pos="964"/>
              </w:tabs>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0.27; 1.26; 1.44; 4.80</w:t>
            </w:r>
          </w:p>
        </w:tc>
        <w:tc>
          <w:tcPr>
            <w:tcW w:w="1692" w:type="pct"/>
            <w:gridSpan w:val="5"/>
            <w:vMerge/>
            <w:shd w:val="clear" w:color="auto" w:fill="auto"/>
          </w:tcPr>
          <w:p w14:paraId="382E56DA" w14:textId="77777777" w:rsidR="00023342" w:rsidRPr="00E54BB5" w:rsidRDefault="00023342" w:rsidP="00F12550">
            <w:pPr>
              <w:pStyle w:val="RepTable"/>
              <w:jc w:val="center"/>
              <w:rPr>
                <w:sz w:val="16"/>
                <w:szCs w:val="16"/>
                <w:highlight w:val="cyan"/>
              </w:rPr>
            </w:pPr>
          </w:p>
        </w:tc>
      </w:tr>
      <w:tr w:rsidR="00023342" w:rsidRPr="00E54BB5" w14:paraId="2B1657CD" w14:textId="77777777" w:rsidTr="00F12550">
        <w:trPr>
          <w:trHeight w:val="20"/>
        </w:trPr>
        <w:tc>
          <w:tcPr>
            <w:tcW w:w="436" w:type="pct"/>
            <w:vMerge/>
            <w:tcBorders>
              <w:bottom w:val="nil"/>
            </w:tcBorders>
            <w:shd w:val="clear" w:color="auto" w:fill="auto"/>
          </w:tcPr>
          <w:p w14:paraId="36FE8FE9" w14:textId="77777777" w:rsidR="00023342" w:rsidRPr="00E54BB5" w:rsidRDefault="00023342" w:rsidP="00F12550">
            <w:pPr>
              <w:pStyle w:val="RepTable"/>
              <w:rPr>
                <w:sz w:val="16"/>
                <w:szCs w:val="16"/>
                <w:highlight w:val="cyan"/>
              </w:rPr>
            </w:pPr>
          </w:p>
        </w:tc>
        <w:tc>
          <w:tcPr>
            <w:tcW w:w="590" w:type="pct"/>
            <w:tcBorders>
              <w:bottom w:val="nil"/>
            </w:tcBorders>
            <w:shd w:val="clear" w:color="auto" w:fill="auto"/>
          </w:tcPr>
          <w:p w14:paraId="5EE3A7BF" w14:textId="77777777" w:rsidR="00023342" w:rsidRPr="00E54BB5" w:rsidRDefault="00023342" w:rsidP="00F12550">
            <w:pPr>
              <w:pStyle w:val="RepTable"/>
              <w:rPr>
                <w:sz w:val="16"/>
                <w:szCs w:val="16"/>
                <w:highlight w:val="cyan"/>
              </w:rPr>
            </w:pPr>
            <w:r w:rsidRPr="00E54BB5">
              <w:rPr>
                <w:sz w:val="16"/>
                <w:szCs w:val="16"/>
                <w:highlight w:val="cyan"/>
              </w:rPr>
              <w:t>Overall supporting data for cGAP</w:t>
            </w:r>
          </w:p>
        </w:tc>
        <w:tc>
          <w:tcPr>
            <w:tcW w:w="384" w:type="pct"/>
            <w:tcBorders>
              <w:bottom w:val="nil"/>
            </w:tcBorders>
            <w:shd w:val="clear" w:color="auto" w:fill="auto"/>
          </w:tcPr>
          <w:p w14:paraId="5EA73CE0" w14:textId="77777777" w:rsidR="00023342" w:rsidRPr="00E54BB5" w:rsidRDefault="00023342" w:rsidP="00F12550">
            <w:pPr>
              <w:pStyle w:val="RepTable"/>
              <w:rPr>
                <w:sz w:val="16"/>
                <w:szCs w:val="16"/>
                <w:highlight w:val="cyan"/>
              </w:rPr>
            </w:pPr>
            <w:r w:rsidRPr="00E54BB5">
              <w:rPr>
                <w:sz w:val="16"/>
                <w:szCs w:val="16"/>
                <w:highlight w:val="cyan"/>
              </w:rPr>
              <w:t>EUN</w:t>
            </w:r>
          </w:p>
        </w:tc>
        <w:tc>
          <w:tcPr>
            <w:tcW w:w="1898" w:type="pct"/>
            <w:tcBorders>
              <w:bottom w:val="nil"/>
            </w:tcBorders>
            <w:shd w:val="clear" w:color="auto" w:fill="auto"/>
          </w:tcPr>
          <w:p w14:paraId="50D74C31" w14:textId="77777777" w:rsidR="00023342" w:rsidRPr="00E54BB5" w:rsidRDefault="00023342" w:rsidP="00F12550">
            <w:pPr>
              <w:pStyle w:val="RepTable"/>
              <w:tabs>
                <w:tab w:val="left" w:pos="537"/>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12x &lt; 0.01; 0.02 </w:t>
            </w:r>
          </w:p>
          <w:p w14:paraId="55DA896D" w14:textId="77777777" w:rsidR="00023342" w:rsidRDefault="00023342" w:rsidP="00F12550">
            <w:pPr>
              <w:pStyle w:val="RepTable"/>
              <w:tabs>
                <w:tab w:val="left" w:pos="537"/>
                <w:tab w:val="left" w:pos="571"/>
                <w:tab w:val="left" w:pos="964"/>
              </w:tabs>
              <w:ind w:left="964" w:hanging="964"/>
              <w:rPr>
                <w:sz w:val="16"/>
                <w:szCs w:val="16"/>
                <w:highlight w:val="cyan"/>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 xml:space="preserve">0.08; 2x 0.09; 0.11; 0.14; 0.15; 0.19; 0.20; 0.27; 0.31; 0.42; 0.48; 0.66; 0.72; 1.60 </w:t>
            </w:r>
          </w:p>
          <w:p w14:paraId="6E92E670" w14:textId="77777777" w:rsidR="0065430B" w:rsidRPr="00E54BB5" w:rsidRDefault="0065430B" w:rsidP="00F12550">
            <w:pPr>
              <w:pStyle w:val="RepTable"/>
              <w:tabs>
                <w:tab w:val="left" w:pos="537"/>
                <w:tab w:val="left" w:pos="571"/>
                <w:tab w:val="left" w:pos="964"/>
              </w:tabs>
              <w:ind w:left="964" w:hanging="964"/>
              <w:rPr>
                <w:sz w:val="16"/>
                <w:szCs w:val="16"/>
                <w:highlight w:val="cyan"/>
                <w:lang w:val="de-DE"/>
              </w:rPr>
            </w:pPr>
          </w:p>
        </w:tc>
        <w:tc>
          <w:tcPr>
            <w:tcW w:w="338" w:type="pct"/>
            <w:tcBorders>
              <w:bottom w:val="nil"/>
            </w:tcBorders>
            <w:shd w:val="clear" w:color="auto" w:fill="auto"/>
          </w:tcPr>
          <w:p w14:paraId="149F5372" w14:textId="77777777" w:rsidR="00023342" w:rsidRPr="00E54BB5" w:rsidRDefault="00023342" w:rsidP="00F12550">
            <w:pPr>
              <w:pStyle w:val="RepTable"/>
              <w:jc w:val="center"/>
              <w:rPr>
                <w:sz w:val="16"/>
                <w:szCs w:val="16"/>
                <w:highlight w:val="cyan"/>
              </w:rPr>
            </w:pPr>
            <w:r w:rsidRPr="00E54BB5">
              <w:rPr>
                <w:sz w:val="16"/>
                <w:szCs w:val="16"/>
                <w:highlight w:val="cyan"/>
              </w:rPr>
              <w:t>grain: 0.010</w:t>
            </w:r>
          </w:p>
          <w:p w14:paraId="3F510086" w14:textId="77777777" w:rsidR="00023342" w:rsidRPr="00E54BB5" w:rsidRDefault="00023342" w:rsidP="00F12550">
            <w:pPr>
              <w:pStyle w:val="RepTable"/>
              <w:jc w:val="center"/>
              <w:rPr>
                <w:sz w:val="16"/>
                <w:szCs w:val="16"/>
                <w:highlight w:val="cyan"/>
              </w:rPr>
            </w:pPr>
            <w:r w:rsidRPr="00E54BB5">
              <w:rPr>
                <w:sz w:val="16"/>
                <w:szCs w:val="16"/>
                <w:highlight w:val="cyan"/>
              </w:rPr>
              <w:t>straw: 0.200</w:t>
            </w:r>
          </w:p>
        </w:tc>
        <w:tc>
          <w:tcPr>
            <w:tcW w:w="339" w:type="pct"/>
            <w:tcBorders>
              <w:bottom w:val="nil"/>
            </w:tcBorders>
            <w:shd w:val="clear" w:color="auto" w:fill="auto"/>
          </w:tcPr>
          <w:p w14:paraId="218DF2CB" w14:textId="77777777" w:rsidR="00023342" w:rsidRPr="00E54BB5" w:rsidRDefault="00023342" w:rsidP="00F12550">
            <w:pPr>
              <w:pStyle w:val="RepTable"/>
              <w:jc w:val="center"/>
              <w:rPr>
                <w:sz w:val="16"/>
                <w:szCs w:val="16"/>
                <w:highlight w:val="cyan"/>
              </w:rPr>
            </w:pPr>
            <w:r w:rsidRPr="00E54BB5">
              <w:rPr>
                <w:sz w:val="16"/>
                <w:szCs w:val="16"/>
                <w:highlight w:val="cyan"/>
              </w:rPr>
              <w:t>grain: 0.020</w:t>
            </w:r>
          </w:p>
          <w:p w14:paraId="5DA80E9D" w14:textId="77777777" w:rsidR="00023342" w:rsidRPr="00E54BB5" w:rsidRDefault="00023342" w:rsidP="00F12550">
            <w:pPr>
              <w:pStyle w:val="RepTable"/>
              <w:jc w:val="center"/>
              <w:rPr>
                <w:sz w:val="16"/>
                <w:szCs w:val="16"/>
                <w:highlight w:val="cyan"/>
              </w:rPr>
            </w:pPr>
            <w:r w:rsidRPr="00E54BB5">
              <w:rPr>
                <w:sz w:val="16"/>
                <w:szCs w:val="16"/>
                <w:highlight w:val="cyan"/>
              </w:rPr>
              <w:t>straw: 1.600</w:t>
            </w:r>
          </w:p>
        </w:tc>
        <w:tc>
          <w:tcPr>
            <w:tcW w:w="339" w:type="pct"/>
            <w:tcBorders>
              <w:bottom w:val="nil"/>
            </w:tcBorders>
            <w:shd w:val="clear" w:color="auto" w:fill="auto"/>
          </w:tcPr>
          <w:p w14:paraId="13459812" w14:textId="77777777" w:rsidR="00023342" w:rsidRPr="00E54BB5" w:rsidRDefault="00023342" w:rsidP="00F12550">
            <w:pPr>
              <w:pStyle w:val="RepTable"/>
              <w:jc w:val="center"/>
              <w:rPr>
                <w:sz w:val="16"/>
                <w:szCs w:val="16"/>
                <w:highlight w:val="cyan"/>
              </w:rPr>
            </w:pPr>
            <w:r w:rsidRPr="00E54BB5">
              <w:rPr>
                <w:sz w:val="16"/>
                <w:szCs w:val="16"/>
                <w:highlight w:val="cyan"/>
              </w:rPr>
              <w:t>grain: 0.022 (0.03)</w:t>
            </w:r>
          </w:p>
        </w:tc>
        <w:tc>
          <w:tcPr>
            <w:tcW w:w="339" w:type="pct"/>
            <w:tcBorders>
              <w:bottom w:val="nil"/>
            </w:tcBorders>
            <w:shd w:val="clear" w:color="auto" w:fill="auto"/>
          </w:tcPr>
          <w:p w14:paraId="6FE7A7C1" w14:textId="77777777" w:rsidR="00023342" w:rsidRPr="00E54BB5" w:rsidRDefault="00023342" w:rsidP="00F12550">
            <w:pPr>
              <w:pStyle w:val="RepTable"/>
              <w:jc w:val="center"/>
              <w:rPr>
                <w:rStyle w:val="RepEditorNote"/>
                <w:sz w:val="16"/>
                <w:szCs w:val="16"/>
                <w:highlight w:val="cyan"/>
              </w:rPr>
            </w:pPr>
            <w:r w:rsidRPr="00E54BB5">
              <w:rPr>
                <w:rStyle w:val="RepEditorNote"/>
                <w:sz w:val="16"/>
                <w:szCs w:val="16"/>
                <w:highlight w:val="cyan"/>
              </w:rPr>
              <w:t>0.1</w:t>
            </w:r>
          </w:p>
        </w:tc>
        <w:tc>
          <w:tcPr>
            <w:tcW w:w="337" w:type="pct"/>
            <w:tcBorders>
              <w:bottom w:val="nil"/>
            </w:tcBorders>
            <w:shd w:val="clear" w:color="auto" w:fill="auto"/>
          </w:tcPr>
          <w:p w14:paraId="251B8051" w14:textId="77777777" w:rsidR="00023342" w:rsidRPr="00E54BB5" w:rsidRDefault="00023342" w:rsidP="00F12550">
            <w:pPr>
              <w:pStyle w:val="RepTable"/>
              <w:jc w:val="center"/>
              <w:rPr>
                <w:sz w:val="16"/>
                <w:szCs w:val="16"/>
                <w:highlight w:val="cyan"/>
              </w:rPr>
            </w:pPr>
            <w:r w:rsidRPr="00E54BB5">
              <w:rPr>
                <w:sz w:val="16"/>
                <w:szCs w:val="16"/>
                <w:highlight w:val="cyan"/>
              </w:rPr>
              <w:t>Yes</w:t>
            </w:r>
          </w:p>
        </w:tc>
      </w:tr>
      <w:tr w:rsidR="00023342" w:rsidRPr="00E54BB5" w14:paraId="5953A646" w14:textId="77777777" w:rsidTr="00F12550">
        <w:trPr>
          <w:trHeight w:val="20"/>
        </w:trPr>
        <w:tc>
          <w:tcPr>
            <w:tcW w:w="436" w:type="pct"/>
            <w:tcBorders>
              <w:top w:val="nil"/>
            </w:tcBorders>
            <w:shd w:val="clear" w:color="auto" w:fill="auto"/>
          </w:tcPr>
          <w:p w14:paraId="13332C0A" w14:textId="77777777" w:rsidR="00023342" w:rsidRPr="00E54BB5" w:rsidRDefault="00023342" w:rsidP="00F12550">
            <w:pPr>
              <w:pStyle w:val="RepTable"/>
              <w:rPr>
                <w:sz w:val="16"/>
                <w:szCs w:val="16"/>
                <w:highlight w:val="cyan"/>
              </w:rPr>
            </w:pPr>
          </w:p>
        </w:tc>
        <w:tc>
          <w:tcPr>
            <w:tcW w:w="590" w:type="pct"/>
            <w:tcBorders>
              <w:top w:val="nil"/>
            </w:tcBorders>
            <w:shd w:val="clear" w:color="auto" w:fill="auto"/>
          </w:tcPr>
          <w:p w14:paraId="2D2D49EF" w14:textId="77777777" w:rsidR="00023342" w:rsidRPr="00E54BB5" w:rsidRDefault="00023342" w:rsidP="00F12550">
            <w:pPr>
              <w:pStyle w:val="RepTable"/>
              <w:rPr>
                <w:sz w:val="16"/>
                <w:szCs w:val="16"/>
                <w:highlight w:val="cyan"/>
              </w:rPr>
            </w:pPr>
          </w:p>
        </w:tc>
        <w:tc>
          <w:tcPr>
            <w:tcW w:w="384" w:type="pct"/>
            <w:tcBorders>
              <w:top w:val="nil"/>
            </w:tcBorders>
            <w:shd w:val="clear" w:color="auto" w:fill="auto"/>
          </w:tcPr>
          <w:p w14:paraId="3D7A288C" w14:textId="77777777" w:rsidR="00023342" w:rsidRPr="00E54BB5" w:rsidRDefault="00023342" w:rsidP="00F12550">
            <w:pPr>
              <w:pStyle w:val="RepTable"/>
              <w:rPr>
                <w:sz w:val="16"/>
                <w:szCs w:val="16"/>
                <w:highlight w:val="cyan"/>
              </w:rPr>
            </w:pPr>
          </w:p>
        </w:tc>
        <w:tc>
          <w:tcPr>
            <w:tcW w:w="1898" w:type="pct"/>
            <w:tcBorders>
              <w:top w:val="nil"/>
            </w:tcBorders>
            <w:shd w:val="clear" w:color="auto" w:fill="auto"/>
          </w:tcPr>
          <w:p w14:paraId="12724AB8" w14:textId="77777777" w:rsidR="00023342" w:rsidRPr="00E54BB5" w:rsidRDefault="00023342" w:rsidP="00F12550">
            <w:pPr>
              <w:pStyle w:val="RepTable"/>
              <w:tabs>
                <w:tab w:val="left" w:pos="537"/>
                <w:tab w:val="left" w:pos="964"/>
              </w:tabs>
              <w:rPr>
                <w:sz w:val="16"/>
                <w:szCs w:val="16"/>
                <w:highlight w:val="cyan"/>
              </w:rPr>
            </w:pPr>
            <w:r w:rsidRPr="00E54BB5">
              <w:rPr>
                <w:sz w:val="16"/>
                <w:szCs w:val="16"/>
                <w:highlight w:val="cyan"/>
              </w:rPr>
              <w:t>grain:</w:t>
            </w:r>
            <w:r w:rsidRPr="00E54BB5">
              <w:rPr>
                <w:sz w:val="16"/>
                <w:szCs w:val="16"/>
                <w:highlight w:val="cyan"/>
              </w:rPr>
              <w:tab/>
              <w:t>RA:</w:t>
            </w:r>
            <w:r w:rsidRPr="00E54BB5">
              <w:rPr>
                <w:sz w:val="16"/>
                <w:szCs w:val="16"/>
                <w:highlight w:val="cyan"/>
              </w:rPr>
              <w:tab/>
              <w:t>12x &lt; 0.02; 0.04</w:t>
            </w:r>
          </w:p>
          <w:p w14:paraId="45A92FBD" w14:textId="77777777" w:rsidR="00023342" w:rsidRPr="00E54BB5" w:rsidRDefault="00023342" w:rsidP="00F12550">
            <w:pPr>
              <w:pStyle w:val="RepTable"/>
              <w:tabs>
                <w:tab w:val="left" w:pos="537"/>
                <w:tab w:val="left" w:pos="964"/>
              </w:tabs>
              <w:ind w:left="964" w:hanging="964"/>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 xml:space="preserve">0.24; 2x 0.27; 0.33; 0.42; 0.45; 0.57; 0.60; 0.81; 0.93; 1.26; 1.44; 1.98; 2.16; 4.80 </w:t>
            </w:r>
          </w:p>
        </w:tc>
        <w:tc>
          <w:tcPr>
            <w:tcW w:w="338" w:type="pct"/>
            <w:tcBorders>
              <w:top w:val="nil"/>
            </w:tcBorders>
            <w:shd w:val="clear" w:color="auto" w:fill="auto"/>
          </w:tcPr>
          <w:p w14:paraId="069936A9" w14:textId="77777777" w:rsidR="00023342" w:rsidRPr="00E54BB5" w:rsidRDefault="00023342" w:rsidP="00F12550">
            <w:pPr>
              <w:pStyle w:val="RepTable"/>
              <w:jc w:val="center"/>
              <w:rPr>
                <w:sz w:val="16"/>
                <w:szCs w:val="16"/>
                <w:highlight w:val="cyan"/>
              </w:rPr>
            </w:pPr>
            <w:r w:rsidRPr="00E54BB5">
              <w:rPr>
                <w:sz w:val="16"/>
                <w:szCs w:val="16"/>
                <w:highlight w:val="cyan"/>
              </w:rPr>
              <w:t>grain: 0.020</w:t>
            </w:r>
          </w:p>
          <w:p w14:paraId="3ED2B26F" w14:textId="77777777" w:rsidR="00023342" w:rsidRPr="00E54BB5" w:rsidRDefault="00023342" w:rsidP="00F12550">
            <w:pPr>
              <w:pStyle w:val="RepTable"/>
              <w:jc w:val="center"/>
              <w:rPr>
                <w:sz w:val="16"/>
                <w:szCs w:val="16"/>
                <w:highlight w:val="cyan"/>
              </w:rPr>
            </w:pPr>
            <w:r w:rsidRPr="00E54BB5">
              <w:rPr>
                <w:sz w:val="16"/>
                <w:szCs w:val="16"/>
                <w:highlight w:val="cyan"/>
              </w:rPr>
              <w:t>straw: 0.600</w:t>
            </w:r>
          </w:p>
        </w:tc>
        <w:tc>
          <w:tcPr>
            <w:tcW w:w="339" w:type="pct"/>
            <w:tcBorders>
              <w:top w:val="nil"/>
            </w:tcBorders>
            <w:shd w:val="clear" w:color="auto" w:fill="auto"/>
          </w:tcPr>
          <w:p w14:paraId="34141947" w14:textId="77777777" w:rsidR="00023342" w:rsidRPr="00E54BB5" w:rsidRDefault="00023342" w:rsidP="00F12550">
            <w:pPr>
              <w:pStyle w:val="RepTable"/>
              <w:jc w:val="center"/>
              <w:rPr>
                <w:sz w:val="16"/>
                <w:szCs w:val="16"/>
                <w:highlight w:val="cyan"/>
              </w:rPr>
            </w:pPr>
            <w:r w:rsidRPr="00E54BB5">
              <w:rPr>
                <w:sz w:val="16"/>
                <w:szCs w:val="16"/>
                <w:highlight w:val="cyan"/>
              </w:rPr>
              <w:t>grain: 0.040</w:t>
            </w:r>
          </w:p>
          <w:p w14:paraId="021A812E" w14:textId="77777777" w:rsidR="00023342" w:rsidRPr="00E54BB5" w:rsidRDefault="00023342" w:rsidP="00F12550">
            <w:pPr>
              <w:pStyle w:val="RepTable"/>
              <w:jc w:val="center"/>
              <w:rPr>
                <w:sz w:val="16"/>
                <w:szCs w:val="16"/>
                <w:highlight w:val="cyan"/>
              </w:rPr>
            </w:pPr>
            <w:r w:rsidRPr="00E54BB5">
              <w:rPr>
                <w:sz w:val="16"/>
                <w:szCs w:val="16"/>
                <w:highlight w:val="cyan"/>
              </w:rPr>
              <w:t>straw: 4.800</w:t>
            </w:r>
          </w:p>
        </w:tc>
        <w:tc>
          <w:tcPr>
            <w:tcW w:w="339" w:type="pct"/>
            <w:tcBorders>
              <w:top w:val="nil"/>
            </w:tcBorders>
            <w:shd w:val="clear" w:color="auto" w:fill="auto"/>
          </w:tcPr>
          <w:p w14:paraId="4DDA60A8" w14:textId="77777777" w:rsidR="00023342" w:rsidRPr="00E54BB5" w:rsidRDefault="00023342" w:rsidP="00F12550">
            <w:pPr>
              <w:pStyle w:val="RepTable"/>
              <w:jc w:val="center"/>
              <w:rPr>
                <w:sz w:val="16"/>
                <w:szCs w:val="16"/>
                <w:highlight w:val="cyan"/>
              </w:rPr>
            </w:pPr>
            <w:r w:rsidRPr="00E54BB5">
              <w:rPr>
                <w:sz w:val="16"/>
                <w:szCs w:val="16"/>
                <w:highlight w:val="cyan"/>
              </w:rPr>
              <w:t>n.r.</w:t>
            </w:r>
          </w:p>
        </w:tc>
        <w:tc>
          <w:tcPr>
            <w:tcW w:w="339" w:type="pct"/>
            <w:tcBorders>
              <w:top w:val="nil"/>
            </w:tcBorders>
            <w:shd w:val="clear" w:color="auto" w:fill="auto"/>
          </w:tcPr>
          <w:p w14:paraId="4DBAE78C" w14:textId="77777777" w:rsidR="00023342" w:rsidRPr="00E54BB5" w:rsidRDefault="00023342" w:rsidP="00F12550">
            <w:pPr>
              <w:pStyle w:val="RepTable"/>
              <w:jc w:val="center"/>
              <w:rPr>
                <w:rStyle w:val="RepEditorNote"/>
                <w:sz w:val="16"/>
                <w:szCs w:val="16"/>
                <w:highlight w:val="cyan"/>
              </w:rPr>
            </w:pPr>
            <w:r w:rsidRPr="00E54BB5">
              <w:rPr>
                <w:sz w:val="16"/>
                <w:szCs w:val="16"/>
                <w:highlight w:val="cyan"/>
              </w:rPr>
              <w:t>n.r.</w:t>
            </w:r>
          </w:p>
        </w:tc>
        <w:tc>
          <w:tcPr>
            <w:tcW w:w="337" w:type="pct"/>
            <w:tcBorders>
              <w:top w:val="nil"/>
            </w:tcBorders>
            <w:shd w:val="clear" w:color="auto" w:fill="auto"/>
          </w:tcPr>
          <w:p w14:paraId="1651C087" w14:textId="77777777" w:rsidR="00023342" w:rsidRPr="00E54BB5" w:rsidRDefault="00023342" w:rsidP="00F12550">
            <w:pPr>
              <w:pStyle w:val="RepTable"/>
              <w:jc w:val="center"/>
              <w:rPr>
                <w:sz w:val="16"/>
                <w:szCs w:val="16"/>
                <w:highlight w:val="cyan"/>
              </w:rPr>
            </w:pPr>
            <w:r w:rsidRPr="00E54BB5">
              <w:rPr>
                <w:sz w:val="16"/>
                <w:szCs w:val="16"/>
                <w:highlight w:val="cyan"/>
              </w:rPr>
              <w:t>--</w:t>
            </w:r>
          </w:p>
        </w:tc>
      </w:tr>
      <w:tr w:rsidR="00023342" w:rsidRPr="00E54BB5" w14:paraId="1F68B95B" w14:textId="77777777" w:rsidTr="00023342">
        <w:trPr>
          <w:trHeight w:val="20"/>
        </w:trPr>
        <w:tc>
          <w:tcPr>
            <w:tcW w:w="436" w:type="pct"/>
            <w:vMerge w:val="restart"/>
            <w:shd w:val="clear" w:color="auto" w:fill="auto"/>
          </w:tcPr>
          <w:p w14:paraId="791EC436" w14:textId="77777777" w:rsidR="00023342" w:rsidRPr="00E54BB5" w:rsidRDefault="00023342" w:rsidP="0065430B">
            <w:pPr>
              <w:pStyle w:val="RepTable"/>
              <w:pageBreakBefore/>
              <w:rPr>
                <w:sz w:val="16"/>
                <w:szCs w:val="16"/>
                <w:highlight w:val="cyan"/>
              </w:rPr>
            </w:pPr>
            <w:r w:rsidRPr="00E54BB5">
              <w:rPr>
                <w:sz w:val="16"/>
                <w:szCs w:val="16"/>
                <w:highlight w:val="cyan"/>
              </w:rPr>
              <w:lastRenderedPageBreak/>
              <w:t>Barley</w:t>
            </w:r>
          </w:p>
          <w:p w14:paraId="2C5A4454" w14:textId="77777777" w:rsidR="00023342" w:rsidRPr="00E54BB5" w:rsidRDefault="00023342" w:rsidP="00F12550">
            <w:pPr>
              <w:pStyle w:val="RepTable"/>
              <w:rPr>
                <w:sz w:val="16"/>
                <w:szCs w:val="16"/>
                <w:highlight w:val="cyan"/>
              </w:rPr>
            </w:pPr>
            <w:r w:rsidRPr="00E54BB5">
              <w:rPr>
                <w:sz w:val="16"/>
                <w:szCs w:val="16"/>
                <w:highlight w:val="cyan"/>
              </w:rPr>
              <w:t>(0500010)</w:t>
            </w:r>
          </w:p>
          <w:p w14:paraId="1DFC15F9" w14:textId="77777777" w:rsidR="00023342" w:rsidRPr="00E54BB5" w:rsidRDefault="00023342" w:rsidP="00F12550">
            <w:pPr>
              <w:pStyle w:val="RepTable"/>
              <w:rPr>
                <w:sz w:val="16"/>
                <w:szCs w:val="16"/>
                <w:highlight w:val="cyan"/>
              </w:rPr>
            </w:pPr>
          </w:p>
          <w:p w14:paraId="6AE3A18F" w14:textId="77777777" w:rsidR="00023342" w:rsidRPr="00E54BB5" w:rsidRDefault="00023342" w:rsidP="00F12550">
            <w:pPr>
              <w:pStyle w:val="RepTable"/>
              <w:rPr>
                <w:i/>
                <w:sz w:val="16"/>
                <w:szCs w:val="16"/>
                <w:highlight w:val="cyan"/>
              </w:rPr>
            </w:pPr>
            <w:r w:rsidRPr="00E54BB5">
              <w:rPr>
                <w:i/>
                <w:sz w:val="16"/>
                <w:szCs w:val="16"/>
                <w:highlight w:val="cyan"/>
              </w:rPr>
              <w:t>intended use:</w:t>
            </w:r>
          </w:p>
          <w:p w14:paraId="39B9DC51" w14:textId="4F12C25B" w:rsidR="00023342" w:rsidRPr="00E54BB5" w:rsidRDefault="00E54BB5" w:rsidP="00F12550">
            <w:pPr>
              <w:pStyle w:val="RepTable"/>
              <w:rPr>
                <w:i/>
                <w:sz w:val="16"/>
                <w:szCs w:val="16"/>
                <w:highlight w:val="cyan"/>
              </w:rPr>
            </w:pPr>
            <w:r w:rsidRPr="00E54BB5">
              <w:rPr>
                <w:i/>
                <w:sz w:val="16"/>
                <w:szCs w:val="16"/>
                <w:highlight w:val="cyan"/>
              </w:rPr>
              <w:t>1</w:t>
            </w:r>
            <w:r w:rsidR="00023342" w:rsidRPr="00E54BB5">
              <w:rPr>
                <w:i/>
                <w:sz w:val="16"/>
                <w:szCs w:val="16"/>
                <w:highlight w:val="cyan"/>
              </w:rPr>
              <w:t xml:space="preserve">x </w:t>
            </w:r>
            <w:r w:rsidRPr="00E54BB5">
              <w:rPr>
                <w:i/>
                <w:sz w:val="16"/>
                <w:szCs w:val="16"/>
                <w:highlight w:val="cyan"/>
              </w:rPr>
              <w:t>160</w:t>
            </w:r>
            <w:r w:rsidR="00023342" w:rsidRPr="00E54BB5">
              <w:rPr>
                <w:i/>
                <w:sz w:val="16"/>
                <w:szCs w:val="16"/>
                <w:highlight w:val="cyan"/>
              </w:rPr>
              <w:t xml:space="preserve"> g a.i./ha,</w:t>
            </w:r>
          </w:p>
          <w:p w14:paraId="560FF303" w14:textId="33F85396" w:rsidR="00023342" w:rsidRPr="00E54BB5" w:rsidRDefault="00023342" w:rsidP="00F12550">
            <w:pPr>
              <w:pStyle w:val="RepTable"/>
              <w:rPr>
                <w:i/>
                <w:sz w:val="16"/>
                <w:szCs w:val="16"/>
                <w:highlight w:val="cyan"/>
              </w:rPr>
            </w:pPr>
            <w:r w:rsidRPr="00E54BB5">
              <w:rPr>
                <w:i/>
                <w:sz w:val="16"/>
                <w:szCs w:val="16"/>
                <w:highlight w:val="cyan"/>
              </w:rPr>
              <w:t xml:space="preserve">BBCH max </w:t>
            </w:r>
            <w:r w:rsidR="00E54BB5" w:rsidRPr="00E54BB5">
              <w:rPr>
                <w:i/>
                <w:sz w:val="16"/>
                <w:szCs w:val="16"/>
                <w:highlight w:val="cyan"/>
              </w:rPr>
              <w:t>51, PH</w:t>
            </w:r>
            <w:r w:rsidRPr="00E54BB5">
              <w:rPr>
                <w:i/>
                <w:sz w:val="16"/>
                <w:szCs w:val="16"/>
                <w:highlight w:val="cyan"/>
              </w:rPr>
              <w:t>I 35 days</w:t>
            </w:r>
          </w:p>
        </w:tc>
        <w:tc>
          <w:tcPr>
            <w:tcW w:w="590" w:type="pct"/>
            <w:shd w:val="clear" w:color="auto" w:fill="auto"/>
          </w:tcPr>
          <w:p w14:paraId="3CEAAD1B" w14:textId="77777777" w:rsidR="00023342" w:rsidRPr="00E54BB5" w:rsidRDefault="00023342" w:rsidP="00F12550">
            <w:pPr>
              <w:pStyle w:val="RepTable"/>
              <w:rPr>
                <w:sz w:val="16"/>
                <w:szCs w:val="16"/>
                <w:highlight w:val="cyan"/>
              </w:rPr>
            </w:pPr>
            <w:r w:rsidRPr="00E54BB5">
              <w:rPr>
                <w:sz w:val="16"/>
                <w:szCs w:val="16"/>
                <w:highlight w:val="cyan"/>
              </w:rPr>
              <w:t>DAR 2004</w:t>
            </w:r>
          </w:p>
          <w:p w14:paraId="11FFB7AF" w14:textId="77777777" w:rsidR="00023342" w:rsidRPr="00E54BB5" w:rsidRDefault="00023342" w:rsidP="00F12550">
            <w:pPr>
              <w:pStyle w:val="RepTable"/>
              <w:rPr>
                <w:sz w:val="16"/>
                <w:szCs w:val="16"/>
                <w:highlight w:val="cyan"/>
              </w:rPr>
            </w:pPr>
            <w:r w:rsidRPr="00E54BB5">
              <w:rPr>
                <w:sz w:val="16"/>
                <w:szCs w:val="16"/>
                <w:highlight w:val="cyan"/>
              </w:rPr>
              <w:t>EFSA 2007</w:t>
            </w:r>
          </w:p>
          <w:p w14:paraId="1A366402" w14:textId="77777777" w:rsidR="00023342" w:rsidRPr="00E54BB5" w:rsidRDefault="00023342" w:rsidP="00F12550">
            <w:pPr>
              <w:pStyle w:val="RepTable"/>
              <w:rPr>
                <w:sz w:val="16"/>
                <w:szCs w:val="16"/>
                <w:highlight w:val="cyan"/>
              </w:rPr>
            </w:pPr>
            <w:r w:rsidRPr="00E54BB5">
              <w:rPr>
                <w:sz w:val="16"/>
                <w:szCs w:val="16"/>
                <w:highlight w:val="cyan"/>
              </w:rPr>
              <w:t>EFSA 2014</w:t>
            </w:r>
          </w:p>
          <w:p w14:paraId="33A75361" w14:textId="77777777" w:rsidR="00023342" w:rsidRPr="00E54BB5" w:rsidRDefault="00023342" w:rsidP="00F12550">
            <w:pPr>
              <w:pStyle w:val="RepTable"/>
              <w:rPr>
                <w:sz w:val="16"/>
                <w:szCs w:val="16"/>
                <w:highlight w:val="cyan"/>
              </w:rPr>
            </w:pPr>
            <w:r w:rsidRPr="00E54BB5">
              <w:rPr>
                <w:sz w:val="16"/>
                <w:szCs w:val="16"/>
                <w:highlight w:val="cyan"/>
              </w:rPr>
              <w:t>EFSA 2020</w:t>
            </w:r>
          </w:p>
        </w:tc>
        <w:tc>
          <w:tcPr>
            <w:tcW w:w="384" w:type="pct"/>
            <w:shd w:val="clear" w:color="auto" w:fill="auto"/>
          </w:tcPr>
          <w:p w14:paraId="353681FC" w14:textId="77777777" w:rsidR="00023342" w:rsidRPr="00E54BB5" w:rsidRDefault="00023342" w:rsidP="00F12550">
            <w:pPr>
              <w:pStyle w:val="RepTable"/>
              <w:rPr>
                <w:sz w:val="16"/>
                <w:szCs w:val="16"/>
                <w:highlight w:val="cyan"/>
              </w:rPr>
            </w:pPr>
            <w:r w:rsidRPr="00E54BB5">
              <w:rPr>
                <w:sz w:val="16"/>
                <w:szCs w:val="16"/>
                <w:highlight w:val="cyan"/>
              </w:rPr>
              <w:t>EUN</w:t>
            </w:r>
          </w:p>
        </w:tc>
        <w:tc>
          <w:tcPr>
            <w:tcW w:w="1898" w:type="pct"/>
            <w:shd w:val="clear" w:color="auto" w:fill="auto"/>
          </w:tcPr>
          <w:p w14:paraId="072580E9" w14:textId="77777777" w:rsidR="00023342" w:rsidRDefault="00023342" w:rsidP="00F12550">
            <w:pPr>
              <w:pStyle w:val="RepTable"/>
              <w:tabs>
                <w:tab w:val="left" w:pos="964"/>
              </w:tabs>
              <w:rPr>
                <w:sz w:val="16"/>
                <w:szCs w:val="16"/>
                <w:highlight w:val="cyan"/>
              </w:rPr>
            </w:pPr>
            <w:r w:rsidRPr="00E54BB5">
              <w:rPr>
                <w:sz w:val="16"/>
                <w:szCs w:val="16"/>
                <w:highlight w:val="cyan"/>
              </w:rPr>
              <w:t>GAP on which EU a.i. assessment is based: 2 x 200 g a.i./ha, BBCH 59-69, 14-d-interval,outdoor, PHI 35</w:t>
            </w:r>
          </w:p>
          <w:p w14:paraId="61F9450C" w14:textId="77777777" w:rsidR="0065430B" w:rsidRPr="00E54BB5" w:rsidRDefault="0065430B" w:rsidP="00F12550">
            <w:pPr>
              <w:pStyle w:val="RepTable"/>
              <w:tabs>
                <w:tab w:val="left" w:pos="964"/>
              </w:tabs>
              <w:rPr>
                <w:sz w:val="16"/>
                <w:szCs w:val="16"/>
                <w:highlight w:val="cyan"/>
              </w:rPr>
            </w:pPr>
          </w:p>
          <w:p w14:paraId="44CF0E63" w14:textId="77777777" w:rsidR="00023342" w:rsidRPr="00E54BB5"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9x &lt; 0.01 </w:t>
            </w:r>
          </w:p>
          <w:p w14:paraId="5667B817" w14:textId="77777777" w:rsidR="00023342"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 xml:space="preserve">0.05; 0.08; 2x 0.1; 2x 0.13; 2x 0.14; 0.3 </w:t>
            </w:r>
          </w:p>
          <w:p w14:paraId="417D5213" w14:textId="77777777" w:rsidR="0065430B" w:rsidRPr="00E54BB5" w:rsidRDefault="0065430B" w:rsidP="00F12550">
            <w:pPr>
              <w:pStyle w:val="RepTable"/>
              <w:tabs>
                <w:tab w:val="left" w:pos="538"/>
                <w:tab w:val="left" w:pos="964"/>
              </w:tabs>
              <w:rPr>
                <w:sz w:val="16"/>
                <w:szCs w:val="16"/>
                <w:highlight w:val="cyan"/>
                <w:lang w:val="de-DE"/>
              </w:rPr>
            </w:pPr>
          </w:p>
          <w:p w14:paraId="640E392C" w14:textId="77777777" w:rsidR="00023342" w:rsidRPr="00E54BB5" w:rsidRDefault="00023342" w:rsidP="00F12550">
            <w:pPr>
              <w:pStyle w:val="RepTable"/>
              <w:tabs>
                <w:tab w:val="left" w:pos="538"/>
                <w:tab w:val="left" w:pos="964"/>
              </w:tabs>
              <w:rPr>
                <w:sz w:val="16"/>
                <w:szCs w:val="16"/>
                <w:highlight w:val="cyan"/>
              </w:rPr>
            </w:pPr>
            <w:r w:rsidRPr="00E54BB5">
              <w:rPr>
                <w:sz w:val="16"/>
                <w:szCs w:val="16"/>
                <w:highlight w:val="cyan"/>
              </w:rPr>
              <w:t>grain:</w:t>
            </w:r>
            <w:r w:rsidRPr="00E54BB5">
              <w:rPr>
                <w:sz w:val="16"/>
                <w:szCs w:val="16"/>
                <w:highlight w:val="cyan"/>
              </w:rPr>
              <w:tab/>
              <w:t>RA:</w:t>
            </w:r>
            <w:r w:rsidRPr="00E54BB5">
              <w:rPr>
                <w:sz w:val="16"/>
                <w:szCs w:val="16"/>
                <w:highlight w:val="cyan"/>
              </w:rPr>
              <w:tab/>
              <w:t xml:space="preserve">9x &lt; 0.02 </w:t>
            </w:r>
          </w:p>
          <w:p w14:paraId="10B43FA1" w14:textId="77777777" w:rsidR="00023342" w:rsidRPr="00E54BB5" w:rsidRDefault="00023342" w:rsidP="00F12550">
            <w:pPr>
              <w:pStyle w:val="RepTable"/>
              <w:tabs>
                <w:tab w:val="left" w:pos="538"/>
                <w:tab w:val="left" w:pos="964"/>
              </w:tabs>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0.15; 0.24; 2x 0.3; 2x 0.39; 2x 0.42; 0.9</w:t>
            </w:r>
          </w:p>
        </w:tc>
        <w:tc>
          <w:tcPr>
            <w:tcW w:w="1692" w:type="pct"/>
            <w:gridSpan w:val="5"/>
            <w:vMerge w:val="restart"/>
            <w:shd w:val="clear" w:color="auto" w:fill="auto"/>
          </w:tcPr>
          <w:p w14:paraId="6DF9B384" w14:textId="77777777" w:rsidR="00023342" w:rsidRPr="00E54BB5" w:rsidRDefault="00023342" w:rsidP="00F12550">
            <w:pPr>
              <w:pStyle w:val="RepTable"/>
              <w:jc w:val="center"/>
              <w:rPr>
                <w:sz w:val="16"/>
                <w:szCs w:val="16"/>
                <w:highlight w:val="cyan"/>
              </w:rPr>
            </w:pPr>
            <w:r w:rsidRPr="00E54BB5">
              <w:rPr>
                <w:sz w:val="16"/>
                <w:szCs w:val="16"/>
                <w:highlight w:val="cyan"/>
              </w:rPr>
              <w:t>N/A</w:t>
            </w:r>
          </w:p>
        </w:tc>
      </w:tr>
      <w:tr w:rsidR="00023342" w:rsidRPr="00E54BB5" w14:paraId="1F94C6E7" w14:textId="77777777" w:rsidTr="00023342">
        <w:trPr>
          <w:trHeight w:val="20"/>
        </w:trPr>
        <w:tc>
          <w:tcPr>
            <w:tcW w:w="436" w:type="pct"/>
            <w:vMerge/>
            <w:shd w:val="clear" w:color="auto" w:fill="auto"/>
          </w:tcPr>
          <w:p w14:paraId="0F9B88D7" w14:textId="77777777" w:rsidR="00023342" w:rsidRPr="00E54BB5" w:rsidRDefault="00023342" w:rsidP="00F12550">
            <w:pPr>
              <w:pStyle w:val="RepTable"/>
              <w:rPr>
                <w:sz w:val="16"/>
                <w:szCs w:val="16"/>
                <w:highlight w:val="cyan"/>
              </w:rPr>
            </w:pPr>
          </w:p>
        </w:tc>
        <w:tc>
          <w:tcPr>
            <w:tcW w:w="590" w:type="pct"/>
            <w:shd w:val="clear" w:color="auto" w:fill="auto"/>
          </w:tcPr>
          <w:p w14:paraId="5CDD5D18" w14:textId="77777777" w:rsidR="00023342" w:rsidRPr="00E54BB5" w:rsidRDefault="00023342" w:rsidP="00F12550">
            <w:pPr>
              <w:pStyle w:val="RepTable"/>
              <w:ind w:left="1558" w:hanging="1558"/>
              <w:rPr>
                <w:sz w:val="16"/>
                <w:szCs w:val="16"/>
                <w:highlight w:val="cyan"/>
              </w:rPr>
            </w:pPr>
            <w:r w:rsidRPr="00E54BB5">
              <w:rPr>
                <w:sz w:val="16"/>
                <w:szCs w:val="16"/>
                <w:highlight w:val="cyan"/>
              </w:rPr>
              <w:t>EFSA 2014***</w:t>
            </w:r>
          </w:p>
          <w:p w14:paraId="33495C61" w14:textId="77777777" w:rsidR="00023342" w:rsidRPr="00E54BB5" w:rsidRDefault="00023342" w:rsidP="00F12550">
            <w:pPr>
              <w:pStyle w:val="RepTable"/>
              <w:ind w:left="1558" w:hanging="1558"/>
              <w:rPr>
                <w:sz w:val="16"/>
                <w:szCs w:val="16"/>
                <w:highlight w:val="cyan"/>
              </w:rPr>
            </w:pPr>
            <w:r w:rsidRPr="00E54BB5">
              <w:rPr>
                <w:sz w:val="16"/>
                <w:szCs w:val="16"/>
                <w:highlight w:val="cyan"/>
              </w:rPr>
              <w:t>EFSA 2020</w:t>
            </w:r>
          </w:p>
        </w:tc>
        <w:tc>
          <w:tcPr>
            <w:tcW w:w="384" w:type="pct"/>
            <w:shd w:val="clear" w:color="auto" w:fill="auto"/>
          </w:tcPr>
          <w:p w14:paraId="2069B5FB" w14:textId="77777777" w:rsidR="00023342" w:rsidRPr="00E54BB5" w:rsidRDefault="00023342" w:rsidP="00F12550">
            <w:pPr>
              <w:pStyle w:val="RepTable"/>
              <w:ind w:left="1558" w:hanging="1558"/>
              <w:rPr>
                <w:sz w:val="16"/>
                <w:szCs w:val="16"/>
                <w:highlight w:val="cyan"/>
              </w:rPr>
            </w:pPr>
            <w:r w:rsidRPr="00E54BB5">
              <w:rPr>
                <w:sz w:val="16"/>
                <w:szCs w:val="16"/>
                <w:highlight w:val="cyan"/>
              </w:rPr>
              <w:t>EUN</w:t>
            </w:r>
          </w:p>
        </w:tc>
        <w:tc>
          <w:tcPr>
            <w:tcW w:w="1898" w:type="pct"/>
            <w:shd w:val="clear" w:color="auto" w:fill="auto"/>
          </w:tcPr>
          <w:p w14:paraId="12770F44" w14:textId="77777777" w:rsidR="00023342" w:rsidRDefault="00023342" w:rsidP="00F12550">
            <w:pPr>
              <w:pStyle w:val="RepTable"/>
              <w:tabs>
                <w:tab w:val="left" w:pos="964"/>
              </w:tabs>
              <w:rPr>
                <w:sz w:val="16"/>
                <w:szCs w:val="16"/>
                <w:highlight w:val="cyan"/>
              </w:rPr>
            </w:pPr>
            <w:r w:rsidRPr="00E54BB5">
              <w:rPr>
                <w:sz w:val="16"/>
                <w:szCs w:val="16"/>
                <w:highlight w:val="cyan"/>
              </w:rPr>
              <w:t>GAP on which EU a.i. assessment is based: information not available</w:t>
            </w:r>
          </w:p>
          <w:p w14:paraId="1E1E467E" w14:textId="77777777" w:rsidR="0065430B" w:rsidRPr="00E54BB5" w:rsidRDefault="0065430B" w:rsidP="00F12550">
            <w:pPr>
              <w:pStyle w:val="RepTable"/>
              <w:tabs>
                <w:tab w:val="left" w:pos="964"/>
              </w:tabs>
              <w:rPr>
                <w:sz w:val="16"/>
                <w:szCs w:val="16"/>
                <w:highlight w:val="cyan"/>
              </w:rPr>
            </w:pPr>
          </w:p>
          <w:p w14:paraId="7C915634" w14:textId="77777777" w:rsidR="00023342" w:rsidRPr="00E54BB5"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2x &lt;0.01; 0.01; 0.02 </w:t>
            </w:r>
          </w:p>
          <w:p w14:paraId="6EA4F310" w14:textId="6B7AA5CD" w:rsidR="00023342"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 xml:space="preserve">0.11; 0.36; 0.56 </w:t>
            </w:r>
          </w:p>
          <w:p w14:paraId="10F434AE" w14:textId="77777777" w:rsidR="0065430B" w:rsidRPr="00E54BB5" w:rsidRDefault="0065430B" w:rsidP="00F12550">
            <w:pPr>
              <w:pStyle w:val="RepTable"/>
              <w:tabs>
                <w:tab w:val="left" w:pos="538"/>
                <w:tab w:val="left" w:pos="964"/>
              </w:tabs>
              <w:rPr>
                <w:sz w:val="16"/>
                <w:szCs w:val="16"/>
                <w:highlight w:val="cyan"/>
                <w:lang w:val="de-DE"/>
              </w:rPr>
            </w:pPr>
          </w:p>
          <w:p w14:paraId="490D957D" w14:textId="77777777" w:rsidR="00023342" w:rsidRPr="00E54BB5" w:rsidRDefault="00023342" w:rsidP="00F12550">
            <w:pPr>
              <w:pStyle w:val="RepTable"/>
              <w:tabs>
                <w:tab w:val="left" w:pos="538"/>
                <w:tab w:val="left" w:pos="964"/>
              </w:tabs>
              <w:rPr>
                <w:sz w:val="16"/>
                <w:szCs w:val="16"/>
                <w:highlight w:val="cyan"/>
              </w:rPr>
            </w:pPr>
            <w:r w:rsidRPr="00E54BB5">
              <w:rPr>
                <w:sz w:val="16"/>
                <w:szCs w:val="16"/>
                <w:highlight w:val="cyan"/>
              </w:rPr>
              <w:t>grain:</w:t>
            </w:r>
            <w:r w:rsidRPr="00E54BB5">
              <w:rPr>
                <w:sz w:val="16"/>
                <w:szCs w:val="16"/>
                <w:highlight w:val="cyan"/>
              </w:rPr>
              <w:tab/>
              <w:t>RA:</w:t>
            </w:r>
            <w:r w:rsidRPr="00E54BB5">
              <w:rPr>
                <w:sz w:val="16"/>
                <w:szCs w:val="16"/>
                <w:highlight w:val="cyan"/>
              </w:rPr>
              <w:tab/>
              <w:t xml:space="preserve">2x &lt;0.02; 0.02; 0.04 </w:t>
            </w:r>
          </w:p>
          <w:p w14:paraId="292CACCF" w14:textId="77777777" w:rsidR="00023342" w:rsidRPr="00E54BB5" w:rsidRDefault="00023342" w:rsidP="00F12550">
            <w:pPr>
              <w:pStyle w:val="RepTable"/>
              <w:tabs>
                <w:tab w:val="left" w:pos="538"/>
                <w:tab w:val="left" w:pos="964"/>
              </w:tabs>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0.33; 1.08; 1.68</w:t>
            </w:r>
          </w:p>
        </w:tc>
        <w:tc>
          <w:tcPr>
            <w:tcW w:w="1692" w:type="pct"/>
            <w:gridSpan w:val="5"/>
            <w:vMerge/>
            <w:shd w:val="clear" w:color="auto" w:fill="auto"/>
          </w:tcPr>
          <w:p w14:paraId="31EE5738" w14:textId="77777777" w:rsidR="00023342" w:rsidRPr="00E54BB5" w:rsidRDefault="00023342" w:rsidP="00F12550">
            <w:pPr>
              <w:pStyle w:val="RepTable"/>
              <w:jc w:val="center"/>
              <w:rPr>
                <w:sz w:val="16"/>
                <w:szCs w:val="16"/>
                <w:highlight w:val="cyan"/>
              </w:rPr>
            </w:pPr>
          </w:p>
        </w:tc>
      </w:tr>
      <w:tr w:rsidR="00023342" w:rsidRPr="00E54BB5" w14:paraId="4E1B76D1" w14:textId="77777777" w:rsidTr="00023342">
        <w:trPr>
          <w:trHeight w:val="20"/>
        </w:trPr>
        <w:tc>
          <w:tcPr>
            <w:tcW w:w="436" w:type="pct"/>
            <w:vMerge/>
            <w:shd w:val="clear" w:color="auto" w:fill="auto"/>
          </w:tcPr>
          <w:p w14:paraId="299F514E" w14:textId="77777777" w:rsidR="00023342" w:rsidRPr="00E54BB5" w:rsidRDefault="00023342" w:rsidP="00F12550">
            <w:pPr>
              <w:pStyle w:val="RepTable"/>
              <w:rPr>
                <w:sz w:val="16"/>
                <w:szCs w:val="16"/>
                <w:highlight w:val="cyan"/>
              </w:rPr>
            </w:pPr>
          </w:p>
        </w:tc>
        <w:tc>
          <w:tcPr>
            <w:tcW w:w="590" w:type="pct"/>
            <w:shd w:val="clear" w:color="auto" w:fill="auto"/>
          </w:tcPr>
          <w:p w14:paraId="5FFED874" w14:textId="77777777" w:rsidR="00023342" w:rsidRPr="00E54BB5" w:rsidRDefault="00023342" w:rsidP="00F12550">
            <w:pPr>
              <w:pStyle w:val="RepTable"/>
              <w:ind w:left="1558" w:hanging="1558"/>
              <w:rPr>
                <w:sz w:val="16"/>
                <w:szCs w:val="16"/>
                <w:highlight w:val="cyan"/>
              </w:rPr>
            </w:pPr>
            <w:r w:rsidRPr="00E54BB5">
              <w:rPr>
                <w:sz w:val="16"/>
                <w:szCs w:val="16"/>
                <w:highlight w:val="cyan"/>
              </w:rPr>
              <w:t>EFSA 2020**</w:t>
            </w:r>
          </w:p>
        </w:tc>
        <w:tc>
          <w:tcPr>
            <w:tcW w:w="384" w:type="pct"/>
            <w:shd w:val="clear" w:color="auto" w:fill="auto"/>
          </w:tcPr>
          <w:p w14:paraId="4EC2C00B" w14:textId="77777777" w:rsidR="00023342" w:rsidRPr="00E54BB5" w:rsidRDefault="00023342" w:rsidP="00F12550">
            <w:pPr>
              <w:pStyle w:val="RepTable"/>
              <w:ind w:left="1558" w:hanging="1558"/>
              <w:rPr>
                <w:sz w:val="16"/>
                <w:szCs w:val="16"/>
                <w:highlight w:val="cyan"/>
              </w:rPr>
            </w:pPr>
            <w:r w:rsidRPr="00E54BB5">
              <w:rPr>
                <w:sz w:val="16"/>
                <w:szCs w:val="16"/>
                <w:highlight w:val="cyan"/>
              </w:rPr>
              <w:t>EUN</w:t>
            </w:r>
          </w:p>
        </w:tc>
        <w:tc>
          <w:tcPr>
            <w:tcW w:w="1898" w:type="pct"/>
            <w:shd w:val="clear" w:color="auto" w:fill="auto"/>
          </w:tcPr>
          <w:p w14:paraId="204E4109" w14:textId="77777777" w:rsidR="00023342" w:rsidRDefault="00023342" w:rsidP="00F12550">
            <w:pPr>
              <w:pStyle w:val="RepTable"/>
              <w:tabs>
                <w:tab w:val="left" w:pos="964"/>
              </w:tabs>
              <w:rPr>
                <w:sz w:val="16"/>
                <w:szCs w:val="16"/>
                <w:highlight w:val="cyan"/>
              </w:rPr>
            </w:pPr>
            <w:r w:rsidRPr="00E54BB5">
              <w:rPr>
                <w:sz w:val="16"/>
                <w:szCs w:val="16"/>
                <w:highlight w:val="cyan"/>
              </w:rPr>
              <w:t>GAP on which EU a.i. assessment is based: 2 x 200 g a.i./ha, BBCH 69, 14-d-interval,outdoor</w:t>
            </w:r>
          </w:p>
          <w:p w14:paraId="0192119B" w14:textId="77777777" w:rsidR="0065430B" w:rsidRPr="00E54BB5" w:rsidRDefault="0065430B" w:rsidP="00F12550">
            <w:pPr>
              <w:pStyle w:val="RepTable"/>
              <w:tabs>
                <w:tab w:val="left" w:pos="964"/>
              </w:tabs>
              <w:rPr>
                <w:sz w:val="16"/>
                <w:szCs w:val="16"/>
                <w:highlight w:val="cyan"/>
              </w:rPr>
            </w:pPr>
          </w:p>
          <w:p w14:paraId="7521C458" w14:textId="77777777" w:rsidR="00023342" w:rsidRPr="00E54BB5"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2 &lt;0.01 </w:t>
            </w:r>
          </w:p>
          <w:p w14:paraId="2B764826" w14:textId="77777777" w:rsidR="00023342"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 xml:space="preserve">0.11; 0.54 </w:t>
            </w:r>
          </w:p>
          <w:p w14:paraId="62FD536F" w14:textId="77777777" w:rsidR="0065430B" w:rsidRPr="00E54BB5" w:rsidRDefault="0065430B" w:rsidP="00F12550">
            <w:pPr>
              <w:pStyle w:val="RepTable"/>
              <w:tabs>
                <w:tab w:val="left" w:pos="538"/>
                <w:tab w:val="left" w:pos="964"/>
              </w:tabs>
              <w:rPr>
                <w:sz w:val="16"/>
                <w:szCs w:val="16"/>
                <w:highlight w:val="cyan"/>
                <w:lang w:val="de-DE"/>
              </w:rPr>
            </w:pPr>
          </w:p>
          <w:p w14:paraId="73BAAE19" w14:textId="77777777" w:rsidR="00023342" w:rsidRPr="00E54BB5" w:rsidRDefault="00023342" w:rsidP="00F12550">
            <w:pPr>
              <w:pStyle w:val="RepTable"/>
              <w:tabs>
                <w:tab w:val="left" w:pos="538"/>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RA:</w:t>
            </w:r>
            <w:r w:rsidRPr="00E54BB5">
              <w:rPr>
                <w:sz w:val="16"/>
                <w:szCs w:val="16"/>
                <w:highlight w:val="cyan"/>
                <w:lang w:val="de-DE"/>
              </w:rPr>
              <w:tab/>
              <w:t xml:space="preserve">2 &lt;0.02 </w:t>
            </w:r>
          </w:p>
          <w:p w14:paraId="5BB5DC2F" w14:textId="77777777" w:rsidR="00023342" w:rsidRPr="00E54BB5" w:rsidRDefault="00023342" w:rsidP="00F12550">
            <w:pPr>
              <w:pStyle w:val="RepTable"/>
              <w:tabs>
                <w:tab w:val="left" w:pos="538"/>
                <w:tab w:val="left" w:pos="964"/>
              </w:tabs>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0.33; 1.62</w:t>
            </w:r>
          </w:p>
        </w:tc>
        <w:tc>
          <w:tcPr>
            <w:tcW w:w="1692" w:type="pct"/>
            <w:gridSpan w:val="5"/>
            <w:vMerge/>
            <w:shd w:val="clear" w:color="auto" w:fill="auto"/>
          </w:tcPr>
          <w:p w14:paraId="6ACCCE83" w14:textId="77777777" w:rsidR="00023342" w:rsidRPr="00E54BB5" w:rsidRDefault="00023342" w:rsidP="00F12550">
            <w:pPr>
              <w:pStyle w:val="RepTable"/>
              <w:jc w:val="center"/>
              <w:rPr>
                <w:sz w:val="16"/>
                <w:szCs w:val="16"/>
                <w:highlight w:val="cyan"/>
              </w:rPr>
            </w:pPr>
          </w:p>
        </w:tc>
      </w:tr>
      <w:tr w:rsidR="00023342" w:rsidRPr="00E54BB5" w14:paraId="0759B366" w14:textId="77777777" w:rsidTr="003B7229">
        <w:trPr>
          <w:trHeight w:val="20"/>
        </w:trPr>
        <w:tc>
          <w:tcPr>
            <w:tcW w:w="436" w:type="pct"/>
            <w:vMerge/>
            <w:tcBorders>
              <w:bottom w:val="nil"/>
            </w:tcBorders>
            <w:shd w:val="clear" w:color="auto" w:fill="auto"/>
          </w:tcPr>
          <w:p w14:paraId="0EAA1A41" w14:textId="77777777" w:rsidR="00023342" w:rsidRPr="00E54BB5" w:rsidRDefault="00023342" w:rsidP="00F12550">
            <w:pPr>
              <w:pStyle w:val="RepTable"/>
              <w:rPr>
                <w:sz w:val="16"/>
                <w:szCs w:val="16"/>
                <w:highlight w:val="cyan"/>
              </w:rPr>
            </w:pPr>
          </w:p>
        </w:tc>
        <w:tc>
          <w:tcPr>
            <w:tcW w:w="590" w:type="pct"/>
            <w:tcBorders>
              <w:bottom w:val="nil"/>
            </w:tcBorders>
            <w:shd w:val="clear" w:color="auto" w:fill="auto"/>
          </w:tcPr>
          <w:p w14:paraId="2EBDD96D" w14:textId="77777777" w:rsidR="00023342" w:rsidRPr="00E54BB5" w:rsidRDefault="00023342" w:rsidP="00F12550">
            <w:pPr>
              <w:pStyle w:val="RepTable"/>
              <w:rPr>
                <w:sz w:val="16"/>
                <w:szCs w:val="16"/>
                <w:highlight w:val="cyan"/>
              </w:rPr>
            </w:pPr>
            <w:r w:rsidRPr="00E54BB5">
              <w:rPr>
                <w:sz w:val="16"/>
                <w:szCs w:val="16"/>
                <w:highlight w:val="cyan"/>
              </w:rPr>
              <w:t>Overall supporting data for cGAP</w:t>
            </w:r>
          </w:p>
        </w:tc>
        <w:tc>
          <w:tcPr>
            <w:tcW w:w="384" w:type="pct"/>
            <w:tcBorders>
              <w:bottom w:val="nil"/>
            </w:tcBorders>
            <w:shd w:val="clear" w:color="auto" w:fill="auto"/>
          </w:tcPr>
          <w:p w14:paraId="444AEBB6" w14:textId="77777777" w:rsidR="00023342" w:rsidRPr="00E54BB5" w:rsidRDefault="00023342" w:rsidP="00F12550">
            <w:pPr>
              <w:pStyle w:val="RepTable"/>
              <w:rPr>
                <w:sz w:val="16"/>
                <w:szCs w:val="16"/>
                <w:highlight w:val="cyan"/>
              </w:rPr>
            </w:pPr>
            <w:r w:rsidRPr="00E54BB5">
              <w:rPr>
                <w:sz w:val="16"/>
                <w:szCs w:val="16"/>
                <w:highlight w:val="cyan"/>
              </w:rPr>
              <w:t>EUN</w:t>
            </w:r>
          </w:p>
        </w:tc>
        <w:tc>
          <w:tcPr>
            <w:tcW w:w="1898" w:type="pct"/>
            <w:tcBorders>
              <w:bottom w:val="nil"/>
            </w:tcBorders>
            <w:shd w:val="clear" w:color="auto" w:fill="auto"/>
          </w:tcPr>
          <w:p w14:paraId="0941790A" w14:textId="77777777" w:rsidR="00023342" w:rsidRPr="00E54BB5" w:rsidRDefault="00023342" w:rsidP="00F12550">
            <w:pPr>
              <w:pStyle w:val="RepTable"/>
              <w:tabs>
                <w:tab w:val="left" w:pos="539"/>
                <w:tab w:val="left" w:pos="964"/>
              </w:tabs>
              <w:rPr>
                <w:sz w:val="16"/>
                <w:szCs w:val="16"/>
                <w:highlight w:val="cyan"/>
                <w:lang w:val="de-DE"/>
              </w:rPr>
            </w:pPr>
            <w:r w:rsidRPr="00E54BB5">
              <w:rPr>
                <w:sz w:val="16"/>
                <w:szCs w:val="16"/>
                <w:highlight w:val="cyan"/>
                <w:lang w:val="de-DE"/>
              </w:rPr>
              <w:t>grain:</w:t>
            </w:r>
            <w:r w:rsidRPr="00E54BB5">
              <w:rPr>
                <w:sz w:val="16"/>
                <w:szCs w:val="16"/>
                <w:highlight w:val="cyan"/>
                <w:lang w:val="de-DE"/>
              </w:rPr>
              <w:tab/>
              <w:t>E:</w:t>
            </w:r>
            <w:r w:rsidRPr="00E54BB5">
              <w:rPr>
                <w:sz w:val="16"/>
                <w:szCs w:val="16"/>
                <w:highlight w:val="cyan"/>
                <w:lang w:val="de-DE"/>
              </w:rPr>
              <w:tab/>
              <w:t xml:space="preserve">13x &lt; 0.01; 0.01; 0.02 </w:t>
            </w:r>
          </w:p>
          <w:p w14:paraId="0DF2DF13" w14:textId="77777777" w:rsidR="00023342" w:rsidRDefault="00023342" w:rsidP="00F12550">
            <w:pPr>
              <w:pStyle w:val="RepTable"/>
              <w:tabs>
                <w:tab w:val="left" w:pos="539"/>
                <w:tab w:val="left" w:pos="964"/>
              </w:tabs>
              <w:rPr>
                <w:sz w:val="16"/>
                <w:szCs w:val="16"/>
                <w:highlight w:val="cyan"/>
                <w:lang w:val="de-DE"/>
              </w:rPr>
            </w:pPr>
            <w:r w:rsidRPr="00E54BB5">
              <w:rPr>
                <w:sz w:val="16"/>
                <w:szCs w:val="16"/>
                <w:highlight w:val="cyan"/>
                <w:lang w:val="de-DE"/>
              </w:rPr>
              <w:t>straw:</w:t>
            </w:r>
            <w:r w:rsidRPr="00E54BB5">
              <w:rPr>
                <w:sz w:val="16"/>
                <w:szCs w:val="16"/>
                <w:highlight w:val="cyan"/>
                <w:lang w:val="de-DE"/>
              </w:rPr>
              <w:tab/>
              <w:t>E:</w:t>
            </w:r>
            <w:r w:rsidRPr="00E54BB5">
              <w:rPr>
                <w:sz w:val="16"/>
                <w:szCs w:val="16"/>
                <w:highlight w:val="cyan"/>
                <w:lang w:val="de-DE"/>
              </w:rPr>
              <w:tab/>
              <w:t xml:space="preserve">0.05; 0.08; 2x 0.1; 2x 0.11; 2x 0.13; 2x 0.14; 0.3; 0.36; 0.54; 0.56 </w:t>
            </w:r>
          </w:p>
          <w:p w14:paraId="2FCD38E5" w14:textId="77777777" w:rsidR="0065430B" w:rsidRPr="00E54BB5" w:rsidRDefault="0065430B" w:rsidP="00F12550">
            <w:pPr>
              <w:pStyle w:val="RepTable"/>
              <w:tabs>
                <w:tab w:val="left" w:pos="539"/>
                <w:tab w:val="left" w:pos="964"/>
              </w:tabs>
              <w:rPr>
                <w:sz w:val="16"/>
                <w:szCs w:val="16"/>
                <w:highlight w:val="cyan"/>
                <w:lang w:val="de-DE"/>
              </w:rPr>
            </w:pPr>
          </w:p>
        </w:tc>
        <w:tc>
          <w:tcPr>
            <w:tcW w:w="338" w:type="pct"/>
            <w:tcBorders>
              <w:bottom w:val="nil"/>
            </w:tcBorders>
            <w:shd w:val="clear" w:color="auto" w:fill="auto"/>
          </w:tcPr>
          <w:p w14:paraId="6F0C6EDF" w14:textId="77777777" w:rsidR="00023342" w:rsidRPr="00E54BB5" w:rsidRDefault="00023342" w:rsidP="00F12550">
            <w:pPr>
              <w:pStyle w:val="RepTable"/>
              <w:jc w:val="center"/>
              <w:rPr>
                <w:sz w:val="16"/>
                <w:szCs w:val="16"/>
                <w:highlight w:val="cyan"/>
              </w:rPr>
            </w:pPr>
            <w:r w:rsidRPr="00E54BB5">
              <w:rPr>
                <w:sz w:val="16"/>
                <w:szCs w:val="16"/>
                <w:highlight w:val="cyan"/>
              </w:rPr>
              <w:t>grain: 0.010</w:t>
            </w:r>
          </w:p>
          <w:p w14:paraId="4B065E5E" w14:textId="77777777" w:rsidR="00023342" w:rsidRPr="00E54BB5" w:rsidRDefault="00023342" w:rsidP="00F12550">
            <w:pPr>
              <w:pStyle w:val="RepTable"/>
              <w:jc w:val="center"/>
              <w:rPr>
                <w:sz w:val="16"/>
                <w:szCs w:val="16"/>
                <w:highlight w:val="cyan"/>
              </w:rPr>
            </w:pPr>
            <w:r w:rsidRPr="00E54BB5">
              <w:rPr>
                <w:sz w:val="16"/>
                <w:szCs w:val="16"/>
                <w:highlight w:val="cyan"/>
              </w:rPr>
              <w:t>straw: 0.130</w:t>
            </w:r>
          </w:p>
        </w:tc>
        <w:tc>
          <w:tcPr>
            <w:tcW w:w="339" w:type="pct"/>
            <w:tcBorders>
              <w:bottom w:val="nil"/>
            </w:tcBorders>
            <w:shd w:val="clear" w:color="auto" w:fill="auto"/>
          </w:tcPr>
          <w:p w14:paraId="4E5F11A4" w14:textId="77777777" w:rsidR="00023342" w:rsidRPr="00E54BB5" w:rsidRDefault="00023342" w:rsidP="00F12550">
            <w:pPr>
              <w:pStyle w:val="RepTable"/>
              <w:jc w:val="center"/>
              <w:rPr>
                <w:sz w:val="16"/>
                <w:szCs w:val="16"/>
                <w:highlight w:val="cyan"/>
              </w:rPr>
            </w:pPr>
            <w:r w:rsidRPr="00E54BB5">
              <w:rPr>
                <w:sz w:val="16"/>
                <w:szCs w:val="16"/>
                <w:highlight w:val="cyan"/>
              </w:rPr>
              <w:t>grain: 0.020</w:t>
            </w:r>
          </w:p>
          <w:p w14:paraId="3034A416" w14:textId="77777777" w:rsidR="00023342" w:rsidRPr="00E54BB5" w:rsidRDefault="00023342" w:rsidP="00F12550">
            <w:pPr>
              <w:pStyle w:val="RepTable"/>
              <w:jc w:val="center"/>
              <w:rPr>
                <w:sz w:val="16"/>
                <w:szCs w:val="16"/>
                <w:highlight w:val="cyan"/>
              </w:rPr>
            </w:pPr>
            <w:r w:rsidRPr="00E54BB5">
              <w:rPr>
                <w:sz w:val="16"/>
                <w:szCs w:val="16"/>
                <w:highlight w:val="cyan"/>
              </w:rPr>
              <w:t>straw: 0.560</w:t>
            </w:r>
          </w:p>
        </w:tc>
        <w:tc>
          <w:tcPr>
            <w:tcW w:w="339" w:type="pct"/>
            <w:tcBorders>
              <w:bottom w:val="nil"/>
            </w:tcBorders>
            <w:shd w:val="clear" w:color="auto" w:fill="auto"/>
          </w:tcPr>
          <w:p w14:paraId="6E879BDB" w14:textId="77777777" w:rsidR="00023342" w:rsidRPr="00E54BB5" w:rsidRDefault="00023342" w:rsidP="00F12550">
            <w:pPr>
              <w:pStyle w:val="RepTable"/>
              <w:jc w:val="center"/>
              <w:rPr>
                <w:sz w:val="16"/>
                <w:szCs w:val="16"/>
                <w:highlight w:val="cyan"/>
              </w:rPr>
            </w:pPr>
            <w:r w:rsidRPr="00E54BB5">
              <w:rPr>
                <w:sz w:val="16"/>
                <w:szCs w:val="16"/>
                <w:highlight w:val="cyan"/>
              </w:rPr>
              <w:t>grain: 0.021 (0.02)</w:t>
            </w:r>
          </w:p>
        </w:tc>
        <w:tc>
          <w:tcPr>
            <w:tcW w:w="339" w:type="pct"/>
            <w:tcBorders>
              <w:bottom w:val="nil"/>
            </w:tcBorders>
            <w:shd w:val="clear" w:color="auto" w:fill="auto"/>
          </w:tcPr>
          <w:p w14:paraId="637325C7" w14:textId="77777777" w:rsidR="00023342" w:rsidRPr="00E54BB5" w:rsidRDefault="00023342" w:rsidP="00F12550">
            <w:pPr>
              <w:pStyle w:val="RepTable"/>
              <w:jc w:val="center"/>
              <w:rPr>
                <w:rStyle w:val="RepEditorNote"/>
                <w:sz w:val="16"/>
                <w:szCs w:val="16"/>
                <w:highlight w:val="cyan"/>
              </w:rPr>
            </w:pPr>
            <w:r w:rsidRPr="00E54BB5">
              <w:rPr>
                <w:rStyle w:val="RepEditorNote"/>
                <w:sz w:val="16"/>
                <w:szCs w:val="16"/>
                <w:highlight w:val="cyan"/>
              </w:rPr>
              <w:t>0.2</w:t>
            </w:r>
          </w:p>
        </w:tc>
        <w:tc>
          <w:tcPr>
            <w:tcW w:w="337" w:type="pct"/>
            <w:tcBorders>
              <w:bottom w:val="nil"/>
            </w:tcBorders>
            <w:shd w:val="clear" w:color="auto" w:fill="auto"/>
          </w:tcPr>
          <w:p w14:paraId="537D41FF" w14:textId="77777777" w:rsidR="00023342" w:rsidRPr="00E54BB5" w:rsidRDefault="00023342" w:rsidP="00F12550">
            <w:pPr>
              <w:pStyle w:val="RepTable"/>
              <w:jc w:val="center"/>
              <w:rPr>
                <w:sz w:val="16"/>
                <w:szCs w:val="16"/>
                <w:highlight w:val="cyan"/>
              </w:rPr>
            </w:pPr>
            <w:r w:rsidRPr="00E54BB5">
              <w:rPr>
                <w:sz w:val="16"/>
                <w:szCs w:val="16"/>
                <w:highlight w:val="cyan"/>
              </w:rPr>
              <w:t>Yes</w:t>
            </w:r>
          </w:p>
        </w:tc>
      </w:tr>
      <w:tr w:rsidR="00023342" w:rsidRPr="00EF1E54" w14:paraId="09B1E284" w14:textId="77777777" w:rsidTr="003B7229">
        <w:trPr>
          <w:trHeight w:val="20"/>
        </w:trPr>
        <w:tc>
          <w:tcPr>
            <w:tcW w:w="436" w:type="pct"/>
            <w:tcBorders>
              <w:top w:val="nil"/>
              <w:bottom w:val="single" w:sz="4" w:space="0" w:color="auto"/>
            </w:tcBorders>
            <w:shd w:val="clear" w:color="auto" w:fill="auto"/>
          </w:tcPr>
          <w:p w14:paraId="174408C7" w14:textId="77777777" w:rsidR="00023342" w:rsidRPr="00E54BB5" w:rsidRDefault="00023342" w:rsidP="00F12550">
            <w:pPr>
              <w:pStyle w:val="RepTable"/>
              <w:rPr>
                <w:sz w:val="16"/>
                <w:szCs w:val="16"/>
                <w:highlight w:val="cyan"/>
              </w:rPr>
            </w:pPr>
          </w:p>
        </w:tc>
        <w:tc>
          <w:tcPr>
            <w:tcW w:w="590" w:type="pct"/>
            <w:tcBorders>
              <w:top w:val="nil"/>
              <w:bottom w:val="single" w:sz="4" w:space="0" w:color="auto"/>
            </w:tcBorders>
            <w:shd w:val="clear" w:color="auto" w:fill="auto"/>
          </w:tcPr>
          <w:p w14:paraId="28118107" w14:textId="77777777" w:rsidR="00023342" w:rsidRPr="00E54BB5" w:rsidRDefault="00023342" w:rsidP="00F12550">
            <w:pPr>
              <w:pStyle w:val="RepTable"/>
              <w:rPr>
                <w:sz w:val="16"/>
                <w:szCs w:val="16"/>
                <w:highlight w:val="cyan"/>
              </w:rPr>
            </w:pPr>
          </w:p>
        </w:tc>
        <w:tc>
          <w:tcPr>
            <w:tcW w:w="384" w:type="pct"/>
            <w:tcBorders>
              <w:top w:val="nil"/>
              <w:bottom w:val="single" w:sz="4" w:space="0" w:color="auto"/>
            </w:tcBorders>
            <w:shd w:val="clear" w:color="auto" w:fill="auto"/>
          </w:tcPr>
          <w:p w14:paraId="428FAF00" w14:textId="77777777" w:rsidR="00023342" w:rsidRPr="00E54BB5" w:rsidRDefault="00023342" w:rsidP="00F12550">
            <w:pPr>
              <w:pStyle w:val="RepTable"/>
              <w:rPr>
                <w:sz w:val="16"/>
                <w:szCs w:val="16"/>
                <w:highlight w:val="cyan"/>
              </w:rPr>
            </w:pPr>
          </w:p>
        </w:tc>
        <w:tc>
          <w:tcPr>
            <w:tcW w:w="1898" w:type="pct"/>
            <w:tcBorders>
              <w:top w:val="nil"/>
              <w:bottom w:val="single" w:sz="4" w:space="0" w:color="auto"/>
            </w:tcBorders>
            <w:shd w:val="clear" w:color="auto" w:fill="auto"/>
          </w:tcPr>
          <w:p w14:paraId="1D397B74" w14:textId="77777777" w:rsidR="00023342" w:rsidRPr="00E54BB5" w:rsidRDefault="00023342" w:rsidP="00F12550">
            <w:pPr>
              <w:pStyle w:val="RepTable"/>
              <w:tabs>
                <w:tab w:val="left" w:pos="539"/>
                <w:tab w:val="left" w:pos="964"/>
              </w:tabs>
              <w:rPr>
                <w:sz w:val="16"/>
                <w:szCs w:val="16"/>
                <w:highlight w:val="cyan"/>
              </w:rPr>
            </w:pPr>
            <w:r w:rsidRPr="00E54BB5">
              <w:rPr>
                <w:sz w:val="16"/>
                <w:szCs w:val="16"/>
                <w:highlight w:val="cyan"/>
              </w:rPr>
              <w:t>grain:</w:t>
            </w:r>
            <w:r w:rsidRPr="00E54BB5">
              <w:rPr>
                <w:sz w:val="16"/>
                <w:szCs w:val="16"/>
                <w:highlight w:val="cyan"/>
              </w:rPr>
              <w:tab/>
              <w:t>RA:</w:t>
            </w:r>
            <w:r w:rsidRPr="00E54BB5">
              <w:rPr>
                <w:sz w:val="16"/>
                <w:szCs w:val="16"/>
                <w:highlight w:val="cyan"/>
              </w:rPr>
              <w:tab/>
              <w:t xml:space="preserve">13x &lt; 0.02; 0.02; 0.04 </w:t>
            </w:r>
          </w:p>
          <w:p w14:paraId="4141CC8F" w14:textId="77777777" w:rsidR="00023342" w:rsidRPr="00E54BB5" w:rsidRDefault="00023342" w:rsidP="00F12550">
            <w:pPr>
              <w:pStyle w:val="RepTable"/>
              <w:tabs>
                <w:tab w:val="left" w:pos="539"/>
                <w:tab w:val="left" w:pos="964"/>
              </w:tabs>
              <w:rPr>
                <w:sz w:val="16"/>
                <w:szCs w:val="16"/>
                <w:highlight w:val="cyan"/>
              </w:rPr>
            </w:pPr>
            <w:r w:rsidRPr="00E54BB5">
              <w:rPr>
                <w:sz w:val="16"/>
                <w:szCs w:val="16"/>
                <w:highlight w:val="cyan"/>
              </w:rPr>
              <w:t>straw:</w:t>
            </w:r>
            <w:r w:rsidRPr="00E54BB5">
              <w:rPr>
                <w:sz w:val="16"/>
                <w:szCs w:val="16"/>
                <w:highlight w:val="cyan"/>
              </w:rPr>
              <w:tab/>
              <w:t>RA:</w:t>
            </w:r>
            <w:r w:rsidRPr="00E54BB5">
              <w:rPr>
                <w:sz w:val="16"/>
                <w:szCs w:val="16"/>
                <w:highlight w:val="cyan"/>
              </w:rPr>
              <w:tab/>
              <w:t xml:space="preserve">0.15; 0.24; 2x 0.3; 2x 0.33; 2x 0.39; 2x 0.42; 0.9; 1.08; 1.62; 1.68 </w:t>
            </w:r>
          </w:p>
        </w:tc>
        <w:tc>
          <w:tcPr>
            <w:tcW w:w="338" w:type="pct"/>
            <w:tcBorders>
              <w:top w:val="nil"/>
              <w:bottom w:val="single" w:sz="4" w:space="0" w:color="auto"/>
            </w:tcBorders>
            <w:shd w:val="clear" w:color="auto" w:fill="auto"/>
          </w:tcPr>
          <w:p w14:paraId="1451655D" w14:textId="77777777" w:rsidR="00023342" w:rsidRPr="00E54BB5" w:rsidRDefault="00023342" w:rsidP="00F12550">
            <w:pPr>
              <w:pStyle w:val="RepTable"/>
              <w:jc w:val="center"/>
              <w:rPr>
                <w:sz w:val="16"/>
                <w:szCs w:val="16"/>
                <w:highlight w:val="cyan"/>
              </w:rPr>
            </w:pPr>
            <w:r w:rsidRPr="00E54BB5">
              <w:rPr>
                <w:sz w:val="16"/>
                <w:szCs w:val="16"/>
                <w:highlight w:val="cyan"/>
              </w:rPr>
              <w:t>grain: 0.020</w:t>
            </w:r>
          </w:p>
          <w:p w14:paraId="11AA6B58" w14:textId="77777777" w:rsidR="00023342" w:rsidRPr="00E54BB5" w:rsidRDefault="00023342" w:rsidP="00F12550">
            <w:pPr>
              <w:pStyle w:val="RepTable"/>
              <w:jc w:val="center"/>
              <w:rPr>
                <w:sz w:val="16"/>
                <w:szCs w:val="16"/>
                <w:highlight w:val="cyan"/>
              </w:rPr>
            </w:pPr>
            <w:r w:rsidRPr="00E54BB5">
              <w:rPr>
                <w:sz w:val="16"/>
                <w:szCs w:val="16"/>
                <w:highlight w:val="cyan"/>
              </w:rPr>
              <w:t>straw: 0.390</w:t>
            </w:r>
          </w:p>
        </w:tc>
        <w:tc>
          <w:tcPr>
            <w:tcW w:w="339" w:type="pct"/>
            <w:tcBorders>
              <w:top w:val="nil"/>
              <w:bottom w:val="single" w:sz="4" w:space="0" w:color="auto"/>
            </w:tcBorders>
            <w:shd w:val="clear" w:color="auto" w:fill="auto"/>
          </w:tcPr>
          <w:p w14:paraId="51E4B82E" w14:textId="77777777" w:rsidR="00023342" w:rsidRPr="00E54BB5" w:rsidRDefault="00023342" w:rsidP="00F12550">
            <w:pPr>
              <w:pStyle w:val="RepTable"/>
              <w:jc w:val="center"/>
              <w:rPr>
                <w:sz w:val="16"/>
                <w:szCs w:val="16"/>
                <w:highlight w:val="cyan"/>
              </w:rPr>
            </w:pPr>
            <w:r w:rsidRPr="00E54BB5">
              <w:rPr>
                <w:sz w:val="16"/>
                <w:szCs w:val="16"/>
                <w:highlight w:val="cyan"/>
              </w:rPr>
              <w:t>grain: 0.040</w:t>
            </w:r>
          </w:p>
          <w:p w14:paraId="4E7A92CE" w14:textId="77777777" w:rsidR="00023342" w:rsidRPr="00E54BB5" w:rsidRDefault="00023342" w:rsidP="00F12550">
            <w:pPr>
              <w:pStyle w:val="RepTable"/>
              <w:jc w:val="center"/>
              <w:rPr>
                <w:sz w:val="16"/>
                <w:szCs w:val="16"/>
                <w:highlight w:val="cyan"/>
              </w:rPr>
            </w:pPr>
            <w:r w:rsidRPr="00E54BB5">
              <w:rPr>
                <w:sz w:val="16"/>
                <w:szCs w:val="16"/>
                <w:highlight w:val="cyan"/>
              </w:rPr>
              <w:t>straw: 1.680</w:t>
            </w:r>
          </w:p>
        </w:tc>
        <w:tc>
          <w:tcPr>
            <w:tcW w:w="339" w:type="pct"/>
            <w:tcBorders>
              <w:top w:val="nil"/>
              <w:bottom w:val="single" w:sz="4" w:space="0" w:color="auto"/>
            </w:tcBorders>
            <w:shd w:val="clear" w:color="auto" w:fill="auto"/>
          </w:tcPr>
          <w:p w14:paraId="4F5EB75C" w14:textId="77777777" w:rsidR="00023342" w:rsidRPr="00E54BB5" w:rsidRDefault="00023342" w:rsidP="00F12550">
            <w:pPr>
              <w:pStyle w:val="RepTable"/>
              <w:jc w:val="center"/>
              <w:rPr>
                <w:sz w:val="16"/>
                <w:szCs w:val="16"/>
                <w:highlight w:val="cyan"/>
              </w:rPr>
            </w:pPr>
            <w:r w:rsidRPr="00E54BB5">
              <w:rPr>
                <w:sz w:val="16"/>
                <w:szCs w:val="16"/>
                <w:highlight w:val="cyan"/>
              </w:rPr>
              <w:t>n.r.</w:t>
            </w:r>
          </w:p>
        </w:tc>
        <w:tc>
          <w:tcPr>
            <w:tcW w:w="339" w:type="pct"/>
            <w:tcBorders>
              <w:top w:val="nil"/>
              <w:bottom w:val="single" w:sz="4" w:space="0" w:color="auto"/>
            </w:tcBorders>
            <w:shd w:val="clear" w:color="auto" w:fill="auto"/>
          </w:tcPr>
          <w:p w14:paraId="7FAD2C0B" w14:textId="77777777" w:rsidR="00023342" w:rsidRPr="00E54BB5" w:rsidRDefault="00023342" w:rsidP="00F12550">
            <w:pPr>
              <w:pStyle w:val="RepTable"/>
              <w:jc w:val="center"/>
              <w:rPr>
                <w:rStyle w:val="RepEditorNote"/>
                <w:sz w:val="16"/>
                <w:szCs w:val="16"/>
                <w:highlight w:val="cyan"/>
              </w:rPr>
            </w:pPr>
            <w:r w:rsidRPr="00E54BB5">
              <w:rPr>
                <w:sz w:val="16"/>
                <w:szCs w:val="16"/>
                <w:highlight w:val="cyan"/>
              </w:rPr>
              <w:t>n.r.</w:t>
            </w:r>
          </w:p>
        </w:tc>
        <w:tc>
          <w:tcPr>
            <w:tcW w:w="337" w:type="pct"/>
            <w:tcBorders>
              <w:top w:val="nil"/>
              <w:bottom w:val="single" w:sz="4" w:space="0" w:color="auto"/>
            </w:tcBorders>
            <w:shd w:val="clear" w:color="auto" w:fill="auto"/>
          </w:tcPr>
          <w:p w14:paraId="317FAA38" w14:textId="77777777" w:rsidR="00023342" w:rsidRPr="00EF1E54" w:rsidRDefault="00023342" w:rsidP="00F12550">
            <w:pPr>
              <w:pStyle w:val="RepTable"/>
              <w:jc w:val="center"/>
              <w:rPr>
                <w:sz w:val="16"/>
                <w:szCs w:val="16"/>
              </w:rPr>
            </w:pPr>
            <w:r w:rsidRPr="00E54BB5">
              <w:rPr>
                <w:sz w:val="16"/>
                <w:szCs w:val="16"/>
                <w:highlight w:val="cyan"/>
              </w:rPr>
              <w:t>--</w:t>
            </w:r>
          </w:p>
        </w:tc>
      </w:tr>
      <w:tr w:rsidR="00583FE8" w:rsidRPr="00140A74" w14:paraId="43F2F4CC" w14:textId="77777777" w:rsidTr="00140A74">
        <w:trPr>
          <w:trHeight w:val="20"/>
        </w:trPr>
        <w:tc>
          <w:tcPr>
            <w:tcW w:w="436" w:type="pct"/>
            <w:tcBorders>
              <w:top w:val="single" w:sz="4" w:space="0" w:color="auto"/>
              <w:left w:val="single" w:sz="4" w:space="0" w:color="auto"/>
              <w:bottom w:val="nil"/>
              <w:right w:val="single" w:sz="4" w:space="0" w:color="auto"/>
            </w:tcBorders>
            <w:shd w:val="clear" w:color="auto" w:fill="auto"/>
          </w:tcPr>
          <w:p w14:paraId="523F1F86" w14:textId="77777777" w:rsidR="00583FE8" w:rsidRPr="00140A74" w:rsidRDefault="00583FE8" w:rsidP="00583FE8">
            <w:pPr>
              <w:pStyle w:val="RepTable"/>
              <w:pageBreakBefore/>
              <w:rPr>
                <w:sz w:val="16"/>
                <w:szCs w:val="16"/>
                <w:highlight w:val="cyan"/>
              </w:rPr>
            </w:pPr>
            <w:r w:rsidRPr="00140A74">
              <w:rPr>
                <w:sz w:val="16"/>
                <w:szCs w:val="16"/>
                <w:highlight w:val="cyan"/>
              </w:rPr>
              <w:lastRenderedPageBreak/>
              <w:t>Honey, bee products</w:t>
            </w:r>
          </w:p>
          <w:p w14:paraId="2C5A9354" w14:textId="5AA934BD" w:rsidR="00583FE8" w:rsidRPr="00140A74" w:rsidRDefault="00583FE8" w:rsidP="00583FE8">
            <w:pPr>
              <w:pStyle w:val="RepTable"/>
              <w:rPr>
                <w:sz w:val="16"/>
                <w:szCs w:val="16"/>
                <w:highlight w:val="cyan"/>
              </w:rPr>
            </w:pPr>
            <w:r w:rsidRPr="00140A74">
              <w:rPr>
                <w:sz w:val="16"/>
                <w:szCs w:val="16"/>
                <w:highlight w:val="cyan"/>
              </w:rPr>
              <w:t>(1040000)</w:t>
            </w:r>
          </w:p>
        </w:tc>
        <w:tc>
          <w:tcPr>
            <w:tcW w:w="590" w:type="pct"/>
            <w:tcBorders>
              <w:top w:val="single" w:sz="4" w:space="0" w:color="auto"/>
              <w:left w:val="single" w:sz="4" w:space="0" w:color="auto"/>
              <w:bottom w:val="nil"/>
            </w:tcBorders>
            <w:shd w:val="clear" w:color="auto" w:fill="auto"/>
          </w:tcPr>
          <w:p w14:paraId="29D2B81C" w14:textId="36248C3F" w:rsidR="00583FE8" w:rsidRPr="00140A74" w:rsidRDefault="00583FE8" w:rsidP="00583FE8">
            <w:pPr>
              <w:pStyle w:val="RepTable"/>
              <w:rPr>
                <w:sz w:val="16"/>
                <w:szCs w:val="16"/>
                <w:highlight w:val="cyan"/>
              </w:rPr>
            </w:pPr>
            <w:r w:rsidRPr="00140A74">
              <w:rPr>
                <w:sz w:val="16"/>
                <w:szCs w:val="16"/>
                <w:highlight w:val="cyan"/>
              </w:rPr>
              <w:t>EFSA (2023)</w:t>
            </w:r>
          </w:p>
        </w:tc>
        <w:tc>
          <w:tcPr>
            <w:tcW w:w="384" w:type="pct"/>
            <w:tcBorders>
              <w:top w:val="single" w:sz="4" w:space="0" w:color="auto"/>
              <w:bottom w:val="single" w:sz="4" w:space="0" w:color="auto"/>
            </w:tcBorders>
            <w:shd w:val="clear" w:color="auto" w:fill="auto"/>
          </w:tcPr>
          <w:p w14:paraId="13EDE5AA" w14:textId="53A060AE" w:rsidR="00583FE8" w:rsidRPr="00140A74" w:rsidRDefault="00583FE8" w:rsidP="00583FE8">
            <w:pPr>
              <w:pStyle w:val="RepTable"/>
              <w:rPr>
                <w:sz w:val="16"/>
                <w:szCs w:val="16"/>
                <w:highlight w:val="cyan"/>
              </w:rPr>
            </w:pPr>
            <w:r w:rsidRPr="00140A74">
              <w:rPr>
                <w:sz w:val="16"/>
                <w:szCs w:val="16"/>
                <w:highlight w:val="cyan"/>
              </w:rPr>
              <w:t>EUN</w:t>
            </w:r>
          </w:p>
        </w:tc>
        <w:tc>
          <w:tcPr>
            <w:tcW w:w="1898" w:type="pct"/>
            <w:tcBorders>
              <w:top w:val="single" w:sz="4" w:space="0" w:color="auto"/>
              <w:bottom w:val="single" w:sz="4" w:space="0" w:color="auto"/>
              <w:right w:val="single" w:sz="4" w:space="0" w:color="auto"/>
            </w:tcBorders>
            <w:shd w:val="clear" w:color="auto" w:fill="auto"/>
          </w:tcPr>
          <w:p w14:paraId="4AA9D165"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GAP on which EU a.i. assessment is based: 2 x &lt; 0.10 kg a.i./ha, PHI 7 days</w:t>
            </w:r>
          </w:p>
          <w:p w14:paraId="6FD2F5E4" w14:textId="77777777" w:rsidR="00583FE8" w:rsidRPr="00140A74" w:rsidRDefault="00583FE8" w:rsidP="00583FE8">
            <w:pPr>
              <w:pStyle w:val="RepTable"/>
              <w:tabs>
                <w:tab w:val="left" w:pos="537"/>
                <w:tab w:val="left" w:pos="820"/>
              </w:tabs>
              <w:rPr>
                <w:sz w:val="16"/>
                <w:szCs w:val="16"/>
                <w:highlight w:val="cyan"/>
              </w:rPr>
            </w:pPr>
          </w:p>
          <w:p w14:paraId="0B3022BE" w14:textId="31F83C4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E: 6 x &lt; 0.01; 2 x 0.012</w:t>
            </w:r>
          </w:p>
          <w:p w14:paraId="1BB29369"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RA: 6x &lt; 0.06; 2x 0.062</w:t>
            </w:r>
          </w:p>
          <w:p w14:paraId="289055EB" w14:textId="50B190B0" w:rsidR="00583FE8" w:rsidRPr="00140A74" w:rsidRDefault="00583FE8" w:rsidP="00583FE8">
            <w:pPr>
              <w:pStyle w:val="RepTable"/>
              <w:tabs>
                <w:tab w:val="left" w:pos="539"/>
                <w:tab w:val="left" w:pos="964"/>
              </w:tabs>
              <w:rPr>
                <w:sz w:val="16"/>
                <w:szCs w:val="16"/>
                <w:highlight w:val="cyan"/>
              </w:rPr>
            </w:pPr>
            <w:r w:rsidRPr="00140A74">
              <w:rPr>
                <w:i/>
                <w:sz w:val="16"/>
                <w:szCs w:val="16"/>
                <w:highlight w:val="cyan"/>
              </w:rPr>
              <w:t>trials still unter protection, not considered for MRL calculation</w:t>
            </w:r>
          </w:p>
        </w:tc>
        <w:tc>
          <w:tcPr>
            <w:tcW w:w="338" w:type="pct"/>
            <w:tcBorders>
              <w:top w:val="single" w:sz="4" w:space="0" w:color="auto"/>
              <w:left w:val="single" w:sz="4" w:space="0" w:color="auto"/>
              <w:bottom w:val="nil"/>
              <w:right w:val="nil"/>
            </w:tcBorders>
            <w:shd w:val="clear" w:color="auto" w:fill="auto"/>
          </w:tcPr>
          <w:p w14:paraId="443CE3D3" w14:textId="77777777" w:rsidR="00583FE8" w:rsidRPr="00140A74" w:rsidRDefault="00583FE8" w:rsidP="00583FE8">
            <w:pPr>
              <w:pStyle w:val="RepTable"/>
              <w:jc w:val="center"/>
              <w:rPr>
                <w:sz w:val="16"/>
                <w:szCs w:val="16"/>
                <w:highlight w:val="cyan"/>
              </w:rPr>
            </w:pPr>
          </w:p>
        </w:tc>
        <w:tc>
          <w:tcPr>
            <w:tcW w:w="339" w:type="pct"/>
            <w:tcBorders>
              <w:top w:val="single" w:sz="4" w:space="0" w:color="auto"/>
              <w:left w:val="nil"/>
              <w:bottom w:val="nil"/>
              <w:right w:val="nil"/>
            </w:tcBorders>
            <w:shd w:val="clear" w:color="auto" w:fill="auto"/>
          </w:tcPr>
          <w:p w14:paraId="6EFCEC1E" w14:textId="77777777" w:rsidR="00583FE8" w:rsidRPr="00140A74" w:rsidRDefault="00583FE8" w:rsidP="00583FE8">
            <w:pPr>
              <w:pStyle w:val="RepTable"/>
              <w:jc w:val="center"/>
              <w:rPr>
                <w:sz w:val="16"/>
                <w:szCs w:val="16"/>
                <w:highlight w:val="cyan"/>
              </w:rPr>
            </w:pPr>
          </w:p>
        </w:tc>
        <w:tc>
          <w:tcPr>
            <w:tcW w:w="339" w:type="pct"/>
            <w:tcBorders>
              <w:top w:val="single" w:sz="4" w:space="0" w:color="auto"/>
              <w:left w:val="nil"/>
              <w:bottom w:val="nil"/>
              <w:right w:val="nil"/>
            </w:tcBorders>
            <w:shd w:val="clear" w:color="auto" w:fill="auto"/>
          </w:tcPr>
          <w:p w14:paraId="77FB2C43" w14:textId="77777777" w:rsidR="00583FE8" w:rsidRPr="00140A74" w:rsidRDefault="00583FE8" w:rsidP="00583FE8">
            <w:pPr>
              <w:pStyle w:val="RepTable"/>
              <w:jc w:val="center"/>
              <w:rPr>
                <w:sz w:val="16"/>
                <w:szCs w:val="16"/>
                <w:highlight w:val="cyan"/>
              </w:rPr>
            </w:pPr>
          </w:p>
        </w:tc>
        <w:tc>
          <w:tcPr>
            <w:tcW w:w="339" w:type="pct"/>
            <w:tcBorders>
              <w:top w:val="single" w:sz="4" w:space="0" w:color="auto"/>
              <w:left w:val="nil"/>
              <w:bottom w:val="nil"/>
              <w:right w:val="nil"/>
            </w:tcBorders>
            <w:shd w:val="clear" w:color="auto" w:fill="auto"/>
          </w:tcPr>
          <w:p w14:paraId="79DDFFCC" w14:textId="77777777" w:rsidR="00583FE8" w:rsidRPr="00140A74" w:rsidRDefault="00583FE8" w:rsidP="00583FE8">
            <w:pPr>
              <w:pStyle w:val="RepTable"/>
              <w:jc w:val="center"/>
              <w:rPr>
                <w:sz w:val="16"/>
                <w:szCs w:val="16"/>
                <w:highlight w:val="cyan"/>
              </w:rPr>
            </w:pPr>
          </w:p>
        </w:tc>
        <w:tc>
          <w:tcPr>
            <w:tcW w:w="337" w:type="pct"/>
            <w:tcBorders>
              <w:top w:val="single" w:sz="4" w:space="0" w:color="auto"/>
              <w:left w:val="nil"/>
              <w:bottom w:val="nil"/>
              <w:right w:val="single" w:sz="4" w:space="0" w:color="auto"/>
            </w:tcBorders>
            <w:shd w:val="clear" w:color="auto" w:fill="auto"/>
          </w:tcPr>
          <w:p w14:paraId="54AB1FE2" w14:textId="77777777" w:rsidR="00583FE8" w:rsidRPr="00140A74" w:rsidRDefault="00583FE8" w:rsidP="00583FE8">
            <w:pPr>
              <w:pStyle w:val="RepTable"/>
              <w:jc w:val="center"/>
              <w:rPr>
                <w:sz w:val="16"/>
                <w:szCs w:val="16"/>
                <w:highlight w:val="cyan"/>
              </w:rPr>
            </w:pPr>
          </w:p>
        </w:tc>
      </w:tr>
      <w:tr w:rsidR="00583FE8" w:rsidRPr="00140A74" w14:paraId="5D5C9646" w14:textId="77777777" w:rsidTr="00140A74">
        <w:trPr>
          <w:trHeight w:val="20"/>
        </w:trPr>
        <w:tc>
          <w:tcPr>
            <w:tcW w:w="436" w:type="pct"/>
            <w:tcBorders>
              <w:top w:val="nil"/>
              <w:left w:val="single" w:sz="4" w:space="0" w:color="auto"/>
              <w:bottom w:val="nil"/>
              <w:right w:val="single" w:sz="4" w:space="0" w:color="auto"/>
            </w:tcBorders>
            <w:shd w:val="clear" w:color="auto" w:fill="auto"/>
          </w:tcPr>
          <w:p w14:paraId="03B9744D" w14:textId="77777777" w:rsidR="00583FE8" w:rsidRPr="00140A74" w:rsidRDefault="00583FE8" w:rsidP="00583FE8">
            <w:pPr>
              <w:pStyle w:val="RepTable"/>
              <w:rPr>
                <w:sz w:val="16"/>
                <w:szCs w:val="16"/>
                <w:highlight w:val="cyan"/>
              </w:rPr>
            </w:pPr>
          </w:p>
        </w:tc>
        <w:tc>
          <w:tcPr>
            <w:tcW w:w="590" w:type="pct"/>
            <w:tcBorders>
              <w:top w:val="nil"/>
              <w:left w:val="single" w:sz="4" w:space="0" w:color="auto"/>
              <w:bottom w:val="single" w:sz="4" w:space="0" w:color="auto"/>
            </w:tcBorders>
            <w:shd w:val="clear" w:color="auto" w:fill="auto"/>
          </w:tcPr>
          <w:p w14:paraId="7CAF60FF" w14:textId="1EDECA0D" w:rsidR="00583FE8" w:rsidRPr="00140A74" w:rsidRDefault="00583FE8" w:rsidP="00583FE8">
            <w:pPr>
              <w:pStyle w:val="RepTable"/>
              <w:rPr>
                <w:sz w:val="16"/>
                <w:szCs w:val="16"/>
                <w:highlight w:val="cyan"/>
              </w:rPr>
            </w:pPr>
          </w:p>
        </w:tc>
        <w:tc>
          <w:tcPr>
            <w:tcW w:w="384" w:type="pct"/>
            <w:tcBorders>
              <w:top w:val="single" w:sz="4" w:space="0" w:color="auto"/>
              <w:bottom w:val="single" w:sz="4" w:space="0" w:color="auto"/>
            </w:tcBorders>
            <w:shd w:val="clear" w:color="auto" w:fill="auto"/>
          </w:tcPr>
          <w:p w14:paraId="6F290B39" w14:textId="00F75BC0" w:rsidR="00583FE8" w:rsidRPr="00140A74" w:rsidRDefault="00583FE8" w:rsidP="00583FE8">
            <w:pPr>
              <w:pStyle w:val="RepTable"/>
              <w:rPr>
                <w:sz w:val="16"/>
                <w:szCs w:val="16"/>
                <w:highlight w:val="cyan"/>
              </w:rPr>
            </w:pPr>
            <w:r w:rsidRPr="00140A74">
              <w:rPr>
                <w:sz w:val="16"/>
                <w:szCs w:val="16"/>
                <w:highlight w:val="cyan"/>
              </w:rPr>
              <w:t>EUS</w:t>
            </w:r>
          </w:p>
        </w:tc>
        <w:tc>
          <w:tcPr>
            <w:tcW w:w="1898" w:type="pct"/>
            <w:tcBorders>
              <w:top w:val="single" w:sz="4" w:space="0" w:color="auto"/>
              <w:bottom w:val="single" w:sz="4" w:space="0" w:color="auto"/>
              <w:right w:val="single" w:sz="4" w:space="0" w:color="auto"/>
            </w:tcBorders>
            <w:shd w:val="clear" w:color="auto" w:fill="auto"/>
          </w:tcPr>
          <w:p w14:paraId="2C87787E"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GAP on which EU a.i. assessment is based: 2 x &lt; 0.10 kg a.i./ha, PHI 7 days</w:t>
            </w:r>
          </w:p>
          <w:p w14:paraId="64265166" w14:textId="77777777" w:rsidR="00583FE8" w:rsidRPr="00140A74" w:rsidRDefault="00583FE8" w:rsidP="00583FE8">
            <w:pPr>
              <w:pStyle w:val="RepTable"/>
              <w:tabs>
                <w:tab w:val="left" w:pos="537"/>
                <w:tab w:val="left" w:pos="820"/>
              </w:tabs>
              <w:rPr>
                <w:sz w:val="16"/>
                <w:szCs w:val="16"/>
                <w:highlight w:val="cyan"/>
              </w:rPr>
            </w:pPr>
          </w:p>
          <w:p w14:paraId="2D0D9C85" w14:textId="69412CA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E: 7x &lt; 0.01</w:t>
            </w:r>
          </w:p>
          <w:p w14:paraId="76370CA4"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RA: 6x &lt; 0.07</w:t>
            </w:r>
          </w:p>
          <w:p w14:paraId="14A07BD3" w14:textId="7E3A7008" w:rsidR="00583FE8" w:rsidRPr="00140A74" w:rsidRDefault="00583FE8" w:rsidP="00583FE8">
            <w:pPr>
              <w:pStyle w:val="RepTable"/>
              <w:tabs>
                <w:tab w:val="left" w:pos="539"/>
                <w:tab w:val="left" w:pos="964"/>
              </w:tabs>
              <w:rPr>
                <w:sz w:val="16"/>
                <w:szCs w:val="16"/>
                <w:highlight w:val="cyan"/>
              </w:rPr>
            </w:pPr>
            <w:r w:rsidRPr="00140A74">
              <w:rPr>
                <w:i/>
                <w:sz w:val="16"/>
                <w:szCs w:val="16"/>
                <w:highlight w:val="cyan"/>
              </w:rPr>
              <w:t>trials still unter protection, not considered for MRL calculation</w:t>
            </w:r>
          </w:p>
        </w:tc>
        <w:tc>
          <w:tcPr>
            <w:tcW w:w="338" w:type="pct"/>
            <w:tcBorders>
              <w:top w:val="nil"/>
              <w:left w:val="single" w:sz="4" w:space="0" w:color="auto"/>
              <w:bottom w:val="nil"/>
              <w:right w:val="nil"/>
            </w:tcBorders>
            <w:shd w:val="clear" w:color="auto" w:fill="auto"/>
          </w:tcPr>
          <w:p w14:paraId="6BBB19B4" w14:textId="77777777" w:rsidR="00583FE8" w:rsidRPr="00140A74" w:rsidRDefault="00583FE8" w:rsidP="00583FE8">
            <w:pPr>
              <w:pStyle w:val="RepTable"/>
              <w:jc w:val="center"/>
              <w:rPr>
                <w:sz w:val="16"/>
                <w:szCs w:val="16"/>
                <w:highlight w:val="cyan"/>
              </w:rPr>
            </w:pPr>
          </w:p>
        </w:tc>
        <w:tc>
          <w:tcPr>
            <w:tcW w:w="339" w:type="pct"/>
            <w:tcBorders>
              <w:top w:val="nil"/>
              <w:left w:val="nil"/>
              <w:bottom w:val="nil"/>
              <w:right w:val="nil"/>
            </w:tcBorders>
            <w:shd w:val="clear" w:color="auto" w:fill="auto"/>
          </w:tcPr>
          <w:p w14:paraId="03D5F63F" w14:textId="77777777" w:rsidR="00583FE8" w:rsidRPr="00140A74" w:rsidRDefault="00583FE8" w:rsidP="00583FE8">
            <w:pPr>
              <w:pStyle w:val="RepTable"/>
              <w:jc w:val="center"/>
              <w:rPr>
                <w:sz w:val="16"/>
                <w:szCs w:val="16"/>
                <w:highlight w:val="cyan"/>
              </w:rPr>
            </w:pPr>
          </w:p>
        </w:tc>
        <w:tc>
          <w:tcPr>
            <w:tcW w:w="339" w:type="pct"/>
            <w:tcBorders>
              <w:top w:val="nil"/>
              <w:left w:val="nil"/>
              <w:bottom w:val="nil"/>
              <w:right w:val="nil"/>
            </w:tcBorders>
            <w:shd w:val="clear" w:color="auto" w:fill="auto"/>
          </w:tcPr>
          <w:p w14:paraId="42547912" w14:textId="77777777" w:rsidR="00583FE8" w:rsidRPr="00140A74" w:rsidRDefault="00583FE8" w:rsidP="00583FE8">
            <w:pPr>
              <w:pStyle w:val="RepTable"/>
              <w:jc w:val="center"/>
              <w:rPr>
                <w:sz w:val="16"/>
                <w:szCs w:val="16"/>
                <w:highlight w:val="cyan"/>
              </w:rPr>
            </w:pPr>
          </w:p>
        </w:tc>
        <w:tc>
          <w:tcPr>
            <w:tcW w:w="339" w:type="pct"/>
            <w:tcBorders>
              <w:top w:val="nil"/>
              <w:left w:val="nil"/>
              <w:bottom w:val="nil"/>
              <w:right w:val="nil"/>
            </w:tcBorders>
            <w:shd w:val="clear" w:color="auto" w:fill="auto"/>
          </w:tcPr>
          <w:p w14:paraId="3DB58B7E" w14:textId="77777777" w:rsidR="00583FE8" w:rsidRPr="00140A74" w:rsidRDefault="00583FE8" w:rsidP="00583FE8">
            <w:pPr>
              <w:pStyle w:val="RepTable"/>
              <w:jc w:val="center"/>
              <w:rPr>
                <w:sz w:val="16"/>
                <w:szCs w:val="16"/>
                <w:highlight w:val="cyan"/>
              </w:rPr>
            </w:pPr>
          </w:p>
        </w:tc>
        <w:tc>
          <w:tcPr>
            <w:tcW w:w="337" w:type="pct"/>
            <w:tcBorders>
              <w:top w:val="nil"/>
              <w:left w:val="nil"/>
              <w:bottom w:val="nil"/>
              <w:right w:val="single" w:sz="4" w:space="0" w:color="auto"/>
            </w:tcBorders>
            <w:shd w:val="clear" w:color="auto" w:fill="auto"/>
          </w:tcPr>
          <w:p w14:paraId="78B54673" w14:textId="77777777" w:rsidR="00583FE8" w:rsidRPr="00140A74" w:rsidRDefault="00583FE8" w:rsidP="00583FE8">
            <w:pPr>
              <w:pStyle w:val="RepTable"/>
              <w:jc w:val="center"/>
              <w:rPr>
                <w:sz w:val="16"/>
                <w:szCs w:val="16"/>
                <w:highlight w:val="cyan"/>
              </w:rPr>
            </w:pPr>
          </w:p>
        </w:tc>
      </w:tr>
      <w:tr w:rsidR="00583FE8" w:rsidRPr="00140A74" w14:paraId="73FEC82D" w14:textId="77777777" w:rsidTr="00140A74">
        <w:trPr>
          <w:trHeight w:val="20"/>
        </w:trPr>
        <w:tc>
          <w:tcPr>
            <w:tcW w:w="436" w:type="pct"/>
            <w:tcBorders>
              <w:top w:val="nil"/>
              <w:left w:val="single" w:sz="4" w:space="0" w:color="auto"/>
              <w:bottom w:val="nil"/>
              <w:right w:val="single" w:sz="4" w:space="0" w:color="auto"/>
            </w:tcBorders>
            <w:shd w:val="clear" w:color="auto" w:fill="auto"/>
          </w:tcPr>
          <w:p w14:paraId="1FB6E865" w14:textId="77777777" w:rsidR="00583FE8" w:rsidRPr="00140A74" w:rsidRDefault="00583FE8" w:rsidP="00583FE8">
            <w:pPr>
              <w:pStyle w:val="RepTable"/>
              <w:rPr>
                <w:sz w:val="16"/>
                <w:szCs w:val="16"/>
                <w:highlight w:val="cyan"/>
              </w:rPr>
            </w:pPr>
          </w:p>
        </w:tc>
        <w:tc>
          <w:tcPr>
            <w:tcW w:w="590" w:type="pct"/>
            <w:tcBorders>
              <w:top w:val="single" w:sz="4" w:space="0" w:color="auto"/>
              <w:left w:val="single" w:sz="4" w:space="0" w:color="auto"/>
              <w:bottom w:val="nil"/>
            </w:tcBorders>
            <w:shd w:val="clear" w:color="auto" w:fill="auto"/>
          </w:tcPr>
          <w:p w14:paraId="46FE2E21" w14:textId="245489EE" w:rsidR="00583FE8" w:rsidRPr="00140A74" w:rsidRDefault="00583FE8" w:rsidP="00583FE8">
            <w:pPr>
              <w:pStyle w:val="RepTable"/>
              <w:rPr>
                <w:sz w:val="16"/>
                <w:szCs w:val="16"/>
                <w:highlight w:val="cyan"/>
              </w:rPr>
            </w:pPr>
            <w:r w:rsidRPr="00140A74">
              <w:rPr>
                <w:sz w:val="16"/>
                <w:szCs w:val="16"/>
                <w:highlight w:val="cyan"/>
              </w:rPr>
              <w:t>New trials</w:t>
            </w:r>
          </w:p>
        </w:tc>
        <w:tc>
          <w:tcPr>
            <w:tcW w:w="384" w:type="pct"/>
            <w:tcBorders>
              <w:top w:val="single" w:sz="4" w:space="0" w:color="auto"/>
              <w:bottom w:val="single" w:sz="4" w:space="0" w:color="auto"/>
            </w:tcBorders>
            <w:shd w:val="clear" w:color="auto" w:fill="auto"/>
          </w:tcPr>
          <w:p w14:paraId="203C7940" w14:textId="0E24045C" w:rsidR="00583FE8" w:rsidRPr="00140A74" w:rsidRDefault="00583FE8" w:rsidP="00583FE8">
            <w:pPr>
              <w:pStyle w:val="RepTable"/>
              <w:rPr>
                <w:sz w:val="16"/>
                <w:szCs w:val="16"/>
                <w:highlight w:val="cyan"/>
              </w:rPr>
            </w:pPr>
            <w:r w:rsidRPr="00140A74">
              <w:rPr>
                <w:sz w:val="16"/>
                <w:szCs w:val="16"/>
                <w:highlight w:val="cyan"/>
              </w:rPr>
              <w:t>EUN</w:t>
            </w:r>
          </w:p>
        </w:tc>
        <w:tc>
          <w:tcPr>
            <w:tcW w:w="1898" w:type="pct"/>
            <w:tcBorders>
              <w:top w:val="single" w:sz="4" w:space="0" w:color="auto"/>
              <w:bottom w:val="single" w:sz="4" w:space="0" w:color="auto"/>
            </w:tcBorders>
            <w:shd w:val="clear" w:color="auto" w:fill="auto"/>
          </w:tcPr>
          <w:p w14:paraId="33EFD133"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Tested GAP: 2x 200 g a.i./ha, BBCH 63-65, PHI 7-14, tunnel</w:t>
            </w:r>
          </w:p>
          <w:p w14:paraId="123950B2" w14:textId="77777777" w:rsidR="00583FE8" w:rsidRPr="00140A74" w:rsidRDefault="00583FE8" w:rsidP="00583FE8">
            <w:pPr>
              <w:pStyle w:val="RepTable"/>
              <w:tabs>
                <w:tab w:val="left" w:pos="537"/>
                <w:tab w:val="left" w:pos="820"/>
              </w:tabs>
              <w:rPr>
                <w:sz w:val="16"/>
                <w:szCs w:val="16"/>
                <w:highlight w:val="cyan"/>
              </w:rPr>
            </w:pPr>
          </w:p>
          <w:p w14:paraId="4EB3C430" w14:textId="77777777" w:rsidR="00583FE8" w:rsidRPr="00140A74" w:rsidRDefault="00583FE8" w:rsidP="00583FE8">
            <w:pPr>
              <w:pStyle w:val="RepTable"/>
              <w:tabs>
                <w:tab w:val="left" w:pos="539"/>
                <w:tab w:val="left" w:pos="964"/>
              </w:tabs>
              <w:rPr>
                <w:sz w:val="16"/>
                <w:szCs w:val="16"/>
                <w:highlight w:val="cyan"/>
              </w:rPr>
            </w:pPr>
            <w:r w:rsidRPr="00140A74">
              <w:rPr>
                <w:sz w:val="16"/>
                <w:szCs w:val="16"/>
                <w:highlight w:val="cyan"/>
              </w:rPr>
              <w:t>E: 2x &lt; 0.01</w:t>
            </w:r>
          </w:p>
          <w:p w14:paraId="4B045288" w14:textId="17A52676" w:rsidR="00583FE8" w:rsidRPr="00140A74" w:rsidRDefault="00583FE8" w:rsidP="00583FE8">
            <w:pPr>
              <w:pStyle w:val="RepTable"/>
              <w:tabs>
                <w:tab w:val="left" w:pos="539"/>
                <w:tab w:val="left" w:pos="964"/>
              </w:tabs>
              <w:rPr>
                <w:sz w:val="16"/>
                <w:szCs w:val="16"/>
                <w:highlight w:val="cyan"/>
              </w:rPr>
            </w:pPr>
            <w:r w:rsidRPr="00140A74">
              <w:rPr>
                <w:sz w:val="16"/>
                <w:szCs w:val="16"/>
                <w:highlight w:val="cyan"/>
              </w:rPr>
              <w:t>RA: &lt; 0.01; 0.011</w:t>
            </w:r>
          </w:p>
        </w:tc>
        <w:tc>
          <w:tcPr>
            <w:tcW w:w="338" w:type="pct"/>
            <w:tcBorders>
              <w:top w:val="nil"/>
              <w:bottom w:val="nil"/>
              <w:right w:val="nil"/>
            </w:tcBorders>
            <w:shd w:val="clear" w:color="auto" w:fill="auto"/>
          </w:tcPr>
          <w:p w14:paraId="7FDF13C7" w14:textId="5C3DD359" w:rsidR="00583FE8" w:rsidRPr="00140A74" w:rsidRDefault="00583FE8" w:rsidP="00583FE8">
            <w:pPr>
              <w:pStyle w:val="RepTable"/>
              <w:jc w:val="center"/>
              <w:rPr>
                <w:sz w:val="16"/>
                <w:szCs w:val="16"/>
                <w:highlight w:val="cyan"/>
              </w:rPr>
            </w:pPr>
          </w:p>
        </w:tc>
        <w:tc>
          <w:tcPr>
            <w:tcW w:w="339" w:type="pct"/>
            <w:tcBorders>
              <w:top w:val="nil"/>
              <w:left w:val="nil"/>
              <w:bottom w:val="nil"/>
              <w:right w:val="nil"/>
            </w:tcBorders>
            <w:shd w:val="clear" w:color="auto" w:fill="auto"/>
          </w:tcPr>
          <w:p w14:paraId="2C06BA79" w14:textId="02C1B4B2" w:rsidR="00583FE8" w:rsidRPr="00140A74" w:rsidRDefault="00583FE8" w:rsidP="00583FE8">
            <w:pPr>
              <w:pStyle w:val="RepTable"/>
              <w:jc w:val="center"/>
              <w:rPr>
                <w:sz w:val="16"/>
                <w:szCs w:val="16"/>
                <w:highlight w:val="cyan"/>
              </w:rPr>
            </w:pPr>
          </w:p>
        </w:tc>
        <w:tc>
          <w:tcPr>
            <w:tcW w:w="339" w:type="pct"/>
            <w:tcBorders>
              <w:top w:val="nil"/>
              <w:left w:val="nil"/>
              <w:bottom w:val="nil"/>
              <w:right w:val="nil"/>
            </w:tcBorders>
            <w:shd w:val="clear" w:color="auto" w:fill="auto"/>
          </w:tcPr>
          <w:p w14:paraId="192C6D21" w14:textId="43BB47E3" w:rsidR="00583FE8" w:rsidRPr="00140A74" w:rsidRDefault="00583FE8" w:rsidP="00583FE8">
            <w:pPr>
              <w:pStyle w:val="RepTable"/>
              <w:jc w:val="center"/>
              <w:rPr>
                <w:sz w:val="16"/>
                <w:szCs w:val="16"/>
                <w:highlight w:val="cyan"/>
              </w:rPr>
            </w:pPr>
          </w:p>
        </w:tc>
        <w:tc>
          <w:tcPr>
            <w:tcW w:w="339" w:type="pct"/>
            <w:tcBorders>
              <w:top w:val="nil"/>
              <w:left w:val="nil"/>
              <w:bottom w:val="nil"/>
              <w:right w:val="nil"/>
            </w:tcBorders>
            <w:shd w:val="clear" w:color="auto" w:fill="auto"/>
          </w:tcPr>
          <w:p w14:paraId="5863552B" w14:textId="7A3E5121" w:rsidR="00583FE8" w:rsidRPr="00140A74" w:rsidRDefault="00583FE8" w:rsidP="00583FE8">
            <w:pPr>
              <w:pStyle w:val="RepTable"/>
              <w:jc w:val="center"/>
              <w:rPr>
                <w:sz w:val="16"/>
                <w:szCs w:val="16"/>
                <w:highlight w:val="cyan"/>
              </w:rPr>
            </w:pPr>
          </w:p>
        </w:tc>
        <w:tc>
          <w:tcPr>
            <w:tcW w:w="337" w:type="pct"/>
            <w:tcBorders>
              <w:top w:val="nil"/>
              <w:left w:val="nil"/>
              <w:bottom w:val="nil"/>
            </w:tcBorders>
            <w:shd w:val="clear" w:color="auto" w:fill="auto"/>
          </w:tcPr>
          <w:p w14:paraId="75C725B7" w14:textId="3925CD36" w:rsidR="00583FE8" w:rsidRPr="00140A74" w:rsidRDefault="00583FE8" w:rsidP="00583FE8">
            <w:pPr>
              <w:pStyle w:val="RepTable"/>
              <w:jc w:val="center"/>
              <w:rPr>
                <w:sz w:val="16"/>
                <w:szCs w:val="16"/>
                <w:highlight w:val="cyan"/>
              </w:rPr>
            </w:pPr>
          </w:p>
        </w:tc>
      </w:tr>
      <w:tr w:rsidR="00583FE8" w:rsidRPr="00140A74" w14:paraId="26170F9D" w14:textId="77777777" w:rsidTr="00140A74">
        <w:trPr>
          <w:trHeight w:val="20"/>
        </w:trPr>
        <w:tc>
          <w:tcPr>
            <w:tcW w:w="436" w:type="pct"/>
            <w:tcBorders>
              <w:top w:val="nil"/>
              <w:left w:val="single" w:sz="4" w:space="0" w:color="auto"/>
              <w:bottom w:val="nil"/>
              <w:right w:val="single" w:sz="4" w:space="0" w:color="auto"/>
            </w:tcBorders>
            <w:shd w:val="clear" w:color="auto" w:fill="auto"/>
          </w:tcPr>
          <w:p w14:paraId="2A303FF4" w14:textId="77777777" w:rsidR="00583FE8" w:rsidRPr="00140A74" w:rsidRDefault="00583FE8" w:rsidP="00583FE8">
            <w:pPr>
              <w:pStyle w:val="RepTable"/>
              <w:rPr>
                <w:sz w:val="16"/>
                <w:szCs w:val="16"/>
                <w:highlight w:val="cyan"/>
              </w:rPr>
            </w:pPr>
          </w:p>
        </w:tc>
        <w:tc>
          <w:tcPr>
            <w:tcW w:w="590" w:type="pct"/>
            <w:tcBorders>
              <w:top w:val="nil"/>
              <w:left w:val="single" w:sz="4" w:space="0" w:color="auto"/>
              <w:bottom w:val="single" w:sz="4" w:space="0" w:color="auto"/>
            </w:tcBorders>
            <w:shd w:val="clear" w:color="auto" w:fill="auto"/>
          </w:tcPr>
          <w:p w14:paraId="181237AE" w14:textId="77777777" w:rsidR="00583FE8" w:rsidRPr="00140A74" w:rsidRDefault="00583FE8" w:rsidP="00583FE8">
            <w:pPr>
              <w:pStyle w:val="RepTable"/>
              <w:rPr>
                <w:sz w:val="16"/>
                <w:szCs w:val="16"/>
                <w:highlight w:val="cyan"/>
              </w:rPr>
            </w:pPr>
          </w:p>
        </w:tc>
        <w:tc>
          <w:tcPr>
            <w:tcW w:w="384" w:type="pct"/>
            <w:tcBorders>
              <w:top w:val="single" w:sz="4" w:space="0" w:color="auto"/>
              <w:bottom w:val="single" w:sz="4" w:space="0" w:color="auto"/>
            </w:tcBorders>
            <w:shd w:val="clear" w:color="auto" w:fill="auto"/>
          </w:tcPr>
          <w:p w14:paraId="0DEEBEFE" w14:textId="16C7F493" w:rsidR="00583FE8" w:rsidRPr="00140A74" w:rsidRDefault="00583FE8" w:rsidP="00583FE8">
            <w:pPr>
              <w:pStyle w:val="RepTable"/>
              <w:rPr>
                <w:sz w:val="16"/>
                <w:szCs w:val="16"/>
                <w:highlight w:val="cyan"/>
              </w:rPr>
            </w:pPr>
            <w:r w:rsidRPr="00140A74">
              <w:rPr>
                <w:sz w:val="16"/>
                <w:szCs w:val="16"/>
                <w:highlight w:val="cyan"/>
              </w:rPr>
              <w:t>EUS</w:t>
            </w:r>
          </w:p>
        </w:tc>
        <w:tc>
          <w:tcPr>
            <w:tcW w:w="1898" w:type="pct"/>
            <w:tcBorders>
              <w:top w:val="single" w:sz="4" w:space="0" w:color="auto"/>
              <w:bottom w:val="single" w:sz="4" w:space="0" w:color="auto"/>
            </w:tcBorders>
            <w:shd w:val="clear" w:color="auto" w:fill="auto"/>
          </w:tcPr>
          <w:p w14:paraId="2064FE9B"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Tested GAP: 2x 200 g a.i./ha, BBCH 63-65, PHI 7-14, tunnel</w:t>
            </w:r>
          </w:p>
          <w:p w14:paraId="5D883C40" w14:textId="77777777" w:rsidR="00583FE8" w:rsidRPr="00140A74" w:rsidRDefault="00583FE8" w:rsidP="00583FE8">
            <w:pPr>
              <w:pStyle w:val="RepTable"/>
              <w:tabs>
                <w:tab w:val="left" w:pos="537"/>
                <w:tab w:val="left" w:pos="820"/>
              </w:tabs>
              <w:rPr>
                <w:sz w:val="16"/>
                <w:szCs w:val="16"/>
                <w:highlight w:val="cyan"/>
              </w:rPr>
            </w:pPr>
          </w:p>
          <w:p w14:paraId="4103BA52" w14:textId="77777777"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E: 1x &lt; 0.0025, 1x &lt; 0.01</w:t>
            </w:r>
          </w:p>
          <w:p w14:paraId="1B21D345" w14:textId="1BFFB448" w:rsidR="00583FE8" w:rsidRPr="00140A74" w:rsidRDefault="00583FE8" w:rsidP="00583FE8">
            <w:pPr>
              <w:pStyle w:val="RepTable"/>
              <w:tabs>
                <w:tab w:val="left" w:pos="537"/>
                <w:tab w:val="left" w:pos="820"/>
              </w:tabs>
              <w:rPr>
                <w:sz w:val="16"/>
                <w:szCs w:val="16"/>
                <w:highlight w:val="cyan"/>
              </w:rPr>
            </w:pPr>
            <w:r w:rsidRPr="00140A74">
              <w:rPr>
                <w:sz w:val="16"/>
                <w:szCs w:val="16"/>
                <w:highlight w:val="cyan"/>
              </w:rPr>
              <w:t>RA: &lt; 0.0025, 0.154</w:t>
            </w:r>
          </w:p>
        </w:tc>
        <w:tc>
          <w:tcPr>
            <w:tcW w:w="338" w:type="pct"/>
            <w:tcBorders>
              <w:top w:val="nil"/>
              <w:bottom w:val="single" w:sz="4" w:space="0" w:color="auto"/>
              <w:right w:val="nil"/>
            </w:tcBorders>
            <w:shd w:val="clear" w:color="auto" w:fill="auto"/>
          </w:tcPr>
          <w:p w14:paraId="7BB2ABFE" w14:textId="77777777" w:rsidR="00583FE8" w:rsidRPr="00140A74" w:rsidRDefault="00583FE8" w:rsidP="00583FE8">
            <w:pPr>
              <w:pStyle w:val="RepTable"/>
              <w:jc w:val="center"/>
              <w:rPr>
                <w:sz w:val="16"/>
                <w:szCs w:val="16"/>
                <w:highlight w:val="cyan"/>
              </w:rPr>
            </w:pPr>
          </w:p>
        </w:tc>
        <w:tc>
          <w:tcPr>
            <w:tcW w:w="339" w:type="pct"/>
            <w:tcBorders>
              <w:top w:val="nil"/>
              <w:left w:val="nil"/>
              <w:bottom w:val="single" w:sz="4" w:space="0" w:color="auto"/>
              <w:right w:val="nil"/>
            </w:tcBorders>
            <w:shd w:val="clear" w:color="auto" w:fill="auto"/>
          </w:tcPr>
          <w:p w14:paraId="107D3CBE" w14:textId="77777777" w:rsidR="00583FE8" w:rsidRPr="00140A74" w:rsidRDefault="00583FE8" w:rsidP="00583FE8">
            <w:pPr>
              <w:pStyle w:val="RepTable"/>
              <w:jc w:val="center"/>
              <w:rPr>
                <w:sz w:val="16"/>
                <w:szCs w:val="16"/>
                <w:highlight w:val="cyan"/>
              </w:rPr>
            </w:pPr>
          </w:p>
        </w:tc>
        <w:tc>
          <w:tcPr>
            <w:tcW w:w="339" w:type="pct"/>
            <w:tcBorders>
              <w:top w:val="nil"/>
              <w:left w:val="nil"/>
              <w:bottom w:val="single" w:sz="4" w:space="0" w:color="auto"/>
              <w:right w:val="nil"/>
            </w:tcBorders>
            <w:shd w:val="clear" w:color="auto" w:fill="auto"/>
          </w:tcPr>
          <w:p w14:paraId="2F8FF61A" w14:textId="77777777" w:rsidR="00583FE8" w:rsidRPr="00140A74" w:rsidRDefault="00583FE8" w:rsidP="00583FE8">
            <w:pPr>
              <w:pStyle w:val="RepTable"/>
              <w:jc w:val="center"/>
              <w:rPr>
                <w:sz w:val="16"/>
                <w:szCs w:val="16"/>
                <w:highlight w:val="cyan"/>
              </w:rPr>
            </w:pPr>
          </w:p>
        </w:tc>
        <w:tc>
          <w:tcPr>
            <w:tcW w:w="339" w:type="pct"/>
            <w:tcBorders>
              <w:top w:val="nil"/>
              <w:left w:val="nil"/>
              <w:bottom w:val="single" w:sz="4" w:space="0" w:color="auto"/>
              <w:right w:val="nil"/>
            </w:tcBorders>
            <w:shd w:val="clear" w:color="auto" w:fill="auto"/>
          </w:tcPr>
          <w:p w14:paraId="40E11C4F" w14:textId="77777777" w:rsidR="00583FE8" w:rsidRPr="00140A74" w:rsidRDefault="00583FE8" w:rsidP="00583FE8">
            <w:pPr>
              <w:pStyle w:val="RepTable"/>
              <w:jc w:val="center"/>
              <w:rPr>
                <w:rStyle w:val="RepEditorNote"/>
                <w:sz w:val="16"/>
                <w:szCs w:val="16"/>
                <w:highlight w:val="cyan"/>
              </w:rPr>
            </w:pPr>
          </w:p>
        </w:tc>
        <w:tc>
          <w:tcPr>
            <w:tcW w:w="337" w:type="pct"/>
            <w:tcBorders>
              <w:top w:val="nil"/>
              <w:left w:val="nil"/>
              <w:bottom w:val="single" w:sz="4" w:space="0" w:color="auto"/>
            </w:tcBorders>
            <w:shd w:val="clear" w:color="auto" w:fill="auto"/>
          </w:tcPr>
          <w:p w14:paraId="1707ECE0" w14:textId="77777777" w:rsidR="00583FE8" w:rsidRPr="00140A74" w:rsidRDefault="00583FE8" w:rsidP="00583FE8">
            <w:pPr>
              <w:pStyle w:val="RepTable"/>
              <w:jc w:val="center"/>
              <w:rPr>
                <w:sz w:val="16"/>
                <w:szCs w:val="16"/>
                <w:highlight w:val="cyan"/>
              </w:rPr>
            </w:pPr>
          </w:p>
        </w:tc>
      </w:tr>
      <w:tr w:rsidR="00583FE8" w:rsidRPr="00140A74" w14:paraId="04E1C3F6" w14:textId="77777777" w:rsidTr="00140A74">
        <w:trPr>
          <w:trHeight w:val="20"/>
        </w:trPr>
        <w:tc>
          <w:tcPr>
            <w:tcW w:w="436" w:type="pct"/>
            <w:tcBorders>
              <w:top w:val="nil"/>
              <w:bottom w:val="single" w:sz="4" w:space="0" w:color="auto"/>
            </w:tcBorders>
            <w:shd w:val="clear" w:color="auto" w:fill="auto"/>
          </w:tcPr>
          <w:p w14:paraId="58CD2495" w14:textId="77777777" w:rsidR="00583FE8" w:rsidRPr="00140A74" w:rsidRDefault="00583FE8" w:rsidP="00583FE8">
            <w:pPr>
              <w:pStyle w:val="RepTable"/>
              <w:rPr>
                <w:sz w:val="16"/>
                <w:szCs w:val="16"/>
                <w:highlight w:val="cyan"/>
              </w:rPr>
            </w:pPr>
          </w:p>
        </w:tc>
        <w:tc>
          <w:tcPr>
            <w:tcW w:w="590" w:type="pct"/>
            <w:tcBorders>
              <w:top w:val="single" w:sz="4" w:space="0" w:color="auto"/>
              <w:bottom w:val="single" w:sz="4" w:space="0" w:color="auto"/>
            </w:tcBorders>
            <w:shd w:val="clear" w:color="auto" w:fill="auto"/>
          </w:tcPr>
          <w:p w14:paraId="5101433E" w14:textId="1F5D1FEC" w:rsidR="00583FE8" w:rsidRPr="00140A74" w:rsidRDefault="00583FE8" w:rsidP="00583FE8">
            <w:pPr>
              <w:pStyle w:val="RepTable"/>
              <w:rPr>
                <w:sz w:val="16"/>
                <w:szCs w:val="16"/>
                <w:highlight w:val="cyan"/>
              </w:rPr>
            </w:pPr>
            <w:r w:rsidRPr="00140A74">
              <w:rPr>
                <w:sz w:val="16"/>
                <w:szCs w:val="16"/>
                <w:highlight w:val="cyan"/>
              </w:rPr>
              <w:t>Overall supporting data for cGAP</w:t>
            </w:r>
          </w:p>
        </w:tc>
        <w:tc>
          <w:tcPr>
            <w:tcW w:w="384" w:type="pct"/>
            <w:tcBorders>
              <w:top w:val="single" w:sz="4" w:space="0" w:color="auto"/>
              <w:bottom w:val="single" w:sz="4" w:space="0" w:color="auto"/>
            </w:tcBorders>
            <w:shd w:val="clear" w:color="auto" w:fill="auto"/>
          </w:tcPr>
          <w:p w14:paraId="387D7691" w14:textId="495B501F" w:rsidR="00583FE8" w:rsidRPr="00140A74" w:rsidRDefault="00583FE8" w:rsidP="00583FE8">
            <w:pPr>
              <w:pStyle w:val="RepTable"/>
              <w:rPr>
                <w:sz w:val="16"/>
                <w:szCs w:val="16"/>
                <w:highlight w:val="cyan"/>
              </w:rPr>
            </w:pPr>
            <w:r w:rsidRPr="00140A74">
              <w:rPr>
                <w:sz w:val="16"/>
                <w:szCs w:val="16"/>
                <w:highlight w:val="cyan"/>
              </w:rPr>
              <w:t>EU</w:t>
            </w:r>
          </w:p>
        </w:tc>
        <w:tc>
          <w:tcPr>
            <w:tcW w:w="1898" w:type="pct"/>
            <w:tcBorders>
              <w:top w:val="single" w:sz="4" w:space="0" w:color="auto"/>
              <w:bottom w:val="single" w:sz="4" w:space="0" w:color="auto"/>
            </w:tcBorders>
            <w:shd w:val="clear" w:color="auto" w:fill="auto"/>
          </w:tcPr>
          <w:p w14:paraId="6821B4D1" w14:textId="77777777" w:rsidR="00583FE8" w:rsidRPr="00140A74" w:rsidRDefault="00583FE8" w:rsidP="00583FE8">
            <w:pPr>
              <w:pStyle w:val="RepTable"/>
              <w:tabs>
                <w:tab w:val="left" w:pos="539"/>
                <w:tab w:val="left" w:pos="964"/>
              </w:tabs>
              <w:rPr>
                <w:sz w:val="16"/>
                <w:szCs w:val="16"/>
                <w:highlight w:val="cyan"/>
              </w:rPr>
            </w:pPr>
            <w:r w:rsidRPr="00140A74">
              <w:rPr>
                <w:sz w:val="16"/>
                <w:szCs w:val="16"/>
                <w:highlight w:val="cyan"/>
              </w:rPr>
              <w:t>E: 1x &lt; 0.0025, 3x &lt; 0.01</w:t>
            </w:r>
          </w:p>
          <w:p w14:paraId="403A78BC" w14:textId="6D21FA4A" w:rsidR="00583FE8" w:rsidRPr="00140A74" w:rsidRDefault="00583FE8" w:rsidP="00583FE8">
            <w:pPr>
              <w:pStyle w:val="RepTable"/>
              <w:tabs>
                <w:tab w:val="left" w:pos="539"/>
                <w:tab w:val="left" w:pos="964"/>
              </w:tabs>
              <w:rPr>
                <w:sz w:val="16"/>
                <w:szCs w:val="16"/>
                <w:highlight w:val="cyan"/>
              </w:rPr>
            </w:pPr>
            <w:r w:rsidRPr="00140A74">
              <w:rPr>
                <w:sz w:val="16"/>
                <w:szCs w:val="16"/>
                <w:highlight w:val="cyan"/>
              </w:rPr>
              <w:t>RA: &lt; 0.0025; &lt; 0.01; 0.011; 0.154</w:t>
            </w:r>
          </w:p>
        </w:tc>
        <w:tc>
          <w:tcPr>
            <w:tcW w:w="338" w:type="pct"/>
            <w:tcBorders>
              <w:top w:val="single" w:sz="4" w:space="0" w:color="auto"/>
              <w:bottom w:val="single" w:sz="4" w:space="0" w:color="auto"/>
            </w:tcBorders>
            <w:shd w:val="clear" w:color="auto" w:fill="auto"/>
          </w:tcPr>
          <w:p w14:paraId="32830626" w14:textId="77777777" w:rsidR="00583FE8" w:rsidRPr="00140A74" w:rsidRDefault="00140A74" w:rsidP="00583FE8">
            <w:pPr>
              <w:pStyle w:val="RepTable"/>
              <w:jc w:val="center"/>
              <w:rPr>
                <w:sz w:val="16"/>
                <w:szCs w:val="16"/>
                <w:highlight w:val="cyan"/>
              </w:rPr>
            </w:pPr>
            <w:r w:rsidRPr="00140A74">
              <w:rPr>
                <w:sz w:val="16"/>
                <w:szCs w:val="16"/>
                <w:highlight w:val="cyan"/>
              </w:rPr>
              <w:t xml:space="preserve">E: </w:t>
            </w:r>
            <w:r w:rsidR="00583FE8" w:rsidRPr="00140A74">
              <w:rPr>
                <w:sz w:val="16"/>
                <w:szCs w:val="16"/>
                <w:highlight w:val="cyan"/>
              </w:rPr>
              <w:t>0.01</w:t>
            </w:r>
          </w:p>
          <w:p w14:paraId="1E3698E5" w14:textId="5A13EA9A" w:rsidR="00140A74" w:rsidRPr="00140A74" w:rsidRDefault="00140A74" w:rsidP="00583FE8">
            <w:pPr>
              <w:pStyle w:val="RepTable"/>
              <w:jc w:val="center"/>
              <w:rPr>
                <w:sz w:val="16"/>
                <w:szCs w:val="16"/>
                <w:highlight w:val="cyan"/>
              </w:rPr>
            </w:pPr>
            <w:r w:rsidRPr="00140A74">
              <w:rPr>
                <w:sz w:val="16"/>
                <w:szCs w:val="16"/>
                <w:highlight w:val="cyan"/>
              </w:rPr>
              <w:t>RA: 0.011</w:t>
            </w:r>
          </w:p>
        </w:tc>
        <w:tc>
          <w:tcPr>
            <w:tcW w:w="339" w:type="pct"/>
            <w:tcBorders>
              <w:top w:val="single" w:sz="4" w:space="0" w:color="auto"/>
              <w:bottom w:val="single" w:sz="4" w:space="0" w:color="auto"/>
            </w:tcBorders>
            <w:shd w:val="clear" w:color="auto" w:fill="auto"/>
          </w:tcPr>
          <w:p w14:paraId="52F55F38" w14:textId="77777777" w:rsidR="00583FE8" w:rsidRPr="00140A74" w:rsidRDefault="00140A74" w:rsidP="00583FE8">
            <w:pPr>
              <w:pStyle w:val="RepTable"/>
              <w:jc w:val="center"/>
              <w:rPr>
                <w:sz w:val="16"/>
                <w:szCs w:val="16"/>
                <w:highlight w:val="cyan"/>
              </w:rPr>
            </w:pPr>
            <w:r w:rsidRPr="00140A74">
              <w:rPr>
                <w:sz w:val="16"/>
                <w:szCs w:val="16"/>
                <w:highlight w:val="cyan"/>
              </w:rPr>
              <w:t xml:space="preserve">E: </w:t>
            </w:r>
            <w:r w:rsidR="00583FE8" w:rsidRPr="00140A74">
              <w:rPr>
                <w:sz w:val="16"/>
                <w:szCs w:val="16"/>
                <w:highlight w:val="cyan"/>
              </w:rPr>
              <w:t>0.01</w:t>
            </w:r>
          </w:p>
          <w:p w14:paraId="2F943F71" w14:textId="1A9C7B03" w:rsidR="00140A74" w:rsidRPr="00140A74" w:rsidRDefault="00140A74" w:rsidP="00583FE8">
            <w:pPr>
              <w:pStyle w:val="RepTable"/>
              <w:jc w:val="center"/>
              <w:rPr>
                <w:sz w:val="16"/>
                <w:szCs w:val="16"/>
                <w:highlight w:val="cyan"/>
              </w:rPr>
            </w:pPr>
            <w:r w:rsidRPr="00140A74">
              <w:rPr>
                <w:sz w:val="16"/>
                <w:szCs w:val="16"/>
                <w:highlight w:val="cyan"/>
              </w:rPr>
              <w:t>RA: 0.154</w:t>
            </w:r>
          </w:p>
        </w:tc>
        <w:tc>
          <w:tcPr>
            <w:tcW w:w="339" w:type="pct"/>
            <w:tcBorders>
              <w:top w:val="single" w:sz="4" w:space="0" w:color="auto"/>
              <w:bottom w:val="single" w:sz="4" w:space="0" w:color="auto"/>
            </w:tcBorders>
            <w:shd w:val="clear" w:color="auto" w:fill="auto"/>
          </w:tcPr>
          <w:p w14:paraId="102A8CDA" w14:textId="796F7276" w:rsidR="00583FE8" w:rsidRPr="00140A74" w:rsidRDefault="00140A74" w:rsidP="00583FE8">
            <w:pPr>
              <w:pStyle w:val="RepTable"/>
              <w:jc w:val="center"/>
              <w:rPr>
                <w:sz w:val="16"/>
                <w:szCs w:val="16"/>
                <w:highlight w:val="cyan"/>
              </w:rPr>
            </w:pPr>
            <w:r w:rsidRPr="00140A74">
              <w:rPr>
                <w:sz w:val="16"/>
                <w:szCs w:val="16"/>
                <w:highlight w:val="cyan"/>
              </w:rPr>
              <w:t xml:space="preserve">E: </w:t>
            </w:r>
            <w:r w:rsidR="00583FE8" w:rsidRPr="00140A74">
              <w:rPr>
                <w:sz w:val="16"/>
                <w:szCs w:val="16"/>
                <w:highlight w:val="cyan"/>
              </w:rPr>
              <w:t>0.01</w:t>
            </w:r>
          </w:p>
          <w:p w14:paraId="1643EA4E" w14:textId="77777777" w:rsidR="00583FE8" w:rsidRPr="00140A74" w:rsidRDefault="00583FE8" w:rsidP="00583FE8">
            <w:pPr>
              <w:pStyle w:val="RepTable"/>
              <w:jc w:val="center"/>
              <w:rPr>
                <w:sz w:val="16"/>
                <w:szCs w:val="16"/>
                <w:highlight w:val="cyan"/>
              </w:rPr>
            </w:pPr>
            <w:r w:rsidRPr="00140A74">
              <w:rPr>
                <w:sz w:val="16"/>
                <w:szCs w:val="16"/>
                <w:highlight w:val="cyan"/>
              </w:rPr>
              <w:t>(0.01)</w:t>
            </w:r>
          </w:p>
          <w:p w14:paraId="65529902" w14:textId="7700E497" w:rsidR="00140A74" w:rsidRPr="00140A74" w:rsidRDefault="00140A74" w:rsidP="00583FE8">
            <w:pPr>
              <w:pStyle w:val="RepTable"/>
              <w:jc w:val="center"/>
              <w:rPr>
                <w:sz w:val="16"/>
                <w:szCs w:val="16"/>
                <w:highlight w:val="cyan"/>
              </w:rPr>
            </w:pPr>
            <w:r w:rsidRPr="00140A74">
              <w:rPr>
                <w:sz w:val="16"/>
                <w:szCs w:val="16"/>
                <w:highlight w:val="cyan"/>
              </w:rPr>
              <w:t>RA: --</w:t>
            </w:r>
          </w:p>
        </w:tc>
        <w:tc>
          <w:tcPr>
            <w:tcW w:w="339" w:type="pct"/>
            <w:tcBorders>
              <w:top w:val="single" w:sz="4" w:space="0" w:color="auto"/>
              <w:bottom w:val="single" w:sz="4" w:space="0" w:color="auto"/>
            </w:tcBorders>
            <w:shd w:val="clear" w:color="auto" w:fill="auto"/>
          </w:tcPr>
          <w:p w14:paraId="2CC4BC17" w14:textId="489E2486" w:rsidR="00583FE8" w:rsidRPr="00140A74" w:rsidRDefault="00583FE8" w:rsidP="00583FE8">
            <w:pPr>
              <w:pStyle w:val="RepTable"/>
              <w:jc w:val="center"/>
              <w:rPr>
                <w:sz w:val="16"/>
                <w:szCs w:val="16"/>
                <w:highlight w:val="cyan"/>
              </w:rPr>
            </w:pPr>
            <w:r w:rsidRPr="00140A74">
              <w:rPr>
                <w:rStyle w:val="RepEditorNote"/>
                <w:sz w:val="16"/>
                <w:szCs w:val="16"/>
                <w:highlight w:val="cyan"/>
              </w:rPr>
              <w:t>0.05</w:t>
            </w:r>
          </w:p>
        </w:tc>
        <w:tc>
          <w:tcPr>
            <w:tcW w:w="337" w:type="pct"/>
            <w:tcBorders>
              <w:top w:val="single" w:sz="4" w:space="0" w:color="auto"/>
              <w:bottom w:val="single" w:sz="4" w:space="0" w:color="auto"/>
            </w:tcBorders>
            <w:shd w:val="clear" w:color="auto" w:fill="auto"/>
          </w:tcPr>
          <w:p w14:paraId="12709A72" w14:textId="75EBF81A" w:rsidR="00583FE8" w:rsidRPr="00140A74" w:rsidRDefault="00583FE8" w:rsidP="00583FE8">
            <w:pPr>
              <w:pStyle w:val="RepTable"/>
              <w:jc w:val="center"/>
              <w:rPr>
                <w:sz w:val="16"/>
                <w:szCs w:val="16"/>
                <w:highlight w:val="cyan"/>
              </w:rPr>
            </w:pPr>
            <w:r w:rsidRPr="00140A74">
              <w:rPr>
                <w:sz w:val="16"/>
                <w:szCs w:val="16"/>
                <w:highlight w:val="cyan"/>
              </w:rPr>
              <w:t>Yes</w:t>
            </w:r>
          </w:p>
        </w:tc>
      </w:tr>
    </w:tbl>
    <w:p w14:paraId="1B92A85B" w14:textId="77777777" w:rsidR="00023342" w:rsidRPr="00666B7B" w:rsidRDefault="00023342" w:rsidP="00023342">
      <w:pPr>
        <w:pStyle w:val="RepTableFootnote"/>
        <w:rPr>
          <w:highlight w:val="cyan"/>
          <w:lang w:val="fr-BE"/>
        </w:rPr>
      </w:pPr>
      <w:r w:rsidRPr="00666B7B">
        <w:rPr>
          <w:highlight w:val="cyan"/>
          <w:lang w:val="fr-BE"/>
        </w:rPr>
        <w:t xml:space="preserve">* </w:t>
      </w:r>
      <w:r w:rsidRPr="00666B7B">
        <w:rPr>
          <w:highlight w:val="cyan"/>
          <w:lang w:val="fr-BE"/>
        </w:rPr>
        <w:tab/>
        <w:t xml:space="preserve"> Source of EU MRL: Reg. (EU) 2024/1318</w:t>
      </w:r>
    </w:p>
    <w:p w14:paraId="64515E15" w14:textId="77777777" w:rsidR="00023342" w:rsidRPr="00E54BB5" w:rsidRDefault="00023342" w:rsidP="00023342">
      <w:pPr>
        <w:pStyle w:val="RepTableFootnote"/>
        <w:rPr>
          <w:highlight w:val="cyan"/>
          <w:lang w:val="en-GB"/>
        </w:rPr>
      </w:pPr>
      <w:r w:rsidRPr="00E54BB5">
        <w:rPr>
          <w:highlight w:val="cyan"/>
          <w:lang w:val="en-GB"/>
        </w:rPr>
        <w:t>**</w:t>
      </w:r>
      <w:r w:rsidRPr="00E54BB5">
        <w:rPr>
          <w:highlight w:val="cyan"/>
          <w:lang w:val="en-GB"/>
        </w:rPr>
        <w:tab/>
        <w:t>new trials, evaluated under EFSA 2020</w:t>
      </w:r>
    </w:p>
    <w:p w14:paraId="20934038" w14:textId="77777777" w:rsidR="00023342" w:rsidRPr="00EF1E54" w:rsidRDefault="00023342" w:rsidP="00023342">
      <w:pPr>
        <w:pStyle w:val="RepTableFootnote"/>
        <w:rPr>
          <w:lang w:val="en-GB"/>
        </w:rPr>
      </w:pPr>
      <w:r w:rsidRPr="00E54BB5">
        <w:rPr>
          <w:highlight w:val="cyan"/>
          <w:lang w:val="en-GB"/>
        </w:rPr>
        <w:t>***</w:t>
      </w:r>
      <w:r w:rsidRPr="00E54BB5">
        <w:rPr>
          <w:highlight w:val="cyan"/>
          <w:lang w:val="en-GB"/>
        </w:rPr>
        <w:tab/>
        <w:t>Trials assessed by FR (France, 2014) performed at a similar or less critical GAP than the authorised European cGAP and leading to similar or higher residue levels than the ones assessed in the peer-review</w:t>
      </w:r>
    </w:p>
    <w:p w14:paraId="0B28B3E7" w14:textId="77777777" w:rsidR="0065430B" w:rsidRDefault="0065430B" w:rsidP="00424B44">
      <w:pPr>
        <w:pStyle w:val="RepStandard"/>
        <w:rPr>
          <w:lang w:val="en-US"/>
        </w:rPr>
      </w:pPr>
    </w:p>
    <w:p w14:paraId="72809664" w14:textId="5DB8A900" w:rsidR="00023342" w:rsidRDefault="0065430B" w:rsidP="00424B44">
      <w:pPr>
        <w:pStyle w:val="RepStandard"/>
      </w:pPr>
      <w:r w:rsidRPr="0065430B">
        <w:rPr>
          <w:highlight w:val="cyan"/>
          <w:lang w:val="en-US"/>
        </w:rPr>
        <w:t xml:space="preserve">As the parent compound was only present in minor amounts and </w:t>
      </w:r>
      <w:proofErr w:type="spellStart"/>
      <w:r w:rsidRPr="0065430B">
        <w:rPr>
          <w:highlight w:val="cyan"/>
          <w:lang w:val="en-US"/>
        </w:rPr>
        <w:t>prothioconazole-desthio</w:t>
      </w:r>
      <w:proofErr w:type="spellEnd"/>
      <w:r w:rsidRPr="0065430B">
        <w:rPr>
          <w:highlight w:val="cyan"/>
          <w:lang w:val="en-US"/>
        </w:rPr>
        <w:t xml:space="preserve"> was shown to more toxic than the parent compound, it was concluded to define </w:t>
      </w:r>
      <w:proofErr w:type="spellStart"/>
      <w:r w:rsidRPr="0065430B">
        <w:rPr>
          <w:highlight w:val="cyan"/>
          <w:lang w:val="en-US"/>
        </w:rPr>
        <w:t>prothioconazole-desthio</w:t>
      </w:r>
      <w:proofErr w:type="spellEnd"/>
      <w:r w:rsidRPr="0065430B">
        <w:rPr>
          <w:highlight w:val="cyan"/>
          <w:lang w:val="en-US"/>
        </w:rPr>
        <w:t xml:space="preserve"> as the relevant residue for enforcement. Based on metabolism study results, the MRL review derived the following tentative conversion factors to account for hydroxy metabolites of </w:t>
      </w:r>
      <w:proofErr w:type="spellStart"/>
      <w:r w:rsidRPr="0065430B">
        <w:rPr>
          <w:highlight w:val="cyan"/>
          <w:lang w:val="en-US"/>
        </w:rPr>
        <w:t>prothioconazole-desthio</w:t>
      </w:r>
      <w:proofErr w:type="spellEnd"/>
      <w:r w:rsidRPr="0065430B">
        <w:rPr>
          <w:highlight w:val="cyan"/>
          <w:lang w:val="en-US"/>
        </w:rPr>
        <w:t>: 2 in cereal grains and 3 in cereal straw (EFSA, 2014)</w:t>
      </w:r>
    </w:p>
    <w:p w14:paraId="04C92070" w14:textId="77777777" w:rsidR="00023342" w:rsidRDefault="00023342" w:rsidP="007216F7">
      <w:pPr>
        <w:pStyle w:val="RepStandard"/>
      </w:pPr>
    </w:p>
    <w:p w14:paraId="78BB6321" w14:textId="77777777" w:rsidR="00023342" w:rsidRDefault="00023342" w:rsidP="007216F7">
      <w:pPr>
        <w:pStyle w:val="RepStandard"/>
      </w:pPr>
    </w:p>
    <w:p w14:paraId="6F2B00FA" w14:textId="77777777" w:rsidR="00023342" w:rsidRDefault="00023342" w:rsidP="007216F7">
      <w:pPr>
        <w:pStyle w:val="RepStandard"/>
        <w:sectPr w:rsidR="00023342" w:rsidSect="00023342">
          <w:headerReference w:type="default" r:id="rId13"/>
          <w:pgSz w:w="16840" w:h="11907" w:orient="landscape" w:code="9"/>
          <w:pgMar w:top="1418" w:right="1418" w:bottom="1134" w:left="1134" w:header="709" w:footer="142" w:gutter="0"/>
          <w:pgNumType w:chapSep="period"/>
          <w:cols w:space="720"/>
          <w:docGrid w:linePitch="326"/>
        </w:sectPr>
      </w:pPr>
    </w:p>
    <w:p w14:paraId="64628979" w14:textId="77777777" w:rsidR="00B97386" w:rsidRPr="006B7EB9" w:rsidRDefault="00EA7606">
      <w:pPr>
        <w:pStyle w:val="Nagwek4"/>
        <w:rPr>
          <w:lang w:val="en-GB"/>
        </w:rPr>
      </w:pPr>
      <w:bookmarkStart w:id="409" w:name="_Toc190248517"/>
      <w:r w:rsidRPr="006B7EB9">
        <w:rPr>
          <w:lang w:val="en-GB"/>
        </w:rPr>
        <w:lastRenderedPageBreak/>
        <w:t>Conclusion on the magnitude of residues in plants</w:t>
      </w:r>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9"/>
    </w:p>
    <w:p w14:paraId="71120B3A" w14:textId="77777777" w:rsidR="00E54BB5" w:rsidRDefault="007216F7" w:rsidP="00424B44">
      <w:pPr>
        <w:pStyle w:val="RepStandard"/>
      </w:pPr>
      <w:bookmarkStart w:id="410" w:name="_Toc350704136"/>
      <w:bookmarkStart w:id="411" w:name="_Toc350704431"/>
      <w:bookmarkStart w:id="412" w:name="_Toc350704139"/>
      <w:bookmarkStart w:id="413" w:name="_Toc350704434"/>
      <w:bookmarkStart w:id="414" w:name="_Toc350704141"/>
      <w:bookmarkStart w:id="415" w:name="_Toc350704436"/>
      <w:bookmarkStart w:id="416" w:name="_Toc412812152"/>
      <w:bookmarkStart w:id="417" w:name="_Toc413928288"/>
      <w:bookmarkStart w:id="418" w:name="_Toc413931945"/>
      <w:bookmarkStart w:id="419" w:name="_Toc414015124"/>
      <w:bookmarkStart w:id="420" w:name="_Toc414018013"/>
      <w:bookmarkStart w:id="421" w:name="_Toc414023252"/>
      <w:bookmarkStart w:id="422" w:name="_Toc414028352"/>
      <w:bookmarkStart w:id="423" w:name="_Toc414028410"/>
      <w:bookmarkStart w:id="424" w:name="_Toc414029332"/>
      <w:bookmarkStart w:id="425" w:name="_Toc414282468"/>
      <w:bookmarkStart w:id="426" w:name="_Toc414616963"/>
      <w:bookmarkStart w:id="427" w:name="_Toc414623439"/>
      <w:bookmarkStart w:id="428" w:name="_Toc414623530"/>
      <w:bookmarkStart w:id="429" w:name="_Toc414623607"/>
      <w:bookmarkStart w:id="430" w:name="_Toc414623759"/>
      <w:bookmarkStart w:id="431" w:name="_Toc414625680"/>
      <w:bookmarkStart w:id="432" w:name="_Toc415564209"/>
      <w:bookmarkStart w:id="433" w:name="_Toc415566535"/>
      <w:bookmarkStart w:id="434" w:name="_Toc415566598"/>
      <w:bookmarkStart w:id="435" w:name="_Toc415581625"/>
      <w:bookmarkStart w:id="436" w:name="_Toc415654743"/>
      <w:bookmarkEnd w:id="403"/>
      <w:bookmarkEnd w:id="404"/>
      <w:bookmarkEnd w:id="405"/>
      <w:bookmarkEnd w:id="406"/>
      <w:bookmarkEnd w:id="407"/>
      <w:bookmarkEnd w:id="410"/>
      <w:bookmarkEnd w:id="411"/>
      <w:bookmarkEnd w:id="412"/>
      <w:bookmarkEnd w:id="413"/>
      <w:bookmarkEnd w:id="414"/>
      <w:bookmarkEnd w:id="415"/>
      <w:r w:rsidRPr="006B7EB9">
        <w:t>No</w:t>
      </w:r>
      <w:r w:rsidR="00E54BB5">
        <w:t xml:space="preserve"> </w:t>
      </w:r>
      <w:r w:rsidR="00E54BB5" w:rsidRPr="00E54BB5">
        <w:rPr>
          <w:highlight w:val="cyan"/>
        </w:rPr>
        <w:t>new</w:t>
      </w:r>
      <w:r w:rsidRPr="006B7EB9">
        <w:t xml:space="preserve"> data is submitted in support of the application for authorization of ULTRACENT 460 EC. </w:t>
      </w:r>
    </w:p>
    <w:p w14:paraId="1D5223CE" w14:textId="5CFD00BC" w:rsidR="007216F7" w:rsidRDefault="007216F7" w:rsidP="00424B44">
      <w:pPr>
        <w:pStyle w:val="RepStandard"/>
      </w:pPr>
      <w:r w:rsidRPr="00E54BB5">
        <w:rPr>
          <w:strike/>
          <w:highlight w:val="cyan"/>
        </w:rPr>
        <w:t xml:space="preserve">Reference is made to the unprotected data and dossier of INPUT 460 EC (R-61/2011, </w:t>
      </w:r>
      <w:r w:rsidR="009D2506" w:rsidRPr="00E54BB5">
        <w:rPr>
          <w:strike/>
          <w:highlight w:val="cyan"/>
        </w:rPr>
        <w:t>authorization holder</w:t>
      </w:r>
      <w:r w:rsidRPr="00E54BB5">
        <w:rPr>
          <w:strike/>
          <w:highlight w:val="cyan"/>
        </w:rPr>
        <w:t xml:space="preserve"> Bayer AG), in accordance with Article 34 of Regulation 1107/2009/EC. It was not considered necessary to submit additional data and the evaluator is referred to the registration report of INPUT 460 EC</w:t>
      </w:r>
      <w:r w:rsidRPr="006B7EB9">
        <w:t>.</w:t>
      </w:r>
    </w:p>
    <w:p w14:paraId="79545611" w14:textId="77777777" w:rsidR="00E54BB5" w:rsidRDefault="00E54BB5" w:rsidP="00424B44">
      <w:pPr>
        <w:pStyle w:val="RepStandard"/>
      </w:pPr>
    </w:p>
    <w:p w14:paraId="2854EE1F" w14:textId="77777777" w:rsidR="00E54BB5" w:rsidRPr="00E54BB5" w:rsidRDefault="00E54BB5" w:rsidP="00424B44">
      <w:pPr>
        <w:jc w:val="both"/>
        <w:rPr>
          <w:highlight w:val="cyan"/>
          <w:u w:val="single"/>
          <w:lang w:val="en-GB"/>
        </w:rPr>
      </w:pPr>
      <w:r w:rsidRPr="00E54BB5">
        <w:rPr>
          <w:highlight w:val="cyan"/>
          <w:u w:val="single"/>
          <w:lang w:val="en-GB"/>
        </w:rPr>
        <w:t>Wheat:</w:t>
      </w:r>
    </w:p>
    <w:p w14:paraId="5D3FD375" w14:textId="254ABD7D" w:rsidR="00E54BB5" w:rsidRPr="00E54BB5" w:rsidRDefault="00C24E81" w:rsidP="00424B44">
      <w:pPr>
        <w:jc w:val="both"/>
        <w:rPr>
          <w:highlight w:val="cyan"/>
          <w:lang w:val="en-GB"/>
        </w:rPr>
      </w:pPr>
      <w:r>
        <w:rPr>
          <w:highlight w:val="cyan"/>
          <w:lang w:val="en-GB"/>
        </w:rPr>
        <w:t>The intended critical u</w:t>
      </w:r>
      <w:r w:rsidR="00E54BB5" w:rsidRPr="00E54BB5">
        <w:rPr>
          <w:highlight w:val="cyan"/>
          <w:lang w:val="en-GB"/>
        </w:rPr>
        <w:t xml:space="preserve">se of </w:t>
      </w:r>
      <w:proofErr w:type="spellStart"/>
      <w:r w:rsidR="00E54BB5" w:rsidRPr="00E54BB5">
        <w:rPr>
          <w:highlight w:val="cyan"/>
          <w:lang w:val="en-GB"/>
        </w:rPr>
        <w:t>prothioconazole</w:t>
      </w:r>
      <w:proofErr w:type="spellEnd"/>
      <w:r w:rsidR="00E54BB5" w:rsidRPr="00E54BB5">
        <w:rPr>
          <w:highlight w:val="cyan"/>
          <w:lang w:val="en-GB"/>
        </w:rPr>
        <w:t xml:space="preserve"> is with a maximum of </w:t>
      </w:r>
      <w:r w:rsidR="00E54BB5">
        <w:rPr>
          <w:highlight w:val="cyan"/>
          <w:lang w:val="en-GB"/>
        </w:rPr>
        <w:t>one</w:t>
      </w:r>
      <w:r w:rsidR="00E54BB5" w:rsidRPr="00E54BB5">
        <w:rPr>
          <w:highlight w:val="cyan"/>
          <w:lang w:val="en-GB"/>
        </w:rPr>
        <w:t xml:space="preserve"> application of </w:t>
      </w:r>
      <w:r>
        <w:rPr>
          <w:highlight w:val="cyan"/>
          <w:lang w:val="en-GB"/>
        </w:rPr>
        <w:t>160</w:t>
      </w:r>
      <w:r w:rsidR="00E54BB5" w:rsidRPr="00E54BB5">
        <w:rPr>
          <w:highlight w:val="cyan"/>
          <w:lang w:val="en-GB"/>
        </w:rPr>
        <w:t> g </w:t>
      </w:r>
      <w:proofErr w:type="spellStart"/>
      <w:r w:rsidR="00E54BB5" w:rsidRPr="00E54BB5">
        <w:rPr>
          <w:highlight w:val="cyan"/>
          <w:lang w:val="en-GB"/>
        </w:rPr>
        <w:t>a.i.</w:t>
      </w:r>
      <w:proofErr w:type="spellEnd"/>
      <w:r w:rsidR="00E54BB5" w:rsidRPr="00E54BB5">
        <w:rPr>
          <w:highlight w:val="cyan"/>
          <w:lang w:val="en-GB"/>
        </w:rPr>
        <w:t>/ha as foliar application during the growing period of the crop (BBCH 30-</w:t>
      </w:r>
      <w:r>
        <w:rPr>
          <w:highlight w:val="cyan"/>
          <w:lang w:val="en-GB"/>
        </w:rPr>
        <w:t>5</w:t>
      </w:r>
      <w:r w:rsidR="00E54BB5" w:rsidRPr="00E54BB5">
        <w:rPr>
          <w:highlight w:val="cyan"/>
          <w:lang w:val="en-GB"/>
        </w:rPr>
        <w:t>9) and a PHI of 35 days.</w:t>
      </w:r>
    </w:p>
    <w:p w14:paraId="74A0122E" w14:textId="77777777" w:rsidR="00E54BB5" w:rsidRPr="00E54BB5" w:rsidRDefault="00E54BB5" w:rsidP="00424B44">
      <w:pPr>
        <w:jc w:val="both"/>
        <w:rPr>
          <w:i/>
          <w:highlight w:val="cyan"/>
          <w:lang w:val="en-GB"/>
        </w:rPr>
      </w:pPr>
    </w:p>
    <w:p w14:paraId="3BE67761" w14:textId="77777777" w:rsidR="00E54BB5" w:rsidRPr="00E54BB5" w:rsidRDefault="00E54BB5" w:rsidP="00424B44">
      <w:pPr>
        <w:jc w:val="both"/>
        <w:rPr>
          <w:highlight w:val="cyan"/>
          <w:lang w:val="en-GB"/>
        </w:rPr>
      </w:pPr>
      <w:r w:rsidRPr="00E54BB5">
        <w:rPr>
          <w:highlight w:val="cyan"/>
          <w:lang w:val="en-GB"/>
        </w:rPr>
        <w:t xml:space="preserve">Overall, 13 EU evaluated trials on wheat are available for the northern zone. </w:t>
      </w:r>
    </w:p>
    <w:p w14:paraId="137EAA12" w14:textId="3C54A65F" w:rsidR="00E54BB5" w:rsidRPr="00E54BB5" w:rsidRDefault="00E54BB5" w:rsidP="00424B44">
      <w:pPr>
        <w:jc w:val="both"/>
        <w:rPr>
          <w:highlight w:val="cyan"/>
          <w:lang w:val="en-GB"/>
        </w:rPr>
      </w:pPr>
      <w:r w:rsidRPr="00E54BB5">
        <w:rPr>
          <w:highlight w:val="cyan"/>
          <w:lang w:val="en-GB"/>
        </w:rPr>
        <w:t xml:space="preserve">Trials submitted in the framework of EU pesticide peer review (EFSA, 2007), testing residues after 3 applications with 200 g </w:t>
      </w:r>
      <w:proofErr w:type="spellStart"/>
      <w:r w:rsidRPr="00E54BB5">
        <w:rPr>
          <w:highlight w:val="cyan"/>
          <w:lang w:val="en-GB"/>
        </w:rPr>
        <w:t>a.i.</w:t>
      </w:r>
      <w:proofErr w:type="spellEnd"/>
      <w:r w:rsidRPr="00E54BB5">
        <w:rPr>
          <w:highlight w:val="cyan"/>
          <w:lang w:val="en-GB"/>
        </w:rPr>
        <w:t xml:space="preserve">/ha at a BBCH of 69 represent an overestimated </w:t>
      </w:r>
      <w:r w:rsidR="00381E35">
        <w:rPr>
          <w:highlight w:val="cyan"/>
          <w:lang w:val="en-GB"/>
        </w:rPr>
        <w:t>exposure of the crop to the plant protection product (higher number and amount of application)</w:t>
      </w:r>
      <w:r w:rsidRPr="00E54BB5">
        <w:rPr>
          <w:highlight w:val="cyan"/>
          <w:lang w:val="en-GB"/>
        </w:rPr>
        <w:t xml:space="preserve">, compared to the intended GAP. </w:t>
      </w:r>
    </w:p>
    <w:p w14:paraId="7D4F223E" w14:textId="77777777" w:rsidR="00E54BB5" w:rsidRPr="00E54BB5" w:rsidRDefault="00E54BB5" w:rsidP="00424B44">
      <w:pPr>
        <w:jc w:val="both"/>
        <w:rPr>
          <w:highlight w:val="cyan"/>
          <w:lang w:val="en-GB"/>
        </w:rPr>
      </w:pPr>
    </w:p>
    <w:p w14:paraId="5FE19D15" w14:textId="27DA13F4" w:rsidR="00E54BB5" w:rsidRPr="00E54BB5" w:rsidRDefault="00E54BB5" w:rsidP="00424B44">
      <w:pPr>
        <w:jc w:val="both"/>
        <w:rPr>
          <w:highlight w:val="cyan"/>
          <w:lang w:val="en-GB"/>
        </w:rPr>
      </w:pPr>
      <w:r w:rsidRPr="00E54BB5">
        <w:rPr>
          <w:highlight w:val="cyan"/>
          <w:lang w:val="en-GB"/>
        </w:rPr>
        <w:t>Residues in grains were low, ranging from below the LOQ of 0.01 mg/kg to 0.02 mg/kg, resulting in an MRL of 0.03</w:t>
      </w:r>
      <w:r w:rsidR="00C24E81">
        <w:rPr>
          <w:highlight w:val="cyan"/>
          <w:lang w:val="en-GB"/>
        </w:rPr>
        <w:t xml:space="preserve"> mg/kg</w:t>
      </w:r>
      <w:r w:rsidRPr="00E54BB5">
        <w:rPr>
          <w:highlight w:val="cyan"/>
          <w:lang w:val="en-GB"/>
        </w:rPr>
        <w:t>, which is clearly below the current MRL of 0.1 mg/kg. Since these</w:t>
      </w:r>
      <w:r w:rsidR="0065448B">
        <w:rPr>
          <w:highlight w:val="cyan"/>
          <w:lang w:val="en-GB"/>
        </w:rPr>
        <w:t xml:space="preserve"> overdosed</w:t>
      </w:r>
      <w:r w:rsidRPr="00E54BB5">
        <w:rPr>
          <w:highlight w:val="cyan"/>
          <w:lang w:val="en-GB"/>
        </w:rPr>
        <w:t xml:space="preserve"> results were observed, after 3 instead of the intended 1 application, these results can be regarded as worst-case.</w:t>
      </w:r>
    </w:p>
    <w:p w14:paraId="4D56E3EF" w14:textId="7A8F57AF" w:rsidR="00E54BB5" w:rsidRPr="00E54BB5" w:rsidRDefault="00E54BB5" w:rsidP="00424B44">
      <w:pPr>
        <w:jc w:val="both"/>
        <w:rPr>
          <w:highlight w:val="cyan"/>
          <w:lang w:val="en-GB"/>
        </w:rPr>
      </w:pPr>
      <w:r w:rsidRPr="00E54BB5">
        <w:rPr>
          <w:highlight w:val="cyan"/>
          <w:lang w:val="en-GB"/>
        </w:rPr>
        <w:t>Exceedance of the current MRL is therefore not expected.</w:t>
      </w:r>
    </w:p>
    <w:p w14:paraId="19733872" w14:textId="53D32AD7" w:rsidR="00E54BB5" w:rsidRPr="00EF1E54" w:rsidRDefault="00E54BB5" w:rsidP="00424B44">
      <w:pPr>
        <w:jc w:val="both"/>
        <w:rPr>
          <w:lang w:val="en-GB"/>
        </w:rPr>
      </w:pPr>
      <w:r w:rsidRPr="00E54BB5">
        <w:rPr>
          <w:highlight w:val="cyan"/>
          <w:lang w:val="en-GB"/>
        </w:rPr>
        <w:t>The uses in wheat are considered acceptable.</w:t>
      </w:r>
    </w:p>
    <w:p w14:paraId="34883C1D" w14:textId="77777777" w:rsidR="00E54BB5" w:rsidRPr="00EF1E54" w:rsidRDefault="00E54BB5" w:rsidP="00424B44">
      <w:pPr>
        <w:pStyle w:val="RepStandard"/>
      </w:pPr>
    </w:p>
    <w:p w14:paraId="6976F1A2" w14:textId="77777777" w:rsidR="00E54BB5" w:rsidRPr="0065448B" w:rsidRDefault="00E54BB5" w:rsidP="00424B44">
      <w:pPr>
        <w:pStyle w:val="RepStandard"/>
        <w:rPr>
          <w:highlight w:val="cyan"/>
          <w:u w:val="single"/>
        </w:rPr>
      </w:pPr>
      <w:r w:rsidRPr="0065448B">
        <w:rPr>
          <w:highlight w:val="cyan"/>
          <w:u w:val="single"/>
        </w:rPr>
        <w:t>Barley:</w:t>
      </w:r>
    </w:p>
    <w:p w14:paraId="1320D089" w14:textId="62F4EE86" w:rsidR="00E54BB5" w:rsidRPr="0065448B" w:rsidRDefault="00E54BB5" w:rsidP="00424B44">
      <w:pPr>
        <w:jc w:val="both"/>
        <w:rPr>
          <w:highlight w:val="cyan"/>
          <w:lang w:val="en-GB"/>
        </w:rPr>
      </w:pPr>
      <w:r w:rsidRPr="0065448B">
        <w:rPr>
          <w:highlight w:val="cyan"/>
          <w:lang w:val="en-GB"/>
        </w:rPr>
        <w:t xml:space="preserve">Use of </w:t>
      </w:r>
      <w:proofErr w:type="spellStart"/>
      <w:r w:rsidRPr="0065448B">
        <w:rPr>
          <w:highlight w:val="cyan"/>
          <w:lang w:val="en-GB"/>
        </w:rPr>
        <w:t>prothioconazole</w:t>
      </w:r>
      <w:proofErr w:type="spellEnd"/>
      <w:r w:rsidRPr="0065448B">
        <w:rPr>
          <w:highlight w:val="cyan"/>
          <w:lang w:val="en-GB"/>
        </w:rPr>
        <w:t xml:space="preserve"> is intended in barley with a maximum of </w:t>
      </w:r>
      <w:r w:rsidR="00C24E81" w:rsidRPr="0065448B">
        <w:rPr>
          <w:highlight w:val="cyan"/>
          <w:lang w:val="en-GB"/>
        </w:rPr>
        <w:t>one</w:t>
      </w:r>
      <w:r w:rsidRPr="0065448B">
        <w:rPr>
          <w:highlight w:val="cyan"/>
          <w:lang w:val="en-GB"/>
        </w:rPr>
        <w:t xml:space="preserve"> applications of </w:t>
      </w:r>
      <w:r w:rsidR="00C24E81" w:rsidRPr="0065448B">
        <w:rPr>
          <w:highlight w:val="cyan"/>
          <w:lang w:val="en-GB"/>
        </w:rPr>
        <w:t>160</w:t>
      </w:r>
      <w:r w:rsidRPr="0065448B">
        <w:rPr>
          <w:highlight w:val="cyan"/>
          <w:lang w:val="en-GB"/>
        </w:rPr>
        <w:t xml:space="preserve"> g </w:t>
      </w:r>
      <w:proofErr w:type="spellStart"/>
      <w:r w:rsidRPr="0065448B">
        <w:rPr>
          <w:highlight w:val="cyan"/>
          <w:lang w:val="en-GB"/>
        </w:rPr>
        <w:t>a.i.</w:t>
      </w:r>
      <w:proofErr w:type="spellEnd"/>
      <w:r w:rsidRPr="0065448B">
        <w:rPr>
          <w:highlight w:val="cyan"/>
          <w:lang w:val="en-GB"/>
        </w:rPr>
        <w:t>/ha as foliar application during the growing period of the crop (BBCH 30-</w:t>
      </w:r>
      <w:r w:rsidR="00D62F67">
        <w:rPr>
          <w:highlight w:val="cyan"/>
          <w:lang w:val="en-GB"/>
        </w:rPr>
        <w:t>5</w:t>
      </w:r>
      <w:r w:rsidRPr="0065448B">
        <w:rPr>
          <w:highlight w:val="cyan"/>
          <w:lang w:val="en-GB"/>
        </w:rPr>
        <w:t>1) and a PHI of 35 days.</w:t>
      </w:r>
    </w:p>
    <w:p w14:paraId="6CECD4D5" w14:textId="77777777" w:rsidR="00E54BB5" w:rsidRPr="0065448B" w:rsidRDefault="00E54BB5" w:rsidP="00424B44">
      <w:pPr>
        <w:jc w:val="both"/>
        <w:rPr>
          <w:highlight w:val="cyan"/>
          <w:lang w:val="en-GB"/>
        </w:rPr>
      </w:pPr>
    </w:p>
    <w:p w14:paraId="54ADF101" w14:textId="5BF71395" w:rsidR="00E54BB5" w:rsidRPr="0065448B" w:rsidRDefault="00E54BB5" w:rsidP="00424B44">
      <w:pPr>
        <w:jc w:val="both"/>
        <w:rPr>
          <w:highlight w:val="cyan"/>
          <w:lang w:val="en-GB"/>
        </w:rPr>
      </w:pPr>
      <w:r w:rsidRPr="0065448B">
        <w:rPr>
          <w:highlight w:val="cyan"/>
          <w:lang w:val="en-GB"/>
        </w:rPr>
        <w:t>Overall, 15 EU evaluated trials on barl</w:t>
      </w:r>
      <w:r w:rsidR="0065448B" w:rsidRPr="0065448B">
        <w:rPr>
          <w:highlight w:val="cyan"/>
          <w:lang w:val="en-GB"/>
        </w:rPr>
        <w:t>e</w:t>
      </w:r>
      <w:r w:rsidRPr="0065448B">
        <w:rPr>
          <w:highlight w:val="cyan"/>
          <w:lang w:val="en-GB"/>
        </w:rPr>
        <w:t xml:space="preserve">y are available for the northern zone. </w:t>
      </w:r>
    </w:p>
    <w:p w14:paraId="3003967F" w14:textId="62A24E73" w:rsidR="00E54BB5" w:rsidRPr="0065448B" w:rsidRDefault="00E54BB5" w:rsidP="00424B44">
      <w:pPr>
        <w:jc w:val="both"/>
        <w:rPr>
          <w:highlight w:val="cyan"/>
          <w:lang w:val="en-GB"/>
        </w:rPr>
      </w:pPr>
      <w:r w:rsidRPr="0065448B">
        <w:rPr>
          <w:highlight w:val="cyan"/>
          <w:lang w:val="en-GB"/>
        </w:rPr>
        <w:t xml:space="preserve">Trials submitted in the framework of EU pesticide peer review (EFSA, 2007), testing residues after 2 applications with 200 g </w:t>
      </w:r>
      <w:proofErr w:type="spellStart"/>
      <w:r w:rsidRPr="0065448B">
        <w:rPr>
          <w:highlight w:val="cyan"/>
          <w:lang w:val="en-GB"/>
        </w:rPr>
        <w:t>a.i.</w:t>
      </w:r>
      <w:proofErr w:type="spellEnd"/>
      <w:r w:rsidRPr="0065448B">
        <w:rPr>
          <w:highlight w:val="cyan"/>
          <w:lang w:val="en-GB"/>
        </w:rPr>
        <w:t xml:space="preserve">/ha at a BBCH between 59 and 69 </w:t>
      </w:r>
      <w:r w:rsidR="0065448B" w:rsidRPr="0065448B">
        <w:rPr>
          <w:highlight w:val="cyan"/>
          <w:lang w:val="en-GB"/>
        </w:rPr>
        <w:t xml:space="preserve">represent an overestimated </w:t>
      </w:r>
      <w:r w:rsidR="0033260F">
        <w:rPr>
          <w:highlight w:val="cyan"/>
          <w:lang w:val="en-GB"/>
        </w:rPr>
        <w:t>exposure of the crop to the plant protection product (higher number and amount of application)</w:t>
      </w:r>
      <w:r w:rsidR="0033260F" w:rsidRPr="00E54BB5">
        <w:rPr>
          <w:highlight w:val="cyan"/>
          <w:lang w:val="en-GB"/>
        </w:rPr>
        <w:t xml:space="preserve">, </w:t>
      </w:r>
      <w:r w:rsidR="0065448B" w:rsidRPr="0065448B">
        <w:rPr>
          <w:highlight w:val="cyan"/>
          <w:lang w:val="en-GB"/>
        </w:rPr>
        <w:t>, compared to the intended GAP</w:t>
      </w:r>
      <w:r w:rsidRPr="0065448B">
        <w:rPr>
          <w:highlight w:val="cyan"/>
          <w:lang w:val="en-GB"/>
        </w:rPr>
        <w:t xml:space="preserve">. </w:t>
      </w:r>
    </w:p>
    <w:p w14:paraId="14B14587" w14:textId="77777777" w:rsidR="00E54BB5" w:rsidRPr="0065448B" w:rsidRDefault="00E54BB5" w:rsidP="00424B44">
      <w:pPr>
        <w:jc w:val="both"/>
        <w:rPr>
          <w:highlight w:val="cyan"/>
          <w:lang w:val="en-GB"/>
        </w:rPr>
      </w:pPr>
    </w:p>
    <w:p w14:paraId="72C9F5BA" w14:textId="32940150" w:rsidR="0065448B" w:rsidRPr="0065448B" w:rsidRDefault="00E54BB5" w:rsidP="00424B44">
      <w:pPr>
        <w:jc w:val="both"/>
        <w:rPr>
          <w:highlight w:val="cyan"/>
          <w:lang w:val="en-GB"/>
        </w:rPr>
      </w:pPr>
      <w:r w:rsidRPr="0065448B">
        <w:rPr>
          <w:highlight w:val="cyan"/>
          <w:lang w:val="en-GB"/>
        </w:rPr>
        <w:t xml:space="preserve">Residues in grains were low, ranging from below the LOQ of 0.01 mg/kg to 0.02 mg/kg, resulting in an MRL of 0.02 mg/kg, which is clearly below the current MRL of 0.2 mg/kg. </w:t>
      </w:r>
      <w:r w:rsidR="0065448B" w:rsidRPr="0065448B">
        <w:rPr>
          <w:highlight w:val="cyan"/>
          <w:lang w:val="en-GB"/>
        </w:rPr>
        <w:t>Since these overdosed results were observed, after 2 instead of the intended 1 application, these results can be regarded as worst-case.</w:t>
      </w:r>
    </w:p>
    <w:p w14:paraId="6FC51924" w14:textId="743C4736" w:rsidR="00E54BB5" w:rsidRPr="0065448B" w:rsidRDefault="0065448B" w:rsidP="00424B44">
      <w:pPr>
        <w:jc w:val="both"/>
        <w:rPr>
          <w:highlight w:val="cyan"/>
          <w:lang w:val="en-GB"/>
        </w:rPr>
      </w:pPr>
      <w:r w:rsidRPr="0065448B">
        <w:rPr>
          <w:highlight w:val="cyan"/>
          <w:lang w:val="en-GB"/>
        </w:rPr>
        <w:t>Exceedance of the current MRL is therefore not expected.</w:t>
      </w:r>
    </w:p>
    <w:p w14:paraId="776276C1" w14:textId="77777777" w:rsidR="00E54BB5" w:rsidRPr="0065448B" w:rsidRDefault="00E54BB5" w:rsidP="00424B44">
      <w:pPr>
        <w:jc w:val="both"/>
        <w:rPr>
          <w:highlight w:val="cyan"/>
          <w:lang w:val="en-GB"/>
        </w:rPr>
      </w:pPr>
    </w:p>
    <w:p w14:paraId="7A8FA2F9" w14:textId="2CD3FB2F" w:rsidR="00E54BB5" w:rsidRDefault="00E54BB5" w:rsidP="00424B44">
      <w:pPr>
        <w:jc w:val="both"/>
        <w:rPr>
          <w:lang w:val="en-GB"/>
        </w:rPr>
      </w:pPr>
      <w:r w:rsidRPr="0065448B">
        <w:rPr>
          <w:highlight w:val="cyan"/>
          <w:lang w:val="en-GB"/>
        </w:rPr>
        <w:t>The uses in barley are considered acceptable.</w:t>
      </w:r>
    </w:p>
    <w:p w14:paraId="6268DD40" w14:textId="77777777" w:rsidR="00B97386" w:rsidRDefault="00EA7606" w:rsidP="00424B44">
      <w:pPr>
        <w:pStyle w:val="Nagwek3"/>
      </w:pPr>
      <w:bookmarkStart w:id="437" w:name="_Toc190248518"/>
      <w:r w:rsidRPr="006B7EB9">
        <w:t>Magnitude of residues in livestock</w:t>
      </w:r>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389FCBCB" w14:textId="42DB1ECB" w:rsidR="00D62F67" w:rsidRPr="00521655" w:rsidRDefault="00D62F67" w:rsidP="00424B44">
      <w:pPr>
        <w:jc w:val="both"/>
        <w:rPr>
          <w:highlight w:val="cyan"/>
          <w:lang w:val="en-GB"/>
        </w:rPr>
      </w:pPr>
      <w:r w:rsidRPr="00521655">
        <w:rPr>
          <w:highlight w:val="cyan"/>
          <w:lang w:val="en-GB"/>
        </w:rPr>
        <w:t>By-products of cereals might be used for feed purposes. Hence, it is necessary to conduct dietary burden calculations.</w:t>
      </w:r>
    </w:p>
    <w:p w14:paraId="6559F6CC" w14:textId="77777777" w:rsidR="00D62F67" w:rsidRPr="00521655" w:rsidRDefault="00D62F67" w:rsidP="00424B44">
      <w:pPr>
        <w:rPr>
          <w:highlight w:val="cyan"/>
          <w:lang w:val="en-GB"/>
        </w:rPr>
      </w:pPr>
    </w:p>
    <w:p w14:paraId="71E5EEAF" w14:textId="730F4B98" w:rsidR="00D62F67" w:rsidRPr="00D62F67" w:rsidRDefault="00D62F67" w:rsidP="00424B44">
      <w:pPr>
        <w:pStyle w:val="RepStandard"/>
      </w:pPr>
      <w:r w:rsidRPr="00521655">
        <w:rPr>
          <w:highlight w:val="cyan"/>
        </w:rPr>
        <w:t xml:space="preserve">Since the residue data available to the pesticide peer review on the TDM conﬁrmatory data were affected by uncertainties related to storage stability and the number of residue trials, the livestock dietary burden to TDMs cannot be currently estimated. Moreover, the peer review on the TDM conﬁrmatory data identiﬁed a data gap related to the lack of poultry and ruminant feeding studies with triazole lactic acid (TLA). EFSA recommends that the livestock exposure to TDMs originating from the use of </w:t>
      </w:r>
      <w:proofErr w:type="spellStart"/>
      <w:r w:rsidRPr="00521655">
        <w:rPr>
          <w:highlight w:val="cyan"/>
        </w:rPr>
        <w:t>prothioconazole</w:t>
      </w:r>
      <w:proofErr w:type="spellEnd"/>
      <w:r w:rsidRPr="00521655">
        <w:rPr>
          <w:highlight w:val="cyan"/>
        </w:rPr>
        <w:t xml:space="preserve"> is further assessed in the framework of the renewal of the approval of active substance. (EFSA, 2018)</w:t>
      </w:r>
      <w:r w:rsidR="00521655">
        <w:t>.</w:t>
      </w:r>
    </w:p>
    <w:p w14:paraId="6BFCD223" w14:textId="77777777" w:rsidR="00B97386" w:rsidRPr="006B7EB9" w:rsidRDefault="00EA7606">
      <w:pPr>
        <w:pStyle w:val="Nagwek4"/>
        <w:rPr>
          <w:lang w:val="en-GB"/>
        </w:rPr>
      </w:pPr>
      <w:bookmarkStart w:id="438" w:name="_Toc260928265"/>
      <w:bookmarkStart w:id="439" w:name="_Toc294079104"/>
      <w:bookmarkStart w:id="440" w:name="_Toc412812153"/>
      <w:bookmarkStart w:id="441" w:name="_Toc413928289"/>
      <w:bookmarkStart w:id="442" w:name="_Toc413931946"/>
      <w:bookmarkStart w:id="443" w:name="_Toc414015125"/>
      <w:bookmarkStart w:id="444" w:name="_Toc414018014"/>
      <w:bookmarkStart w:id="445" w:name="_Toc414023253"/>
      <w:bookmarkStart w:id="446" w:name="_Toc414028353"/>
      <w:bookmarkStart w:id="447" w:name="_Toc414028411"/>
      <w:bookmarkStart w:id="448" w:name="_Toc414029333"/>
      <w:bookmarkStart w:id="449" w:name="_Toc414282469"/>
      <w:bookmarkStart w:id="450" w:name="_Toc414616964"/>
      <w:bookmarkStart w:id="451" w:name="_Toc414623440"/>
      <w:bookmarkStart w:id="452" w:name="_Toc414623531"/>
      <w:bookmarkStart w:id="453" w:name="_Toc414623608"/>
      <w:bookmarkStart w:id="454" w:name="_Toc414623760"/>
      <w:bookmarkStart w:id="455" w:name="_Toc414625681"/>
      <w:bookmarkStart w:id="456" w:name="_Toc415564210"/>
      <w:bookmarkStart w:id="457" w:name="_Toc415566536"/>
      <w:bookmarkStart w:id="458" w:name="_Toc415566599"/>
      <w:bookmarkStart w:id="459" w:name="_Toc415581626"/>
      <w:bookmarkStart w:id="460" w:name="_Toc415654744"/>
      <w:bookmarkStart w:id="461" w:name="_Toc190248519"/>
      <w:r w:rsidRPr="006B7EB9">
        <w:rPr>
          <w:lang w:val="en-GB"/>
        </w:rPr>
        <w:lastRenderedPageBreak/>
        <w:t>Dietary burden calculation</w:t>
      </w:r>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p>
    <w:p w14:paraId="39CE8BDB" w14:textId="77777777" w:rsidR="00521655" w:rsidRDefault="007216F7" w:rsidP="00424B44">
      <w:pPr>
        <w:pStyle w:val="RepStandard"/>
      </w:pPr>
      <w:bookmarkStart w:id="462" w:name="_Toc412812154"/>
      <w:bookmarkStart w:id="463" w:name="_Toc413928290"/>
      <w:bookmarkStart w:id="464" w:name="_Toc413931947"/>
      <w:bookmarkStart w:id="465" w:name="_Toc414015126"/>
      <w:bookmarkStart w:id="466" w:name="_Toc414018015"/>
      <w:bookmarkStart w:id="467" w:name="_Toc414023254"/>
      <w:bookmarkStart w:id="468" w:name="_Toc414028354"/>
      <w:bookmarkStart w:id="469" w:name="_Toc414028412"/>
      <w:bookmarkStart w:id="470" w:name="_Toc414029334"/>
      <w:bookmarkStart w:id="471" w:name="_Toc414282470"/>
      <w:bookmarkStart w:id="472" w:name="_Toc414616965"/>
      <w:bookmarkStart w:id="473" w:name="_Toc414623441"/>
      <w:bookmarkStart w:id="474" w:name="_Toc414623532"/>
      <w:bookmarkStart w:id="475" w:name="_Toc414623609"/>
      <w:bookmarkStart w:id="476" w:name="_Toc414623761"/>
      <w:bookmarkStart w:id="477" w:name="_Toc414625682"/>
      <w:bookmarkStart w:id="478" w:name="_Toc415564211"/>
      <w:bookmarkStart w:id="479" w:name="_Toc415566537"/>
      <w:bookmarkStart w:id="480" w:name="_Toc415566600"/>
      <w:bookmarkStart w:id="481" w:name="_Toc415581627"/>
      <w:bookmarkStart w:id="482" w:name="_Toc415654745"/>
      <w:r w:rsidRPr="006B7EB9">
        <w:t xml:space="preserve">No </w:t>
      </w:r>
      <w:r w:rsidR="00521655" w:rsidRPr="00521655">
        <w:rPr>
          <w:highlight w:val="cyan"/>
        </w:rPr>
        <w:t>new</w:t>
      </w:r>
      <w:r w:rsidR="00521655">
        <w:t xml:space="preserve"> </w:t>
      </w:r>
      <w:r w:rsidRPr="006B7EB9">
        <w:t xml:space="preserve">data is submitted in support of the application for authorization of ULTRACENT 460 EC. </w:t>
      </w:r>
    </w:p>
    <w:p w14:paraId="73345440" w14:textId="5976B36F" w:rsidR="007216F7" w:rsidRPr="00521655" w:rsidRDefault="007216F7" w:rsidP="00424B44">
      <w:pPr>
        <w:pStyle w:val="RepStandard"/>
        <w:rPr>
          <w:strike/>
        </w:rPr>
      </w:pPr>
      <w:r w:rsidRPr="00521655">
        <w:rPr>
          <w:strike/>
          <w:highlight w:val="cyan"/>
        </w:rPr>
        <w:t xml:space="preserve">Reference is made to the unprotected data and dossier of INPUT 460 EC (R-61/2011, </w:t>
      </w:r>
      <w:r w:rsidR="009D2506" w:rsidRPr="00521655">
        <w:rPr>
          <w:strike/>
          <w:highlight w:val="cyan"/>
        </w:rPr>
        <w:t>authorization holder</w:t>
      </w:r>
      <w:r w:rsidRPr="00521655">
        <w:rPr>
          <w:strike/>
          <w:highlight w:val="cyan"/>
        </w:rPr>
        <w:t xml:space="preserve"> Bayer AG), in accordance with Article 34 of Regulation 1107/2009/EC. It was not considered necessary to submit additional data and the evaluator is referred to the registration report of INPUT 460 EC.</w:t>
      </w:r>
    </w:p>
    <w:p w14:paraId="1771829B" w14:textId="77777777" w:rsidR="00521655" w:rsidRPr="00521655" w:rsidRDefault="00521655" w:rsidP="00521655">
      <w:pPr>
        <w:pStyle w:val="RepLabel"/>
        <w:rPr>
          <w:highlight w:val="cyan"/>
        </w:rPr>
      </w:pPr>
      <w:r w:rsidRPr="00521655">
        <w:rPr>
          <w:highlight w:val="cyan"/>
        </w:rPr>
        <w:t>Table </w:t>
      </w:r>
      <w:r w:rsidRPr="00521655">
        <w:rPr>
          <w:highlight w:val="cyan"/>
        </w:rPr>
        <w:fldChar w:fldCharType="begin"/>
      </w:r>
      <w:r w:rsidRPr="00521655">
        <w:rPr>
          <w:highlight w:val="cyan"/>
        </w:rPr>
        <w:instrText xml:space="preserve"> STYLEREF 2 \s </w:instrText>
      </w:r>
      <w:r w:rsidRPr="00521655">
        <w:rPr>
          <w:highlight w:val="cyan"/>
        </w:rPr>
        <w:fldChar w:fldCharType="separate"/>
      </w:r>
      <w:r w:rsidRPr="00521655">
        <w:rPr>
          <w:noProof/>
          <w:highlight w:val="cyan"/>
        </w:rPr>
        <w:t>7.2</w:t>
      </w:r>
      <w:r w:rsidRPr="00521655">
        <w:rPr>
          <w:highlight w:val="cyan"/>
        </w:rPr>
        <w:fldChar w:fldCharType="end"/>
      </w:r>
      <w:r w:rsidRPr="00521655">
        <w:rPr>
          <w:highlight w:val="cyan"/>
        </w:rPr>
        <w:noBreakHyphen/>
      </w:r>
      <w:r w:rsidRPr="00521655">
        <w:rPr>
          <w:highlight w:val="cyan"/>
        </w:rPr>
        <w:fldChar w:fldCharType="begin"/>
      </w:r>
      <w:r w:rsidRPr="00521655">
        <w:rPr>
          <w:highlight w:val="cyan"/>
        </w:rPr>
        <w:instrText xml:space="preserve"> SEQ Table \* ARABIC \s 2 </w:instrText>
      </w:r>
      <w:r w:rsidRPr="00521655">
        <w:rPr>
          <w:highlight w:val="cyan"/>
        </w:rPr>
        <w:fldChar w:fldCharType="separate"/>
      </w:r>
      <w:r w:rsidRPr="00521655">
        <w:rPr>
          <w:noProof/>
          <w:highlight w:val="cyan"/>
        </w:rPr>
        <w:t>10</w:t>
      </w:r>
      <w:r w:rsidRPr="00521655">
        <w:rPr>
          <w:highlight w:val="cyan"/>
        </w:rPr>
        <w:fldChar w:fldCharType="end"/>
      </w:r>
      <w:r w:rsidRPr="00521655">
        <w:rPr>
          <w:highlight w:val="cyan"/>
        </w:rPr>
        <w:t>:</w:t>
      </w:r>
      <w:r w:rsidRPr="00521655">
        <w:rPr>
          <w:highlight w:val="cyan"/>
        </w:rPr>
        <w:tab/>
        <w:t>Input values for the dietary burden calculation (EFSA, 2020)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045"/>
        <w:gridCol w:w="1637"/>
        <w:gridCol w:w="2013"/>
        <w:gridCol w:w="1531"/>
        <w:gridCol w:w="2120"/>
      </w:tblGrid>
      <w:tr w:rsidR="00521655" w:rsidRPr="00521655" w14:paraId="34688EE1" w14:textId="77777777" w:rsidTr="00F12550">
        <w:trPr>
          <w:trHeight w:val="20"/>
          <w:tblHeader/>
        </w:trPr>
        <w:tc>
          <w:tcPr>
            <w:tcW w:w="1094" w:type="pct"/>
            <w:vMerge w:val="restart"/>
            <w:shd w:val="clear" w:color="auto" w:fill="auto"/>
          </w:tcPr>
          <w:p w14:paraId="78AC2F59"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Feed Commodity</w:t>
            </w:r>
          </w:p>
        </w:tc>
        <w:tc>
          <w:tcPr>
            <w:tcW w:w="1953" w:type="pct"/>
            <w:gridSpan w:val="2"/>
            <w:shd w:val="clear" w:color="auto" w:fill="auto"/>
          </w:tcPr>
          <w:p w14:paraId="00A16EA2"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Median dietary burden</w:t>
            </w:r>
          </w:p>
        </w:tc>
        <w:tc>
          <w:tcPr>
            <w:tcW w:w="1953" w:type="pct"/>
            <w:gridSpan w:val="2"/>
            <w:shd w:val="clear" w:color="auto" w:fill="auto"/>
          </w:tcPr>
          <w:p w14:paraId="4C1DF5B9"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Maximum dietary burden</w:t>
            </w:r>
          </w:p>
        </w:tc>
      </w:tr>
      <w:tr w:rsidR="00521655" w:rsidRPr="00521655" w14:paraId="55156F72" w14:textId="77777777" w:rsidTr="00F12550">
        <w:trPr>
          <w:trHeight w:val="20"/>
          <w:tblHeader/>
        </w:trPr>
        <w:tc>
          <w:tcPr>
            <w:tcW w:w="1094" w:type="pct"/>
            <w:vMerge/>
            <w:shd w:val="clear" w:color="auto" w:fill="auto"/>
          </w:tcPr>
          <w:p w14:paraId="2A3E166C" w14:textId="77777777" w:rsidR="00521655" w:rsidRPr="00521655" w:rsidRDefault="00521655" w:rsidP="00F12550">
            <w:pPr>
              <w:pStyle w:val="RepTableHeader"/>
              <w:spacing w:before="0" w:after="0"/>
              <w:rPr>
                <w:sz w:val="18"/>
                <w:szCs w:val="18"/>
                <w:highlight w:val="cyan"/>
                <w:lang w:val="en-GB"/>
              </w:rPr>
            </w:pPr>
          </w:p>
        </w:tc>
        <w:tc>
          <w:tcPr>
            <w:tcW w:w="876" w:type="pct"/>
            <w:shd w:val="clear" w:color="auto" w:fill="auto"/>
          </w:tcPr>
          <w:p w14:paraId="2AEEE80E"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Input value (mg/kg)</w:t>
            </w:r>
          </w:p>
        </w:tc>
        <w:tc>
          <w:tcPr>
            <w:tcW w:w="1077" w:type="pct"/>
            <w:shd w:val="clear" w:color="auto" w:fill="auto"/>
          </w:tcPr>
          <w:p w14:paraId="2A492B1E"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Comment</w:t>
            </w:r>
          </w:p>
        </w:tc>
        <w:tc>
          <w:tcPr>
            <w:tcW w:w="819" w:type="pct"/>
            <w:shd w:val="clear" w:color="auto" w:fill="auto"/>
          </w:tcPr>
          <w:p w14:paraId="5407E30E"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Input value (mg/kg)</w:t>
            </w:r>
          </w:p>
        </w:tc>
        <w:tc>
          <w:tcPr>
            <w:tcW w:w="1134" w:type="pct"/>
            <w:shd w:val="clear" w:color="auto" w:fill="auto"/>
          </w:tcPr>
          <w:p w14:paraId="4D9E8307"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Comment</w:t>
            </w:r>
          </w:p>
        </w:tc>
      </w:tr>
      <w:tr w:rsidR="00521655" w:rsidRPr="00521655" w14:paraId="583A6928" w14:textId="77777777" w:rsidTr="00F12550">
        <w:trPr>
          <w:trHeight w:val="20"/>
        </w:trPr>
        <w:tc>
          <w:tcPr>
            <w:tcW w:w="5000" w:type="pct"/>
            <w:gridSpan w:val="5"/>
            <w:shd w:val="clear" w:color="auto" w:fill="auto"/>
          </w:tcPr>
          <w:p w14:paraId="32614254" w14:textId="77777777" w:rsidR="00521655" w:rsidRPr="00521655" w:rsidRDefault="00521655" w:rsidP="00F12550">
            <w:pPr>
              <w:pStyle w:val="RepTable"/>
              <w:rPr>
                <w:sz w:val="18"/>
                <w:szCs w:val="18"/>
                <w:highlight w:val="cyan"/>
              </w:rPr>
            </w:pPr>
            <w:r w:rsidRPr="00521655">
              <w:rPr>
                <w:b/>
                <w:sz w:val="18"/>
                <w:szCs w:val="18"/>
                <w:highlight w:val="cyan"/>
              </w:rPr>
              <w:t>Risk assessment residue definition:</w:t>
            </w:r>
            <w:r w:rsidRPr="00521655">
              <w:rPr>
                <w:sz w:val="18"/>
                <w:szCs w:val="18"/>
                <w:highlight w:val="cyan"/>
              </w:rPr>
              <w:t xml:space="preserve"> Sum of prothioconazole-desthio and all metabolites containing the 2-(1-chlorocyclopropyl)-3-(2-chlorophenyl)-2-hydroxypropyl-2H-1,2,4-triazole moiety, expressed as prothioconazole-desthio (sum of isomers)</w:t>
            </w:r>
          </w:p>
        </w:tc>
      </w:tr>
      <w:tr w:rsidR="00521655" w:rsidRPr="00521655" w14:paraId="2739EEBB" w14:textId="77777777" w:rsidTr="00F12550">
        <w:trPr>
          <w:trHeight w:val="20"/>
        </w:trPr>
        <w:tc>
          <w:tcPr>
            <w:tcW w:w="1094" w:type="pct"/>
            <w:shd w:val="clear" w:color="auto" w:fill="auto"/>
          </w:tcPr>
          <w:p w14:paraId="2D122D1A" w14:textId="77777777" w:rsidR="00521655" w:rsidRPr="00521655" w:rsidRDefault="00521655" w:rsidP="00F12550">
            <w:pPr>
              <w:pStyle w:val="RepTable"/>
              <w:rPr>
                <w:sz w:val="18"/>
                <w:szCs w:val="18"/>
                <w:highlight w:val="cyan"/>
              </w:rPr>
            </w:pPr>
            <w:r w:rsidRPr="00521655">
              <w:rPr>
                <w:sz w:val="18"/>
                <w:szCs w:val="18"/>
                <w:highlight w:val="cyan"/>
              </w:rPr>
              <w:t>Barley grain</w:t>
            </w:r>
          </w:p>
        </w:tc>
        <w:tc>
          <w:tcPr>
            <w:tcW w:w="876" w:type="pct"/>
            <w:shd w:val="clear" w:color="auto" w:fill="auto"/>
          </w:tcPr>
          <w:p w14:paraId="2D5912E4" w14:textId="77777777" w:rsidR="00521655" w:rsidRPr="00521655" w:rsidRDefault="00521655" w:rsidP="00F12550">
            <w:pPr>
              <w:pStyle w:val="RepTable"/>
              <w:jc w:val="center"/>
              <w:rPr>
                <w:sz w:val="18"/>
                <w:szCs w:val="18"/>
                <w:highlight w:val="cyan"/>
              </w:rPr>
            </w:pPr>
            <w:r w:rsidRPr="00521655">
              <w:rPr>
                <w:sz w:val="18"/>
                <w:szCs w:val="18"/>
                <w:highlight w:val="cyan"/>
              </w:rPr>
              <w:t>0.07</w:t>
            </w:r>
          </w:p>
        </w:tc>
        <w:tc>
          <w:tcPr>
            <w:tcW w:w="1077" w:type="pct"/>
            <w:shd w:val="clear" w:color="auto" w:fill="auto"/>
          </w:tcPr>
          <w:p w14:paraId="4D368381"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c>
          <w:tcPr>
            <w:tcW w:w="819" w:type="pct"/>
            <w:shd w:val="clear" w:color="auto" w:fill="auto"/>
          </w:tcPr>
          <w:p w14:paraId="3F5FBB10" w14:textId="77777777" w:rsidR="00521655" w:rsidRPr="00521655" w:rsidRDefault="00521655" w:rsidP="00F12550">
            <w:pPr>
              <w:pStyle w:val="RepTable"/>
              <w:jc w:val="center"/>
              <w:rPr>
                <w:sz w:val="18"/>
                <w:szCs w:val="18"/>
                <w:highlight w:val="cyan"/>
              </w:rPr>
            </w:pPr>
            <w:r w:rsidRPr="00521655">
              <w:rPr>
                <w:sz w:val="18"/>
                <w:szCs w:val="18"/>
                <w:highlight w:val="cyan"/>
              </w:rPr>
              <w:t>0.07</w:t>
            </w:r>
          </w:p>
        </w:tc>
        <w:tc>
          <w:tcPr>
            <w:tcW w:w="1134" w:type="pct"/>
            <w:shd w:val="clear" w:color="auto" w:fill="auto"/>
          </w:tcPr>
          <w:p w14:paraId="56982E6D"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r>
      <w:tr w:rsidR="00521655" w:rsidRPr="00521655" w14:paraId="1F6ED38A" w14:textId="77777777" w:rsidTr="00F12550">
        <w:trPr>
          <w:trHeight w:val="20"/>
        </w:trPr>
        <w:tc>
          <w:tcPr>
            <w:tcW w:w="1094" w:type="pct"/>
            <w:shd w:val="clear" w:color="auto" w:fill="auto"/>
          </w:tcPr>
          <w:p w14:paraId="74883B52" w14:textId="77777777" w:rsidR="00521655" w:rsidRPr="00521655" w:rsidRDefault="00521655" w:rsidP="00F12550">
            <w:pPr>
              <w:pStyle w:val="RepTable"/>
              <w:rPr>
                <w:sz w:val="18"/>
                <w:szCs w:val="18"/>
                <w:highlight w:val="cyan"/>
              </w:rPr>
            </w:pPr>
            <w:r w:rsidRPr="00521655">
              <w:rPr>
                <w:sz w:val="18"/>
                <w:szCs w:val="18"/>
                <w:highlight w:val="cyan"/>
              </w:rPr>
              <w:t>Brewer´s grain</w:t>
            </w:r>
          </w:p>
        </w:tc>
        <w:tc>
          <w:tcPr>
            <w:tcW w:w="876" w:type="pct"/>
            <w:shd w:val="clear" w:color="auto" w:fill="auto"/>
          </w:tcPr>
          <w:p w14:paraId="2958AC41" w14:textId="77777777" w:rsidR="00521655" w:rsidRPr="00521655" w:rsidRDefault="00521655" w:rsidP="00F12550">
            <w:pPr>
              <w:pStyle w:val="RepTable"/>
              <w:jc w:val="center"/>
              <w:rPr>
                <w:sz w:val="18"/>
                <w:szCs w:val="18"/>
                <w:highlight w:val="cyan"/>
              </w:rPr>
            </w:pPr>
            <w:r w:rsidRPr="00521655">
              <w:rPr>
                <w:sz w:val="18"/>
                <w:szCs w:val="18"/>
                <w:highlight w:val="cyan"/>
              </w:rPr>
              <w:t>0.23</w:t>
            </w:r>
          </w:p>
        </w:tc>
        <w:tc>
          <w:tcPr>
            <w:tcW w:w="1077" w:type="pct"/>
            <w:shd w:val="clear" w:color="auto" w:fill="auto"/>
          </w:tcPr>
          <w:p w14:paraId="49D51001" w14:textId="77777777" w:rsidR="00521655" w:rsidRPr="00521655" w:rsidRDefault="00521655" w:rsidP="00F12550">
            <w:pPr>
              <w:pStyle w:val="RepTable"/>
              <w:jc w:val="center"/>
              <w:rPr>
                <w:sz w:val="18"/>
                <w:szCs w:val="18"/>
                <w:highlight w:val="cyan"/>
              </w:rPr>
            </w:pPr>
            <w:r w:rsidRPr="00521655">
              <w:rPr>
                <w:sz w:val="18"/>
                <w:szCs w:val="18"/>
                <w:highlight w:val="cyan"/>
              </w:rPr>
              <w:t>STMR x CF(2) x PF(3.3)</w:t>
            </w:r>
            <w:r w:rsidRPr="00521655">
              <w:rPr>
                <w:sz w:val="18"/>
                <w:szCs w:val="18"/>
                <w:highlight w:val="cyan"/>
                <w:vertAlign w:val="superscript"/>
              </w:rPr>
              <w:t xml:space="preserve"> *</w:t>
            </w:r>
          </w:p>
        </w:tc>
        <w:tc>
          <w:tcPr>
            <w:tcW w:w="819" w:type="pct"/>
            <w:shd w:val="clear" w:color="auto" w:fill="auto"/>
          </w:tcPr>
          <w:p w14:paraId="0DD3E0C4" w14:textId="77777777" w:rsidR="00521655" w:rsidRPr="00521655" w:rsidRDefault="00521655" w:rsidP="00F12550">
            <w:pPr>
              <w:pStyle w:val="RepTable"/>
              <w:jc w:val="center"/>
              <w:rPr>
                <w:sz w:val="18"/>
                <w:szCs w:val="18"/>
                <w:highlight w:val="cyan"/>
              </w:rPr>
            </w:pPr>
            <w:r w:rsidRPr="00521655">
              <w:rPr>
                <w:sz w:val="18"/>
                <w:szCs w:val="18"/>
                <w:highlight w:val="cyan"/>
              </w:rPr>
              <w:t>0.23</w:t>
            </w:r>
          </w:p>
        </w:tc>
        <w:tc>
          <w:tcPr>
            <w:tcW w:w="1134" w:type="pct"/>
            <w:shd w:val="clear" w:color="auto" w:fill="auto"/>
          </w:tcPr>
          <w:p w14:paraId="14626FFC" w14:textId="77777777" w:rsidR="00521655" w:rsidRPr="00521655" w:rsidRDefault="00521655" w:rsidP="00F12550">
            <w:pPr>
              <w:pStyle w:val="RepTable"/>
              <w:jc w:val="center"/>
              <w:rPr>
                <w:sz w:val="18"/>
                <w:szCs w:val="18"/>
                <w:highlight w:val="cyan"/>
              </w:rPr>
            </w:pPr>
            <w:r w:rsidRPr="00521655">
              <w:rPr>
                <w:sz w:val="18"/>
                <w:szCs w:val="18"/>
                <w:highlight w:val="cyan"/>
              </w:rPr>
              <w:t>STMR x CF(2) x PF(3.3)</w:t>
            </w:r>
            <w:r w:rsidRPr="00521655">
              <w:rPr>
                <w:sz w:val="18"/>
                <w:szCs w:val="18"/>
                <w:highlight w:val="cyan"/>
                <w:vertAlign w:val="superscript"/>
              </w:rPr>
              <w:t xml:space="preserve"> *</w:t>
            </w:r>
          </w:p>
        </w:tc>
      </w:tr>
      <w:tr w:rsidR="00521655" w:rsidRPr="00521655" w14:paraId="0E38B644" w14:textId="77777777" w:rsidTr="00F12550">
        <w:trPr>
          <w:trHeight w:val="20"/>
        </w:trPr>
        <w:tc>
          <w:tcPr>
            <w:tcW w:w="1094" w:type="pct"/>
            <w:shd w:val="clear" w:color="auto" w:fill="auto"/>
          </w:tcPr>
          <w:p w14:paraId="79B6296D" w14:textId="77777777" w:rsidR="00521655" w:rsidRPr="00521655" w:rsidRDefault="00521655" w:rsidP="00F12550">
            <w:pPr>
              <w:pStyle w:val="RepTable"/>
              <w:rPr>
                <w:sz w:val="18"/>
                <w:szCs w:val="18"/>
                <w:highlight w:val="cyan"/>
              </w:rPr>
            </w:pPr>
            <w:r w:rsidRPr="00521655">
              <w:rPr>
                <w:sz w:val="18"/>
                <w:szCs w:val="18"/>
                <w:highlight w:val="cyan"/>
              </w:rPr>
              <w:t>Oat grain</w:t>
            </w:r>
          </w:p>
        </w:tc>
        <w:tc>
          <w:tcPr>
            <w:tcW w:w="876" w:type="pct"/>
            <w:shd w:val="clear" w:color="auto" w:fill="auto"/>
          </w:tcPr>
          <w:p w14:paraId="5C6021B3"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1077" w:type="pct"/>
            <w:shd w:val="clear" w:color="auto" w:fill="auto"/>
          </w:tcPr>
          <w:p w14:paraId="6EF9A777"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c>
          <w:tcPr>
            <w:tcW w:w="819" w:type="pct"/>
            <w:shd w:val="clear" w:color="auto" w:fill="auto"/>
          </w:tcPr>
          <w:p w14:paraId="7A9A7F75"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1134" w:type="pct"/>
            <w:shd w:val="clear" w:color="auto" w:fill="auto"/>
          </w:tcPr>
          <w:p w14:paraId="141895D5"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r>
      <w:tr w:rsidR="00521655" w:rsidRPr="00521655" w14:paraId="51A6A0DC" w14:textId="77777777" w:rsidTr="00F12550">
        <w:trPr>
          <w:trHeight w:val="20"/>
        </w:trPr>
        <w:tc>
          <w:tcPr>
            <w:tcW w:w="1094" w:type="pct"/>
            <w:shd w:val="clear" w:color="auto" w:fill="auto"/>
          </w:tcPr>
          <w:p w14:paraId="30B516C9" w14:textId="77777777" w:rsidR="00521655" w:rsidRPr="00521655" w:rsidRDefault="00521655" w:rsidP="00F12550">
            <w:pPr>
              <w:pStyle w:val="RepTable"/>
              <w:rPr>
                <w:sz w:val="18"/>
                <w:szCs w:val="18"/>
                <w:highlight w:val="cyan"/>
              </w:rPr>
            </w:pPr>
            <w:r w:rsidRPr="00521655">
              <w:rPr>
                <w:sz w:val="18"/>
                <w:szCs w:val="18"/>
                <w:highlight w:val="cyan"/>
              </w:rPr>
              <w:t>Wheat grain</w:t>
            </w:r>
          </w:p>
        </w:tc>
        <w:tc>
          <w:tcPr>
            <w:tcW w:w="876" w:type="pct"/>
            <w:shd w:val="clear" w:color="auto" w:fill="auto"/>
          </w:tcPr>
          <w:p w14:paraId="2E37ECD2" w14:textId="77777777" w:rsidR="00521655" w:rsidRPr="00521655" w:rsidRDefault="00521655" w:rsidP="00F12550">
            <w:pPr>
              <w:pStyle w:val="RepTable"/>
              <w:jc w:val="center"/>
              <w:rPr>
                <w:sz w:val="18"/>
                <w:szCs w:val="18"/>
                <w:highlight w:val="cyan"/>
              </w:rPr>
            </w:pPr>
            <w:r w:rsidRPr="00521655">
              <w:rPr>
                <w:sz w:val="18"/>
                <w:szCs w:val="18"/>
                <w:highlight w:val="cyan"/>
              </w:rPr>
              <w:t>0.04</w:t>
            </w:r>
          </w:p>
        </w:tc>
        <w:tc>
          <w:tcPr>
            <w:tcW w:w="1077" w:type="pct"/>
            <w:shd w:val="clear" w:color="auto" w:fill="auto"/>
          </w:tcPr>
          <w:p w14:paraId="3284F8ED"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c>
          <w:tcPr>
            <w:tcW w:w="819" w:type="pct"/>
            <w:shd w:val="clear" w:color="auto" w:fill="auto"/>
          </w:tcPr>
          <w:p w14:paraId="324E5E43" w14:textId="77777777" w:rsidR="00521655" w:rsidRPr="00521655" w:rsidRDefault="00521655" w:rsidP="00F12550">
            <w:pPr>
              <w:pStyle w:val="RepTable"/>
              <w:jc w:val="center"/>
              <w:rPr>
                <w:sz w:val="18"/>
                <w:szCs w:val="18"/>
                <w:highlight w:val="cyan"/>
              </w:rPr>
            </w:pPr>
            <w:r w:rsidRPr="00521655">
              <w:rPr>
                <w:sz w:val="18"/>
                <w:szCs w:val="18"/>
                <w:highlight w:val="cyan"/>
              </w:rPr>
              <w:t>0.04</w:t>
            </w:r>
          </w:p>
        </w:tc>
        <w:tc>
          <w:tcPr>
            <w:tcW w:w="1134" w:type="pct"/>
            <w:shd w:val="clear" w:color="auto" w:fill="auto"/>
          </w:tcPr>
          <w:p w14:paraId="0382F2BB"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r>
      <w:tr w:rsidR="00521655" w:rsidRPr="00521655" w14:paraId="2ABF1199" w14:textId="77777777" w:rsidTr="00F12550">
        <w:trPr>
          <w:trHeight w:val="20"/>
        </w:trPr>
        <w:tc>
          <w:tcPr>
            <w:tcW w:w="1094" w:type="pct"/>
            <w:shd w:val="clear" w:color="auto" w:fill="auto"/>
          </w:tcPr>
          <w:p w14:paraId="00760938" w14:textId="77777777" w:rsidR="00521655" w:rsidRPr="00521655" w:rsidRDefault="00521655" w:rsidP="00F12550">
            <w:pPr>
              <w:pStyle w:val="RepTable"/>
              <w:rPr>
                <w:sz w:val="18"/>
                <w:szCs w:val="18"/>
                <w:highlight w:val="cyan"/>
              </w:rPr>
            </w:pPr>
            <w:r w:rsidRPr="00521655">
              <w:rPr>
                <w:sz w:val="18"/>
                <w:szCs w:val="18"/>
                <w:highlight w:val="cyan"/>
              </w:rPr>
              <w:t>Wheat gluten meal</w:t>
            </w:r>
          </w:p>
        </w:tc>
        <w:tc>
          <w:tcPr>
            <w:tcW w:w="876" w:type="pct"/>
            <w:shd w:val="clear" w:color="auto" w:fill="auto"/>
          </w:tcPr>
          <w:p w14:paraId="4B4C4F08" w14:textId="77777777" w:rsidR="00521655" w:rsidRPr="00521655" w:rsidRDefault="00521655" w:rsidP="00F12550">
            <w:pPr>
              <w:pStyle w:val="RepTable"/>
              <w:jc w:val="center"/>
              <w:rPr>
                <w:sz w:val="18"/>
                <w:szCs w:val="18"/>
                <w:highlight w:val="cyan"/>
              </w:rPr>
            </w:pPr>
            <w:r w:rsidRPr="00521655">
              <w:rPr>
                <w:sz w:val="18"/>
                <w:szCs w:val="18"/>
                <w:highlight w:val="cyan"/>
              </w:rPr>
              <w:t>0.04</w:t>
            </w:r>
          </w:p>
        </w:tc>
        <w:tc>
          <w:tcPr>
            <w:tcW w:w="1077" w:type="pct"/>
            <w:shd w:val="clear" w:color="auto" w:fill="auto"/>
          </w:tcPr>
          <w:p w14:paraId="4980CDC2" w14:textId="77777777" w:rsidR="00521655" w:rsidRPr="00521655" w:rsidRDefault="00521655" w:rsidP="00F12550">
            <w:pPr>
              <w:pStyle w:val="RepTable"/>
              <w:jc w:val="center"/>
              <w:rPr>
                <w:sz w:val="18"/>
                <w:szCs w:val="18"/>
                <w:highlight w:val="cyan"/>
              </w:rPr>
            </w:pPr>
            <w:r w:rsidRPr="00521655">
              <w:rPr>
                <w:sz w:val="18"/>
                <w:szCs w:val="18"/>
                <w:highlight w:val="cyan"/>
              </w:rPr>
              <w:t>STMR x CF(2) x PF(1.8)</w:t>
            </w:r>
            <w:r w:rsidRPr="00521655">
              <w:rPr>
                <w:sz w:val="18"/>
                <w:szCs w:val="18"/>
                <w:highlight w:val="cyan"/>
                <w:vertAlign w:val="superscript"/>
              </w:rPr>
              <w:t xml:space="preserve"> *</w:t>
            </w:r>
          </w:p>
        </w:tc>
        <w:tc>
          <w:tcPr>
            <w:tcW w:w="819" w:type="pct"/>
            <w:shd w:val="clear" w:color="auto" w:fill="auto"/>
          </w:tcPr>
          <w:p w14:paraId="6D626756" w14:textId="77777777" w:rsidR="00521655" w:rsidRPr="00521655" w:rsidRDefault="00521655" w:rsidP="00F12550">
            <w:pPr>
              <w:pStyle w:val="RepTable"/>
              <w:jc w:val="center"/>
              <w:rPr>
                <w:sz w:val="18"/>
                <w:szCs w:val="18"/>
                <w:highlight w:val="cyan"/>
              </w:rPr>
            </w:pPr>
            <w:r w:rsidRPr="00521655">
              <w:rPr>
                <w:sz w:val="18"/>
                <w:szCs w:val="18"/>
                <w:highlight w:val="cyan"/>
              </w:rPr>
              <w:t>0.04</w:t>
            </w:r>
          </w:p>
        </w:tc>
        <w:tc>
          <w:tcPr>
            <w:tcW w:w="1134" w:type="pct"/>
            <w:shd w:val="clear" w:color="auto" w:fill="auto"/>
          </w:tcPr>
          <w:p w14:paraId="7323429A" w14:textId="77777777" w:rsidR="00521655" w:rsidRPr="00521655" w:rsidRDefault="00521655" w:rsidP="00F12550">
            <w:pPr>
              <w:pStyle w:val="RepTable"/>
              <w:jc w:val="center"/>
              <w:rPr>
                <w:sz w:val="18"/>
                <w:szCs w:val="18"/>
                <w:highlight w:val="cyan"/>
              </w:rPr>
            </w:pPr>
            <w:r w:rsidRPr="00521655">
              <w:rPr>
                <w:sz w:val="18"/>
                <w:szCs w:val="18"/>
                <w:highlight w:val="cyan"/>
              </w:rPr>
              <w:t>STMR x CF(2) x PF(1.8)</w:t>
            </w:r>
            <w:r w:rsidRPr="00521655">
              <w:rPr>
                <w:sz w:val="18"/>
                <w:szCs w:val="18"/>
                <w:highlight w:val="cyan"/>
                <w:vertAlign w:val="superscript"/>
              </w:rPr>
              <w:t xml:space="preserve"> *</w:t>
            </w:r>
          </w:p>
        </w:tc>
      </w:tr>
      <w:tr w:rsidR="00521655" w:rsidRPr="00521655" w14:paraId="1BD913F9" w14:textId="77777777" w:rsidTr="00F12550">
        <w:trPr>
          <w:trHeight w:val="20"/>
        </w:trPr>
        <w:tc>
          <w:tcPr>
            <w:tcW w:w="1094" w:type="pct"/>
            <w:shd w:val="clear" w:color="auto" w:fill="auto"/>
          </w:tcPr>
          <w:p w14:paraId="7F12D399" w14:textId="77777777" w:rsidR="00521655" w:rsidRPr="00521655" w:rsidRDefault="00521655" w:rsidP="00F12550">
            <w:pPr>
              <w:pStyle w:val="RepTable"/>
              <w:rPr>
                <w:sz w:val="18"/>
                <w:szCs w:val="18"/>
                <w:highlight w:val="cyan"/>
              </w:rPr>
            </w:pPr>
            <w:r w:rsidRPr="00521655">
              <w:rPr>
                <w:sz w:val="18"/>
                <w:szCs w:val="18"/>
                <w:highlight w:val="cyan"/>
              </w:rPr>
              <w:t>Wheat milled by-products</w:t>
            </w:r>
          </w:p>
        </w:tc>
        <w:tc>
          <w:tcPr>
            <w:tcW w:w="876" w:type="pct"/>
            <w:shd w:val="clear" w:color="auto" w:fill="auto"/>
          </w:tcPr>
          <w:p w14:paraId="104C9D8E" w14:textId="77777777" w:rsidR="00521655" w:rsidRPr="00521655" w:rsidRDefault="00521655" w:rsidP="00F12550">
            <w:pPr>
              <w:pStyle w:val="RepTable"/>
              <w:jc w:val="center"/>
              <w:rPr>
                <w:sz w:val="18"/>
                <w:szCs w:val="18"/>
                <w:highlight w:val="cyan"/>
              </w:rPr>
            </w:pPr>
            <w:r w:rsidRPr="00521655">
              <w:rPr>
                <w:sz w:val="18"/>
                <w:szCs w:val="18"/>
                <w:highlight w:val="cyan"/>
              </w:rPr>
              <w:t>0.28</w:t>
            </w:r>
          </w:p>
        </w:tc>
        <w:tc>
          <w:tcPr>
            <w:tcW w:w="1077" w:type="pct"/>
            <w:shd w:val="clear" w:color="auto" w:fill="auto"/>
          </w:tcPr>
          <w:p w14:paraId="6645058F" w14:textId="77777777" w:rsidR="00521655" w:rsidRPr="00521655" w:rsidRDefault="00521655" w:rsidP="00F12550">
            <w:pPr>
              <w:pStyle w:val="RepTable"/>
              <w:jc w:val="center"/>
              <w:rPr>
                <w:sz w:val="18"/>
                <w:szCs w:val="18"/>
                <w:highlight w:val="cyan"/>
              </w:rPr>
            </w:pPr>
            <w:r w:rsidRPr="00521655">
              <w:rPr>
                <w:sz w:val="18"/>
                <w:szCs w:val="18"/>
                <w:highlight w:val="cyan"/>
              </w:rPr>
              <w:t>STMR x CF(2) x PF(7)</w:t>
            </w:r>
            <w:r w:rsidRPr="00521655">
              <w:rPr>
                <w:sz w:val="18"/>
                <w:szCs w:val="18"/>
                <w:highlight w:val="cyan"/>
                <w:vertAlign w:val="superscript"/>
              </w:rPr>
              <w:t xml:space="preserve"> *</w:t>
            </w:r>
          </w:p>
        </w:tc>
        <w:tc>
          <w:tcPr>
            <w:tcW w:w="819" w:type="pct"/>
            <w:shd w:val="clear" w:color="auto" w:fill="auto"/>
          </w:tcPr>
          <w:p w14:paraId="00F328E7" w14:textId="77777777" w:rsidR="00521655" w:rsidRPr="00521655" w:rsidRDefault="00521655" w:rsidP="00F12550">
            <w:pPr>
              <w:pStyle w:val="RepTable"/>
              <w:jc w:val="center"/>
              <w:rPr>
                <w:sz w:val="18"/>
                <w:szCs w:val="18"/>
                <w:highlight w:val="cyan"/>
              </w:rPr>
            </w:pPr>
            <w:r w:rsidRPr="00521655">
              <w:rPr>
                <w:sz w:val="18"/>
                <w:szCs w:val="18"/>
                <w:highlight w:val="cyan"/>
              </w:rPr>
              <w:t>0.28</w:t>
            </w:r>
          </w:p>
        </w:tc>
        <w:tc>
          <w:tcPr>
            <w:tcW w:w="1134" w:type="pct"/>
            <w:shd w:val="clear" w:color="auto" w:fill="auto"/>
          </w:tcPr>
          <w:p w14:paraId="0B74D341" w14:textId="77777777" w:rsidR="00521655" w:rsidRPr="00521655" w:rsidRDefault="00521655" w:rsidP="00F12550">
            <w:pPr>
              <w:pStyle w:val="RepTable"/>
              <w:jc w:val="center"/>
              <w:rPr>
                <w:sz w:val="18"/>
                <w:szCs w:val="18"/>
                <w:highlight w:val="cyan"/>
              </w:rPr>
            </w:pPr>
            <w:r w:rsidRPr="00521655">
              <w:rPr>
                <w:sz w:val="18"/>
                <w:szCs w:val="18"/>
                <w:highlight w:val="cyan"/>
              </w:rPr>
              <w:t>STMR x CF(2) x PF(7)</w:t>
            </w:r>
            <w:r w:rsidRPr="00521655">
              <w:rPr>
                <w:sz w:val="18"/>
                <w:szCs w:val="18"/>
                <w:highlight w:val="cyan"/>
                <w:vertAlign w:val="superscript"/>
              </w:rPr>
              <w:t xml:space="preserve"> *</w:t>
            </w:r>
          </w:p>
        </w:tc>
      </w:tr>
      <w:tr w:rsidR="00521655" w:rsidRPr="00521655" w14:paraId="590E103C" w14:textId="77777777" w:rsidTr="00F12550">
        <w:trPr>
          <w:trHeight w:val="20"/>
        </w:trPr>
        <w:tc>
          <w:tcPr>
            <w:tcW w:w="1094" w:type="pct"/>
            <w:shd w:val="clear" w:color="auto" w:fill="auto"/>
          </w:tcPr>
          <w:p w14:paraId="71DFEEA4" w14:textId="77777777" w:rsidR="00521655" w:rsidRPr="00521655" w:rsidRDefault="00521655" w:rsidP="00F12550">
            <w:pPr>
              <w:pStyle w:val="RepTable"/>
              <w:rPr>
                <w:sz w:val="18"/>
                <w:szCs w:val="18"/>
                <w:highlight w:val="cyan"/>
              </w:rPr>
            </w:pPr>
            <w:r w:rsidRPr="00521655">
              <w:rPr>
                <w:sz w:val="18"/>
                <w:szCs w:val="18"/>
                <w:highlight w:val="cyan"/>
              </w:rPr>
              <w:t>Rye grain</w:t>
            </w:r>
          </w:p>
        </w:tc>
        <w:tc>
          <w:tcPr>
            <w:tcW w:w="876" w:type="pct"/>
            <w:shd w:val="clear" w:color="auto" w:fill="auto"/>
          </w:tcPr>
          <w:p w14:paraId="36D2EE18"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1077" w:type="pct"/>
            <w:shd w:val="clear" w:color="auto" w:fill="auto"/>
          </w:tcPr>
          <w:p w14:paraId="5504EF27" w14:textId="77777777" w:rsidR="00521655" w:rsidRPr="00521655" w:rsidRDefault="00521655" w:rsidP="00F12550">
            <w:pPr>
              <w:pStyle w:val="RepTable"/>
              <w:jc w:val="center"/>
              <w:rPr>
                <w:sz w:val="18"/>
                <w:szCs w:val="18"/>
                <w:highlight w:val="cyan"/>
              </w:rPr>
            </w:pPr>
            <w:r w:rsidRPr="00521655">
              <w:rPr>
                <w:sz w:val="18"/>
                <w:szCs w:val="18"/>
                <w:highlight w:val="cyan"/>
              </w:rPr>
              <w:t xml:space="preserve">STMR x CF(2) </w:t>
            </w:r>
          </w:p>
        </w:tc>
        <w:tc>
          <w:tcPr>
            <w:tcW w:w="819" w:type="pct"/>
            <w:shd w:val="clear" w:color="auto" w:fill="auto"/>
          </w:tcPr>
          <w:p w14:paraId="39577C3E"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1134" w:type="pct"/>
            <w:shd w:val="clear" w:color="auto" w:fill="auto"/>
          </w:tcPr>
          <w:p w14:paraId="6C461E87" w14:textId="77777777" w:rsidR="00521655" w:rsidRPr="00521655" w:rsidRDefault="00521655" w:rsidP="00F12550">
            <w:pPr>
              <w:pStyle w:val="RepTable"/>
              <w:jc w:val="center"/>
              <w:rPr>
                <w:sz w:val="18"/>
                <w:szCs w:val="18"/>
                <w:highlight w:val="cyan"/>
              </w:rPr>
            </w:pPr>
            <w:r w:rsidRPr="00521655">
              <w:rPr>
                <w:sz w:val="18"/>
                <w:szCs w:val="18"/>
                <w:highlight w:val="cyan"/>
              </w:rPr>
              <w:t>STMR x CF(2)</w:t>
            </w:r>
          </w:p>
        </w:tc>
      </w:tr>
      <w:tr w:rsidR="00521655" w:rsidRPr="00521655" w14:paraId="1DD27E3B" w14:textId="77777777" w:rsidTr="00F12550">
        <w:trPr>
          <w:trHeight w:val="20"/>
        </w:trPr>
        <w:tc>
          <w:tcPr>
            <w:tcW w:w="1094" w:type="pct"/>
            <w:shd w:val="clear" w:color="auto" w:fill="auto"/>
          </w:tcPr>
          <w:p w14:paraId="0B91BCEB" w14:textId="585EDFB5" w:rsidR="00521655" w:rsidRPr="00521655" w:rsidRDefault="00521655" w:rsidP="00F12550">
            <w:pPr>
              <w:pStyle w:val="RepTable"/>
              <w:rPr>
                <w:sz w:val="18"/>
                <w:szCs w:val="18"/>
                <w:highlight w:val="cyan"/>
              </w:rPr>
            </w:pPr>
            <w:r w:rsidRPr="00521655">
              <w:rPr>
                <w:sz w:val="18"/>
                <w:szCs w:val="18"/>
                <w:highlight w:val="cyan"/>
              </w:rPr>
              <w:t>Barl</w:t>
            </w:r>
            <w:r>
              <w:rPr>
                <w:sz w:val="18"/>
                <w:szCs w:val="18"/>
                <w:highlight w:val="cyan"/>
              </w:rPr>
              <w:t>e</w:t>
            </w:r>
            <w:r w:rsidRPr="00521655">
              <w:rPr>
                <w:sz w:val="18"/>
                <w:szCs w:val="18"/>
                <w:highlight w:val="cyan"/>
              </w:rPr>
              <w:t>y straw</w:t>
            </w:r>
          </w:p>
        </w:tc>
        <w:tc>
          <w:tcPr>
            <w:tcW w:w="876" w:type="pct"/>
            <w:shd w:val="clear" w:color="auto" w:fill="auto"/>
          </w:tcPr>
          <w:p w14:paraId="71094528" w14:textId="77777777" w:rsidR="00521655" w:rsidRPr="00521655" w:rsidRDefault="00521655" w:rsidP="00F12550">
            <w:pPr>
              <w:pStyle w:val="RepTable"/>
              <w:jc w:val="center"/>
              <w:rPr>
                <w:sz w:val="18"/>
                <w:szCs w:val="18"/>
                <w:highlight w:val="cyan"/>
              </w:rPr>
            </w:pPr>
            <w:r w:rsidRPr="00521655">
              <w:rPr>
                <w:sz w:val="18"/>
                <w:szCs w:val="18"/>
                <w:highlight w:val="cyan"/>
              </w:rPr>
              <w:t>1.96</w:t>
            </w:r>
          </w:p>
        </w:tc>
        <w:tc>
          <w:tcPr>
            <w:tcW w:w="1077" w:type="pct"/>
            <w:shd w:val="clear" w:color="auto" w:fill="auto"/>
          </w:tcPr>
          <w:p w14:paraId="0BAEFBCE" w14:textId="77777777" w:rsidR="00521655" w:rsidRPr="00521655" w:rsidRDefault="00521655" w:rsidP="00F12550">
            <w:pPr>
              <w:pStyle w:val="RepTable"/>
              <w:jc w:val="center"/>
              <w:rPr>
                <w:sz w:val="18"/>
                <w:szCs w:val="18"/>
                <w:highlight w:val="cyan"/>
              </w:rPr>
            </w:pPr>
            <w:r w:rsidRPr="00521655">
              <w:rPr>
                <w:sz w:val="18"/>
                <w:szCs w:val="18"/>
                <w:highlight w:val="cyan"/>
              </w:rPr>
              <w:t>STMR x CF(3)</w:t>
            </w:r>
          </w:p>
        </w:tc>
        <w:tc>
          <w:tcPr>
            <w:tcW w:w="819" w:type="pct"/>
            <w:shd w:val="clear" w:color="auto" w:fill="auto"/>
          </w:tcPr>
          <w:p w14:paraId="52FED372" w14:textId="77777777" w:rsidR="00521655" w:rsidRPr="00521655" w:rsidRDefault="00521655" w:rsidP="00F12550">
            <w:pPr>
              <w:pStyle w:val="RepTable"/>
              <w:jc w:val="center"/>
              <w:rPr>
                <w:sz w:val="18"/>
                <w:szCs w:val="18"/>
                <w:highlight w:val="cyan"/>
              </w:rPr>
            </w:pPr>
            <w:r w:rsidRPr="00521655">
              <w:rPr>
                <w:sz w:val="18"/>
                <w:szCs w:val="18"/>
                <w:highlight w:val="cyan"/>
              </w:rPr>
              <w:t>7.50</w:t>
            </w:r>
          </w:p>
        </w:tc>
        <w:tc>
          <w:tcPr>
            <w:tcW w:w="1134" w:type="pct"/>
            <w:shd w:val="clear" w:color="auto" w:fill="auto"/>
          </w:tcPr>
          <w:p w14:paraId="15028C71" w14:textId="77777777" w:rsidR="00521655" w:rsidRPr="00521655" w:rsidRDefault="00521655" w:rsidP="00F12550">
            <w:pPr>
              <w:pStyle w:val="RepTable"/>
              <w:jc w:val="center"/>
              <w:rPr>
                <w:sz w:val="18"/>
                <w:szCs w:val="18"/>
                <w:highlight w:val="cyan"/>
              </w:rPr>
            </w:pPr>
            <w:r w:rsidRPr="00521655">
              <w:rPr>
                <w:sz w:val="18"/>
                <w:szCs w:val="18"/>
                <w:highlight w:val="cyan"/>
              </w:rPr>
              <w:t>HR x CF(3)</w:t>
            </w:r>
          </w:p>
        </w:tc>
      </w:tr>
      <w:tr w:rsidR="00521655" w:rsidRPr="00521655" w14:paraId="0001F2B0" w14:textId="77777777" w:rsidTr="00F12550">
        <w:trPr>
          <w:trHeight w:val="20"/>
        </w:trPr>
        <w:tc>
          <w:tcPr>
            <w:tcW w:w="1094" w:type="pct"/>
            <w:shd w:val="clear" w:color="auto" w:fill="auto"/>
          </w:tcPr>
          <w:p w14:paraId="2F41533C" w14:textId="77777777" w:rsidR="00521655" w:rsidRPr="00521655" w:rsidRDefault="00521655" w:rsidP="00F12550">
            <w:pPr>
              <w:pStyle w:val="RepTable"/>
              <w:rPr>
                <w:sz w:val="18"/>
                <w:szCs w:val="18"/>
                <w:highlight w:val="cyan"/>
              </w:rPr>
            </w:pPr>
            <w:r w:rsidRPr="00521655">
              <w:rPr>
                <w:sz w:val="18"/>
                <w:szCs w:val="18"/>
                <w:highlight w:val="cyan"/>
              </w:rPr>
              <w:t>Oats straw</w:t>
            </w:r>
          </w:p>
        </w:tc>
        <w:tc>
          <w:tcPr>
            <w:tcW w:w="876" w:type="pct"/>
            <w:shd w:val="clear" w:color="auto" w:fill="auto"/>
          </w:tcPr>
          <w:p w14:paraId="7822E84E" w14:textId="77777777" w:rsidR="00521655" w:rsidRPr="00521655" w:rsidRDefault="00521655" w:rsidP="00F12550">
            <w:pPr>
              <w:pStyle w:val="RepTable"/>
              <w:jc w:val="center"/>
              <w:rPr>
                <w:sz w:val="18"/>
                <w:szCs w:val="18"/>
                <w:highlight w:val="cyan"/>
              </w:rPr>
            </w:pPr>
            <w:r w:rsidRPr="00521655">
              <w:rPr>
                <w:sz w:val="18"/>
                <w:szCs w:val="18"/>
                <w:highlight w:val="cyan"/>
              </w:rPr>
              <w:t>1.26</w:t>
            </w:r>
          </w:p>
        </w:tc>
        <w:tc>
          <w:tcPr>
            <w:tcW w:w="1077" w:type="pct"/>
            <w:shd w:val="clear" w:color="auto" w:fill="auto"/>
          </w:tcPr>
          <w:p w14:paraId="6E36EB6C" w14:textId="77777777" w:rsidR="00521655" w:rsidRPr="00521655" w:rsidRDefault="00521655" w:rsidP="00F12550">
            <w:pPr>
              <w:pStyle w:val="RepTable"/>
              <w:jc w:val="center"/>
              <w:rPr>
                <w:sz w:val="18"/>
                <w:szCs w:val="18"/>
                <w:highlight w:val="cyan"/>
              </w:rPr>
            </w:pPr>
            <w:r w:rsidRPr="00521655">
              <w:rPr>
                <w:sz w:val="18"/>
                <w:szCs w:val="18"/>
                <w:highlight w:val="cyan"/>
              </w:rPr>
              <w:t>STMR x CF(3)</w:t>
            </w:r>
          </w:p>
        </w:tc>
        <w:tc>
          <w:tcPr>
            <w:tcW w:w="819" w:type="pct"/>
            <w:shd w:val="clear" w:color="auto" w:fill="auto"/>
          </w:tcPr>
          <w:p w14:paraId="4BF28E70" w14:textId="77777777" w:rsidR="00521655" w:rsidRPr="00521655" w:rsidRDefault="00521655" w:rsidP="00F12550">
            <w:pPr>
              <w:pStyle w:val="RepTable"/>
              <w:jc w:val="center"/>
              <w:rPr>
                <w:sz w:val="18"/>
                <w:szCs w:val="18"/>
                <w:highlight w:val="cyan"/>
              </w:rPr>
            </w:pPr>
            <w:r w:rsidRPr="00521655">
              <w:rPr>
                <w:sz w:val="18"/>
                <w:szCs w:val="18"/>
                <w:highlight w:val="cyan"/>
              </w:rPr>
              <w:t>7.50</w:t>
            </w:r>
          </w:p>
        </w:tc>
        <w:tc>
          <w:tcPr>
            <w:tcW w:w="1134" w:type="pct"/>
            <w:shd w:val="clear" w:color="auto" w:fill="auto"/>
          </w:tcPr>
          <w:p w14:paraId="334F306F" w14:textId="77777777" w:rsidR="00521655" w:rsidRPr="00521655" w:rsidRDefault="00521655" w:rsidP="00F12550">
            <w:pPr>
              <w:pStyle w:val="RepTable"/>
              <w:jc w:val="center"/>
              <w:rPr>
                <w:sz w:val="18"/>
                <w:szCs w:val="18"/>
                <w:highlight w:val="cyan"/>
              </w:rPr>
            </w:pPr>
            <w:r w:rsidRPr="00521655">
              <w:rPr>
                <w:sz w:val="18"/>
                <w:szCs w:val="18"/>
                <w:highlight w:val="cyan"/>
              </w:rPr>
              <w:t>HR x CF(3)</w:t>
            </w:r>
          </w:p>
        </w:tc>
      </w:tr>
      <w:tr w:rsidR="00521655" w:rsidRPr="00521655" w14:paraId="1BEA7B4D" w14:textId="77777777" w:rsidTr="00F12550">
        <w:trPr>
          <w:trHeight w:val="20"/>
        </w:trPr>
        <w:tc>
          <w:tcPr>
            <w:tcW w:w="1094" w:type="pct"/>
            <w:shd w:val="clear" w:color="auto" w:fill="auto"/>
          </w:tcPr>
          <w:p w14:paraId="65C7EDAD" w14:textId="77777777" w:rsidR="00521655" w:rsidRPr="00521655" w:rsidRDefault="00521655" w:rsidP="00F12550">
            <w:pPr>
              <w:pStyle w:val="RepTable"/>
              <w:rPr>
                <w:sz w:val="18"/>
                <w:szCs w:val="18"/>
                <w:highlight w:val="cyan"/>
              </w:rPr>
            </w:pPr>
            <w:r w:rsidRPr="00521655">
              <w:rPr>
                <w:sz w:val="18"/>
                <w:szCs w:val="18"/>
                <w:highlight w:val="cyan"/>
              </w:rPr>
              <w:t>Wheat straw</w:t>
            </w:r>
          </w:p>
        </w:tc>
        <w:tc>
          <w:tcPr>
            <w:tcW w:w="876" w:type="pct"/>
            <w:shd w:val="clear" w:color="auto" w:fill="auto"/>
          </w:tcPr>
          <w:p w14:paraId="41F5F857" w14:textId="77777777" w:rsidR="00521655" w:rsidRPr="00521655" w:rsidRDefault="00521655" w:rsidP="00F12550">
            <w:pPr>
              <w:pStyle w:val="RepTable"/>
              <w:jc w:val="center"/>
              <w:rPr>
                <w:sz w:val="18"/>
                <w:szCs w:val="18"/>
                <w:highlight w:val="cyan"/>
              </w:rPr>
            </w:pPr>
            <w:r w:rsidRPr="00521655">
              <w:rPr>
                <w:sz w:val="18"/>
                <w:szCs w:val="18"/>
                <w:highlight w:val="cyan"/>
              </w:rPr>
              <w:t>2.69</w:t>
            </w:r>
          </w:p>
        </w:tc>
        <w:tc>
          <w:tcPr>
            <w:tcW w:w="1077" w:type="pct"/>
            <w:shd w:val="clear" w:color="auto" w:fill="auto"/>
          </w:tcPr>
          <w:p w14:paraId="1444F7ED" w14:textId="77777777" w:rsidR="00521655" w:rsidRPr="00521655" w:rsidRDefault="00521655" w:rsidP="00F12550">
            <w:pPr>
              <w:pStyle w:val="RepTable"/>
              <w:jc w:val="center"/>
              <w:rPr>
                <w:sz w:val="18"/>
                <w:szCs w:val="18"/>
                <w:highlight w:val="cyan"/>
              </w:rPr>
            </w:pPr>
            <w:r w:rsidRPr="00521655">
              <w:rPr>
                <w:sz w:val="18"/>
                <w:szCs w:val="18"/>
                <w:highlight w:val="cyan"/>
              </w:rPr>
              <w:t>STMR</w:t>
            </w:r>
          </w:p>
        </w:tc>
        <w:tc>
          <w:tcPr>
            <w:tcW w:w="819" w:type="pct"/>
            <w:shd w:val="clear" w:color="auto" w:fill="auto"/>
          </w:tcPr>
          <w:p w14:paraId="34E7FC2A" w14:textId="77777777" w:rsidR="00521655" w:rsidRPr="00521655" w:rsidRDefault="00521655" w:rsidP="00F12550">
            <w:pPr>
              <w:pStyle w:val="RepTable"/>
              <w:jc w:val="center"/>
              <w:rPr>
                <w:sz w:val="18"/>
                <w:szCs w:val="18"/>
                <w:highlight w:val="cyan"/>
              </w:rPr>
            </w:pPr>
            <w:r w:rsidRPr="00521655">
              <w:rPr>
                <w:sz w:val="18"/>
                <w:szCs w:val="18"/>
                <w:highlight w:val="cyan"/>
              </w:rPr>
              <w:t>5.52</w:t>
            </w:r>
          </w:p>
        </w:tc>
        <w:tc>
          <w:tcPr>
            <w:tcW w:w="1134" w:type="pct"/>
            <w:shd w:val="clear" w:color="auto" w:fill="auto"/>
          </w:tcPr>
          <w:p w14:paraId="42C1B285" w14:textId="77777777" w:rsidR="00521655" w:rsidRPr="00521655" w:rsidRDefault="00521655" w:rsidP="00F12550">
            <w:pPr>
              <w:pStyle w:val="RepTable"/>
              <w:jc w:val="center"/>
              <w:rPr>
                <w:sz w:val="18"/>
                <w:szCs w:val="18"/>
                <w:highlight w:val="cyan"/>
              </w:rPr>
            </w:pPr>
            <w:r w:rsidRPr="00521655">
              <w:rPr>
                <w:sz w:val="18"/>
                <w:szCs w:val="18"/>
                <w:highlight w:val="cyan"/>
              </w:rPr>
              <w:t xml:space="preserve">HR x CF(3) </w:t>
            </w:r>
          </w:p>
        </w:tc>
      </w:tr>
      <w:tr w:rsidR="00521655" w:rsidRPr="00521655" w14:paraId="392440FF" w14:textId="77777777" w:rsidTr="00F12550">
        <w:trPr>
          <w:trHeight w:val="20"/>
        </w:trPr>
        <w:tc>
          <w:tcPr>
            <w:tcW w:w="1094" w:type="pct"/>
            <w:shd w:val="clear" w:color="auto" w:fill="auto"/>
          </w:tcPr>
          <w:p w14:paraId="0D88EA6E" w14:textId="77777777" w:rsidR="00521655" w:rsidRPr="00521655" w:rsidRDefault="00521655" w:rsidP="00F12550">
            <w:pPr>
              <w:pStyle w:val="RepTable"/>
              <w:rPr>
                <w:sz w:val="18"/>
                <w:szCs w:val="18"/>
                <w:highlight w:val="cyan"/>
              </w:rPr>
            </w:pPr>
            <w:r w:rsidRPr="00521655">
              <w:rPr>
                <w:sz w:val="18"/>
                <w:szCs w:val="18"/>
                <w:highlight w:val="cyan"/>
              </w:rPr>
              <w:t>Rye straw</w:t>
            </w:r>
          </w:p>
        </w:tc>
        <w:tc>
          <w:tcPr>
            <w:tcW w:w="876" w:type="pct"/>
            <w:shd w:val="clear" w:color="auto" w:fill="auto"/>
          </w:tcPr>
          <w:p w14:paraId="58962CF1" w14:textId="77777777" w:rsidR="00521655" w:rsidRPr="00521655" w:rsidRDefault="00521655" w:rsidP="00F12550">
            <w:pPr>
              <w:pStyle w:val="RepTable"/>
              <w:jc w:val="center"/>
              <w:rPr>
                <w:sz w:val="18"/>
                <w:szCs w:val="18"/>
                <w:highlight w:val="cyan"/>
              </w:rPr>
            </w:pPr>
            <w:r w:rsidRPr="00521655">
              <w:rPr>
                <w:sz w:val="18"/>
                <w:szCs w:val="18"/>
                <w:highlight w:val="cyan"/>
              </w:rPr>
              <w:t>2.25</w:t>
            </w:r>
          </w:p>
        </w:tc>
        <w:tc>
          <w:tcPr>
            <w:tcW w:w="1077" w:type="pct"/>
            <w:shd w:val="clear" w:color="auto" w:fill="auto"/>
          </w:tcPr>
          <w:p w14:paraId="1446EF1F" w14:textId="77777777" w:rsidR="00521655" w:rsidRPr="00521655" w:rsidRDefault="00521655" w:rsidP="00F12550">
            <w:pPr>
              <w:pStyle w:val="RepTable"/>
              <w:jc w:val="center"/>
              <w:rPr>
                <w:sz w:val="18"/>
                <w:szCs w:val="18"/>
                <w:highlight w:val="cyan"/>
              </w:rPr>
            </w:pPr>
            <w:r w:rsidRPr="00521655">
              <w:rPr>
                <w:sz w:val="18"/>
                <w:szCs w:val="18"/>
                <w:highlight w:val="cyan"/>
              </w:rPr>
              <w:t>STMR x CF(3)</w:t>
            </w:r>
          </w:p>
        </w:tc>
        <w:tc>
          <w:tcPr>
            <w:tcW w:w="819" w:type="pct"/>
            <w:shd w:val="clear" w:color="auto" w:fill="auto"/>
          </w:tcPr>
          <w:p w14:paraId="00503C60" w14:textId="77777777" w:rsidR="00521655" w:rsidRPr="00521655" w:rsidRDefault="00521655" w:rsidP="00F12550">
            <w:pPr>
              <w:pStyle w:val="RepTable"/>
              <w:jc w:val="center"/>
              <w:rPr>
                <w:sz w:val="18"/>
                <w:szCs w:val="18"/>
                <w:highlight w:val="cyan"/>
              </w:rPr>
            </w:pPr>
            <w:r w:rsidRPr="00521655">
              <w:rPr>
                <w:sz w:val="18"/>
                <w:szCs w:val="18"/>
                <w:highlight w:val="cyan"/>
              </w:rPr>
              <w:t>5.52</w:t>
            </w:r>
          </w:p>
        </w:tc>
        <w:tc>
          <w:tcPr>
            <w:tcW w:w="1134" w:type="pct"/>
            <w:shd w:val="clear" w:color="auto" w:fill="auto"/>
          </w:tcPr>
          <w:p w14:paraId="2128E6A0" w14:textId="77777777" w:rsidR="00521655" w:rsidRPr="00521655" w:rsidRDefault="00521655" w:rsidP="00F12550">
            <w:pPr>
              <w:pStyle w:val="RepTable"/>
              <w:jc w:val="center"/>
              <w:rPr>
                <w:sz w:val="18"/>
                <w:szCs w:val="18"/>
                <w:highlight w:val="cyan"/>
              </w:rPr>
            </w:pPr>
            <w:r w:rsidRPr="00521655">
              <w:rPr>
                <w:sz w:val="18"/>
                <w:szCs w:val="18"/>
                <w:highlight w:val="cyan"/>
              </w:rPr>
              <w:t>HR x CF(3)</w:t>
            </w:r>
          </w:p>
        </w:tc>
      </w:tr>
    </w:tbl>
    <w:p w14:paraId="3EDE59B1" w14:textId="77777777" w:rsidR="00521655" w:rsidRPr="00521655" w:rsidRDefault="00521655" w:rsidP="00521655">
      <w:pPr>
        <w:pStyle w:val="RepTableFootnote"/>
        <w:tabs>
          <w:tab w:val="clear" w:pos="425"/>
          <w:tab w:val="left" w:pos="0"/>
        </w:tabs>
        <w:ind w:left="0" w:firstLine="0"/>
        <w:rPr>
          <w:sz w:val="16"/>
          <w:szCs w:val="16"/>
          <w:highlight w:val="cyan"/>
          <w:lang w:val="en-GB"/>
        </w:rPr>
      </w:pPr>
      <w:r w:rsidRPr="00521655">
        <w:rPr>
          <w:sz w:val="16"/>
          <w:szCs w:val="16"/>
          <w:highlight w:val="cyan"/>
          <w:lang w:val="en-GB"/>
        </w:rPr>
        <w:t>STMR: supervised trials median residue; HR: highest residue; PF: processing factor; CF: conversion factor for enforcement to risk assessment residue deﬁnition.</w:t>
      </w:r>
    </w:p>
    <w:p w14:paraId="7323BA15" w14:textId="102E3974" w:rsidR="00521655" w:rsidRDefault="00521655" w:rsidP="00521655">
      <w:pPr>
        <w:pStyle w:val="RepStandard"/>
        <w:tabs>
          <w:tab w:val="left" w:pos="284"/>
        </w:tabs>
        <w:rPr>
          <w:noProof/>
          <w:sz w:val="16"/>
          <w:szCs w:val="16"/>
          <w:highlight w:val="cyan"/>
        </w:rPr>
      </w:pPr>
      <w:r w:rsidRPr="00521655">
        <w:rPr>
          <w:noProof/>
          <w:sz w:val="16"/>
          <w:szCs w:val="16"/>
          <w:highlight w:val="cyan"/>
        </w:rPr>
        <w:t>*</w:t>
      </w:r>
      <w:r w:rsidRPr="00521655">
        <w:rPr>
          <w:noProof/>
          <w:sz w:val="16"/>
          <w:szCs w:val="16"/>
          <w:highlight w:val="cyan"/>
        </w:rPr>
        <w:tab/>
        <w:t>For brewer’s grain, wheat gluten meal and wheat milled by-products in the absence of processing factors supported by data, default processing factors were, included in the calculation to consider the potential concentration of residues in these commodities.</w:t>
      </w:r>
    </w:p>
    <w:p w14:paraId="26F40C62" w14:textId="77777777" w:rsidR="00424B44" w:rsidRDefault="00424B44" w:rsidP="00521655">
      <w:pPr>
        <w:pStyle w:val="RepStandard"/>
        <w:tabs>
          <w:tab w:val="left" w:pos="284"/>
        </w:tabs>
        <w:rPr>
          <w:noProof/>
          <w:sz w:val="16"/>
          <w:szCs w:val="16"/>
          <w:highlight w:val="cyan"/>
        </w:rPr>
      </w:pPr>
    </w:p>
    <w:p w14:paraId="3C6A65B6" w14:textId="77777777" w:rsidR="00424B44" w:rsidRDefault="00424B44" w:rsidP="00521655">
      <w:pPr>
        <w:pStyle w:val="RepStandard"/>
        <w:tabs>
          <w:tab w:val="left" w:pos="284"/>
        </w:tabs>
        <w:rPr>
          <w:noProof/>
          <w:sz w:val="16"/>
          <w:szCs w:val="16"/>
          <w:highlight w:val="cyan"/>
        </w:rPr>
      </w:pPr>
    </w:p>
    <w:p w14:paraId="619CA6EC" w14:textId="06CB61FB" w:rsidR="00521655" w:rsidRPr="00521655" w:rsidRDefault="00521655" w:rsidP="00424B44">
      <w:pPr>
        <w:pStyle w:val="RepLabel"/>
        <w:pageBreakBefore/>
        <w:ind w:left="0" w:firstLine="0"/>
        <w:rPr>
          <w:highlight w:val="cyan"/>
        </w:rPr>
      </w:pPr>
      <w:r w:rsidRPr="00521655">
        <w:rPr>
          <w:highlight w:val="cyan"/>
        </w:rPr>
        <w:lastRenderedPageBreak/>
        <w:t>Table </w:t>
      </w:r>
      <w:r w:rsidRPr="00521655">
        <w:rPr>
          <w:highlight w:val="cyan"/>
        </w:rPr>
        <w:fldChar w:fldCharType="begin"/>
      </w:r>
      <w:r w:rsidRPr="00521655">
        <w:rPr>
          <w:highlight w:val="cyan"/>
        </w:rPr>
        <w:instrText xml:space="preserve"> STYLEREF 2 \s </w:instrText>
      </w:r>
      <w:r w:rsidRPr="00521655">
        <w:rPr>
          <w:highlight w:val="cyan"/>
        </w:rPr>
        <w:fldChar w:fldCharType="separate"/>
      </w:r>
      <w:r w:rsidRPr="00521655">
        <w:rPr>
          <w:noProof/>
          <w:highlight w:val="cyan"/>
        </w:rPr>
        <w:t>7.2</w:t>
      </w:r>
      <w:r w:rsidRPr="00521655">
        <w:rPr>
          <w:highlight w:val="cyan"/>
        </w:rPr>
        <w:fldChar w:fldCharType="end"/>
      </w:r>
      <w:r w:rsidRPr="00521655">
        <w:rPr>
          <w:highlight w:val="cyan"/>
        </w:rPr>
        <w:noBreakHyphen/>
      </w:r>
      <w:r w:rsidRPr="00521655">
        <w:rPr>
          <w:highlight w:val="cyan"/>
        </w:rPr>
        <w:fldChar w:fldCharType="begin"/>
      </w:r>
      <w:r w:rsidRPr="00521655">
        <w:rPr>
          <w:highlight w:val="cyan"/>
        </w:rPr>
        <w:instrText xml:space="preserve"> SEQ Table \* ARABIC \s 2 </w:instrText>
      </w:r>
      <w:r w:rsidRPr="00521655">
        <w:rPr>
          <w:highlight w:val="cyan"/>
        </w:rPr>
        <w:fldChar w:fldCharType="separate"/>
      </w:r>
      <w:r w:rsidRPr="00521655">
        <w:rPr>
          <w:noProof/>
          <w:highlight w:val="cyan"/>
        </w:rPr>
        <w:t>11</w:t>
      </w:r>
      <w:r w:rsidRPr="00521655">
        <w:rPr>
          <w:highlight w:val="cyan"/>
        </w:rPr>
        <w:fldChar w:fldCharType="end"/>
      </w:r>
      <w:r w:rsidRPr="00521655">
        <w:rPr>
          <w:highlight w:val="cyan"/>
        </w:rPr>
        <w:t>:</w:t>
      </w:r>
      <w:r w:rsidRPr="00521655">
        <w:rPr>
          <w:highlight w:val="cyan"/>
        </w:rPr>
        <w:tab/>
        <w:t>Results of the dietary burden calculation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668"/>
        <w:gridCol w:w="1367"/>
        <w:gridCol w:w="1865"/>
        <w:gridCol w:w="624"/>
        <w:gridCol w:w="1136"/>
        <w:gridCol w:w="1292"/>
        <w:gridCol w:w="1394"/>
      </w:tblGrid>
      <w:tr w:rsidR="00521655" w:rsidRPr="00521655" w14:paraId="2F08844E" w14:textId="77777777" w:rsidTr="00F12550">
        <w:trPr>
          <w:trHeight w:val="20"/>
          <w:tblHeader/>
        </w:trPr>
        <w:tc>
          <w:tcPr>
            <w:tcW w:w="892" w:type="pct"/>
            <w:shd w:val="clear" w:color="auto" w:fill="auto"/>
          </w:tcPr>
          <w:p w14:paraId="51BC92AF"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Animal species</w:t>
            </w:r>
          </w:p>
        </w:tc>
        <w:tc>
          <w:tcPr>
            <w:tcW w:w="731" w:type="pct"/>
            <w:shd w:val="clear" w:color="auto" w:fill="auto"/>
          </w:tcPr>
          <w:p w14:paraId="4A543371"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Median</w:t>
            </w:r>
          </w:p>
          <w:p w14:paraId="1B465729"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dietary burden</w:t>
            </w:r>
          </w:p>
          <w:p w14:paraId="748A82F4"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 xml:space="preserve">(mg/kg </w:t>
            </w:r>
            <w:proofErr w:type="spellStart"/>
            <w:r w:rsidRPr="00521655">
              <w:rPr>
                <w:sz w:val="18"/>
                <w:szCs w:val="18"/>
                <w:highlight w:val="cyan"/>
                <w:lang w:val="en-GB"/>
              </w:rPr>
              <w:t>bw</w:t>
            </w:r>
            <w:proofErr w:type="spellEnd"/>
            <w:r w:rsidRPr="00521655">
              <w:rPr>
                <w:sz w:val="18"/>
                <w:szCs w:val="18"/>
                <w:highlight w:val="cyan"/>
                <w:lang w:val="en-GB"/>
              </w:rPr>
              <w:t>/d)</w:t>
            </w:r>
          </w:p>
        </w:tc>
        <w:tc>
          <w:tcPr>
            <w:tcW w:w="998" w:type="pct"/>
            <w:shd w:val="clear" w:color="auto" w:fill="auto"/>
          </w:tcPr>
          <w:p w14:paraId="00CEBA4A"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Maximum dietary</w:t>
            </w:r>
          </w:p>
          <w:p w14:paraId="15CD4EE0"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burden</w:t>
            </w:r>
          </w:p>
          <w:p w14:paraId="00579E61"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 xml:space="preserve">(mg/kg </w:t>
            </w:r>
            <w:proofErr w:type="spellStart"/>
            <w:r w:rsidRPr="00521655">
              <w:rPr>
                <w:sz w:val="18"/>
                <w:szCs w:val="18"/>
                <w:highlight w:val="cyan"/>
                <w:lang w:val="en-GB"/>
              </w:rPr>
              <w:t>bw</w:t>
            </w:r>
            <w:proofErr w:type="spellEnd"/>
            <w:r w:rsidRPr="00521655">
              <w:rPr>
                <w:sz w:val="18"/>
                <w:szCs w:val="18"/>
                <w:highlight w:val="cyan"/>
                <w:lang w:val="en-GB"/>
              </w:rPr>
              <w:t>/d)</w:t>
            </w:r>
          </w:p>
        </w:tc>
        <w:tc>
          <w:tcPr>
            <w:tcW w:w="942" w:type="pct"/>
            <w:gridSpan w:val="2"/>
            <w:shd w:val="clear" w:color="auto" w:fill="auto"/>
          </w:tcPr>
          <w:p w14:paraId="3C63944A"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Highest contributing</w:t>
            </w:r>
          </w:p>
          <w:p w14:paraId="533CC10C" w14:textId="77777777" w:rsidR="00521655" w:rsidRPr="00521655" w:rsidRDefault="00521655" w:rsidP="00F12550">
            <w:pPr>
              <w:pStyle w:val="RepTableHeader"/>
              <w:spacing w:before="0" w:after="0"/>
              <w:rPr>
                <w:sz w:val="18"/>
                <w:szCs w:val="18"/>
                <w:highlight w:val="cyan"/>
                <w:lang w:val="en-GB"/>
              </w:rPr>
            </w:pPr>
            <w:r w:rsidRPr="00521655">
              <w:rPr>
                <w:sz w:val="18"/>
                <w:szCs w:val="18"/>
                <w:highlight w:val="cyan"/>
                <w:lang w:val="en-GB"/>
              </w:rPr>
              <w:t>commodity</w:t>
            </w:r>
          </w:p>
        </w:tc>
        <w:tc>
          <w:tcPr>
            <w:tcW w:w="691" w:type="pct"/>
            <w:shd w:val="clear" w:color="auto" w:fill="auto"/>
          </w:tcPr>
          <w:p w14:paraId="5CC6D7F4" w14:textId="77777777" w:rsidR="00521655" w:rsidRPr="00521655" w:rsidRDefault="00521655" w:rsidP="00F12550">
            <w:pPr>
              <w:pStyle w:val="RepTableHeader"/>
              <w:spacing w:before="0" w:after="0"/>
              <w:jc w:val="center"/>
              <w:rPr>
                <w:sz w:val="18"/>
                <w:szCs w:val="18"/>
                <w:highlight w:val="cyan"/>
                <w:lang w:val="de-DE"/>
              </w:rPr>
            </w:pPr>
            <w:r w:rsidRPr="00521655">
              <w:rPr>
                <w:sz w:val="18"/>
                <w:szCs w:val="18"/>
                <w:highlight w:val="cyan"/>
                <w:lang w:val="de-DE"/>
              </w:rPr>
              <w:t xml:space="preserve">Max </w:t>
            </w:r>
            <w:proofErr w:type="spellStart"/>
            <w:r w:rsidRPr="00521655">
              <w:rPr>
                <w:sz w:val="18"/>
                <w:szCs w:val="18"/>
                <w:highlight w:val="cyan"/>
                <w:lang w:val="de-DE"/>
              </w:rPr>
              <w:t>dietary</w:t>
            </w:r>
            <w:proofErr w:type="spellEnd"/>
          </w:p>
          <w:p w14:paraId="53578960" w14:textId="77777777" w:rsidR="00521655" w:rsidRPr="00521655" w:rsidRDefault="00521655" w:rsidP="00F12550">
            <w:pPr>
              <w:pStyle w:val="RepTableHeader"/>
              <w:spacing w:before="0" w:after="0"/>
              <w:jc w:val="center"/>
              <w:rPr>
                <w:sz w:val="18"/>
                <w:szCs w:val="18"/>
                <w:highlight w:val="cyan"/>
                <w:lang w:val="de-DE"/>
              </w:rPr>
            </w:pPr>
            <w:proofErr w:type="spellStart"/>
            <w:r w:rsidRPr="00521655">
              <w:rPr>
                <w:sz w:val="18"/>
                <w:szCs w:val="18"/>
                <w:highlight w:val="cyan"/>
                <w:lang w:val="de-DE"/>
              </w:rPr>
              <w:t>burden</w:t>
            </w:r>
            <w:proofErr w:type="spellEnd"/>
          </w:p>
          <w:p w14:paraId="603E0AA1" w14:textId="77777777" w:rsidR="00521655" w:rsidRPr="00521655" w:rsidRDefault="00521655" w:rsidP="00F12550">
            <w:pPr>
              <w:pStyle w:val="RepTableHeader"/>
              <w:spacing w:before="0" w:after="0"/>
              <w:jc w:val="center"/>
              <w:rPr>
                <w:sz w:val="18"/>
                <w:szCs w:val="18"/>
                <w:highlight w:val="cyan"/>
                <w:lang w:val="de-DE"/>
              </w:rPr>
            </w:pPr>
            <w:r w:rsidRPr="00521655">
              <w:rPr>
                <w:sz w:val="18"/>
                <w:szCs w:val="18"/>
                <w:highlight w:val="cyan"/>
                <w:lang w:val="de-DE"/>
              </w:rPr>
              <w:t>(mg/kg DM)</w:t>
            </w:r>
          </w:p>
        </w:tc>
        <w:tc>
          <w:tcPr>
            <w:tcW w:w="746" w:type="pct"/>
            <w:shd w:val="clear" w:color="auto" w:fill="auto"/>
          </w:tcPr>
          <w:p w14:paraId="472AABC3"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Trigger exceeded</w:t>
            </w:r>
          </w:p>
          <w:p w14:paraId="4B0C398C"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(Y/N)</w:t>
            </w:r>
          </w:p>
        </w:tc>
      </w:tr>
      <w:tr w:rsidR="00521655" w:rsidRPr="00521655" w14:paraId="48F1094A" w14:textId="77777777" w:rsidTr="00F12550">
        <w:trPr>
          <w:trHeight w:val="20"/>
        </w:trPr>
        <w:tc>
          <w:tcPr>
            <w:tcW w:w="5000" w:type="pct"/>
            <w:gridSpan w:val="7"/>
          </w:tcPr>
          <w:p w14:paraId="74C87302" w14:textId="77777777" w:rsidR="00521655" w:rsidRPr="00521655" w:rsidRDefault="00521655" w:rsidP="00F12550">
            <w:pPr>
              <w:pStyle w:val="RepTable"/>
              <w:rPr>
                <w:sz w:val="18"/>
                <w:szCs w:val="18"/>
                <w:highlight w:val="cyan"/>
              </w:rPr>
            </w:pPr>
            <w:r w:rsidRPr="00521655">
              <w:rPr>
                <w:b/>
                <w:sz w:val="18"/>
                <w:szCs w:val="18"/>
                <w:highlight w:val="cyan"/>
              </w:rPr>
              <w:t>Risk assessment residue definition:</w:t>
            </w:r>
            <w:r w:rsidRPr="00521655">
              <w:rPr>
                <w:sz w:val="18"/>
                <w:szCs w:val="18"/>
                <w:highlight w:val="cyan"/>
              </w:rPr>
              <w:t xml:space="preserve"> Sum of prothioconazole-desthio and all metabolites containing the 2-(1-chlorocyclopropyl)-3-(2-chlorophenyl)-2-hydroxypropyl-2H-1,2,4-triazole moiety, expressed as prothioconazole-desthio (sum of isomers)</w:t>
            </w:r>
          </w:p>
        </w:tc>
      </w:tr>
      <w:tr w:rsidR="00521655" w:rsidRPr="00521655" w14:paraId="44602A1B" w14:textId="77777777" w:rsidTr="00F12550">
        <w:trPr>
          <w:trHeight w:val="20"/>
        </w:trPr>
        <w:tc>
          <w:tcPr>
            <w:tcW w:w="892" w:type="pct"/>
            <w:shd w:val="clear" w:color="auto" w:fill="auto"/>
          </w:tcPr>
          <w:p w14:paraId="61FE3592" w14:textId="77777777" w:rsidR="00521655" w:rsidRPr="00521655" w:rsidRDefault="00521655" w:rsidP="00F12550">
            <w:pPr>
              <w:pStyle w:val="RepTable"/>
              <w:rPr>
                <w:sz w:val="18"/>
                <w:szCs w:val="18"/>
                <w:highlight w:val="cyan"/>
              </w:rPr>
            </w:pPr>
            <w:r w:rsidRPr="00521655">
              <w:rPr>
                <w:color w:val="000000"/>
                <w:sz w:val="18"/>
                <w:szCs w:val="18"/>
                <w:highlight w:val="cyan"/>
              </w:rPr>
              <w:t>Cattle (all diets)</w:t>
            </w:r>
          </w:p>
        </w:tc>
        <w:tc>
          <w:tcPr>
            <w:tcW w:w="731" w:type="pct"/>
            <w:shd w:val="clear" w:color="auto" w:fill="auto"/>
            <w:vAlign w:val="bottom"/>
          </w:tcPr>
          <w:p w14:paraId="705A0C23"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0.030</w:t>
            </w:r>
          </w:p>
        </w:tc>
        <w:tc>
          <w:tcPr>
            <w:tcW w:w="998" w:type="pct"/>
            <w:shd w:val="clear" w:color="auto" w:fill="auto"/>
            <w:vAlign w:val="bottom"/>
          </w:tcPr>
          <w:p w14:paraId="49907C59"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0.102</w:t>
            </w:r>
          </w:p>
        </w:tc>
        <w:tc>
          <w:tcPr>
            <w:tcW w:w="334" w:type="pct"/>
            <w:tcBorders>
              <w:right w:val="nil"/>
            </w:tcBorders>
            <w:shd w:val="clear" w:color="auto" w:fill="auto"/>
            <w:vAlign w:val="bottom"/>
          </w:tcPr>
          <w:p w14:paraId="46FF2FE2"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Barley</w:t>
            </w:r>
          </w:p>
        </w:tc>
        <w:tc>
          <w:tcPr>
            <w:tcW w:w="608" w:type="pct"/>
            <w:tcBorders>
              <w:left w:val="nil"/>
            </w:tcBorders>
            <w:vAlign w:val="bottom"/>
          </w:tcPr>
          <w:p w14:paraId="46DCCADE"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straw</w:t>
            </w:r>
          </w:p>
        </w:tc>
        <w:tc>
          <w:tcPr>
            <w:tcW w:w="691" w:type="pct"/>
            <w:shd w:val="clear" w:color="auto" w:fill="auto"/>
            <w:vAlign w:val="bottom"/>
          </w:tcPr>
          <w:p w14:paraId="1F5F715B"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2.66</w:t>
            </w:r>
          </w:p>
        </w:tc>
        <w:tc>
          <w:tcPr>
            <w:tcW w:w="746" w:type="pct"/>
            <w:shd w:val="clear" w:color="auto" w:fill="auto"/>
          </w:tcPr>
          <w:p w14:paraId="2B8C6735"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r w:rsidR="00521655" w:rsidRPr="00521655" w14:paraId="1BCB79D0" w14:textId="77777777" w:rsidTr="00F12550">
        <w:trPr>
          <w:trHeight w:val="20"/>
        </w:trPr>
        <w:tc>
          <w:tcPr>
            <w:tcW w:w="892" w:type="pct"/>
            <w:shd w:val="clear" w:color="auto" w:fill="auto"/>
          </w:tcPr>
          <w:p w14:paraId="383C1D15" w14:textId="77777777" w:rsidR="00521655" w:rsidRPr="00521655" w:rsidRDefault="00521655" w:rsidP="00F12550">
            <w:pPr>
              <w:pStyle w:val="RepTable"/>
              <w:rPr>
                <w:sz w:val="18"/>
                <w:szCs w:val="18"/>
                <w:highlight w:val="cyan"/>
              </w:rPr>
            </w:pPr>
            <w:r w:rsidRPr="00521655">
              <w:rPr>
                <w:color w:val="000000"/>
                <w:sz w:val="18"/>
                <w:szCs w:val="18"/>
                <w:highlight w:val="cyan"/>
              </w:rPr>
              <w:t>Cattle (dairy only)</w:t>
            </w:r>
          </w:p>
        </w:tc>
        <w:tc>
          <w:tcPr>
            <w:tcW w:w="731" w:type="pct"/>
            <w:shd w:val="clear" w:color="auto" w:fill="auto"/>
            <w:vAlign w:val="bottom"/>
          </w:tcPr>
          <w:p w14:paraId="75348F35"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0.030</w:t>
            </w:r>
          </w:p>
        </w:tc>
        <w:tc>
          <w:tcPr>
            <w:tcW w:w="998" w:type="pct"/>
            <w:shd w:val="clear" w:color="auto" w:fill="auto"/>
            <w:vAlign w:val="bottom"/>
          </w:tcPr>
          <w:p w14:paraId="7C66E99F"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0.102</w:t>
            </w:r>
          </w:p>
        </w:tc>
        <w:tc>
          <w:tcPr>
            <w:tcW w:w="334" w:type="pct"/>
            <w:tcBorders>
              <w:right w:val="nil"/>
            </w:tcBorders>
            <w:shd w:val="clear" w:color="auto" w:fill="auto"/>
            <w:vAlign w:val="bottom"/>
          </w:tcPr>
          <w:p w14:paraId="131D8541"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Barley</w:t>
            </w:r>
          </w:p>
        </w:tc>
        <w:tc>
          <w:tcPr>
            <w:tcW w:w="608" w:type="pct"/>
            <w:tcBorders>
              <w:left w:val="nil"/>
            </w:tcBorders>
            <w:vAlign w:val="bottom"/>
          </w:tcPr>
          <w:p w14:paraId="6E8DD844"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straw</w:t>
            </w:r>
          </w:p>
        </w:tc>
        <w:tc>
          <w:tcPr>
            <w:tcW w:w="691" w:type="pct"/>
            <w:shd w:val="clear" w:color="auto" w:fill="auto"/>
            <w:vAlign w:val="bottom"/>
          </w:tcPr>
          <w:p w14:paraId="52AE97BF"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2.66</w:t>
            </w:r>
          </w:p>
        </w:tc>
        <w:tc>
          <w:tcPr>
            <w:tcW w:w="746" w:type="pct"/>
            <w:shd w:val="clear" w:color="auto" w:fill="auto"/>
          </w:tcPr>
          <w:p w14:paraId="0F005BB9"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r w:rsidR="00521655" w:rsidRPr="00521655" w14:paraId="6923C489" w14:textId="77777777" w:rsidTr="00F12550">
        <w:trPr>
          <w:trHeight w:val="20"/>
        </w:trPr>
        <w:tc>
          <w:tcPr>
            <w:tcW w:w="892" w:type="pct"/>
            <w:shd w:val="clear" w:color="auto" w:fill="auto"/>
          </w:tcPr>
          <w:p w14:paraId="680CDD7A" w14:textId="77777777" w:rsidR="00521655" w:rsidRPr="00521655" w:rsidRDefault="00521655" w:rsidP="00F12550">
            <w:pPr>
              <w:pStyle w:val="RepTable"/>
              <w:rPr>
                <w:sz w:val="18"/>
                <w:szCs w:val="18"/>
                <w:highlight w:val="cyan"/>
              </w:rPr>
            </w:pPr>
            <w:r w:rsidRPr="00521655">
              <w:rPr>
                <w:color w:val="000000"/>
                <w:sz w:val="18"/>
                <w:szCs w:val="18"/>
                <w:highlight w:val="cyan"/>
              </w:rPr>
              <w:t>Sheep (all diets)</w:t>
            </w:r>
          </w:p>
        </w:tc>
        <w:tc>
          <w:tcPr>
            <w:tcW w:w="731" w:type="pct"/>
            <w:shd w:val="clear" w:color="auto" w:fill="auto"/>
            <w:vAlign w:val="bottom"/>
          </w:tcPr>
          <w:p w14:paraId="50998502"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0.062</w:t>
            </w:r>
          </w:p>
        </w:tc>
        <w:tc>
          <w:tcPr>
            <w:tcW w:w="998" w:type="pct"/>
            <w:shd w:val="clear" w:color="auto" w:fill="auto"/>
            <w:vAlign w:val="bottom"/>
          </w:tcPr>
          <w:p w14:paraId="2C9088F3"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0.220</w:t>
            </w:r>
          </w:p>
        </w:tc>
        <w:tc>
          <w:tcPr>
            <w:tcW w:w="334" w:type="pct"/>
            <w:tcBorders>
              <w:right w:val="nil"/>
            </w:tcBorders>
            <w:shd w:val="clear" w:color="auto" w:fill="auto"/>
            <w:vAlign w:val="bottom"/>
          </w:tcPr>
          <w:p w14:paraId="3FE2A958"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Barley</w:t>
            </w:r>
          </w:p>
        </w:tc>
        <w:tc>
          <w:tcPr>
            <w:tcW w:w="608" w:type="pct"/>
            <w:tcBorders>
              <w:left w:val="nil"/>
            </w:tcBorders>
            <w:vAlign w:val="bottom"/>
          </w:tcPr>
          <w:p w14:paraId="7587715A"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straw</w:t>
            </w:r>
          </w:p>
        </w:tc>
        <w:tc>
          <w:tcPr>
            <w:tcW w:w="691" w:type="pct"/>
            <w:shd w:val="clear" w:color="auto" w:fill="auto"/>
            <w:vAlign w:val="bottom"/>
          </w:tcPr>
          <w:p w14:paraId="68148879"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5.18</w:t>
            </w:r>
          </w:p>
        </w:tc>
        <w:tc>
          <w:tcPr>
            <w:tcW w:w="746" w:type="pct"/>
            <w:shd w:val="clear" w:color="auto" w:fill="auto"/>
          </w:tcPr>
          <w:p w14:paraId="76C470AE"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r w:rsidR="00521655" w:rsidRPr="00521655" w14:paraId="03DAAAA6" w14:textId="77777777" w:rsidTr="00F12550">
        <w:trPr>
          <w:trHeight w:val="20"/>
        </w:trPr>
        <w:tc>
          <w:tcPr>
            <w:tcW w:w="892" w:type="pct"/>
            <w:shd w:val="clear" w:color="auto" w:fill="auto"/>
          </w:tcPr>
          <w:p w14:paraId="1C37A964" w14:textId="77777777" w:rsidR="00521655" w:rsidRPr="00521655" w:rsidRDefault="00521655" w:rsidP="00F12550">
            <w:pPr>
              <w:pStyle w:val="RepTable"/>
              <w:rPr>
                <w:sz w:val="18"/>
                <w:szCs w:val="18"/>
                <w:highlight w:val="cyan"/>
              </w:rPr>
            </w:pPr>
            <w:r w:rsidRPr="00521655">
              <w:rPr>
                <w:color w:val="000000"/>
                <w:sz w:val="18"/>
                <w:szCs w:val="18"/>
                <w:highlight w:val="cyan"/>
              </w:rPr>
              <w:t>Sheep (ewe only)</w:t>
            </w:r>
          </w:p>
        </w:tc>
        <w:tc>
          <w:tcPr>
            <w:tcW w:w="731" w:type="pct"/>
            <w:shd w:val="clear" w:color="auto" w:fill="auto"/>
            <w:vAlign w:val="bottom"/>
          </w:tcPr>
          <w:p w14:paraId="1E6A3134"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0.048</w:t>
            </w:r>
          </w:p>
        </w:tc>
        <w:tc>
          <w:tcPr>
            <w:tcW w:w="998" w:type="pct"/>
            <w:shd w:val="clear" w:color="auto" w:fill="auto"/>
            <w:vAlign w:val="bottom"/>
          </w:tcPr>
          <w:p w14:paraId="6AEE637E"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0.173</w:t>
            </w:r>
          </w:p>
        </w:tc>
        <w:tc>
          <w:tcPr>
            <w:tcW w:w="334" w:type="pct"/>
            <w:tcBorders>
              <w:right w:val="nil"/>
            </w:tcBorders>
            <w:shd w:val="clear" w:color="auto" w:fill="auto"/>
            <w:vAlign w:val="bottom"/>
          </w:tcPr>
          <w:p w14:paraId="566BBD2D"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Barley</w:t>
            </w:r>
          </w:p>
        </w:tc>
        <w:tc>
          <w:tcPr>
            <w:tcW w:w="608" w:type="pct"/>
            <w:tcBorders>
              <w:left w:val="nil"/>
            </w:tcBorders>
            <w:vAlign w:val="bottom"/>
          </w:tcPr>
          <w:p w14:paraId="7E455078"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straw</w:t>
            </w:r>
          </w:p>
        </w:tc>
        <w:tc>
          <w:tcPr>
            <w:tcW w:w="691" w:type="pct"/>
            <w:shd w:val="clear" w:color="auto" w:fill="auto"/>
            <w:vAlign w:val="bottom"/>
          </w:tcPr>
          <w:p w14:paraId="442D05BA"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5.18</w:t>
            </w:r>
          </w:p>
        </w:tc>
        <w:tc>
          <w:tcPr>
            <w:tcW w:w="746" w:type="pct"/>
            <w:shd w:val="clear" w:color="auto" w:fill="auto"/>
          </w:tcPr>
          <w:p w14:paraId="0E418D69"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r w:rsidR="00521655" w:rsidRPr="00521655" w14:paraId="4AE83509" w14:textId="77777777" w:rsidTr="00F12550">
        <w:trPr>
          <w:trHeight w:val="20"/>
        </w:trPr>
        <w:tc>
          <w:tcPr>
            <w:tcW w:w="892" w:type="pct"/>
            <w:shd w:val="clear" w:color="auto" w:fill="auto"/>
          </w:tcPr>
          <w:p w14:paraId="76D149F0" w14:textId="77777777" w:rsidR="00521655" w:rsidRPr="00521655" w:rsidRDefault="00521655" w:rsidP="00F12550">
            <w:pPr>
              <w:pStyle w:val="RepTable"/>
              <w:rPr>
                <w:sz w:val="18"/>
                <w:szCs w:val="18"/>
                <w:highlight w:val="cyan"/>
              </w:rPr>
            </w:pPr>
            <w:r w:rsidRPr="00521655">
              <w:rPr>
                <w:color w:val="000000"/>
                <w:sz w:val="18"/>
                <w:szCs w:val="18"/>
                <w:highlight w:val="cyan"/>
              </w:rPr>
              <w:t>Swine (all diets)</w:t>
            </w:r>
          </w:p>
        </w:tc>
        <w:tc>
          <w:tcPr>
            <w:tcW w:w="731" w:type="pct"/>
            <w:shd w:val="clear" w:color="auto" w:fill="auto"/>
            <w:vAlign w:val="bottom"/>
          </w:tcPr>
          <w:p w14:paraId="560E7FC3"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0.006</w:t>
            </w:r>
          </w:p>
        </w:tc>
        <w:tc>
          <w:tcPr>
            <w:tcW w:w="998" w:type="pct"/>
            <w:shd w:val="clear" w:color="auto" w:fill="auto"/>
            <w:vAlign w:val="bottom"/>
          </w:tcPr>
          <w:p w14:paraId="0548342F"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0.006</w:t>
            </w:r>
          </w:p>
        </w:tc>
        <w:tc>
          <w:tcPr>
            <w:tcW w:w="334" w:type="pct"/>
            <w:tcBorders>
              <w:right w:val="nil"/>
            </w:tcBorders>
            <w:shd w:val="clear" w:color="auto" w:fill="auto"/>
            <w:vAlign w:val="bottom"/>
          </w:tcPr>
          <w:p w14:paraId="3E06A878"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Wheat</w:t>
            </w:r>
          </w:p>
        </w:tc>
        <w:tc>
          <w:tcPr>
            <w:tcW w:w="608" w:type="pct"/>
            <w:tcBorders>
              <w:left w:val="nil"/>
            </w:tcBorders>
            <w:vAlign w:val="bottom"/>
          </w:tcPr>
          <w:p w14:paraId="2079E2AE"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milled bypdts</w:t>
            </w:r>
          </w:p>
        </w:tc>
        <w:tc>
          <w:tcPr>
            <w:tcW w:w="691" w:type="pct"/>
            <w:shd w:val="clear" w:color="auto" w:fill="auto"/>
            <w:vAlign w:val="bottom"/>
          </w:tcPr>
          <w:p w14:paraId="7EF9F3F1"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0.20</w:t>
            </w:r>
          </w:p>
        </w:tc>
        <w:tc>
          <w:tcPr>
            <w:tcW w:w="746" w:type="pct"/>
            <w:shd w:val="clear" w:color="auto" w:fill="auto"/>
          </w:tcPr>
          <w:p w14:paraId="5610505F"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r w:rsidR="00521655" w:rsidRPr="00521655" w14:paraId="4CD0C366" w14:textId="77777777" w:rsidTr="00F12550">
        <w:trPr>
          <w:trHeight w:val="20"/>
        </w:trPr>
        <w:tc>
          <w:tcPr>
            <w:tcW w:w="892" w:type="pct"/>
            <w:shd w:val="clear" w:color="auto" w:fill="auto"/>
          </w:tcPr>
          <w:p w14:paraId="49478305" w14:textId="77777777" w:rsidR="00521655" w:rsidRPr="00521655" w:rsidRDefault="00521655" w:rsidP="00F12550">
            <w:pPr>
              <w:pStyle w:val="RepTable"/>
              <w:rPr>
                <w:sz w:val="18"/>
                <w:szCs w:val="18"/>
                <w:highlight w:val="cyan"/>
              </w:rPr>
            </w:pPr>
            <w:r w:rsidRPr="00521655">
              <w:rPr>
                <w:color w:val="000000"/>
                <w:sz w:val="18"/>
                <w:szCs w:val="18"/>
                <w:highlight w:val="cyan"/>
              </w:rPr>
              <w:t>Poultry (all diets)</w:t>
            </w:r>
          </w:p>
        </w:tc>
        <w:tc>
          <w:tcPr>
            <w:tcW w:w="731" w:type="pct"/>
            <w:shd w:val="clear" w:color="auto" w:fill="auto"/>
            <w:vAlign w:val="bottom"/>
          </w:tcPr>
          <w:p w14:paraId="577A2E1B"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0.029</w:t>
            </w:r>
          </w:p>
        </w:tc>
        <w:tc>
          <w:tcPr>
            <w:tcW w:w="998" w:type="pct"/>
            <w:shd w:val="clear" w:color="auto" w:fill="auto"/>
            <w:vAlign w:val="bottom"/>
          </w:tcPr>
          <w:p w14:paraId="0547B31B"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0.051</w:t>
            </w:r>
          </w:p>
        </w:tc>
        <w:tc>
          <w:tcPr>
            <w:tcW w:w="334" w:type="pct"/>
            <w:tcBorders>
              <w:right w:val="nil"/>
            </w:tcBorders>
            <w:shd w:val="clear" w:color="auto" w:fill="auto"/>
            <w:vAlign w:val="bottom"/>
          </w:tcPr>
          <w:p w14:paraId="2AAEB880"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Wheat</w:t>
            </w:r>
          </w:p>
        </w:tc>
        <w:tc>
          <w:tcPr>
            <w:tcW w:w="608" w:type="pct"/>
            <w:tcBorders>
              <w:left w:val="nil"/>
            </w:tcBorders>
            <w:vAlign w:val="bottom"/>
          </w:tcPr>
          <w:p w14:paraId="0BE8C7FE"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straw</w:t>
            </w:r>
          </w:p>
        </w:tc>
        <w:tc>
          <w:tcPr>
            <w:tcW w:w="691" w:type="pct"/>
            <w:shd w:val="clear" w:color="auto" w:fill="auto"/>
            <w:vAlign w:val="bottom"/>
          </w:tcPr>
          <w:p w14:paraId="7C4D054E"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0.75</w:t>
            </w:r>
          </w:p>
        </w:tc>
        <w:tc>
          <w:tcPr>
            <w:tcW w:w="746" w:type="pct"/>
            <w:shd w:val="clear" w:color="auto" w:fill="auto"/>
          </w:tcPr>
          <w:p w14:paraId="31D17DB8"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r w:rsidR="00521655" w:rsidRPr="00521655" w14:paraId="7E19B7CD" w14:textId="77777777" w:rsidTr="00F12550">
        <w:trPr>
          <w:trHeight w:val="20"/>
        </w:trPr>
        <w:tc>
          <w:tcPr>
            <w:tcW w:w="892" w:type="pct"/>
            <w:shd w:val="clear" w:color="auto" w:fill="auto"/>
          </w:tcPr>
          <w:p w14:paraId="7FE50BCC" w14:textId="77777777" w:rsidR="00521655" w:rsidRPr="00521655" w:rsidRDefault="00521655" w:rsidP="00F12550">
            <w:pPr>
              <w:pStyle w:val="RepTable"/>
              <w:rPr>
                <w:sz w:val="18"/>
                <w:szCs w:val="18"/>
                <w:highlight w:val="cyan"/>
              </w:rPr>
            </w:pPr>
            <w:r w:rsidRPr="00521655">
              <w:rPr>
                <w:color w:val="000000"/>
                <w:sz w:val="18"/>
                <w:szCs w:val="18"/>
                <w:highlight w:val="cyan"/>
              </w:rPr>
              <w:t>Poultry (layer only)</w:t>
            </w:r>
          </w:p>
        </w:tc>
        <w:tc>
          <w:tcPr>
            <w:tcW w:w="731" w:type="pct"/>
            <w:shd w:val="clear" w:color="auto" w:fill="auto"/>
            <w:vAlign w:val="bottom"/>
          </w:tcPr>
          <w:p w14:paraId="110298F5"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0.029</w:t>
            </w:r>
          </w:p>
        </w:tc>
        <w:tc>
          <w:tcPr>
            <w:tcW w:w="998" w:type="pct"/>
            <w:shd w:val="clear" w:color="auto" w:fill="auto"/>
            <w:vAlign w:val="bottom"/>
          </w:tcPr>
          <w:p w14:paraId="2BB2AE9F"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0.051</w:t>
            </w:r>
          </w:p>
        </w:tc>
        <w:tc>
          <w:tcPr>
            <w:tcW w:w="334" w:type="pct"/>
            <w:tcBorders>
              <w:right w:val="nil"/>
            </w:tcBorders>
            <w:shd w:val="clear" w:color="auto" w:fill="auto"/>
            <w:vAlign w:val="bottom"/>
          </w:tcPr>
          <w:p w14:paraId="00E1C569"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Wheat</w:t>
            </w:r>
          </w:p>
        </w:tc>
        <w:tc>
          <w:tcPr>
            <w:tcW w:w="608" w:type="pct"/>
            <w:tcBorders>
              <w:left w:val="nil"/>
            </w:tcBorders>
            <w:vAlign w:val="bottom"/>
          </w:tcPr>
          <w:p w14:paraId="705EF0BC" w14:textId="77777777" w:rsidR="00521655" w:rsidRPr="00521655" w:rsidRDefault="00521655" w:rsidP="00F12550">
            <w:pPr>
              <w:pStyle w:val="RepTable"/>
              <w:rPr>
                <w:color w:val="000000"/>
                <w:sz w:val="18"/>
                <w:szCs w:val="18"/>
                <w:highlight w:val="cyan"/>
              </w:rPr>
            </w:pPr>
            <w:r w:rsidRPr="00521655">
              <w:rPr>
                <w:color w:val="000000"/>
                <w:sz w:val="18"/>
                <w:szCs w:val="18"/>
                <w:highlight w:val="cyan"/>
              </w:rPr>
              <w:t>straw</w:t>
            </w:r>
          </w:p>
        </w:tc>
        <w:tc>
          <w:tcPr>
            <w:tcW w:w="691" w:type="pct"/>
            <w:shd w:val="clear" w:color="auto" w:fill="auto"/>
            <w:vAlign w:val="bottom"/>
          </w:tcPr>
          <w:p w14:paraId="054640DB" w14:textId="77777777" w:rsidR="00521655" w:rsidRPr="00521655" w:rsidRDefault="00521655" w:rsidP="00F12550">
            <w:pPr>
              <w:pStyle w:val="RepTable"/>
              <w:jc w:val="center"/>
              <w:rPr>
                <w:color w:val="000000"/>
                <w:sz w:val="18"/>
                <w:szCs w:val="18"/>
                <w:highlight w:val="cyan"/>
              </w:rPr>
            </w:pPr>
            <w:r w:rsidRPr="00521655">
              <w:rPr>
                <w:color w:val="000000"/>
                <w:sz w:val="18"/>
                <w:szCs w:val="18"/>
                <w:highlight w:val="cyan"/>
              </w:rPr>
              <w:t>0.75</w:t>
            </w:r>
          </w:p>
        </w:tc>
        <w:tc>
          <w:tcPr>
            <w:tcW w:w="746" w:type="pct"/>
            <w:shd w:val="clear" w:color="auto" w:fill="auto"/>
          </w:tcPr>
          <w:p w14:paraId="7332C76E" w14:textId="77777777" w:rsidR="00521655" w:rsidRPr="00521655" w:rsidRDefault="00521655" w:rsidP="00F12550">
            <w:pPr>
              <w:pStyle w:val="RepTable"/>
              <w:jc w:val="center"/>
              <w:rPr>
                <w:sz w:val="18"/>
                <w:szCs w:val="18"/>
                <w:highlight w:val="cyan"/>
              </w:rPr>
            </w:pPr>
            <w:r w:rsidRPr="00521655">
              <w:rPr>
                <w:color w:val="000000"/>
                <w:sz w:val="18"/>
                <w:szCs w:val="18"/>
                <w:highlight w:val="cyan"/>
              </w:rPr>
              <w:t>Yes</w:t>
            </w:r>
          </w:p>
        </w:tc>
      </w:tr>
    </w:tbl>
    <w:p w14:paraId="3BAD2298" w14:textId="77777777" w:rsidR="00521655" w:rsidRPr="00521655" w:rsidRDefault="00521655" w:rsidP="00521655">
      <w:pPr>
        <w:rPr>
          <w:highlight w:val="cyan"/>
          <w:lang w:val="en-GB"/>
        </w:rPr>
      </w:pPr>
    </w:p>
    <w:p w14:paraId="56EC47B6" w14:textId="6EB6E91D" w:rsidR="00521655" w:rsidRPr="006B7EB9" w:rsidRDefault="00521655" w:rsidP="00424B44">
      <w:r w:rsidRPr="00521655">
        <w:rPr>
          <w:highlight w:val="cyan"/>
          <w:lang w:val="en-GB"/>
        </w:rPr>
        <w:t xml:space="preserve">The calculated livestock dietary burden exceeded the trigger value of 0.004 mg/kg </w:t>
      </w:r>
      <w:proofErr w:type="spellStart"/>
      <w:r w:rsidRPr="00521655">
        <w:rPr>
          <w:highlight w:val="cyan"/>
          <w:lang w:val="en-GB"/>
        </w:rPr>
        <w:t>bw</w:t>
      </w:r>
      <w:proofErr w:type="spellEnd"/>
      <w:r w:rsidRPr="00521655">
        <w:rPr>
          <w:highlight w:val="cyan"/>
          <w:lang w:val="en-GB"/>
        </w:rPr>
        <w:t>/d for all relevant animal groups. Further livestock feeding studies are necessary.</w:t>
      </w:r>
    </w:p>
    <w:p w14:paraId="1B97E816" w14:textId="77777777" w:rsidR="00B97386" w:rsidRPr="006B7EB9" w:rsidRDefault="00EA7606">
      <w:pPr>
        <w:pStyle w:val="Nagwek4"/>
        <w:rPr>
          <w:lang w:val="en-GB"/>
        </w:rPr>
      </w:pPr>
      <w:bookmarkStart w:id="483" w:name="_Toc190248520"/>
      <w:r w:rsidRPr="006B7EB9">
        <w:rPr>
          <w:lang w:val="en-GB"/>
        </w:rPr>
        <w:t>Livestock feeding studies (KCA 6.4.1-6.4.3)</w:t>
      </w:r>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p>
    <w:p w14:paraId="399100DA" w14:textId="0A711B91" w:rsidR="007216F7" w:rsidRDefault="007216F7" w:rsidP="007216F7">
      <w:pPr>
        <w:pStyle w:val="RepStandard"/>
      </w:pPr>
      <w:r w:rsidRPr="006B7EB9">
        <w:t xml:space="preserve">No </w:t>
      </w:r>
      <w:r w:rsidR="00521655" w:rsidRPr="00521655">
        <w:rPr>
          <w:highlight w:val="cyan"/>
        </w:rPr>
        <w:t>new</w:t>
      </w:r>
      <w:r w:rsidR="00521655">
        <w:t xml:space="preserve"> </w:t>
      </w:r>
      <w:r w:rsidRPr="006B7EB9">
        <w:t xml:space="preserve">data is submitted in support of the application for authorization of ULTRACENT 460 EC. 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45B7506F" w14:textId="77777777" w:rsidR="001543E6" w:rsidRDefault="001543E6" w:rsidP="007216F7">
      <w:pPr>
        <w:pStyle w:val="RepStandard"/>
      </w:pPr>
    </w:p>
    <w:p w14:paraId="4D70E59B" w14:textId="7DE552F2" w:rsidR="001543E6" w:rsidRPr="004D0AE6" w:rsidRDefault="00C454F4" w:rsidP="007216F7">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1543E6" w:rsidRPr="004D0AE6">
        <w:rPr>
          <w:i/>
          <w:iCs/>
          <w:highlight w:val="yellow"/>
        </w:rPr>
        <w:t xml:space="preserve"> </w:t>
      </w:r>
    </w:p>
    <w:p w14:paraId="1B189E81" w14:textId="77777777" w:rsidR="001541DA" w:rsidRPr="00876BB8" w:rsidRDefault="001541DA" w:rsidP="007216F7">
      <w:pPr>
        <w:pStyle w:val="RepStandard"/>
        <w:rPr>
          <w:highlight w:val="yellow"/>
        </w:rPr>
      </w:pPr>
    </w:p>
    <w:p w14:paraId="26D222A1" w14:textId="77777777" w:rsidR="009A2C00" w:rsidRPr="00876BB8" w:rsidRDefault="009A2C00" w:rsidP="009A2C00">
      <w:pPr>
        <w:pStyle w:val="RepStandard"/>
        <w:rPr>
          <w:highlight w:val="yellow"/>
        </w:rPr>
      </w:pPr>
      <w:r w:rsidRPr="00876BB8">
        <w:rPr>
          <w:highlight w:val="yellow"/>
        </w:rPr>
        <w:t>PROTHIOCONAZOLE</w:t>
      </w:r>
    </w:p>
    <w:p w14:paraId="0EC77698" w14:textId="415E186F" w:rsidR="009A2C00" w:rsidRPr="00876BB8" w:rsidRDefault="00ED1CC5" w:rsidP="009A2C00">
      <w:pPr>
        <w:pStyle w:val="RepStandard"/>
        <w:rPr>
          <w:highlight w:val="yellow"/>
        </w:rPr>
      </w:pPr>
      <w:r w:rsidRPr="00876BB8">
        <w:rPr>
          <w:highlight w:val="yellow"/>
        </w:rPr>
        <w:t>As no significant residues (&gt;0.1 mg/kg) are found in cereal grains, testing of animals fed with feed containing residues is not required. However, residues of M04 in straw and green parts of cereals may exceed this value. Metabolic studies in goats indicate that residues above 0.01 mg/kg may occur in the edible parts of the animal or in its milk. Therefore, tests were performed on dairy cows fed with feed containing residues. Tissue and milk samples were analysed by HPLC/MS/MS to determine the metabolites M14, M15 and M04. No residues above the limits of quantification of the analytical methods (0.01mg/kg for meat, kidney, liver and fat and 0.004 mg/kg for milk) were found in the samples tested.</w:t>
      </w:r>
    </w:p>
    <w:p w14:paraId="540E34BA" w14:textId="77777777" w:rsidR="009A2C00" w:rsidRPr="00876BB8" w:rsidRDefault="009A2C00" w:rsidP="009A2C00">
      <w:pPr>
        <w:pStyle w:val="RepStandard"/>
        <w:rPr>
          <w:highlight w:val="yellow"/>
        </w:rPr>
      </w:pPr>
    </w:p>
    <w:p w14:paraId="7171F039" w14:textId="2E642C8F" w:rsidR="009A2C00" w:rsidRPr="00876BB8" w:rsidRDefault="009A2C00" w:rsidP="009A2C00">
      <w:pPr>
        <w:pStyle w:val="RepStandard"/>
        <w:rPr>
          <w:highlight w:val="yellow"/>
        </w:rPr>
      </w:pPr>
      <w:r w:rsidRPr="00876BB8">
        <w:rPr>
          <w:highlight w:val="yellow"/>
        </w:rPr>
        <w:t>Conclusion:</w:t>
      </w:r>
    </w:p>
    <w:p w14:paraId="31A87399" w14:textId="05E56DB6" w:rsidR="001541DA" w:rsidRDefault="009A2C00" w:rsidP="00424B44">
      <w:pPr>
        <w:pStyle w:val="RepStandard"/>
      </w:pPr>
      <w:r w:rsidRPr="00876BB8">
        <w:rPr>
          <w:highlight w:val="yellow"/>
        </w:rPr>
        <w:t>No residues of these compounds are expected in foodstuffs of animal origin animal origin. This conclusion is supported by the results of metabolism studies in animals.</w:t>
      </w:r>
      <w:r w:rsidR="00ED1CC5" w:rsidRPr="00876BB8">
        <w:rPr>
          <w:highlight w:val="yellow"/>
        </w:rPr>
        <w:t xml:space="preserve"> Consumer exposure to dietary residues will not increase due to the consumption of foodstuffs of animal origin, taking into account data on the intake of residues by animals with feed.</w:t>
      </w:r>
    </w:p>
    <w:p w14:paraId="6E5D738A" w14:textId="77777777" w:rsidR="00521655" w:rsidRDefault="00521655" w:rsidP="00424B44">
      <w:pPr>
        <w:pStyle w:val="RepStandard"/>
      </w:pPr>
    </w:p>
    <w:p w14:paraId="78F209D2" w14:textId="5EDB670E" w:rsidR="00521655" w:rsidRDefault="00521655" w:rsidP="00424B44">
      <w:pPr>
        <w:pStyle w:val="RepStandard"/>
        <w:widowControl/>
      </w:pPr>
      <w:r w:rsidRPr="00521655">
        <w:rPr>
          <w:highlight w:val="cyan"/>
        </w:rPr>
        <w:t>Livestock feeding studies have been evaluated in the framework of MRL review according Art. 12 of Regulation (EC) No. 396/2005 (EFSA, 2014).</w:t>
      </w:r>
    </w:p>
    <w:p w14:paraId="5FE4759B" w14:textId="77777777" w:rsidR="00521655" w:rsidRDefault="00521655" w:rsidP="00424B44">
      <w:pPr>
        <w:pStyle w:val="RepStandard"/>
      </w:pPr>
    </w:p>
    <w:p w14:paraId="578D9B02" w14:textId="77777777" w:rsidR="00521655" w:rsidRDefault="00521655" w:rsidP="00424B44">
      <w:pPr>
        <w:pStyle w:val="RepStandard"/>
        <w:sectPr w:rsidR="00521655">
          <w:headerReference w:type="default" r:id="rId14"/>
          <w:pgSz w:w="11907" w:h="16840" w:code="9"/>
          <w:pgMar w:top="1417" w:right="1134" w:bottom="1134" w:left="1417" w:header="709" w:footer="142" w:gutter="0"/>
          <w:pgNumType w:chapSep="period"/>
          <w:cols w:space="720"/>
          <w:docGrid w:linePitch="326"/>
        </w:sectPr>
      </w:pPr>
    </w:p>
    <w:p w14:paraId="1945AF80" w14:textId="77777777" w:rsidR="00521655" w:rsidRPr="00521655" w:rsidRDefault="00521655" w:rsidP="00521655">
      <w:pPr>
        <w:pStyle w:val="RepLabel"/>
        <w:rPr>
          <w:highlight w:val="cyan"/>
        </w:rPr>
      </w:pPr>
      <w:r w:rsidRPr="00521655">
        <w:rPr>
          <w:highlight w:val="cyan"/>
        </w:rPr>
        <w:lastRenderedPageBreak/>
        <w:t>Table </w:t>
      </w:r>
      <w:r w:rsidRPr="00521655">
        <w:rPr>
          <w:highlight w:val="cyan"/>
        </w:rPr>
        <w:fldChar w:fldCharType="begin"/>
      </w:r>
      <w:r w:rsidRPr="00521655">
        <w:rPr>
          <w:highlight w:val="cyan"/>
        </w:rPr>
        <w:instrText xml:space="preserve"> STYLEREF 2 \s </w:instrText>
      </w:r>
      <w:r w:rsidRPr="00521655">
        <w:rPr>
          <w:highlight w:val="cyan"/>
        </w:rPr>
        <w:fldChar w:fldCharType="separate"/>
      </w:r>
      <w:r w:rsidRPr="00521655">
        <w:rPr>
          <w:noProof/>
          <w:highlight w:val="cyan"/>
        </w:rPr>
        <w:t>7.2</w:t>
      </w:r>
      <w:r w:rsidRPr="00521655">
        <w:rPr>
          <w:highlight w:val="cyan"/>
        </w:rPr>
        <w:fldChar w:fldCharType="end"/>
      </w:r>
      <w:r w:rsidRPr="00521655">
        <w:rPr>
          <w:highlight w:val="cyan"/>
        </w:rPr>
        <w:noBreakHyphen/>
      </w:r>
      <w:r w:rsidRPr="00521655">
        <w:rPr>
          <w:highlight w:val="cyan"/>
        </w:rPr>
        <w:fldChar w:fldCharType="begin"/>
      </w:r>
      <w:r w:rsidRPr="00521655">
        <w:rPr>
          <w:highlight w:val="cyan"/>
        </w:rPr>
        <w:instrText xml:space="preserve"> SEQ Table \* ARABIC \s 2 </w:instrText>
      </w:r>
      <w:r w:rsidRPr="00521655">
        <w:rPr>
          <w:highlight w:val="cyan"/>
        </w:rPr>
        <w:fldChar w:fldCharType="separate"/>
      </w:r>
      <w:r w:rsidRPr="00521655">
        <w:rPr>
          <w:noProof/>
          <w:highlight w:val="cyan"/>
        </w:rPr>
        <w:t>12</w:t>
      </w:r>
      <w:r w:rsidRPr="00521655">
        <w:rPr>
          <w:highlight w:val="cyan"/>
        </w:rPr>
        <w:fldChar w:fldCharType="end"/>
      </w:r>
      <w:r w:rsidRPr="00521655">
        <w:rPr>
          <w:highlight w:val="cyan"/>
        </w:rPr>
        <w:t>:</w:t>
      </w:r>
      <w:r w:rsidRPr="00521655">
        <w:rPr>
          <w:highlight w:val="cyan"/>
        </w:rPr>
        <w:tab/>
        <w:t>Overview of the values derived from livestock feeding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right w:w="28" w:type="dxa"/>
        </w:tblCellMar>
        <w:tblLook w:val="01E0" w:firstRow="1" w:lastRow="1" w:firstColumn="1" w:lastColumn="1" w:noHBand="0" w:noVBand="0"/>
      </w:tblPr>
      <w:tblGrid>
        <w:gridCol w:w="1413"/>
        <w:gridCol w:w="1156"/>
        <w:gridCol w:w="1156"/>
        <w:gridCol w:w="1294"/>
        <w:gridCol w:w="337"/>
        <w:gridCol w:w="1028"/>
        <w:gridCol w:w="1028"/>
        <w:gridCol w:w="800"/>
        <w:gridCol w:w="800"/>
        <w:gridCol w:w="1376"/>
        <w:gridCol w:w="1371"/>
        <w:gridCol w:w="1462"/>
        <w:gridCol w:w="1057"/>
      </w:tblGrid>
      <w:tr w:rsidR="00521655" w:rsidRPr="00521655" w14:paraId="435F756F" w14:textId="77777777" w:rsidTr="00F12550">
        <w:trPr>
          <w:trHeight w:val="20"/>
          <w:tblHeader/>
        </w:trPr>
        <w:tc>
          <w:tcPr>
            <w:tcW w:w="495" w:type="pct"/>
            <w:vMerge w:val="restart"/>
            <w:shd w:val="clear" w:color="auto" w:fill="auto"/>
          </w:tcPr>
          <w:p w14:paraId="216A8BE8"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Commodity</w:t>
            </w:r>
          </w:p>
        </w:tc>
        <w:tc>
          <w:tcPr>
            <w:tcW w:w="810" w:type="pct"/>
            <w:gridSpan w:val="2"/>
            <w:shd w:val="clear" w:color="auto" w:fill="auto"/>
          </w:tcPr>
          <w:p w14:paraId="0F8604EC"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Dietary burden</w:t>
            </w:r>
          </w:p>
        </w:tc>
        <w:tc>
          <w:tcPr>
            <w:tcW w:w="1851" w:type="pct"/>
            <w:gridSpan w:val="6"/>
            <w:shd w:val="clear" w:color="auto" w:fill="auto"/>
          </w:tcPr>
          <w:p w14:paraId="237789B5"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Results of the livestock feeding study</w:t>
            </w:r>
          </w:p>
        </w:tc>
        <w:tc>
          <w:tcPr>
            <w:tcW w:w="482" w:type="pct"/>
            <w:vMerge w:val="restart"/>
            <w:shd w:val="clear" w:color="auto" w:fill="auto"/>
          </w:tcPr>
          <w:p w14:paraId="3BEAB288"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Median residue</w:t>
            </w:r>
          </w:p>
          <w:p w14:paraId="35CFD3B7"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(mg/kg)</w:t>
            </w:r>
            <w:r w:rsidRPr="00521655">
              <w:rPr>
                <w:sz w:val="18"/>
                <w:szCs w:val="18"/>
                <w:highlight w:val="cyan"/>
                <w:vertAlign w:val="superscript"/>
                <w:lang w:val="en-GB"/>
              </w:rPr>
              <w:t>(c)</w:t>
            </w:r>
          </w:p>
        </w:tc>
        <w:tc>
          <w:tcPr>
            <w:tcW w:w="480" w:type="pct"/>
            <w:vMerge w:val="restart"/>
            <w:shd w:val="clear" w:color="auto" w:fill="auto"/>
          </w:tcPr>
          <w:p w14:paraId="00F9D1D3"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Highest residue</w:t>
            </w:r>
          </w:p>
          <w:p w14:paraId="0AF343ED"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(mg/kg)</w:t>
            </w:r>
            <w:r w:rsidRPr="00521655">
              <w:rPr>
                <w:sz w:val="18"/>
                <w:szCs w:val="18"/>
                <w:highlight w:val="cyan"/>
                <w:vertAlign w:val="superscript"/>
                <w:lang w:val="en-GB"/>
              </w:rPr>
              <w:t>(d)</w:t>
            </w:r>
          </w:p>
        </w:tc>
        <w:tc>
          <w:tcPr>
            <w:tcW w:w="512" w:type="pct"/>
            <w:vMerge w:val="restart"/>
            <w:shd w:val="clear" w:color="auto" w:fill="auto"/>
          </w:tcPr>
          <w:p w14:paraId="31819E63"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Calculated MRL</w:t>
            </w:r>
          </w:p>
          <w:p w14:paraId="54A5FF49"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(mg/kg)</w:t>
            </w:r>
          </w:p>
        </w:tc>
        <w:tc>
          <w:tcPr>
            <w:tcW w:w="370" w:type="pct"/>
            <w:vMerge w:val="restart"/>
            <w:shd w:val="clear" w:color="auto" w:fill="auto"/>
          </w:tcPr>
          <w:p w14:paraId="7F3F885E"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CF for RA</w:t>
            </w:r>
            <w:r w:rsidRPr="00521655">
              <w:rPr>
                <w:sz w:val="18"/>
                <w:szCs w:val="18"/>
                <w:highlight w:val="cyan"/>
                <w:vertAlign w:val="superscript"/>
                <w:lang w:val="en-GB"/>
              </w:rPr>
              <w:t>(e)</w:t>
            </w:r>
          </w:p>
        </w:tc>
      </w:tr>
      <w:tr w:rsidR="00521655" w:rsidRPr="00521655" w14:paraId="069DA92C" w14:textId="77777777" w:rsidTr="00F12550">
        <w:trPr>
          <w:trHeight w:val="20"/>
          <w:tblHeader/>
        </w:trPr>
        <w:tc>
          <w:tcPr>
            <w:tcW w:w="495" w:type="pct"/>
            <w:vMerge/>
            <w:shd w:val="clear" w:color="auto" w:fill="auto"/>
          </w:tcPr>
          <w:p w14:paraId="402903C2" w14:textId="77777777" w:rsidR="00521655" w:rsidRPr="00521655" w:rsidRDefault="00521655" w:rsidP="00F12550">
            <w:pPr>
              <w:pStyle w:val="RepTableHeader"/>
              <w:spacing w:before="0" w:after="0"/>
              <w:jc w:val="center"/>
              <w:rPr>
                <w:sz w:val="18"/>
                <w:szCs w:val="18"/>
                <w:highlight w:val="cyan"/>
                <w:lang w:val="en-GB"/>
              </w:rPr>
            </w:pPr>
          </w:p>
        </w:tc>
        <w:tc>
          <w:tcPr>
            <w:tcW w:w="405" w:type="pct"/>
            <w:vMerge w:val="restart"/>
            <w:shd w:val="clear" w:color="auto" w:fill="auto"/>
          </w:tcPr>
          <w:p w14:paraId="0081FA8E"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Med.</w:t>
            </w:r>
            <w:r w:rsidRPr="00521655">
              <w:rPr>
                <w:sz w:val="18"/>
                <w:szCs w:val="18"/>
                <w:highlight w:val="cyan"/>
                <w:lang w:val="en-GB"/>
              </w:rPr>
              <w:br/>
              <w:t xml:space="preserve">(mg/kg </w:t>
            </w:r>
            <w:proofErr w:type="spellStart"/>
            <w:r w:rsidRPr="00521655">
              <w:rPr>
                <w:sz w:val="18"/>
                <w:szCs w:val="18"/>
                <w:highlight w:val="cyan"/>
                <w:lang w:val="en-GB"/>
              </w:rPr>
              <w:t>bw</w:t>
            </w:r>
            <w:proofErr w:type="spellEnd"/>
            <w:r w:rsidRPr="00521655">
              <w:rPr>
                <w:sz w:val="18"/>
                <w:szCs w:val="18"/>
                <w:highlight w:val="cyan"/>
                <w:lang w:val="en-GB"/>
              </w:rPr>
              <w:t>/d)</w:t>
            </w:r>
          </w:p>
        </w:tc>
        <w:tc>
          <w:tcPr>
            <w:tcW w:w="405" w:type="pct"/>
            <w:vMerge w:val="restart"/>
            <w:shd w:val="clear" w:color="auto" w:fill="auto"/>
          </w:tcPr>
          <w:p w14:paraId="1575BB3B" w14:textId="77777777" w:rsidR="00521655" w:rsidRPr="00521655" w:rsidRDefault="00521655" w:rsidP="00F12550">
            <w:pPr>
              <w:pStyle w:val="RepTableHeader"/>
              <w:spacing w:before="0" w:after="0"/>
              <w:jc w:val="center"/>
              <w:rPr>
                <w:sz w:val="18"/>
                <w:szCs w:val="18"/>
                <w:highlight w:val="cyan"/>
                <w:lang w:val="de-DE"/>
              </w:rPr>
            </w:pPr>
            <w:r w:rsidRPr="00521655">
              <w:rPr>
                <w:sz w:val="18"/>
                <w:szCs w:val="18"/>
                <w:highlight w:val="cyan"/>
                <w:lang w:val="de-DE"/>
              </w:rPr>
              <w:t>Max.</w:t>
            </w:r>
            <w:r w:rsidRPr="00521655">
              <w:rPr>
                <w:sz w:val="18"/>
                <w:szCs w:val="18"/>
                <w:highlight w:val="cyan"/>
                <w:lang w:val="de-DE"/>
              </w:rPr>
              <w:br/>
              <w:t xml:space="preserve">(mg/kg </w:t>
            </w:r>
            <w:proofErr w:type="spellStart"/>
            <w:r w:rsidRPr="00521655">
              <w:rPr>
                <w:sz w:val="18"/>
                <w:szCs w:val="18"/>
                <w:highlight w:val="cyan"/>
                <w:lang w:val="de-DE"/>
              </w:rPr>
              <w:t>bw</w:t>
            </w:r>
            <w:proofErr w:type="spellEnd"/>
            <w:r w:rsidRPr="00521655">
              <w:rPr>
                <w:sz w:val="18"/>
                <w:szCs w:val="18"/>
                <w:highlight w:val="cyan"/>
                <w:lang w:val="de-DE"/>
              </w:rPr>
              <w:t>/d)</w:t>
            </w:r>
          </w:p>
        </w:tc>
        <w:tc>
          <w:tcPr>
            <w:tcW w:w="453" w:type="pct"/>
            <w:vMerge w:val="restart"/>
            <w:shd w:val="clear" w:color="auto" w:fill="auto"/>
          </w:tcPr>
          <w:p w14:paraId="609C8F43"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Dose Level</w:t>
            </w:r>
            <w:r w:rsidRPr="00521655">
              <w:rPr>
                <w:sz w:val="18"/>
                <w:szCs w:val="18"/>
                <w:highlight w:val="cyan"/>
                <w:lang w:val="en-GB"/>
              </w:rPr>
              <w:br/>
              <w:t xml:space="preserve">(mg/kg </w:t>
            </w:r>
            <w:proofErr w:type="spellStart"/>
            <w:r w:rsidRPr="00521655">
              <w:rPr>
                <w:sz w:val="18"/>
                <w:szCs w:val="18"/>
                <w:highlight w:val="cyan"/>
                <w:lang w:val="en-GB"/>
              </w:rPr>
              <w:t>bw</w:t>
            </w:r>
            <w:proofErr w:type="spellEnd"/>
            <w:r w:rsidRPr="00521655">
              <w:rPr>
                <w:sz w:val="18"/>
                <w:szCs w:val="18"/>
                <w:highlight w:val="cyan"/>
                <w:lang w:val="en-GB"/>
              </w:rPr>
              <w:t>/d)</w:t>
            </w:r>
            <w:r w:rsidRPr="00521655">
              <w:rPr>
                <w:sz w:val="18"/>
                <w:szCs w:val="18"/>
                <w:highlight w:val="cyan"/>
                <w:vertAlign w:val="superscript"/>
                <w:lang w:val="en-GB"/>
              </w:rPr>
              <w:t>(a)</w:t>
            </w:r>
          </w:p>
        </w:tc>
        <w:tc>
          <w:tcPr>
            <w:tcW w:w="118" w:type="pct"/>
            <w:vMerge w:val="restart"/>
            <w:shd w:val="clear" w:color="auto" w:fill="auto"/>
          </w:tcPr>
          <w:p w14:paraId="7130F7F5"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No</w:t>
            </w:r>
          </w:p>
        </w:tc>
        <w:tc>
          <w:tcPr>
            <w:tcW w:w="720" w:type="pct"/>
            <w:gridSpan w:val="2"/>
            <w:shd w:val="clear" w:color="auto" w:fill="auto"/>
          </w:tcPr>
          <w:p w14:paraId="7EA568D6"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Result for enforcement</w:t>
            </w:r>
          </w:p>
        </w:tc>
        <w:tc>
          <w:tcPr>
            <w:tcW w:w="560" w:type="pct"/>
            <w:gridSpan w:val="2"/>
            <w:shd w:val="clear" w:color="auto" w:fill="auto"/>
          </w:tcPr>
          <w:p w14:paraId="2AB3DD3E"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 xml:space="preserve">Result for RA </w:t>
            </w:r>
            <w:r w:rsidRPr="00521655">
              <w:rPr>
                <w:sz w:val="18"/>
                <w:szCs w:val="18"/>
                <w:highlight w:val="cyan"/>
                <w:vertAlign w:val="superscript"/>
                <w:lang w:val="en-GB"/>
              </w:rPr>
              <w:t>(b)</w:t>
            </w:r>
          </w:p>
        </w:tc>
        <w:tc>
          <w:tcPr>
            <w:tcW w:w="482" w:type="pct"/>
            <w:vMerge/>
            <w:shd w:val="clear" w:color="auto" w:fill="auto"/>
          </w:tcPr>
          <w:p w14:paraId="513B64F8" w14:textId="77777777" w:rsidR="00521655" w:rsidRPr="00521655" w:rsidRDefault="00521655" w:rsidP="00F12550">
            <w:pPr>
              <w:pStyle w:val="RepTableHeader"/>
              <w:spacing w:before="0" w:after="0"/>
              <w:jc w:val="center"/>
              <w:rPr>
                <w:bCs/>
                <w:sz w:val="18"/>
                <w:szCs w:val="18"/>
                <w:highlight w:val="cyan"/>
                <w:lang w:val="en-GB"/>
              </w:rPr>
            </w:pPr>
          </w:p>
        </w:tc>
        <w:tc>
          <w:tcPr>
            <w:tcW w:w="480" w:type="pct"/>
            <w:vMerge/>
            <w:shd w:val="clear" w:color="auto" w:fill="auto"/>
          </w:tcPr>
          <w:p w14:paraId="6E9D68F0" w14:textId="77777777" w:rsidR="00521655" w:rsidRPr="00521655" w:rsidRDefault="00521655" w:rsidP="00F12550">
            <w:pPr>
              <w:pStyle w:val="RepTableHeader"/>
              <w:spacing w:before="0" w:after="0"/>
              <w:jc w:val="center"/>
              <w:rPr>
                <w:sz w:val="18"/>
                <w:szCs w:val="18"/>
                <w:highlight w:val="cyan"/>
                <w:lang w:val="en-GB"/>
              </w:rPr>
            </w:pPr>
          </w:p>
        </w:tc>
        <w:tc>
          <w:tcPr>
            <w:tcW w:w="512" w:type="pct"/>
            <w:vMerge/>
            <w:shd w:val="clear" w:color="auto" w:fill="auto"/>
          </w:tcPr>
          <w:p w14:paraId="27CFC024" w14:textId="77777777" w:rsidR="00521655" w:rsidRPr="00521655" w:rsidRDefault="00521655" w:rsidP="00F12550">
            <w:pPr>
              <w:pStyle w:val="RepTableHeader"/>
              <w:spacing w:before="0" w:after="0"/>
              <w:jc w:val="center"/>
              <w:rPr>
                <w:sz w:val="18"/>
                <w:szCs w:val="18"/>
                <w:highlight w:val="cyan"/>
                <w:lang w:val="en-GB"/>
              </w:rPr>
            </w:pPr>
          </w:p>
        </w:tc>
        <w:tc>
          <w:tcPr>
            <w:tcW w:w="370" w:type="pct"/>
            <w:vMerge/>
            <w:shd w:val="clear" w:color="auto" w:fill="auto"/>
          </w:tcPr>
          <w:p w14:paraId="680AEFC8" w14:textId="77777777" w:rsidR="00521655" w:rsidRPr="00521655" w:rsidRDefault="00521655" w:rsidP="00F12550">
            <w:pPr>
              <w:pStyle w:val="RepTableHeader"/>
              <w:spacing w:before="0" w:after="0"/>
              <w:jc w:val="center"/>
              <w:rPr>
                <w:sz w:val="18"/>
                <w:szCs w:val="18"/>
                <w:highlight w:val="cyan"/>
                <w:lang w:val="en-GB"/>
              </w:rPr>
            </w:pPr>
          </w:p>
        </w:tc>
      </w:tr>
      <w:tr w:rsidR="00521655" w:rsidRPr="00521655" w14:paraId="06F1AF50" w14:textId="77777777" w:rsidTr="00F12550">
        <w:trPr>
          <w:trHeight w:val="20"/>
          <w:tblHeader/>
        </w:trPr>
        <w:tc>
          <w:tcPr>
            <w:tcW w:w="495" w:type="pct"/>
            <w:vMerge/>
            <w:shd w:val="clear" w:color="auto" w:fill="auto"/>
          </w:tcPr>
          <w:p w14:paraId="696FA478" w14:textId="77777777" w:rsidR="00521655" w:rsidRPr="00521655" w:rsidRDefault="00521655" w:rsidP="00F12550">
            <w:pPr>
              <w:pStyle w:val="RepTableHeader"/>
              <w:spacing w:before="0" w:after="0"/>
              <w:jc w:val="center"/>
              <w:rPr>
                <w:sz w:val="18"/>
                <w:szCs w:val="18"/>
                <w:highlight w:val="cyan"/>
                <w:lang w:val="en-GB"/>
              </w:rPr>
            </w:pPr>
          </w:p>
        </w:tc>
        <w:tc>
          <w:tcPr>
            <w:tcW w:w="405" w:type="pct"/>
            <w:vMerge/>
            <w:shd w:val="clear" w:color="auto" w:fill="auto"/>
          </w:tcPr>
          <w:p w14:paraId="7B05853A" w14:textId="77777777" w:rsidR="00521655" w:rsidRPr="00521655" w:rsidRDefault="00521655" w:rsidP="00F12550">
            <w:pPr>
              <w:pStyle w:val="RepTableHeader"/>
              <w:spacing w:before="0" w:after="0"/>
              <w:jc w:val="center"/>
              <w:rPr>
                <w:sz w:val="18"/>
                <w:szCs w:val="18"/>
                <w:highlight w:val="cyan"/>
                <w:lang w:val="en-GB"/>
              </w:rPr>
            </w:pPr>
          </w:p>
        </w:tc>
        <w:tc>
          <w:tcPr>
            <w:tcW w:w="405" w:type="pct"/>
            <w:vMerge/>
            <w:shd w:val="clear" w:color="auto" w:fill="auto"/>
          </w:tcPr>
          <w:p w14:paraId="1DD50905" w14:textId="77777777" w:rsidR="00521655" w:rsidRPr="00521655" w:rsidRDefault="00521655" w:rsidP="00F12550">
            <w:pPr>
              <w:pStyle w:val="RepTableHeader"/>
              <w:spacing w:before="0" w:after="0"/>
              <w:jc w:val="center"/>
              <w:rPr>
                <w:sz w:val="18"/>
                <w:szCs w:val="18"/>
                <w:highlight w:val="cyan"/>
                <w:lang w:val="en-GB"/>
              </w:rPr>
            </w:pPr>
          </w:p>
        </w:tc>
        <w:tc>
          <w:tcPr>
            <w:tcW w:w="453" w:type="pct"/>
            <w:vMerge/>
            <w:shd w:val="clear" w:color="auto" w:fill="auto"/>
          </w:tcPr>
          <w:p w14:paraId="10C7BD8A" w14:textId="77777777" w:rsidR="00521655" w:rsidRPr="00521655" w:rsidRDefault="00521655" w:rsidP="00F12550">
            <w:pPr>
              <w:pStyle w:val="RepTableHeader"/>
              <w:spacing w:before="0" w:after="0"/>
              <w:jc w:val="center"/>
              <w:rPr>
                <w:sz w:val="18"/>
                <w:szCs w:val="18"/>
                <w:highlight w:val="cyan"/>
                <w:lang w:val="en-GB"/>
              </w:rPr>
            </w:pPr>
          </w:p>
        </w:tc>
        <w:tc>
          <w:tcPr>
            <w:tcW w:w="118" w:type="pct"/>
            <w:vMerge/>
            <w:shd w:val="clear" w:color="auto" w:fill="auto"/>
          </w:tcPr>
          <w:p w14:paraId="59BF1DDD" w14:textId="77777777" w:rsidR="00521655" w:rsidRPr="00521655" w:rsidRDefault="00521655" w:rsidP="00F12550">
            <w:pPr>
              <w:pStyle w:val="RepTableHeader"/>
              <w:spacing w:before="0" w:after="0"/>
              <w:jc w:val="center"/>
              <w:rPr>
                <w:sz w:val="18"/>
                <w:szCs w:val="18"/>
                <w:highlight w:val="cyan"/>
                <w:lang w:val="en-GB"/>
              </w:rPr>
            </w:pPr>
          </w:p>
        </w:tc>
        <w:tc>
          <w:tcPr>
            <w:tcW w:w="360" w:type="pct"/>
            <w:shd w:val="clear" w:color="auto" w:fill="auto"/>
          </w:tcPr>
          <w:p w14:paraId="13E9931C"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Mean</w:t>
            </w:r>
            <w:r w:rsidRPr="00521655">
              <w:rPr>
                <w:sz w:val="18"/>
                <w:szCs w:val="18"/>
                <w:highlight w:val="cyan"/>
                <w:lang w:val="en-GB"/>
              </w:rPr>
              <w:br/>
              <w:t>(mg/kg)</w:t>
            </w:r>
          </w:p>
        </w:tc>
        <w:tc>
          <w:tcPr>
            <w:tcW w:w="360" w:type="pct"/>
            <w:shd w:val="clear" w:color="auto" w:fill="auto"/>
          </w:tcPr>
          <w:p w14:paraId="02BD5B43"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Max.</w:t>
            </w:r>
            <w:r w:rsidRPr="00521655">
              <w:rPr>
                <w:sz w:val="18"/>
                <w:szCs w:val="18"/>
                <w:highlight w:val="cyan"/>
                <w:lang w:val="en-GB"/>
              </w:rPr>
              <w:br/>
              <w:t>(mg/kg)</w:t>
            </w:r>
          </w:p>
        </w:tc>
        <w:tc>
          <w:tcPr>
            <w:tcW w:w="280" w:type="pct"/>
            <w:shd w:val="clear" w:color="auto" w:fill="auto"/>
          </w:tcPr>
          <w:p w14:paraId="3562D4C2"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Mean</w:t>
            </w:r>
            <w:r w:rsidRPr="00521655">
              <w:rPr>
                <w:sz w:val="18"/>
                <w:szCs w:val="18"/>
                <w:highlight w:val="cyan"/>
                <w:lang w:val="en-GB"/>
              </w:rPr>
              <w:br/>
              <w:t>(mg/kg)</w:t>
            </w:r>
          </w:p>
        </w:tc>
        <w:tc>
          <w:tcPr>
            <w:tcW w:w="280" w:type="pct"/>
            <w:shd w:val="clear" w:color="auto" w:fill="auto"/>
          </w:tcPr>
          <w:p w14:paraId="2B88F1E5" w14:textId="77777777" w:rsidR="00521655" w:rsidRPr="00521655" w:rsidRDefault="00521655" w:rsidP="00F12550">
            <w:pPr>
              <w:pStyle w:val="RepTableHeader"/>
              <w:spacing w:before="0" w:after="0"/>
              <w:jc w:val="center"/>
              <w:rPr>
                <w:sz w:val="18"/>
                <w:szCs w:val="18"/>
                <w:highlight w:val="cyan"/>
                <w:lang w:val="en-GB"/>
              </w:rPr>
            </w:pPr>
            <w:r w:rsidRPr="00521655">
              <w:rPr>
                <w:sz w:val="18"/>
                <w:szCs w:val="18"/>
                <w:highlight w:val="cyan"/>
                <w:lang w:val="en-GB"/>
              </w:rPr>
              <w:t>Max.</w:t>
            </w:r>
            <w:r w:rsidRPr="00521655">
              <w:rPr>
                <w:sz w:val="18"/>
                <w:szCs w:val="18"/>
                <w:highlight w:val="cyan"/>
                <w:lang w:val="en-GB"/>
              </w:rPr>
              <w:br/>
              <w:t>(mg/kg)</w:t>
            </w:r>
          </w:p>
        </w:tc>
        <w:tc>
          <w:tcPr>
            <w:tcW w:w="482" w:type="pct"/>
            <w:vMerge/>
            <w:shd w:val="clear" w:color="auto" w:fill="auto"/>
          </w:tcPr>
          <w:p w14:paraId="3FB49963" w14:textId="77777777" w:rsidR="00521655" w:rsidRPr="00521655" w:rsidRDefault="00521655" w:rsidP="00F12550">
            <w:pPr>
              <w:pStyle w:val="RepTableHeader"/>
              <w:spacing w:before="0" w:after="0"/>
              <w:jc w:val="center"/>
              <w:rPr>
                <w:bCs/>
                <w:sz w:val="18"/>
                <w:szCs w:val="18"/>
                <w:highlight w:val="cyan"/>
                <w:lang w:val="en-GB"/>
              </w:rPr>
            </w:pPr>
          </w:p>
        </w:tc>
        <w:tc>
          <w:tcPr>
            <w:tcW w:w="480" w:type="pct"/>
            <w:vMerge/>
            <w:shd w:val="clear" w:color="auto" w:fill="auto"/>
          </w:tcPr>
          <w:p w14:paraId="0E6D317A" w14:textId="77777777" w:rsidR="00521655" w:rsidRPr="00521655" w:rsidRDefault="00521655" w:rsidP="00F12550">
            <w:pPr>
              <w:pStyle w:val="RepTableHeader"/>
              <w:spacing w:before="0" w:after="0"/>
              <w:jc w:val="center"/>
              <w:rPr>
                <w:sz w:val="18"/>
                <w:szCs w:val="18"/>
                <w:highlight w:val="cyan"/>
                <w:lang w:val="en-GB"/>
              </w:rPr>
            </w:pPr>
          </w:p>
        </w:tc>
        <w:tc>
          <w:tcPr>
            <w:tcW w:w="512" w:type="pct"/>
            <w:vMerge/>
            <w:shd w:val="clear" w:color="auto" w:fill="auto"/>
          </w:tcPr>
          <w:p w14:paraId="0E0FC5E1" w14:textId="77777777" w:rsidR="00521655" w:rsidRPr="00521655" w:rsidRDefault="00521655" w:rsidP="00F12550">
            <w:pPr>
              <w:pStyle w:val="RepTableHeader"/>
              <w:spacing w:before="0" w:after="0"/>
              <w:jc w:val="center"/>
              <w:rPr>
                <w:sz w:val="18"/>
                <w:szCs w:val="18"/>
                <w:highlight w:val="cyan"/>
                <w:lang w:val="en-GB"/>
              </w:rPr>
            </w:pPr>
          </w:p>
        </w:tc>
        <w:tc>
          <w:tcPr>
            <w:tcW w:w="370" w:type="pct"/>
            <w:vMerge/>
            <w:shd w:val="clear" w:color="auto" w:fill="auto"/>
          </w:tcPr>
          <w:p w14:paraId="0E26F0D4" w14:textId="77777777" w:rsidR="00521655" w:rsidRPr="00521655" w:rsidRDefault="00521655" w:rsidP="00F12550">
            <w:pPr>
              <w:pStyle w:val="RepTableHeader"/>
              <w:spacing w:before="0" w:after="0"/>
              <w:jc w:val="center"/>
              <w:rPr>
                <w:sz w:val="18"/>
                <w:szCs w:val="18"/>
                <w:highlight w:val="cyan"/>
                <w:lang w:val="en-GB"/>
              </w:rPr>
            </w:pPr>
          </w:p>
        </w:tc>
      </w:tr>
      <w:tr w:rsidR="00521655" w:rsidRPr="00521655" w14:paraId="120081DB" w14:textId="77777777" w:rsidTr="00F12550">
        <w:trPr>
          <w:trHeight w:val="20"/>
        </w:trPr>
        <w:tc>
          <w:tcPr>
            <w:tcW w:w="5000" w:type="pct"/>
            <w:gridSpan w:val="13"/>
            <w:shd w:val="clear" w:color="auto" w:fill="auto"/>
          </w:tcPr>
          <w:p w14:paraId="00DF4FAE" w14:textId="77777777" w:rsidR="00521655" w:rsidRPr="00521655" w:rsidRDefault="00521655" w:rsidP="00F12550">
            <w:pPr>
              <w:pStyle w:val="RepStandard"/>
              <w:jc w:val="left"/>
              <w:rPr>
                <w:b/>
                <w:bCs/>
                <w:sz w:val="18"/>
                <w:szCs w:val="18"/>
                <w:highlight w:val="cyan"/>
              </w:rPr>
            </w:pPr>
            <w:r w:rsidRPr="00521655">
              <w:rPr>
                <w:b/>
                <w:bCs/>
                <w:sz w:val="18"/>
                <w:szCs w:val="18"/>
                <w:highlight w:val="cyan"/>
              </w:rPr>
              <w:t>EU data (EFSA, 2014)</w:t>
            </w:r>
          </w:p>
        </w:tc>
      </w:tr>
      <w:tr w:rsidR="00521655" w:rsidRPr="00521655" w14:paraId="005629A6" w14:textId="77777777" w:rsidTr="00F12550">
        <w:trPr>
          <w:trHeight w:val="20"/>
        </w:trPr>
        <w:tc>
          <w:tcPr>
            <w:tcW w:w="5000" w:type="pct"/>
            <w:gridSpan w:val="13"/>
            <w:tcBorders>
              <w:bottom w:val="single" w:sz="4" w:space="0" w:color="auto"/>
            </w:tcBorders>
            <w:shd w:val="clear" w:color="auto" w:fill="auto"/>
          </w:tcPr>
          <w:p w14:paraId="38827884" w14:textId="77777777" w:rsidR="00521655" w:rsidRPr="00521655" w:rsidRDefault="00521655" w:rsidP="00F12550">
            <w:pPr>
              <w:pStyle w:val="RepTable"/>
              <w:rPr>
                <w:sz w:val="18"/>
                <w:szCs w:val="18"/>
                <w:highlight w:val="cyan"/>
              </w:rPr>
            </w:pPr>
            <w:r w:rsidRPr="00521655">
              <w:rPr>
                <w:b/>
                <w:sz w:val="18"/>
                <w:szCs w:val="18"/>
                <w:highlight w:val="cyan"/>
              </w:rPr>
              <w:t>Risk assessment residue definition:</w:t>
            </w:r>
            <w:r w:rsidRPr="00521655">
              <w:rPr>
                <w:sz w:val="18"/>
                <w:szCs w:val="18"/>
                <w:highlight w:val="cyan"/>
              </w:rPr>
              <w:t xml:space="preserve"> Sum of prothioconazole-desthio and all metabolites containing the 2-(1-chlorocyclopropyl)-3-(2-chlorophenyl)-2-hydroxypropyl-2H-1,2,4-triazole moiety, expressed as prothioconazole-desthio (sum of isomers)</w:t>
            </w:r>
          </w:p>
        </w:tc>
      </w:tr>
      <w:tr w:rsidR="00521655" w:rsidRPr="00521655" w14:paraId="7EA3C025" w14:textId="77777777" w:rsidTr="00F12550">
        <w:trPr>
          <w:trHeight w:val="20"/>
        </w:trPr>
        <w:tc>
          <w:tcPr>
            <w:tcW w:w="495" w:type="pct"/>
            <w:vMerge w:val="restart"/>
            <w:tcBorders>
              <w:bottom w:val="nil"/>
            </w:tcBorders>
            <w:shd w:val="clear" w:color="auto" w:fill="auto"/>
          </w:tcPr>
          <w:p w14:paraId="04887E41"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Pig muscle</w:t>
            </w:r>
          </w:p>
        </w:tc>
        <w:tc>
          <w:tcPr>
            <w:tcW w:w="405" w:type="pct"/>
            <w:vMerge w:val="restart"/>
            <w:tcBorders>
              <w:bottom w:val="nil"/>
            </w:tcBorders>
            <w:shd w:val="clear" w:color="auto" w:fill="auto"/>
          </w:tcPr>
          <w:p w14:paraId="036038E5" w14:textId="77777777" w:rsidR="00521655" w:rsidRPr="00521655" w:rsidRDefault="00521655" w:rsidP="00F12550">
            <w:pPr>
              <w:pStyle w:val="RepTable"/>
              <w:jc w:val="center"/>
              <w:rPr>
                <w:sz w:val="18"/>
                <w:szCs w:val="18"/>
                <w:highlight w:val="cyan"/>
              </w:rPr>
            </w:pPr>
            <w:r w:rsidRPr="00521655">
              <w:rPr>
                <w:highlight w:val="cyan"/>
              </w:rPr>
              <w:t>0.006</w:t>
            </w:r>
          </w:p>
        </w:tc>
        <w:tc>
          <w:tcPr>
            <w:tcW w:w="405" w:type="pct"/>
            <w:vMerge w:val="restart"/>
            <w:tcBorders>
              <w:bottom w:val="nil"/>
            </w:tcBorders>
            <w:shd w:val="clear" w:color="auto" w:fill="auto"/>
          </w:tcPr>
          <w:p w14:paraId="1D734A4C" w14:textId="77777777" w:rsidR="00521655" w:rsidRPr="00521655" w:rsidRDefault="00521655" w:rsidP="00F12550">
            <w:pPr>
              <w:pStyle w:val="RepTable"/>
              <w:jc w:val="center"/>
              <w:rPr>
                <w:sz w:val="18"/>
                <w:szCs w:val="18"/>
                <w:highlight w:val="cyan"/>
              </w:rPr>
            </w:pPr>
            <w:r w:rsidRPr="00521655">
              <w:rPr>
                <w:highlight w:val="cyan"/>
              </w:rPr>
              <w:t>0.006</w:t>
            </w:r>
          </w:p>
        </w:tc>
        <w:tc>
          <w:tcPr>
            <w:tcW w:w="453" w:type="pct"/>
            <w:tcBorders>
              <w:bottom w:val="nil"/>
            </w:tcBorders>
            <w:shd w:val="clear" w:color="auto" w:fill="auto"/>
          </w:tcPr>
          <w:p w14:paraId="6AF61380"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7D570314"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0E1E1C51"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bottom w:val="nil"/>
            </w:tcBorders>
            <w:shd w:val="clear" w:color="auto" w:fill="auto"/>
          </w:tcPr>
          <w:p w14:paraId="34310141"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bottom w:val="nil"/>
            </w:tcBorders>
            <w:shd w:val="clear" w:color="auto" w:fill="auto"/>
          </w:tcPr>
          <w:p w14:paraId="5709EC6F"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32C045A7"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153CDDA7"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nil"/>
            </w:tcBorders>
            <w:shd w:val="clear" w:color="auto" w:fill="auto"/>
          </w:tcPr>
          <w:p w14:paraId="5B101C2B"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512" w:type="pct"/>
            <w:vMerge w:val="restart"/>
            <w:tcBorders>
              <w:bottom w:val="nil"/>
            </w:tcBorders>
            <w:shd w:val="clear" w:color="auto" w:fill="auto"/>
          </w:tcPr>
          <w:p w14:paraId="141588EC" w14:textId="77777777" w:rsidR="00521655" w:rsidRPr="00521655" w:rsidRDefault="00521655" w:rsidP="00F12550">
            <w:pPr>
              <w:pStyle w:val="RepTable"/>
              <w:jc w:val="center"/>
              <w:rPr>
                <w:sz w:val="18"/>
                <w:szCs w:val="18"/>
                <w:highlight w:val="cyan"/>
              </w:rPr>
            </w:pPr>
            <w:r w:rsidRPr="00521655">
              <w:rPr>
                <w:sz w:val="18"/>
                <w:szCs w:val="18"/>
                <w:highlight w:val="cyan"/>
              </w:rPr>
              <w:t>0.01*</w:t>
            </w:r>
          </w:p>
          <w:p w14:paraId="19327D69"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4101D70C" w14:textId="77777777" w:rsidR="00521655" w:rsidRPr="00521655" w:rsidRDefault="00521655" w:rsidP="00F12550">
            <w:pPr>
              <w:pStyle w:val="RepTable"/>
              <w:jc w:val="center"/>
              <w:rPr>
                <w:sz w:val="18"/>
                <w:szCs w:val="18"/>
                <w:highlight w:val="cyan"/>
              </w:rPr>
            </w:pPr>
            <w:r w:rsidRPr="00521655">
              <w:rPr>
                <w:sz w:val="18"/>
                <w:szCs w:val="18"/>
                <w:highlight w:val="cyan"/>
              </w:rPr>
              <w:t>1.0</w:t>
            </w:r>
          </w:p>
        </w:tc>
      </w:tr>
      <w:tr w:rsidR="00521655" w:rsidRPr="00521655" w14:paraId="2F4AA602" w14:textId="77777777" w:rsidTr="00F12550">
        <w:trPr>
          <w:trHeight w:val="20"/>
        </w:trPr>
        <w:tc>
          <w:tcPr>
            <w:tcW w:w="495" w:type="pct"/>
            <w:vMerge/>
            <w:tcBorders>
              <w:top w:val="nil"/>
              <w:bottom w:val="nil"/>
            </w:tcBorders>
            <w:shd w:val="clear" w:color="auto" w:fill="auto"/>
          </w:tcPr>
          <w:p w14:paraId="6B0F5502"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463D1A73"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312C76D5"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11D7A70B"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1930066C"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62732444"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top w:val="nil"/>
              <w:bottom w:val="nil"/>
            </w:tcBorders>
            <w:shd w:val="clear" w:color="auto" w:fill="auto"/>
          </w:tcPr>
          <w:p w14:paraId="76432608"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top w:val="nil"/>
              <w:bottom w:val="nil"/>
            </w:tcBorders>
            <w:shd w:val="clear" w:color="auto" w:fill="auto"/>
          </w:tcPr>
          <w:p w14:paraId="0916FF3D"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524A843A"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0FBF8056"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40AB1FDC"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7FF212BC"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04C5B202" w14:textId="77777777" w:rsidR="00521655" w:rsidRPr="00521655" w:rsidRDefault="00521655" w:rsidP="00F12550">
            <w:pPr>
              <w:pStyle w:val="RepTable"/>
              <w:jc w:val="center"/>
              <w:rPr>
                <w:sz w:val="18"/>
                <w:szCs w:val="18"/>
                <w:highlight w:val="cyan"/>
              </w:rPr>
            </w:pPr>
          </w:p>
        </w:tc>
      </w:tr>
      <w:tr w:rsidR="00521655" w:rsidRPr="00521655" w14:paraId="6426A5DC" w14:textId="77777777" w:rsidTr="00F12550">
        <w:trPr>
          <w:trHeight w:val="20"/>
        </w:trPr>
        <w:tc>
          <w:tcPr>
            <w:tcW w:w="495" w:type="pct"/>
            <w:vMerge/>
            <w:tcBorders>
              <w:top w:val="nil"/>
              <w:bottom w:val="single" w:sz="4" w:space="0" w:color="auto"/>
            </w:tcBorders>
            <w:shd w:val="clear" w:color="auto" w:fill="auto"/>
          </w:tcPr>
          <w:p w14:paraId="5DCF65CE"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single" w:sz="4" w:space="0" w:color="auto"/>
            </w:tcBorders>
            <w:shd w:val="clear" w:color="auto" w:fill="auto"/>
          </w:tcPr>
          <w:p w14:paraId="788169D2"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17C5A343"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1415127D"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07731463"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64E1DEAC"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top w:val="nil"/>
              <w:bottom w:val="single" w:sz="4" w:space="0" w:color="auto"/>
            </w:tcBorders>
            <w:shd w:val="clear" w:color="auto" w:fill="auto"/>
          </w:tcPr>
          <w:p w14:paraId="48285BFA"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top w:val="nil"/>
              <w:bottom w:val="single" w:sz="4" w:space="0" w:color="auto"/>
            </w:tcBorders>
            <w:shd w:val="clear" w:color="auto" w:fill="auto"/>
          </w:tcPr>
          <w:p w14:paraId="4F5D6A73"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4DC99571"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4976FDD2"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74F43F19"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59258BCE"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10714311" w14:textId="77777777" w:rsidR="00521655" w:rsidRPr="00521655" w:rsidRDefault="00521655" w:rsidP="00F12550">
            <w:pPr>
              <w:pStyle w:val="RepTable"/>
              <w:jc w:val="center"/>
              <w:rPr>
                <w:sz w:val="18"/>
                <w:szCs w:val="18"/>
                <w:highlight w:val="cyan"/>
              </w:rPr>
            </w:pPr>
          </w:p>
        </w:tc>
      </w:tr>
      <w:tr w:rsidR="00521655" w:rsidRPr="00521655" w14:paraId="43B138AA" w14:textId="77777777" w:rsidTr="00F12550">
        <w:trPr>
          <w:trHeight w:val="20"/>
        </w:trPr>
        <w:tc>
          <w:tcPr>
            <w:tcW w:w="495" w:type="pct"/>
            <w:vMerge w:val="restart"/>
            <w:tcBorders>
              <w:bottom w:val="nil"/>
            </w:tcBorders>
            <w:shd w:val="clear" w:color="auto" w:fill="auto"/>
          </w:tcPr>
          <w:p w14:paraId="39B5DC16"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Pig fat</w:t>
            </w:r>
          </w:p>
        </w:tc>
        <w:tc>
          <w:tcPr>
            <w:tcW w:w="405" w:type="pct"/>
            <w:vMerge/>
            <w:tcBorders>
              <w:bottom w:val="nil"/>
            </w:tcBorders>
            <w:shd w:val="clear" w:color="auto" w:fill="auto"/>
          </w:tcPr>
          <w:p w14:paraId="10C918CE" w14:textId="77777777" w:rsidR="00521655" w:rsidRPr="00521655" w:rsidRDefault="00521655" w:rsidP="00F12550">
            <w:pPr>
              <w:pStyle w:val="RepTable"/>
              <w:jc w:val="center"/>
              <w:rPr>
                <w:sz w:val="18"/>
                <w:szCs w:val="18"/>
                <w:highlight w:val="cyan"/>
              </w:rPr>
            </w:pPr>
          </w:p>
        </w:tc>
        <w:tc>
          <w:tcPr>
            <w:tcW w:w="405" w:type="pct"/>
            <w:vMerge/>
            <w:tcBorders>
              <w:bottom w:val="nil"/>
            </w:tcBorders>
            <w:shd w:val="clear" w:color="auto" w:fill="auto"/>
          </w:tcPr>
          <w:p w14:paraId="0DC93E07" w14:textId="77777777" w:rsidR="00521655" w:rsidRPr="00521655" w:rsidRDefault="00521655" w:rsidP="00F12550">
            <w:pPr>
              <w:pStyle w:val="RepTable"/>
              <w:jc w:val="center"/>
              <w:rPr>
                <w:sz w:val="18"/>
                <w:szCs w:val="18"/>
                <w:highlight w:val="cyan"/>
              </w:rPr>
            </w:pPr>
          </w:p>
        </w:tc>
        <w:tc>
          <w:tcPr>
            <w:tcW w:w="453" w:type="pct"/>
            <w:tcBorders>
              <w:bottom w:val="nil"/>
            </w:tcBorders>
            <w:shd w:val="clear" w:color="auto" w:fill="auto"/>
          </w:tcPr>
          <w:p w14:paraId="7C5D45F1"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21511F9F"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4036CDFC"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bottom w:val="nil"/>
            </w:tcBorders>
            <w:shd w:val="clear" w:color="auto" w:fill="auto"/>
          </w:tcPr>
          <w:p w14:paraId="1189115E"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bottom w:val="nil"/>
            </w:tcBorders>
            <w:shd w:val="clear" w:color="auto" w:fill="auto"/>
          </w:tcPr>
          <w:p w14:paraId="526C0E4D"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166D80EF"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01F805F4"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nil"/>
            </w:tcBorders>
            <w:shd w:val="clear" w:color="auto" w:fill="auto"/>
          </w:tcPr>
          <w:p w14:paraId="23090CCD"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512" w:type="pct"/>
            <w:vMerge w:val="restart"/>
            <w:tcBorders>
              <w:bottom w:val="nil"/>
            </w:tcBorders>
            <w:shd w:val="clear" w:color="auto" w:fill="auto"/>
          </w:tcPr>
          <w:p w14:paraId="2D3CDFEE" w14:textId="77777777" w:rsidR="00521655" w:rsidRPr="00521655" w:rsidRDefault="00521655" w:rsidP="00F12550">
            <w:pPr>
              <w:pStyle w:val="RepTable"/>
              <w:jc w:val="center"/>
              <w:rPr>
                <w:sz w:val="18"/>
                <w:szCs w:val="18"/>
                <w:highlight w:val="cyan"/>
              </w:rPr>
            </w:pPr>
            <w:r w:rsidRPr="00521655">
              <w:rPr>
                <w:sz w:val="18"/>
                <w:szCs w:val="18"/>
                <w:highlight w:val="cyan"/>
              </w:rPr>
              <w:t>0.01*</w:t>
            </w:r>
          </w:p>
          <w:p w14:paraId="13677492"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02EFC6FB" w14:textId="77777777" w:rsidR="00521655" w:rsidRPr="00521655" w:rsidRDefault="00521655" w:rsidP="00F12550">
            <w:pPr>
              <w:pStyle w:val="RepTable"/>
              <w:jc w:val="center"/>
              <w:rPr>
                <w:sz w:val="18"/>
                <w:szCs w:val="18"/>
                <w:highlight w:val="cyan"/>
              </w:rPr>
            </w:pPr>
            <w:r w:rsidRPr="00521655">
              <w:rPr>
                <w:sz w:val="18"/>
                <w:szCs w:val="18"/>
                <w:highlight w:val="cyan"/>
              </w:rPr>
              <w:t>1.0</w:t>
            </w:r>
          </w:p>
        </w:tc>
      </w:tr>
      <w:tr w:rsidR="00521655" w:rsidRPr="00521655" w14:paraId="45F29A4D" w14:textId="77777777" w:rsidTr="00F12550">
        <w:trPr>
          <w:trHeight w:val="20"/>
        </w:trPr>
        <w:tc>
          <w:tcPr>
            <w:tcW w:w="495" w:type="pct"/>
            <w:vMerge/>
            <w:tcBorders>
              <w:top w:val="nil"/>
              <w:bottom w:val="nil"/>
            </w:tcBorders>
            <w:shd w:val="clear" w:color="auto" w:fill="auto"/>
          </w:tcPr>
          <w:p w14:paraId="00D7B56B"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6E578450"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2E7BE4FB"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620C3032"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08A1E527"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45E0CDBA"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top w:val="nil"/>
              <w:bottom w:val="nil"/>
            </w:tcBorders>
            <w:shd w:val="clear" w:color="auto" w:fill="auto"/>
          </w:tcPr>
          <w:p w14:paraId="5C413A20" w14:textId="77777777" w:rsidR="00521655" w:rsidRPr="00521655" w:rsidRDefault="00521655" w:rsidP="00F12550">
            <w:pPr>
              <w:pStyle w:val="RepTable"/>
              <w:jc w:val="center"/>
              <w:rPr>
                <w:sz w:val="18"/>
                <w:szCs w:val="18"/>
                <w:highlight w:val="cyan"/>
              </w:rPr>
            </w:pPr>
            <w:r w:rsidRPr="00521655">
              <w:rPr>
                <w:sz w:val="18"/>
                <w:szCs w:val="18"/>
                <w:highlight w:val="cyan"/>
              </w:rPr>
              <w:t>0.01</w:t>
            </w:r>
          </w:p>
        </w:tc>
        <w:tc>
          <w:tcPr>
            <w:tcW w:w="280" w:type="pct"/>
            <w:tcBorders>
              <w:top w:val="nil"/>
              <w:bottom w:val="nil"/>
            </w:tcBorders>
            <w:shd w:val="clear" w:color="auto" w:fill="auto"/>
          </w:tcPr>
          <w:p w14:paraId="4D5FCA7F"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6EE8410D"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5F148489"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312D5C81"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34428772"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7752FE4C" w14:textId="77777777" w:rsidR="00521655" w:rsidRPr="00521655" w:rsidRDefault="00521655" w:rsidP="00F12550">
            <w:pPr>
              <w:pStyle w:val="RepTable"/>
              <w:jc w:val="center"/>
              <w:rPr>
                <w:sz w:val="18"/>
                <w:szCs w:val="18"/>
                <w:highlight w:val="cyan"/>
              </w:rPr>
            </w:pPr>
          </w:p>
        </w:tc>
      </w:tr>
      <w:tr w:rsidR="00521655" w:rsidRPr="00521655" w14:paraId="0D2CBAD2" w14:textId="77777777" w:rsidTr="00F12550">
        <w:trPr>
          <w:trHeight w:val="20"/>
        </w:trPr>
        <w:tc>
          <w:tcPr>
            <w:tcW w:w="495" w:type="pct"/>
            <w:vMerge/>
            <w:tcBorders>
              <w:top w:val="nil"/>
              <w:bottom w:val="single" w:sz="4" w:space="0" w:color="auto"/>
            </w:tcBorders>
            <w:shd w:val="clear" w:color="auto" w:fill="auto"/>
          </w:tcPr>
          <w:p w14:paraId="07165D02"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single" w:sz="4" w:space="0" w:color="auto"/>
            </w:tcBorders>
            <w:shd w:val="clear" w:color="auto" w:fill="auto"/>
          </w:tcPr>
          <w:p w14:paraId="7FFAD1D1"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545032B0"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23B57C35"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046AB0CF"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0C0DA77B"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360" w:type="pct"/>
            <w:tcBorders>
              <w:top w:val="nil"/>
              <w:bottom w:val="single" w:sz="4" w:space="0" w:color="auto"/>
            </w:tcBorders>
            <w:shd w:val="clear" w:color="auto" w:fill="auto"/>
          </w:tcPr>
          <w:p w14:paraId="02DEC898" w14:textId="77777777" w:rsidR="00521655" w:rsidRPr="00521655" w:rsidRDefault="00521655" w:rsidP="00F12550">
            <w:pPr>
              <w:pStyle w:val="RepTable"/>
              <w:jc w:val="center"/>
              <w:rPr>
                <w:sz w:val="18"/>
                <w:szCs w:val="18"/>
                <w:highlight w:val="cyan"/>
              </w:rPr>
            </w:pPr>
            <w:r w:rsidRPr="00521655">
              <w:rPr>
                <w:sz w:val="18"/>
                <w:szCs w:val="18"/>
                <w:highlight w:val="cyan"/>
              </w:rPr>
              <w:t>0.04</w:t>
            </w:r>
          </w:p>
        </w:tc>
        <w:tc>
          <w:tcPr>
            <w:tcW w:w="280" w:type="pct"/>
            <w:tcBorders>
              <w:top w:val="nil"/>
              <w:bottom w:val="single" w:sz="4" w:space="0" w:color="auto"/>
            </w:tcBorders>
            <w:shd w:val="clear" w:color="auto" w:fill="auto"/>
          </w:tcPr>
          <w:p w14:paraId="37C21775"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2C0AABBD"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306B4009"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1D8472F6"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7D3B0B19"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5D25C613" w14:textId="77777777" w:rsidR="00521655" w:rsidRPr="00521655" w:rsidRDefault="00521655" w:rsidP="00F12550">
            <w:pPr>
              <w:pStyle w:val="RepTable"/>
              <w:jc w:val="center"/>
              <w:rPr>
                <w:sz w:val="18"/>
                <w:szCs w:val="18"/>
                <w:highlight w:val="cyan"/>
              </w:rPr>
            </w:pPr>
          </w:p>
        </w:tc>
      </w:tr>
      <w:tr w:rsidR="00521655" w:rsidRPr="00521655" w14:paraId="7569E947" w14:textId="77777777" w:rsidTr="00F12550">
        <w:trPr>
          <w:trHeight w:val="20"/>
        </w:trPr>
        <w:tc>
          <w:tcPr>
            <w:tcW w:w="495" w:type="pct"/>
            <w:vMerge w:val="restart"/>
            <w:tcBorders>
              <w:bottom w:val="nil"/>
            </w:tcBorders>
            <w:shd w:val="clear" w:color="auto" w:fill="auto"/>
          </w:tcPr>
          <w:p w14:paraId="0807BDB2"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Pig liver</w:t>
            </w:r>
          </w:p>
        </w:tc>
        <w:tc>
          <w:tcPr>
            <w:tcW w:w="405" w:type="pct"/>
            <w:vMerge/>
            <w:tcBorders>
              <w:bottom w:val="nil"/>
            </w:tcBorders>
            <w:shd w:val="clear" w:color="auto" w:fill="auto"/>
          </w:tcPr>
          <w:p w14:paraId="2C04FA01" w14:textId="77777777" w:rsidR="00521655" w:rsidRPr="00521655" w:rsidRDefault="00521655" w:rsidP="00F12550">
            <w:pPr>
              <w:pStyle w:val="RepTable"/>
              <w:jc w:val="center"/>
              <w:rPr>
                <w:sz w:val="18"/>
                <w:szCs w:val="18"/>
                <w:highlight w:val="cyan"/>
              </w:rPr>
            </w:pPr>
          </w:p>
        </w:tc>
        <w:tc>
          <w:tcPr>
            <w:tcW w:w="405" w:type="pct"/>
            <w:vMerge/>
            <w:tcBorders>
              <w:bottom w:val="nil"/>
            </w:tcBorders>
            <w:shd w:val="clear" w:color="auto" w:fill="auto"/>
          </w:tcPr>
          <w:p w14:paraId="55F7D5DF" w14:textId="77777777" w:rsidR="00521655" w:rsidRPr="00521655" w:rsidRDefault="00521655" w:rsidP="00F12550">
            <w:pPr>
              <w:pStyle w:val="RepTable"/>
              <w:jc w:val="center"/>
              <w:rPr>
                <w:sz w:val="18"/>
                <w:szCs w:val="18"/>
                <w:highlight w:val="cyan"/>
              </w:rPr>
            </w:pPr>
          </w:p>
        </w:tc>
        <w:tc>
          <w:tcPr>
            <w:tcW w:w="453" w:type="pct"/>
            <w:tcBorders>
              <w:bottom w:val="nil"/>
            </w:tcBorders>
            <w:shd w:val="clear" w:color="auto" w:fill="auto"/>
          </w:tcPr>
          <w:p w14:paraId="1FD4C03A"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3FDF4058"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72B4508C"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360" w:type="pct"/>
            <w:tcBorders>
              <w:bottom w:val="nil"/>
            </w:tcBorders>
            <w:shd w:val="clear" w:color="auto" w:fill="auto"/>
          </w:tcPr>
          <w:p w14:paraId="0A83103C" w14:textId="77777777" w:rsidR="00521655" w:rsidRPr="00521655" w:rsidRDefault="00521655" w:rsidP="00F12550">
            <w:pPr>
              <w:pStyle w:val="RepTable"/>
              <w:jc w:val="center"/>
              <w:rPr>
                <w:sz w:val="18"/>
                <w:szCs w:val="18"/>
                <w:highlight w:val="cyan"/>
              </w:rPr>
            </w:pPr>
            <w:r w:rsidRPr="00521655">
              <w:rPr>
                <w:sz w:val="18"/>
                <w:szCs w:val="18"/>
                <w:highlight w:val="cyan"/>
              </w:rPr>
              <w:t>0.03</w:t>
            </w:r>
          </w:p>
        </w:tc>
        <w:tc>
          <w:tcPr>
            <w:tcW w:w="280" w:type="pct"/>
            <w:tcBorders>
              <w:bottom w:val="nil"/>
            </w:tcBorders>
            <w:shd w:val="clear" w:color="auto" w:fill="auto"/>
          </w:tcPr>
          <w:p w14:paraId="61128D8F"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1FCD96E5"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2D2290E8"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nil"/>
            </w:tcBorders>
            <w:shd w:val="clear" w:color="auto" w:fill="auto"/>
          </w:tcPr>
          <w:p w14:paraId="221DD339"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512" w:type="pct"/>
            <w:vMerge w:val="restart"/>
            <w:tcBorders>
              <w:bottom w:val="nil"/>
            </w:tcBorders>
            <w:shd w:val="clear" w:color="auto" w:fill="auto"/>
          </w:tcPr>
          <w:p w14:paraId="6D3CFB5C" w14:textId="77777777" w:rsidR="00521655" w:rsidRPr="00521655" w:rsidRDefault="00521655" w:rsidP="00F12550">
            <w:pPr>
              <w:pStyle w:val="RepTable"/>
              <w:jc w:val="center"/>
              <w:rPr>
                <w:sz w:val="18"/>
                <w:szCs w:val="18"/>
                <w:highlight w:val="cyan"/>
              </w:rPr>
            </w:pPr>
            <w:r w:rsidRPr="00521655">
              <w:rPr>
                <w:sz w:val="18"/>
                <w:szCs w:val="18"/>
                <w:highlight w:val="cyan"/>
              </w:rPr>
              <w:t>0.01*</w:t>
            </w:r>
          </w:p>
          <w:p w14:paraId="5783E777"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7A53A18F" w14:textId="77777777" w:rsidR="00521655" w:rsidRPr="00521655" w:rsidRDefault="00521655" w:rsidP="00F12550">
            <w:pPr>
              <w:pStyle w:val="RepTable"/>
              <w:jc w:val="center"/>
              <w:rPr>
                <w:sz w:val="18"/>
                <w:szCs w:val="18"/>
                <w:highlight w:val="cyan"/>
              </w:rPr>
            </w:pPr>
            <w:r w:rsidRPr="00521655">
              <w:rPr>
                <w:sz w:val="18"/>
                <w:szCs w:val="18"/>
                <w:highlight w:val="cyan"/>
              </w:rPr>
              <w:t>2.0</w:t>
            </w:r>
          </w:p>
        </w:tc>
      </w:tr>
      <w:tr w:rsidR="00521655" w:rsidRPr="00521655" w14:paraId="007D06FA" w14:textId="77777777" w:rsidTr="00F12550">
        <w:trPr>
          <w:trHeight w:val="20"/>
        </w:trPr>
        <w:tc>
          <w:tcPr>
            <w:tcW w:w="495" w:type="pct"/>
            <w:vMerge/>
            <w:tcBorders>
              <w:top w:val="nil"/>
              <w:bottom w:val="nil"/>
            </w:tcBorders>
            <w:shd w:val="clear" w:color="auto" w:fill="auto"/>
          </w:tcPr>
          <w:p w14:paraId="7B272C38"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28D8620C"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10362A06"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08F6DC7C"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01752C49"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07309895" w14:textId="77777777" w:rsidR="00521655" w:rsidRPr="00521655" w:rsidRDefault="00521655" w:rsidP="00F12550">
            <w:pPr>
              <w:pStyle w:val="RepTable"/>
              <w:jc w:val="center"/>
              <w:rPr>
                <w:sz w:val="18"/>
                <w:szCs w:val="18"/>
                <w:highlight w:val="cyan"/>
              </w:rPr>
            </w:pPr>
            <w:r w:rsidRPr="00521655">
              <w:rPr>
                <w:sz w:val="18"/>
                <w:szCs w:val="18"/>
                <w:highlight w:val="cyan"/>
              </w:rPr>
              <w:t>0.14</w:t>
            </w:r>
          </w:p>
        </w:tc>
        <w:tc>
          <w:tcPr>
            <w:tcW w:w="360" w:type="pct"/>
            <w:tcBorders>
              <w:top w:val="nil"/>
              <w:bottom w:val="nil"/>
            </w:tcBorders>
            <w:shd w:val="clear" w:color="auto" w:fill="auto"/>
          </w:tcPr>
          <w:p w14:paraId="6E5A381C" w14:textId="77777777" w:rsidR="00521655" w:rsidRPr="00521655" w:rsidRDefault="00521655" w:rsidP="00F12550">
            <w:pPr>
              <w:pStyle w:val="RepTable"/>
              <w:jc w:val="center"/>
              <w:rPr>
                <w:sz w:val="18"/>
                <w:szCs w:val="18"/>
                <w:highlight w:val="cyan"/>
              </w:rPr>
            </w:pPr>
            <w:r w:rsidRPr="00521655">
              <w:rPr>
                <w:sz w:val="18"/>
                <w:szCs w:val="18"/>
                <w:highlight w:val="cyan"/>
              </w:rPr>
              <w:t>0.18</w:t>
            </w:r>
          </w:p>
        </w:tc>
        <w:tc>
          <w:tcPr>
            <w:tcW w:w="280" w:type="pct"/>
            <w:tcBorders>
              <w:top w:val="nil"/>
              <w:bottom w:val="nil"/>
            </w:tcBorders>
            <w:shd w:val="clear" w:color="auto" w:fill="auto"/>
          </w:tcPr>
          <w:p w14:paraId="1627876B"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0582CBB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05CD2B82"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2B0AC46A"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571DD419"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2E5EA8C3" w14:textId="77777777" w:rsidR="00521655" w:rsidRPr="00521655" w:rsidRDefault="00521655" w:rsidP="00F12550">
            <w:pPr>
              <w:pStyle w:val="RepTable"/>
              <w:jc w:val="center"/>
              <w:rPr>
                <w:sz w:val="18"/>
                <w:szCs w:val="18"/>
                <w:highlight w:val="cyan"/>
              </w:rPr>
            </w:pPr>
          </w:p>
        </w:tc>
      </w:tr>
      <w:tr w:rsidR="00521655" w:rsidRPr="00521655" w14:paraId="4DDA8AB7" w14:textId="77777777" w:rsidTr="00F12550">
        <w:trPr>
          <w:trHeight w:val="20"/>
        </w:trPr>
        <w:tc>
          <w:tcPr>
            <w:tcW w:w="495" w:type="pct"/>
            <w:vMerge/>
            <w:tcBorders>
              <w:top w:val="nil"/>
              <w:bottom w:val="single" w:sz="4" w:space="0" w:color="auto"/>
            </w:tcBorders>
            <w:shd w:val="clear" w:color="auto" w:fill="auto"/>
          </w:tcPr>
          <w:p w14:paraId="578158E5"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single" w:sz="4" w:space="0" w:color="auto"/>
            </w:tcBorders>
            <w:shd w:val="clear" w:color="auto" w:fill="auto"/>
          </w:tcPr>
          <w:p w14:paraId="183C2C40"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577A5722"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0B6DA2EC"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080FFCF9"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686889A3" w14:textId="77777777" w:rsidR="00521655" w:rsidRPr="00521655" w:rsidRDefault="00521655" w:rsidP="00F12550">
            <w:pPr>
              <w:pStyle w:val="RepTable"/>
              <w:jc w:val="center"/>
              <w:rPr>
                <w:sz w:val="18"/>
                <w:szCs w:val="18"/>
                <w:highlight w:val="cyan"/>
              </w:rPr>
            </w:pPr>
            <w:r w:rsidRPr="00521655">
              <w:rPr>
                <w:sz w:val="18"/>
                <w:szCs w:val="18"/>
                <w:highlight w:val="cyan"/>
              </w:rPr>
              <w:t>0.68</w:t>
            </w:r>
          </w:p>
        </w:tc>
        <w:tc>
          <w:tcPr>
            <w:tcW w:w="360" w:type="pct"/>
            <w:tcBorders>
              <w:top w:val="nil"/>
              <w:bottom w:val="single" w:sz="4" w:space="0" w:color="auto"/>
            </w:tcBorders>
            <w:shd w:val="clear" w:color="auto" w:fill="auto"/>
          </w:tcPr>
          <w:p w14:paraId="0D75205D" w14:textId="77777777" w:rsidR="00521655" w:rsidRPr="00521655" w:rsidRDefault="00521655" w:rsidP="00F12550">
            <w:pPr>
              <w:pStyle w:val="RepTable"/>
              <w:jc w:val="center"/>
              <w:rPr>
                <w:sz w:val="18"/>
                <w:szCs w:val="18"/>
                <w:highlight w:val="cyan"/>
              </w:rPr>
            </w:pPr>
            <w:r w:rsidRPr="00521655">
              <w:rPr>
                <w:sz w:val="18"/>
                <w:szCs w:val="18"/>
                <w:highlight w:val="cyan"/>
              </w:rPr>
              <w:t>1.20</w:t>
            </w:r>
          </w:p>
        </w:tc>
        <w:tc>
          <w:tcPr>
            <w:tcW w:w="280" w:type="pct"/>
            <w:tcBorders>
              <w:top w:val="nil"/>
              <w:bottom w:val="single" w:sz="4" w:space="0" w:color="auto"/>
            </w:tcBorders>
            <w:shd w:val="clear" w:color="auto" w:fill="auto"/>
          </w:tcPr>
          <w:p w14:paraId="616743B5"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519D723C"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20344ED3"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11C0C521"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2B57399D"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4C49FF78" w14:textId="77777777" w:rsidR="00521655" w:rsidRPr="00521655" w:rsidRDefault="00521655" w:rsidP="00F12550">
            <w:pPr>
              <w:pStyle w:val="RepTable"/>
              <w:jc w:val="center"/>
              <w:rPr>
                <w:sz w:val="18"/>
                <w:szCs w:val="18"/>
                <w:highlight w:val="cyan"/>
              </w:rPr>
            </w:pPr>
          </w:p>
        </w:tc>
      </w:tr>
      <w:tr w:rsidR="00521655" w:rsidRPr="00521655" w14:paraId="46617EA9" w14:textId="77777777" w:rsidTr="00F12550">
        <w:trPr>
          <w:trHeight w:val="20"/>
        </w:trPr>
        <w:tc>
          <w:tcPr>
            <w:tcW w:w="495" w:type="pct"/>
            <w:vMerge w:val="restart"/>
            <w:tcBorders>
              <w:bottom w:val="nil"/>
            </w:tcBorders>
            <w:shd w:val="clear" w:color="auto" w:fill="auto"/>
          </w:tcPr>
          <w:p w14:paraId="54086C71"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Pig kidney</w:t>
            </w:r>
          </w:p>
        </w:tc>
        <w:tc>
          <w:tcPr>
            <w:tcW w:w="405" w:type="pct"/>
            <w:vMerge/>
            <w:tcBorders>
              <w:bottom w:val="nil"/>
            </w:tcBorders>
            <w:shd w:val="clear" w:color="auto" w:fill="auto"/>
          </w:tcPr>
          <w:p w14:paraId="6234FC59" w14:textId="77777777" w:rsidR="00521655" w:rsidRPr="00521655" w:rsidRDefault="00521655" w:rsidP="00F12550">
            <w:pPr>
              <w:pStyle w:val="RepTable"/>
              <w:jc w:val="center"/>
              <w:rPr>
                <w:sz w:val="18"/>
                <w:szCs w:val="18"/>
                <w:highlight w:val="cyan"/>
              </w:rPr>
            </w:pPr>
          </w:p>
        </w:tc>
        <w:tc>
          <w:tcPr>
            <w:tcW w:w="405" w:type="pct"/>
            <w:vMerge/>
            <w:tcBorders>
              <w:bottom w:val="nil"/>
            </w:tcBorders>
            <w:shd w:val="clear" w:color="auto" w:fill="auto"/>
          </w:tcPr>
          <w:p w14:paraId="25C1BF3F" w14:textId="77777777" w:rsidR="00521655" w:rsidRPr="00521655" w:rsidRDefault="00521655" w:rsidP="00F12550">
            <w:pPr>
              <w:pStyle w:val="RepTable"/>
              <w:jc w:val="center"/>
              <w:rPr>
                <w:sz w:val="18"/>
                <w:szCs w:val="18"/>
                <w:highlight w:val="cyan"/>
              </w:rPr>
            </w:pPr>
          </w:p>
        </w:tc>
        <w:tc>
          <w:tcPr>
            <w:tcW w:w="453" w:type="pct"/>
            <w:tcBorders>
              <w:bottom w:val="nil"/>
            </w:tcBorders>
            <w:shd w:val="clear" w:color="auto" w:fill="auto"/>
          </w:tcPr>
          <w:p w14:paraId="14D2905B"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6CF8BCEF"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1D7520C6"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bottom w:val="nil"/>
            </w:tcBorders>
            <w:shd w:val="clear" w:color="auto" w:fill="auto"/>
          </w:tcPr>
          <w:p w14:paraId="317720D3"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bottom w:val="nil"/>
            </w:tcBorders>
            <w:shd w:val="clear" w:color="auto" w:fill="auto"/>
          </w:tcPr>
          <w:p w14:paraId="423310C6"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3C1758C4"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66B53310"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nil"/>
            </w:tcBorders>
            <w:shd w:val="clear" w:color="auto" w:fill="auto"/>
          </w:tcPr>
          <w:p w14:paraId="5074E12D"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512" w:type="pct"/>
            <w:vMerge w:val="restart"/>
            <w:tcBorders>
              <w:bottom w:val="nil"/>
            </w:tcBorders>
            <w:shd w:val="clear" w:color="auto" w:fill="auto"/>
          </w:tcPr>
          <w:p w14:paraId="2EEF588F" w14:textId="77777777" w:rsidR="00521655" w:rsidRPr="00521655" w:rsidRDefault="00521655" w:rsidP="00F12550">
            <w:pPr>
              <w:pStyle w:val="RepTable"/>
              <w:jc w:val="center"/>
              <w:rPr>
                <w:sz w:val="18"/>
                <w:szCs w:val="18"/>
                <w:highlight w:val="cyan"/>
              </w:rPr>
            </w:pPr>
            <w:r w:rsidRPr="00521655">
              <w:rPr>
                <w:sz w:val="18"/>
                <w:szCs w:val="18"/>
                <w:highlight w:val="cyan"/>
              </w:rPr>
              <w:t>0.01*</w:t>
            </w:r>
          </w:p>
          <w:p w14:paraId="2F253E4B"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42D37CA4" w14:textId="77777777" w:rsidR="00521655" w:rsidRPr="00521655" w:rsidRDefault="00521655" w:rsidP="00F12550">
            <w:pPr>
              <w:pStyle w:val="RepTable"/>
              <w:jc w:val="center"/>
              <w:rPr>
                <w:sz w:val="18"/>
                <w:szCs w:val="18"/>
                <w:highlight w:val="cyan"/>
              </w:rPr>
            </w:pPr>
            <w:r w:rsidRPr="00521655">
              <w:rPr>
                <w:sz w:val="18"/>
                <w:szCs w:val="18"/>
                <w:highlight w:val="cyan"/>
              </w:rPr>
              <w:t>9.0</w:t>
            </w:r>
          </w:p>
        </w:tc>
      </w:tr>
      <w:tr w:rsidR="00521655" w:rsidRPr="00521655" w14:paraId="7900FA55" w14:textId="77777777" w:rsidTr="00F12550">
        <w:trPr>
          <w:trHeight w:val="20"/>
        </w:trPr>
        <w:tc>
          <w:tcPr>
            <w:tcW w:w="495" w:type="pct"/>
            <w:vMerge/>
            <w:tcBorders>
              <w:top w:val="nil"/>
              <w:bottom w:val="nil"/>
            </w:tcBorders>
            <w:shd w:val="clear" w:color="auto" w:fill="auto"/>
          </w:tcPr>
          <w:p w14:paraId="2545067E"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6416D53B"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5AFF20E2"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089D5FE3"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18743C84"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3E425E82" w14:textId="77777777" w:rsidR="00521655" w:rsidRPr="00521655" w:rsidRDefault="00521655" w:rsidP="00F12550">
            <w:pPr>
              <w:pStyle w:val="RepTable"/>
              <w:jc w:val="center"/>
              <w:rPr>
                <w:sz w:val="18"/>
                <w:szCs w:val="18"/>
                <w:highlight w:val="cyan"/>
              </w:rPr>
            </w:pPr>
            <w:r w:rsidRPr="00521655">
              <w:rPr>
                <w:sz w:val="18"/>
                <w:szCs w:val="18"/>
                <w:highlight w:val="cyan"/>
              </w:rPr>
              <w:t>0.03</w:t>
            </w:r>
          </w:p>
        </w:tc>
        <w:tc>
          <w:tcPr>
            <w:tcW w:w="360" w:type="pct"/>
            <w:tcBorders>
              <w:top w:val="nil"/>
              <w:bottom w:val="nil"/>
            </w:tcBorders>
            <w:shd w:val="clear" w:color="auto" w:fill="auto"/>
          </w:tcPr>
          <w:p w14:paraId="133070CE" w14:textId="77777777" w:rsidR="00521655" w:rsidRPr="00521655" w:rsidRDefault="00521655" w:rsidP="00F12550">
            <w:pPr>
              <w:pStyle w:val="RepTable"/>
              <w:jc w:val="center"/>
              <w:rPr>
                <w:sz w:val="18"/>
                <w:szCs w:val="18"/>
                <w:highlight w:val="cyan"/>
              </w:rPr>
            </w:pPr>
            <w:r w:rsidRPr="00521655">
              <w:rPr>
                <w:sz w:val="18"/>
                <w:szCs w:val="18"/>
                <w:highlight w:val="cyan"/>
              </w:rPr>
              <w:t>0.03</w:t>
            </w:r>
          </w:p>
        </w:tc>
        <w:tc>
          <w:tcPr>
            <w:tcW w:w="280" w:type="pct"/>
            <w:tcBorders>
              <w:top w:val="nil"/>
              <w:bottom w:val="nil"/>
            </w:tcBorders>
            <w:shd w:val="clear" w:color="auto" w:fill="auto"/>
          </w:tcPr>
          <w:p w14:paraId="44643E91"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54C10F33"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0D70FF28"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42F95D06"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7372918F"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0D4707C0" w14:textId="77777777" w:rsidR="00521655" w:rsidRPr="00521655" w:rsidRDefault="00521655" w:rsidP="00F12550">
            <w:pPr>
              <w:pStyle w:val="RepTable"/>
              <w:jc w:val="center"/>
              <w:rPr>
                <w:sz w:val="18"/>
                <w:szCs w:val="18"/>
                <w:highlight w:val="cyan"/>
              </w:rPr>
            </w:pPr>
          </w:p>
        </w:tc>
      </w:tr>
      <w:tr w:rsidR="00521655" w:rsidRPr="00521655" w14:paraId="273C7B15" w14:textId="77777777" w:rsidTr="00F12550">
        <w:trPr>
          <w:trHeight w:val="20"/>
        </w:trPr>
        <w:tc>
          <w:tcPr>
            <w:tcW w:w="495" w:type="pct"/>
            <w:vMerge/>
            <w:tcBorders>
              <w:top w:val="nil"/>
              <w:bottom w:val="single" w:sz="4" w:space="0" w:color="auto"/>
            </w:tcBorders>
            <w:shd w:val="clear" w:color="auto" w:fill="auto"/>
          </w:tcPr>
          <w:p w14:paraId="359087D0"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single" w:sz="4" w:space="0" w:color="auto"/>
            </w:tcBorders>
            <w:shd w:val="clear" w:color="auto" w:fill="auto"/>
          </w:tcPr>
          <w:p w14:paraId="04B71700"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7EFA05B5"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58B9DF1F"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6DB19787"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510F0C21" w14:textId="77777777" w:rsidR="00521655" w:rsidRPr="00521655" w:rsidRDefault="00521655" w:rsidP="00F12550">
            <w:pPr>
              <w:pStyle w:val="RepTable"/>
              <w:jc w:val="center"/>
              <w:rPr>
                <w:sz w:val="18"/>
                <w:szCs w:val="18"/>
                <w:highlight w:val="cyan"/>
              </w:rPr>
            </w:pPr>
            <w:r w:rsidRPr="00521655">
              <w:rPr>
                <w:sz w:val="18"/>
                <w:szCs w:val="18"/>
                <w:highlight w:val="cyan"/>
              </w:rPr>
              <w:t>0.13</w:t>
            </w:r>
          </w:p>
        </w:tc>
        <w:tc>
          <w:tcPr>
            <w:tcW w:w="360" w:type="pct"/>
            <w:tcBorders>
              <w:top w:val="nil"/>
              <w:bottom w:val="single" w:sz="4" w:space="0" w:color="auto"/>
            </w:tcBorders>
            <w:shd w:val="clear" w:color="auto" w:fill="auto"/>
          </w:tcPr>
          <w:p w14:paraId="49513204" w14:textId="77777777" w:rsidR="00521655" w:rsidRPr="00521655" w:rsidRDefault="00521655" w:rsidP="00F12550">
            <w:pPr>
              <w:pStyle w:val="RepTable"/>
              <w:jc w:val="center"/>
              <w:rPr>
                <w:sz w:val="18"/>
                <w:szCs w:val="18"/>
                <w:highlight w:val="cyan"/>
              </w:rPr>
            </w:pPr>
            <w:r w:rsidRPr="00521655">
              <w:rPr>
                <w:sz w:val="18"/>
                <w:szCs w:val="18"/>
                <w:highlight w:val="cyan"/>
              </w:rPr>
              <w:t>0.24</w:t>
            </w:r>
          </w:p>
        </w:tc>
        <w:tc>
          <w:tcPr>
            <w:tcW w:w="280" w:type="pct"/>
            <w:tcBorders>
              <w:top w:val="nil"/>
              <w:bottom w:val="single" w:sz="4" w:space="0" w:color="auto"/>
            </w:tcBorders>
            <w:shd w:val="clear" w:color="auto" w:fill="auto"/>
          </w:tcPr>
          <w:p w14:paraId="4AF8B019"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41889775"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30273E51"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6C8E88F5"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33290F8C"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4946411B" w14:textId="77777777" w:rsidR="00521655" w:rsidRPr="00521655" w:rsidRDefault="00521655" w:rsidP="00F12550">
            <w:pPr>
              <w:pStyle w:val="RepTable"/>
              <w:jc w:val="center"/>
              <w:rPr>
                <w:sz w:val="18"/>
                <w:szCs w:val="18"/>
                <w:highlight w:val="cyan"/>
              </w:rPr>
            </w:pPr>
          </w:p>
        </w:tc>
      </w:tr>
      <w:tr w:rsidR="00521655" w:rsidRPr="00521655" w14:paraId="3752FA53" w14:textId="77777777" w:rsidTr="00F12550">
        <w:trPr>
          <w:trHeight w:val="20"/>
        </w:trPr>
        <w:tc>
          <w:tcPr>
            <w:tcW w:w="495" w:type="pct"/>
            <w:vMerge w:val="restart"/>
            <w:tcBorders>
              <w:bottom w:val="nil"/>
            </w:tcBorders>
            <w:shd w:val="clear" w:color="auto" w:fill="auto"/>
          </w:tcPr>
          <w:p w14:paraId="564A990A"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Milk</w:t>
            </w:r>
          </w:p>
        </w:tc>
        <w:tc>
          <w:tcPr>
            <w:tcW w:w="405" w:type="pct"/>
            <w:vMerge w:val="restart"/>
            <w:tcBorders>
              <w:bottom w:val="nil"/>
            </w:tcBorders>
            <w:shd w:val="clear" w:color="auto" w:fill="auto"/>
          </w:tcPr>
          <w:p w14:paraId="06DDE842" w14:textId="77777777" w:rsidR="00521655" w:rsidRPr="00521655" w:rsidRDefault="00521655" w:rsidP="00F12550">
            <w:pPr>
              <w:pStyle w:val="RepTable"/>
              <w:jc w:val="center"/>
              <w:rPr>
                <w:sz w:val="18"/>
                <w:szCs w:val="18"/>
                <w:highlight w:val="cyan"/>
              </w:rPr>
            </w:pPr>
            <w:r w:rsidRPr="00521655">
              <w:rPr>
                <w:highlight w:val="cyan"/>
              </w:rPr>
              <w:t>0.030</w:t>
            </w:r>
          </w:p>
        </w:tc>
        <w:tc>
          <w:tcPr>
            <w:tcW w:w="405" w:type="pct"/>
            <w:vMerge w:val="restart"/>
            <w:tcBorders>
              <w:bottom w:val="nil"/>
            </w:tcBorders>
            <w:shd w:val="clear" w:color="auto" w:fill="auto"/>
          </w:tcPr>
          <w:p w14:paraId="0A23D45E" w14:textId="77777777" w:rsidR="00521655" w:rsidRPr="00521655" w:rsidRDefault="00521655" w:rsidP="00F12550">
            <w:pPr>
              <w:pStyle w:val="RepTable"/>
              <w:jc w:val="center"/>
              <w:rPr>
                <w:sz w:val="18"/>
                <w:szCs w:val="18"/>
                <w:highlight w:val="cyan"/>
              </w:rPr>
            </w:pPr>
            <w:r w:rsidRPr="00521655">
              <w:rPr>
                <w:highlight w:val="cyan"/>
              </w:rPr>
              <w:t>0.102</w:t>
            </w:r>
          </w:p>
        </w:tc>
        <w:tc>
          <w:tcPr>
            <w:tcW w:w="453" w:type="pct"/>
            <w:tcBorders>
              <w:bottom w:val="nil"/>
            </w:tcBorders>
            <w:shd w:val="clear" w:color="auto" w:fill="auto"/>
          </w:tcPr>
          <w:p w14:paraId="1B96C9F5"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02CE6B23" w14:textId="77777777" w:rsidR="00521655" w:rsidRPr="00521655" w:rsidRDefault="00521655" w:rsidP="00F12550">
            <w:pPr>
              <w:pStyle w:val="RepTable"/>
              <w:jc w:val="center"/>
              <w:rPr>
                <w:sz w:val="18"/>
                <w:szCs w:val="18"/>
                <w:highlight w:val="cyan"/>
              </w:rPr>
            </w:pPr>
            <w:r w:rsidRPr="00521655">
              <w:rPr>
                <w:sz w:val="18"/>
                <w:szCs w:val="18"/>
                <w:highlight w:val="cyan"/>
              </w:rPr>
              <w:t>42</w:t>
            </w:r>
          </w:p>
        </w:tc>
        <w:tc>
          <w:tcPr>
            <w:tcW w:w="360" w:type="pct"/>
            <w:tcBorders>
              <w:bottom w:val="nil"/>
            </w:tcBorders>
            <w:shd w:val="clear" w:color="auto" w:fill="auto"/>
          </w:tcPr>
          <w:p w14:paraId="43F0DADB" w14:textId="77777777" w:rsidR="00521655" w:rsidRPr="00521655" w:rsidRDefault="00521655" w:rsidP="00F12550">
            <w:pPr>
              <w:pStyle w:val="RepTable"/>
              <w:jc w:val="center"/>
              <w:rPr>
                <w:sz w:val="18"/>
                <w:szCs w:val="18"/>
                <w:highlight w:val="cyan"/>
              </w:rPr>
            </w:pPr>
            <w:r w:rsidRPr="00521655">
              <w:rPr>
                <w:sz w:val="18"/>
                <w:szCs w:val="18"/>
                <w:highlight w:val="cyan"/>
              </w:rPr>
              <w:t>&lt; 0.05</w:t>
            </w:r>
            <w:r w:rsidRPr="00521655">
              <w:rPr>
                <w:sz w:val="18"/>
                <w:szCs w:val="18"/>
                <w:highlight w:val="cyan"/>
                <w:vertAlign w:val="superscript"/>
              </w:rPr>
              <w:t>(f)</w:t>
            </w:r>
          </w:p>
        </w:tc>
        <w:tc>
          <w:tcPr>
            <w:tcW w:w="360" w:type="pct"/>
            <w:tcBorders>
              <w:bottom w:val="nil"/>
            </w:tcBorders>
            <w:shd w:val="clear" w:color="auto" w:fill="auto"/>
          </w:tcPr>
          <w:p w14:paraId="0A08E5CC"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12646C40"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31997C03"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683751BC" w14:textId="77777777" w:rsidR="00521655" w:rsidRPr="00521655" w:rsidRDefault="00521655" w:rsidP="00F12550">
            <w:pPr>
              <w:pStyle w:val="RepTable"/>
              <w:jc w:val="center"/>
              <w:rPr>
                <w:sz w:val="18"/>
                <w:szCs w:val="18"/>
                <w:highlight w:val="cyan"/>
              </w:rPr>
            </w:pPr>
            <w:r w:rsidRPr="00521655">
              <w:rPr>
                <w:sz w:val="18"/>
                <w:szCs w:val="18"/>
                <w:highlight w:val="cyan"/>
              </w:rPr>
              <w:t>&lt; 0.05</w:t>
            </w:r>
          </w:p>
        </w:tc>
        <w:tc>
          <w:tcPr>
            <w:tcW w:w="480" w:type="pct"/>
            <w:vMerge w:val="restart"/>
            <w:tcBorders>
              <w:bottom w:val="nil"/>
            </w:tcBorders>
            <w:shd w:val="clear" w:color="auto" w:fill="auto"/>
          </w:tcPr>
          <w:p w14:paraId="2D47808D" w14:textId="77777777" w:rsidR="00521655" w:rsidRPr="00521655" w:rsidRDefault="00521655" w:rsidP="00F12550">
            <w:pPr>
              <w:pStyle w:val="RepTable"/>
              <w:jc w:val="center"/>
              <w:rPr>
                <w:sz w:val="18"/>
                <w:szCs w:val="18"/>
                <w:highlight w:val="cyan"/>
              </w:rPr>
            </w:pPr>
            <w:r w:rsidRPr="00521655">
              <w:rPr>
                <w:sz w:val="18"/>
                <w:szCs w:val="18"/>
                <w:highlight w:val="cyan"/>
              </w:rPr>
              <w:t>&lt; 0.05</w:t>
            </w:r>
          </w:p>
        </w:tc>
        <w:tc>
          <w:tcPr>
            <w:tcW w:w="512" w:type="pct"/>
            <w:vMerge w:val="restart"/>
            <w:tcBorders>
              <w:bottom w:val="nil"/>
            </w:tcBorders>
            <w:shd w:val="clear" w:color="auto" w:fill="auto"/>
          </w:tcPr>
          <w:p w14:paraId="2B1B603D" w14:textId="77777777" w:rsidR="00521655" w:rsidRPr="00521655" w:rsidRDefault="00521655" w:rsidP="00F12550">
            <w:pPr>
              <w:pStyle w:val="RepTable"/>
              <w:jc w:val="center"/>
              <w:rPr>
                <w:sz w:val="18"/>
                <w:szCs w:val="18"/>
                <w:highlight w:val="cyan"/>
              </w:rPr>
            </w:pPr>
            <w:r w:rsidRPr="00521655">
              <w:rPr>
                <w:sz w:val="18"/>
                <w:szCs w:val="18"/>
                <w:highlight w:val="cyan"/>
              </w:rPr>
              <w:t>0.05*</w:t>
            </w:r>
          </w:p>
          <w:p w14:paraId="5447D4C8"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62BAE794" w14:textId="77777777" w:rsidR="00521655" w:rsidRPr="00521655" w:rsidRDefault="00521655" w:rsidP="00F12550">
            <w:pPr>
              <w:pStyle w:val="RepTable"/>
              <w:jc w:val="center"/>
              <w:rPr>
                <w:sz w:val="18"/>
                <w:szCs w:val="18"/>
                <w:highlight w:val="cyan"/>
              </w:rPr>
            </w:pPr>
            <w:r w:rsidRPr="00521655">
              <w:rPr>
                <w:sz w:val="18"/>
                <w:szCs w:val="18"/>
                <w:highlight w:val="cyan"/>
              </w:rPr>
              <w:t>1.0</w:t>
            </w:r>
          </w:p>
        </w:tc>
      </w:tr>
      <w:tr w:rsidR="00521655" w:rsidRPr="00521655" w14:paraId="544A274F" w14:textId="77777777" w:rsidTr="00F12550">
        <w:trPr>
          <w:trHeight w:val="20"/>
        </w:trPr>
        <w:tc>
          <w:tcPr>
            <w:tcW w:w="495" w:type="pct"/>
            <w:vMerge/>
            <w:tcBorders>
              <w:top w:val="nil"/>
              <w:bottom w:val="nil"/>
            </w:tcBorders>
            <w:shd w:val="clear" w:color="auto" w:fill="auto"/>
          </w:tcPr>
          <w:p w14:paraId="055A08AA"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6A0B124F"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45CA5583"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7E3F633E"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60CF4DDD" w14:textId="77777777" w:rsidR="00521655" w:rsidRPr="00521655" w:rsidRDefault="00521655" w:rsidP="00F12550">
            <w:pPr>
              <w:pStyle w:val="RepTable"/>
              <w:jc w:val="center"/>
              <w:rPr>
                <w:sz w:val="18"/>
                <w:szCs w:val="18"/>
                <w:highlight w:val="cyan"/>
              </w:rPr>
            </w:pPr>
            <w:r w:rsidRPr="00521655">
              <w:rPr>
                <w:sz w:val="18"/>
                <w:szCs w:val="18"/>
                <w:highlight w:val="cyan"/>
              </w:rPr>
              <w:t>42</w:t>
            </w:r>
          </w:p>
        </w:tc>
        <w:tc>
          <w:tcPr>
            <w:tcW w:w="360" w:type="pct"/>
            <w:tcBorders>
              <w:top w:val="nil"/>
              <w:bottom w:val="nil"/>
            </w:tcBorders>
            <w:shd w:val="clear" w:color="auto" w:fill="auto"/>
          </w:tcPr>
          <w:p w14:paraId="0BEAF95F" w14:textId="77777777" w:rsidR="00521655" w:rsidRPr="00521655" w:rsidRDefault="00521655" w:rsidP="00F12550">
            <w:pPr>
              <w:pStyle w:val="RepTable"/>
              <w:jc w:val="center"/>
              <w:rPr>
                <w:sz w:val="18"/>
                <w:szCs w:val="18"/>
                <w:highlight w:val="cyan"/>
              </w:rPr>
            </w:pPr>
            <w:r w:rsidRPr="00521655">
              <w:rPr>
                <w:sz w:val="18"/>
                <w:szCs w:val="18"/>
                <w:highlight w:val="cyan"/>
              </w:rPr>
              <w:t>&lt; 0.05</w:t>
            </w:r>
            <w:r w:rsidRPr="00521655">
              <w:rPr>
                <w:sz w:val="18"/>
                <w:szCs w:val="18"/>
                <w:highlight w:val="cyan"/>
                <w:vertAlign w:val="superscript"/>
              </w:rPr>
              <w:t>(f)</w:t>
            </w:r>
          </w:p>
        </w:tc>
        <w:tc>
          <w:tcPr>
            <w:tcW w:w="360" w:type="pct"/>
            <w:tcBorders>
              <w:top w:val="nil"/>
              <w:bottom w:val="nil"/>
            </w:tcBorders>
            <w:shd w:val="clear" w:color="auto" w:fill="auto"/>
          </w:tcPr>
          <w:p w14:paraId="506D5C1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0E71FEFA"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464F6788"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6F439469"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0EA16F57"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6239255C"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455B2292" w14:textId="77777777" w:rsidR="00521655" w:rsidRPr="00521655" w:rsidRDefault="00521655" w:rsidP="00F12550">
            <w:pPr>
              <w:pStyle w:val="RepTable"/>
              <w:jc w:val="center"/>
              <w:rPr>
                <w:sz w:val="18"/>
                <w:szCs w:val="18"/>
                <w:highlight w:val="cyan"/>
              </w:rPr>
            </w:pPr>
          </w:p>
        </w:tc>
      </w:tr>
      <w:tr w:rsidR="00521655" w:rsidRPr="00521655" w14:paraId="7388713C" w14:textId="77777777" w:rsidTr="00F12550">
        <w:trPr>
          <w:trHeight w:val="20"/>
        </w:trPr>
        <w:tc>
          <w:tcPr>
            <w:tcW w:w="495" w:type="pct"/>
            <w:vMerge/>
            <w:tcBorders>
              <w:top w:val="nil"/>
              <w:bottom w:val="single" w:sz="4" w:space="0" w:color="auto"/>
            </w:tcBorders>
            <w:shd w:val="clear" w:color="auto" w:fill="auto"/>
          </w:tcPr>
          <w:p w14:paraId="3BD2ED99"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single" w:sz="4" w:space="0" w:color="auto"/>
            </w:tcBorders>
            <w:shd w:val="clear" w:color="auto" w:fill="auto"/>
          </w:tcPr>
          <w:p w14:paraId="25F1CFA4"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48B77DE0"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4264D62A"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3178D04B" w14:textId="77777777" w:rsidR="00521655" w:rsidRPr="00521655" w:rsidRDefault="00521655" w:rsidP="00F12550">
            <w:pPr>
              <w:pStyle w:val="RepTable"/>
              <w:jc w:val="center"/>
              <w:rPr>
                <w:sz w:val="18"/>
                <w:szCs w:val="18"/>
                <w:highlight w:val="cyan"/>
              </w:rPr>
            </w:pPr>
            <w:r w:rsidRPr="00521655">
              <w:rPr>
                <w:sz w:val="18"/>
                <w:szCs w:val="18"/>
                <w:highlight w:val="cyan"/>
              </w:rPr>
              <w:t>42</w:t>
            </w:r>
          </w:p>
        </w:tc>
        <w:tc>
          <w:tcPr>
            <w:tcW w:w="360" w:type="pct"/>
            <w:tcBorders>
              <w:top w:val="nil"/>
              <w:bottom w:val="single" w:sz="4" w:space="0" w:color="auto"/>
            </w:tcBorders>
            <w:shd w:val="clear" w:color="auto" w:fill="auto"/>
          </w:tcPr>
          <w:p w14:paraId="02DB8838" w14:textId="77777777" w:rsidR="00521655" w:rsidRPr="00521655" w:rsidRDefault="00521655" w:rsidP="00F12550">
            <w:pPr>
              <w:pStyle w:val="RepTable"/>
              <w:jc w:val="center"/>
              <w:rPr>
                <w:sz w:val="18"/>
                <w:szCs w:val="18"/>
                <w:highlight w:val="cyan"/>
              </w:rPr>
            </w:pPr>
            <w:r w:rsidRPr="00521655">
              <w:rPr>
                <w:sz w:val="18"/>
                <w:szCs w:val="18"/>
                <w:highlight w:val="cyan"/>
              </w:rPr>
              <w:t>&lt; 0.05</w:t>
            </w:r>
            <w:r w:rsidRPr="00521655">
              <w:rPr>
                <w:sz w:val="18"/>
                <w:szCs w:val="18"/>
                <w:highlight w:val="cyan"/>
                <w:vertAlign w:val="superscript"/>
              </w:rPr>
              <w:t>(f)</w:t>
            </w:r>
          </w:p>
        </w:tc>
        <w:tc>
          <w:tcPr>
            <w:tcW w:w="360" w:type="pct"/>
            <w:tcBorders>
              <w:top w:val="nil"/>
              <w:bottom w:val="single" w:sz="4" w:space="0" w:color="auto"/>
            </w:tcBorders>
            <w:shd w:val="clear" w:color="auto" w:fill="auto"/>
          </w:tcPr>
          <w:p w14:paraId="3B057DF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5CBD903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6F51B27E"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2C396DEE"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323B1B81"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209AE7C0"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71B979F4" w14:textId="77777777" w:rsidR="00521655" w:rsidRPr="00521655" w:rsidRDefault="00521655" w:rsidP="00F12550">
            <w:pPr>
              <w:pStyle w:val="RepTable"/>
              <w:jc w:val="center"/>
              <w:rPr>
                <w:sz w:val="18"/>
                <w:szCs w:val="18"/>
                <w:highlight w:val="cyan"/>
              </w:rPr>
            </w:pPr>
          </w:p>
        </w:tc>
      </w:tr>
      <w:tr w:rsidR="00521655" w:rsidRPr="00521655" w14:paraId="7661106A" w14:textId="77777777" w:rsidTr="00F12550">
        <w:trPr>
          <w:trHeight w:val="20"/>
        </w:trPr>
        <w:tc>
          <w:tcPr>
            <w:tcW w:w="495" w:type="pct"/>
            <w:vMerge w:val="restart"/>
            <w:tcBorders>
              <w:bottom w:val="nil"/>
            </w:tcBorders>
            <w:shd w:val="clear" w:color="auto" w:fill="auto"/>
          </w:tcPr>
          <w:p w14:paraId="546D04B4"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Ruminant muscle</w:t>
            </w:r>
          </w:p>
        </w:tc>
        <w:tc>
          <w:tcPr>
            <w:tcW w:w="405" w:type="pct"/>
            <w:vMerge w:val="restart"/>
            <w:tcBorders>
              <w:bottom w:val="nil"/>
            </w:tcBorders>
            <w:shd w:val="clear" w:color="auto" w:fill="auto"/>
          </w:tcPr>
          <w:p w14:paraId="755A5B9B" w14:textId="77777777" w:rsidR="00521655" w:rsidRPr="00521655" w:rsidRDefault="00521655" w:rsidP="00F12550">
            <w:pPr>
              <w:pStyle w:val="RepTable"/>
              <w:jc w:val="center"/>
              <w:rPr>
                <w:sz w:val="18"/>
                <w:szCs w:val="18"/>
                <w:highlight w:val="cyan"/>
              </w:rPr>
            </w:pPr>
            <w:r w:rsidRPr="00521655">
              <w:rPr>
                <w:highlight w:val="cyan"/>
              </w:rPr>
              <w:t>0.030</w:t>
            </w:r>
          </w:p>
        </w:tc>
        <w:tc>
          <w:tcPr>
            <w:tcW w:w="405" w:type="pct"/>
            <w:vMerge w:val="restart"/>
            <w:tcBorders>
              <w:bottom w:val="nil"/>
            </w:tcBorders>
            <w:shd w:val="clear" w:color="auto" w:fill="auto"/>
          </w:tcPr>
          <w:p w14:paraId="267950EE" w14:textId="77777777" w:rsidR="00521655" w:rsidRPr="00521655" w:rsidRDefault="00521655" w:rsidP="00F12550">
            <w:pPr>
              <w:pStyle w:val="RepTable"/>
              <w:jc w:val="center"/>
              <w:rPr>
                <w:sz w:val="18"/>
                <w:szCs w:val="18"/>
                <w:highlight w:val="cyan"/>
              </w:rPr>
            </w:pPr>
            <w:r w:rsidRPr="00521655">
              <w:rPr>
                <w:highlight w:val="cyan"/>
              </w:rPr>
              <w:t>0.102</w:t>
            </w:r>
          </w:p>
        </w:tc>
        <w:tc>
          <w:tcPr>
            <w:tcW w:w="453" w:type="pct"/>
            <w:tcBorders>
              <w:bottom w:val="nil"/>
            </w:tcBorders>
            <w:shd w:val="clear" w:color="auto" w:fill="auto"/>
          </w:tcPr>
          <w:p w14:paraId="17228B9C"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2352AEA6"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3602DB04"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bottom w:val="nil"/>
            </w:tcBorders>
            <w:shd w:val="clear" w:color="auto" w:fill="auto"/>
          </w:tcPr>
          <w:p w14:paraId="2698F196"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bottom w:val="nil"/>
            </w:tcBorders>
            <w:shd w:val="clear" w:color="auto" w:fill="auto"/>
          </w:tcPr>
          <w:p w14:paraId="5478C5C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38477B25"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294C01DA"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nil"/>
            </w:tcBorders>
            <w:shd w:val="clear" w:color="auto" w:fill="auto"/>
          </w:tcPr>
          <w:p w14:paraId="63EFBFA4"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512" w:type="pct"/>
            <w:vMerge w:val="restart"/>
            <w:tcBorders>
              <w:bottom w:val="nil"/>
            </w:tcBorders>
            <w:shd w:val="clear" w:color="auto" w:fill="auto"/>
          </w:tcPr>
          <w:p w14:paraId="7F97E04C" w14:textId="77777777" w:rsidR="00521655" w:rsidRPr="00521655" w:rsidRDefault="00521655" w:rsidP="00F12550">
            <w:pPr>
              <w:pStyle w:val="RepTable"/>
              <w:jc w:val="center"/>
              <w:rPr>
                <w:sz w:val="18"/>
                <w:szCs w:val="18"/>
                <w:highlight w:val="cyan"/>
              </w:rPr>
            </w:pPr>
            <w:r w:rsidRPr="00521655">
              <w:rPr>
                <w:sz w:val="18"/>
                <w:szCs w:val="18"/>
                <w:highlight w:val="cyan"/>
              </w:rPr>
              <w:t>0.01*</w:t>
            </w:r>
          </w:p>
          <w:p w14:paraId="0084CF21"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020AE0DC" w14:textId="77777777" w:rsidR="00521655" w:rsidRPr="00521655" w:rsidRDefault="00521655" w:rsidP="00F12550">
            <w:pPr>
              <w:pStyle w:val="RepTable"/>
              <w:jc w:val="center"/>
              <w:rPr>
                <w:sz w:val="18"/>
                <w:szCs w:val="18"/>
                <w:highlight w:val="cyan"/>
              </w:rPr>
            </w:pPr>
            <w:r w:rsidRPr="00521655">
              <w:rPr>
                <w:sz w:val="18"/>
                <w:szCs w:val="18"/>
                <w:highlight w:val="cyan"/>
              </w:rPr>
              <w:t>1.0</w:t>
            </w:r>
          </w:p>
        </w:tc>
      </w:tr>
      <w:tr w:rsidR="00521655" w:rsidRPr="00521655" w14:paraId="25DD675C" w14:textId="77777777" w:rsidTr="00F12550">
        <w:trPr>
          <w:trHeight w:val="20"/>
        </w:trPr>
        <w:tc>
          <w:tcPr>
            <w:tcW w:w="495" w:type="pct"/>
            <w:vMerge/>
            <w:tcBorders>
              <w:top w:val="nil"/>
              <w:bottom w:val="nil"/>
            </w:tcBorders>
            <w:shd w:val="clear" w:color="auto" w:fill="auto"/>
          </w:tcPr>
          <w:p w14:paraId="04BFBC91"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4AB1A9D1"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1CCC9809"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6FF15454"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183D0A29"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78BB933E"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top w:val="nil"/>
              <w:bottom w:val="nil"/>
            </w:tcBorders>
            <w:shd w:val="clear" w:color="auto" w:fill="auto"/>
          </w:tcPr>
          <w:p w14:paraId="4F0CB53F"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top w:val="nil"/>
              <w:bottom w:val="nil"/>
            </w:tcBorders>
            <w:shd w:val="clear" w:color="auto" w:fill="auto"/>
          </w:tcPr>
          <w:p w14:paraId="35921851"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40BB9A84"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7823918B"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0793684D"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3D150D8B"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6BB5507B" w14:textId="77777777" w:rsidR="00521655" w:rsidRPr="00521655" w:rsidRDefault="00521655" w:rsidP="00F12550">
            <w:pPr>
              <w:pStyle w:val="RepTable"/>
              <w:jc w:val="center"/>
              <w:rPr>
                <w:sz w:val="18"/>
                <w:szCs w:val="18"/>
                <w:highlight w:val="cyan"/>
              </w:rPr>
            </w:pPr>
          </w:p>
        </w:tc>
      </w:tr>
      <w:tr w:rsidR="00521655" w:rsidRPr="00521655" w14:paraId="59DC6EE3" w14:textId="77777777" w:rsidTr="00F12550">
        <w:trPr>
          <w:trHeight w:val="20"/>
        </w:trPr>
        <w:tc>
          <w:tcPr>
            <w:tcW w:w="495" w:type="pct"/>
            <w:vMerge/>
            <w:tcBorders>
              <w:top w:val="nil"/>
              <w:bottom w:val="single" w:sz="4" w:space="0" w:color="auto"/>
            </w:tcBorders>
            <w:shd w:val="clear" w:color="auto" w:fill="auto"/>
          </w:tcPr>
          <w:p w14:paraId="39D304D2"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6F6CC24E"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3A671842"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201A6170"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2F18C7C7"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64B4D8B6"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top w:val="nil"/>
              <w:bottom w:val="single" w:sz="4" w:space="0" w:color="auto"/>
            </w:tcBorders>
            <w:shd w:val="clear" w:color="auto" w:fill="auto"/>
          </w:tcPr>
          <w:p w14:paraId="08EA9989"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top w:val="nil"/>
              <w:bottom w:val="single" w:sz="4" w:space="0" w:color="auto"/>
            </w:tcBorders>
            <w:shd w:val="clear" w:color="auto" w:fill="auto"/>
          </w:tcPr>
          <w:p w14:paraId="2B10C0F6"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3CC76CF1"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49AB2FA5"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474F9B77"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540C0BDB"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6D2FB26A" w14:textId="77777777" w:rsidR="00521655" w:rsidRPr="00521655" w:rsidRDefault="00521655" w:rsidP="00F12550">
            <w:pPr>
              <w:pStyle w:val="RepTable"/>
              <w:jc w:val="center"/>
              <w:rPr>
                <w:sz w:val="18"/>
                <w:szCs w:val="18"/>
                <w:highlight w:val="cyan"/>
              </w:rPr>
            </w:pPr>
          </w:p>
        </w:tc>
      </w:tr>
      <w:tr w:rsidR="00521655" w:rsidRPr="00521655" w14:paraId="20856C13" w14:textId="77777777" w:rsidTr="00F12550">
        <w:trPr>
          <w:trHeight w:val="20"/>
        </w:trPr>
        <w:tc>
          <w:tcPr>
            <w:tcW w:w="495" w:type="pct"/>
            <w:vMerge w:val="restart"/>
            <w:tcBorders>
              <w:bottom w:val="nil"/>
            </w:tcBorders>
            <w:shd w:val="clear" w:color="auto" w:fill="auto"/>
          </w:tcPr>
          <w:p w14:paraId="7896E755"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Ruminant fat</w:t>
            </w:r>
          </w:p>
        </w:tc>
        <w:tc>
          <w:tcPr>
            <w:tcW w:w="405" w:type="pct"/>
            <w:vMerge/>
            <w:tcBorders>
              <w:bottom w:val="nil"/>
            </w:tcBorders>
            <w:shd w:val="clear" w:color="auto" w:fill="auto"/>
          </w:tcPr>
          <w:p w14:paraId="5035A529" w14:textId="77777777" w:rsidR="00521655" w:rsidRPr="00521655" w:rsidRDefault="00521655" w:rsidP="00F12550">
            <w:pPr>
              <w:pStyle w:val="RepTable"/>
              <w:jc w:val="center"/>
              <w:rPr>
                <w:sz w:val="18"/>
                <w:szCs w:val="18"/>
                <w:highlight w:val="cyan"/>
              </w:rPr>
            </w:pPr>
          </w:p>
        </w:tc>
        <w:tc>
          <w:tcPr>
            <w:tcW w:w="405" w:type="pct"/>
            <w:vMerge/>
            <w:tcBorders>
              <w:bottom w:val="nil"/>
            </w:tcBorders>
            <w:shd w:val="clear" w:color="auto" w:fill="auto"/>
          </w:tcPr>
          <w:p w14:paraId="350DE458" w14:textId="77777777" w:rsidR="00521655" w:rsidRPr="00521655" w:rsidRDefault="00521655" w:rsidP="00F12550">
            <w:pPr>
              <w:pStyle w:val="RepTable"/>
              <w:jc w:val="center"/>
              <w:rPr>
                <w:sz w:val="18"/>
                <w:szCs w:val="18"/>
                <w:highlight w:val="cyan"/>
              </w:rPr>
            </w:pPr>
          </w:p>
        </w:tc>
        <w:tc>
          <w:tcPr>
            <w:tcW w:w="453" w:type="pct"/>
            <w:tcBorders>
              <w:bottom w:val="nil"/>
            </w:tcBorders>
            <w:shd w:val="clear" w:color="auto" w:fill="auto"/>
          </w:tcPr>
          <w:p w14:paraId="70FDE4A0"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5738B41A"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35622B87"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bottom w:val="nil"/>
            </w:tcBorders>
            <w:shd w:val="clear" w:color="auto" w:fill="auto"/>
          </w:tcPr>
          <w:p w14:paraId="122CAAF8"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bottom w:val="nil"/>
            </w:tcBorders>
            <w:shd w:val="clear" w:color="auto" w:fill="auto"/>
          </w:tcPr>
          <w:p w14:paraId="56A7A62A"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789E6A54"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706206E2"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nil"/>
            </w:tcBorders>
            <w:shd w:val="clear" w:color="auto" w:fill="auto"/>
          </w:tcPr>
          <w:p w14:paraId="7BAEFB5E"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512" w:type="pct"/>
            <w:vMerge w:val="restart"/>
            <w:tcBorders>
              <w:bottom w:val="nil"/>
            </w:tcBorders>
            <w:shd w:val="clear" w:color="auto" w:fill="auto"/>
          </w:tcPr>
          <w:p w14:paraId="02EE3B50" w14:textId="77777777" w:rsidR="00521655" w:rsidRPr="00521655" w:rsidRDefault="00521655" w:rsidP="00F12550">
            <w:pPr>
              <w:pStyle w:val="RepTable"/>
              <w:jc w:val="center"/>
              <w:rPr>
                <w:sz w:val="18"/>
                <w:szCs w:val="18"/>
                <w:highlight w:val="cyan"/>
              </w:rPr>
            </w:pPr>
            <w:r w:rsidRPr="00521655">
              <w:rPr>
                <w:sz w:val="18"/>
                <w:szCs w:val="18"/>
                <w:highlight w:val="cyan"/>
              </w:rPr>
              <w:t>0.01*</w:t>
            </w:r>
          </w:p>
          <w:p w14:paraId="086630C7"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5369E510" w14:textId="77777777" w:rsidR="00521655" w:rsidRPr="00521655" w:rsidRDefault="00521655" w:rsidP="00F12550">
            <w:pPr>
              <w:pStyle w:val="RepTable"/>
              <w:jc w:val="center"/>
              <w:rPr>
                <w:sz w:val="18"/>
                <w:szCs w:val="18"/>
                <w:highlight w:val="cyan"/>
              </w:rPr>
            </w:pPr>
            <w:r w:rsidRPr="00521655">
              <w:rPr>
                <w:sz w:val="18"/>
                <w:szCs w:val="18"/>
                <w:highlight w:val="cyan"/>
              </w:rPr>
              <w:t>1.0</w:t>
            </w:r>
          </w:p>
        </w:tc>
      </w:tr>
      <w:tr w:rsidR="00521655" w:rsidRPr="00521655" w14:paraId="37EA73FF" w14:textId="77777777" w:rsidTr="00F12550">
        <w:trPr>
          <w:trHeight w:val="20"/>
        </w:trPr>
        <w:tc>
          <w:tcPr>
            <w:tcW w:w="495" w:type="pct"/>
            <w:vMerge/>
            <w:tcBorders>
              <w:top w:val="nil"/>
              <w:bottom w:val="nil"/>
            </w:tcBorders>
            <w:shd w:val="clear" w:color="auto" w:fill="auto"/>
          </w:tcPr>
          <w:p w14:paraId="398FD438"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5DCD2E7A" w14:textId="77777777" w:rsidR="00521655" w:rsidRPr="00521655" w:rsidRDefault="00521655" w:rsidP="00F12550">
            <w:pPr>
              <w:pStyle w:val="RepTable"/>
              <w:jc w:val="center"/>
              <w:rPr>
                <w:bCs/>
                <w:sz w:val="18"/>
                <w:szCs w:val="18"/>
                <w:highlight w:val="cyan"/>
              </w:rPr>
            </w:pPr>
          </w:p>
        </w:tc>
        <w:tc>
          <w:tcPr>
            <w:tcW w:w="405" w:type="pct"/>
            <w:vMerge/>
            <w:tcBorders>
              <w:top w:val="nil"/>
              <w:bottom w:val="nil"/>
            </w:tcBorders>
            <w:shd w:val="clear" w:color="auto" w:fill="auto"/>
          </w:tcPr>
          <w:p w14:paraId="237CD8C3"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07946D89"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643AD930"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40AAFE06"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top w:val="nil"/>
              <w:bottom w:val="nil"/>
            </w:tcBorders>
            <w:shd w:val="clear" w:color="auto" w:fill="auto"/>
          </w:tcPr>
          <w:p w14:paraId="7AE0021F" w14:textId="77777777" w:rsidR="00521655" w:rsidRPr="00521655" w:rsidRDefault="00521655" w:rsidP="00F12550">
            <w:pPr>
              <w:pStyle w:val="RepTable"/>
              <w:jc w:val="center"/>
              <w:rPr>
                <w:sz w:val="18"/>
                <w:szCs w:val="18"/>
                <w:highlight w:val="cyan"/>
              </w:rPr>
            </w:pPr>
            <w:r w:rsidRPr="00521655">
              <w:rPr>
                <w:sz w:val="18"/>
                <w:szCs w:val="18"/>
                <w:highlight w:val="cyan"/>
              </w:rPr>
              <w:t>0.01</w:t>
            </w:r>
          </w:p>
        </w:tc>
        <w:tc>
          <w:tcPr>
            <w:tcW w:w="280" w:type="pct"/>
            <w:tcBorders>
              <w:top w:val="nil"/>
              <w:bottom w:val="nil"/>
            </w:tcBorders>
            <w:shd w:val="clear" w:color="auto" w:fill="auto"/>
          </w:tcPr>
          <w:p w14:paraId="7EBE4636"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649875A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47E5B6F8" w14:textId="77777777" w:rsidR="00521655" w:rsidRPr="00521655" w:rsidRDefault="00521655" w:rsidP="00F12550">
            <w:pPr>
              <w:pStyle w:val="RepTable"/>
              <w:jc w:val="center"/>
              <w:rPr>
                <w:bCs/>
                <w:sz w:val="18"/>
                <w:szCs w:val="18"/>
                <w:highlight w:val="cyan"/>
              </w:rPr>
            </w:pPr>
          </w:p>
        </w:tc>
        <w:tc>
          <w:tcPr>
            <w:tcW w:w="480" w:type="pct"/>
            <w:vMerge/>
            <w:tcBorders>
              <w:top w:val="nil"/>
              <w:bottom w:val="nil"/>
            </w:tcBorders>
            <w:shd w:val="clear" w:color="auto" w:fill="auto"/>
          </w:tcPr>
          <w:p w14:paraId="52A9303E" w14:textId="77777777" w:rsidR="00521655" w:rsidRPr="00521655" w:rsidRDefault="00521655" w:rsidP="00F12550">
            <w:pPr>
              <w:pStyle w:val="RepTable"/>
              <w:jc w:val="center"/>
              <w:rPr>
                <w:bCs/>
                <w:sz w:val="18"/>
                <w:szCs w:val="18"/>
                <w:highlight w:val="cyan"/>
              </w:rPr>
            </w:pPr>
          </w:p>
        </w:tc>
        <w:tc>
          <w:tcPr>
            <w:tcW w:w="512" w:type="pct"/>
            <w:vMerge/>
            <w:tcBorders>
              <w:top w:val="nil"/>
              <w:bottom w:val="nil"/>
            </w:tcBorders>
            <w:shd w:val="clear" w:color="auto" w:fill="auto"/>
          </w:tcPr>
          <w:p w14:paraId="3FACA6CC" w14:textId="77777777" w:rsidR="00521655" w:rsidRPr="00521655" w:rsidRDefault="00521655" w:rsidP="00F12550">
            <w:pPr>
              <w:pStyle w:val="RepTable"/>
              <w:jc w:val="center"/>
              <w:rPr>
                <w:bCs/>
                <w:sz w:val="18"/>
                <w:szCs w:val="18"/>
                <w:highlight w:val="cyan"/>
              </w:rPr>
            </w:pPr>
          </w:p>
        </w:tc>
        <w:tc>
          <w:tcPr>
            <w:tcW w:w="370" w:type="pct"/>
            <w:vMerge/>
            <w:tcBorders>
              <w:top w:val="nil"/>
              <w:bottom w:val="nil"/>
            </w:tcBorders>
            <w:shd w:val="clear" w:color="auto" w:fill="auto"/>
          </w:tcPr>
          <w:p w14:paraId="5D87A5A4" w14:textId="77777777" w:rsidR="00521655" w:rsidRPr="00521655" w:rsidRDefault="00521655" w:rsidP="00F12550">
            <w:pPr>
              <w:pStyle w:val="RepTable"/>
              <w:jc w:val="center"/>
              <w:rPr>
                <w:sz w:val="18"/>
                <w:szCs w:val="18"/>
                <w:highlight w:val="cyan"/>
              </w:rPr>
            </w:pPr>
          </w:p>
        </w:tc>
      </w:tr>
      <w:tr w:rsidR="00521655" w:rsidRPr="00521655" w14:paraId="433100D0" w14:textId="77777777" w:rsidTr="00F12550">
        <w:trPr>
          <w:trHeight w:val="20"/>
        </w:trPr>
        <w:tc>
          <w:tcPr>
            <w:tcW w:w="495" w:type="pct"/>
            <w:vMerge/>
            <w:tcBorders>
              <w:top w:val="nil"/>
              <w:bottom w:val="single" w:sz="4" w:space="0" w:color="auto"/>
            </w:tcBorders>
            <w:shd w:val="clear" w:color="auto" w:fill="auto"/>
          </w:tcPr>
          <w:p w14:paraId="3870DB4C"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single" w:sz="4" w:space="0" w:color="auto"/>
            </w:tcBorders>
            <w:shd w:val="clear" w:color="auto" w:fill="auto"/>
          </w:tcPr>
          <w:p w14:paraId="5C99CE65" w14:textId="77777777" w:rsidR="00521655" w:rsidRPr="00521655" w:rsidRDefault="00521655" w:rsidP="00F12550">
            <w:pPr>
              <w:pStyle w:val="RepTable"/>
              <w:jc w:val="center"/>
              <w:rPr>
                <w:sz w:val="18"/>
                <w:szCs w:val="18"/>
                <w:highlight w:val="cyan"/>
              </w:rPr>
            </w:pPr>
          </w:p>
        </w:tc>
        <w:tc>
          <w:tcPr>
            <w:tcW w:w="405" w:type="pct"/>
            <w:vMerge/>
            <w:tcBorders>
              <w:top w:val="nil"/>
              <w:bottom w:val="single" w:sz="4" w:space="0" w:color="auto"/>
            </w:tcBorders>
            <w:shd w:val="clear" w:color="auto" w:fill="auto"/>
          </w:tcPr>
          <w:p w14:paraId="138FE617"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127ABB54"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0971371F"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575C5D2D"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360" w:type="pct"/>
            <w:tcBorders>
              <w:top w:val="nil"/>
              <w:bottom w:val="single" w:sz="4" w:space="0" w:color="auto"/>
            </w:tcBorders>
            <w:shd w:val="clear" w:color="auto" w:fill="auto"/>
          </w:tcPr>
          <w:p w14:paraId="0D6F7B0A" w14:textId="77777777" w:rsidR="00521655" w:rsidRPr="00521655" w:rsidRDefault="00521655" w:rsidP="00F12550">
            <w:pPr>
              <w:pStyle w:val="RepTable"/>
              <w:jc w:val="center"/>
              <w:rPr>
                <w:sz w:val="18"/>
                <w:szCs w:val="18"/>
                <w:highlight w:val="cyan"/>
              </w:rPr>
            </w:pPr>
            <w:r w:rsidRPr="00521655">
              <w:rPr>
                <w:sz w:val="18"/>
                <w:szCs w:val="18"/>
                <w:highlight w:val="cyan"/>
              </w:rPr>
              <w:t>0.04</w:t>
            </w:r>
          </w:p>
        </w:tc>
        <w:tc>
          <w:tcPr>
            <w:tcW w:w="280" w:type="pct"/>
            <w:tcBorders>
              <w:top w:val="nil"/>
              <w:bottom w:val="single" w:sz="4" w:space="0" w:color="auto"/>
            </w:tcBorders>
            <w:shd w:val="clear" w:color="auto" w:fill="auto"/>
          </w:tcPr>
          <w:p w14:paraId="08CFF37F"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2CBCFFD7"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single" w:sz="4" w:space="0" w:color="auto"/>
            </w:tcBorders>
            <w:shd w:val="clear" w:color="auto" w:fill="auto"/>
          </w:tcPr>
          <w:p w14:paraId="69AFB77D" w14:textId="77777777" w:rsidR="00521655" w:rsidRPr="00521655" w:rsidRDefault="00521655" w:rsidP="00F12550">
            <w:pPr>
              <w:pStyle w:val="RepTable"/>
              <w:jc w:val="center"/>
              <w:rPr>
                <w:sz w:val="18"/>
                <w:szCs w:val="18"/>
                <w:highlight w:val="cyan"/>
              </w:rPr>
            </w:pPr>
          </w:p>
        </w:tc>
        <w:tc>
          <w:tcPr>
            <w:tcW w:w="480" w:type="pct"/>
            <w:vMerge/>
            <w:tcBorders>
              <w:top w:val="nil"/>
              <w:bottom w:val="single" w:sz="4" w:space="0" w:color="auto"/>
            </w:tcBorders>
            <w:shd w:val="clear" w:color="auto" w:fill="auto"/>
          </w:tcPr>
          <w:p w14:paraId="151F3531" w14:textId="77777777" w:rsidR="00521655" w:rsidRPr="00521655" w:rsidRDefault="00521655" w:rsidP="00F12550">
            <w:pPr>
              <w:pStyle w:val="RepTable"/>
              <w:jc w:val="center"/>
              <w:rPr>
                <w:sz w:val="18"/>
                <w:szCs w:val="18"/>
                <w:highlight w:val="cyan"/>
              </w:rPr>
            </w:pPr>
          </w:p>
        </w:tc>
        <w:tc>
          <w:tcPr>
            <w:tcW w:w="512" w:type="pct"/>
            <w:vMerge/>
            <w:tcBorders>
              <w:top w:val="nil"/>
              <w:bottom w:val="single" w:sz="4" w:space="0" w:color="auto"/>
            </w:tcBorders>
            <w:shd w:val="clear" w:color="auto" w:fill="auto"/>
          </w:tcPr>
          <w:p w14:paraId="69485929" w14:textId="77777777" w:rsidR="00521655" w:rsidRPr="00521655" w:rsidRDefault="00521655" w:rsidP="00F12550">
            <w:pPr>
              <w:pStyle w:val="RepTable"/>
              <w:jc w:val="center"/>
              <w:rPr>
                <w:sz w:val="18"/>
                <w:szCs w:val="18"/>
                <w:highlight w:val="cyan"/>
              </w:rPr>
            </w:pPr>
          </w:p>
        </w:tc>
        <w:tc>
          <w:tcPr>
            <w:tcW w:w="370" w:type="pct"/>
            <w:vMerge/>
            <w:tcBorders>
              <w:top w:val="nil"/>
              <w:bottom w:val="single" w:sz="4" w:space="0" w:color="auto"/>
            </w:tcBorders>
            <w:shd w:val="clear" w:color="auto" w:fill="auto"/>
          </w:tcPr>
          <w:p w14:paraId="17917B39" w14:textId="77777777" w:rsidR="00521655" w:rsidRPr="00521655" w:rsidRDefault="00521655" w:rsidP="00F12550">
            <w:pPr>
              <w:pStyle w:val="RepTable"/>
              <w:jc w:val="center"/>
              <w:rPr>
                <w:sz w:val="18"/>
                <w:szCs w:val="18"/>
                <w:highlight w:val="cyan"/>
              </w:rPr>
            </w:pPr>
          </w:p>
        </w:tc>
      </w:tr>
      <w:tr w:rsidR="00521655" w:rsidRPr="00521655" w14:paraId="01CF3FEE" w14:textId="77777777" w:rsidTr="00F12550">
        <w:trPr>
          <w:trHeight w:val="20"/>
        </w:trPr>
        <w:tc>
          <w:tcPr>
            <w:tcW w:w="495" w:type="pct"/>
            <w:vMerge w:val="restart"/>
            <w:tcBorders>
              <w:bottom w:val="nil"/>
            </w:tcBorders>
            <w:shd w:val="clear" w:color="auto" w:fill="auto"/>
          </w:tcPr>
          <w:p w14:paraId="49F913DD"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Ruminant liver</w:t>
            </w:r>
          </w:p>
        </w:tc>
        <w:tc>
          <w:tcPr>
            <w:tcW w:w="405" w:type="pct"/>
            <w:vMerge/>
            <w:tcBorders>
              <w:bottom w:val="nil"/>
            </w:tcBorders>
            <w:shd w:val="clear" w:color="auto" w:fill="auto"/>
          </w:tcPr>
          <w:p w14:paraId="737BD921" w14:textId="77777777" w:rsidR="00521655" w:rsidRPr="00521655" w:rsidRDefault="00521655" w:rsidP="00F12550">
            <w:pPr>
              <w:pStyle w:val="RepTable"/>
              <w:jc w:val="center"/>
              <w:rPr>
                <w:sz w:val="18"/>
                <w:szCs w:val="18"/>
                <w:highlight w:val="cyan"/>
              </w:rPr>
            </w:pPr>
          </w:p>
        </w:tc>
        <w:tc>
          <w:tcPr>
            <w:tcW w:w="405" w:type="pct"/>
            <w:vMerge/>
            <w:tcBorders>
              <w:bottom w:val="nil"/>
            </w:tcBorders>
            <w:shd w:val="clear" w:color="auto" w:fill="auto"/>
          </w:tcPr>
          <w:p w14:paraId="7145AAA4" w14:textId="77777777" w:rsidR="00521655" w:rsidRPr="00521655" w:rsidRDefault="00521655" w:rsidP="00F12550">
            <w:pPr>
              <w:pStyle w:val="RepTable"/>
              <w:jc w:val="center"/>
              <w:rPr>
                <w:sz w:val="18"/>
                <w:szCs w:val="18"/>
                <w:highlight w:val="cyan"/>
              </w:rPr>
            </w:pPr>
          </w:p>
        </w:tc>
        <w:tc>
          <w:tcPr>
            <w:tcW w:w="453" w:type="pct"/>
            <w:tcBorders>
              <w:bottom w:val="nil"/>
            </w:tcBorders>
            <w:shd w:val="clear" w:color="auto" w:fill="auto"/>
          </w:tcPr>
          <w:p w14:paraId="18B045E6"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3D7646D2"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7D87BDF4" w14:textId="77777777" w:rsidR="00521655" w:rsidRPr="00521655" w:rsidRDefault="00521655" w:rsidP="00F12550">
            <w:pPr>
              <w:pStyle w:val="RepTable"/>
              <w:jc w:val="center"/>
              <w:rPr>
                <w:sz w:val="18"/>
                <w:szCs w:val="18"/>
                <w:highlight w:val="cyan"/>
              </w:rPr>
            </w:pPr>
            <w:r w:rsidRPr="00521655">
              <w:rPr>
                <w:sz w:val="18"/>
                <w:szCs w:val="18"/>
                <w:highlight w:val="cyan"/>
              </w:rPr>
              <w:t>0.02</w:t>
            </w:r>
          </w:p>
        </w:tc>
        <w:tc>
          <w:tcPr>
            <w:tcW w:w="360" w:type="pct"/>
            <w:tcBorders>
              <w:bottom w:val="nil"/>
            </w:tcBorders>
            <w:shd w:val="clear" w:color="auto" w:fill="auto"/>
          </w:tcPr>
          <w:p w14:paraId="5B8F2769" w14:textId="77777777" w:rsidR="00521655" w:rsidRPr="00521655" w:rsidRDefault="00521655" w:rsidP="00F12550">
            <w:pPr>
              <w:pStyle w:val="RepTable"/>
              <w:jc w:val="center"/>
              <w:rPr>
                <w:sz w:val="18"/>
                <w:szCs w:val="18"/>
                <w:highlight w:val="cyan"/>
              </w:rPr>
            </w:pPr>
            <w:r w:rsidRPr="00521655">
              <w:rPr>
                <w:sz w:val="18"/>
                <w:szCs w:val="18"/>
                <w:highlight w:val="cyan"/>
              </w:rPr>
              <w:t>0.03</w:t>
            </w:r>
          </w:p>
        </w:tc>
        <w:tc>
          <w:tcPr>
            <w:tcW w:w="280" w:type="pct"/>
            <w:tcBorders>
              <w:bottom w:val="nil"/>
            </w:tcBorders>
            <w:shd w:val="clear" w:color="auto" w:fill="auto"/>
          </w:tcPr>
          <w:p w14:paraId="1DE7C508"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5F7E8E3C"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nil"/>
            </w:tcBorders>
            <w:shd w:val="clear" w:color="auto" w:fill="auto"/>
          </w:tcPr>
          <w:p w14:paraId="152374D5" w14:textId="77777777" w:rsidR="00521655" w:rsidRPr="00521655" w:rsidRDefault="00521655" w:rsidP="00F12550">
            <w:pPr>
              <w:pStyle w:val="RepTable"/>
              <w:jc w:val="center"/>
              <w:rPr>
                <w:sz w:val="18"/>
                <w:szCs w:val="18"/>
                <w:highlight w:val="cyan"/>
              </w:rPr>
            </w:pPr>
            <w:r w:rsidRPr="00521655">
              <w:rPr>
                <w:sz w:val="18"/>
                <w:szCs w:val="18"/>
                <w:highlight w:val="cyan"/>
              </w:rPr>
              <w:t>0.01</w:t>
            </w:r>
          </w:p>
        </w:tc>
        <w:tc>
          <w:tcPr>
            <w:tcW w:w="480" w:type="pct"/>
            <w:vMerge w:val="restart"/>
            <w:tcBorders>
              <w:bottom w:val="nil"/>
            </w:tcBorders>
            <w:shd w:val="clear" w:color="auto" w:fill="auto"/>
          </w:tcPr>
          <w:p w14:paraId="0C45CB7A" w14:textId="77777777" w:rsidR="00521655" w:rsidRPr="00521655" w:rsidRDefault="00521655" w:rsidP="00F12550">
            <w:pPr>
              <w:pStyle w:val="RepTable"/>
              <w:jc w:val="center"/>
              <w:rPr>
                <w:sz w:val="18"/>
                <w:szCs w:val="18"/>
                <w:highlight w:val="cyan"/>
              </w:rPr>
            </w:pPr>
            <w:r w:rsidRPr="00521655">
              <w:rPr>
                <w:sz w:val="18"/>
                <w:szCs w:val="18"/>
                <w:highlight w:val="cyan"/>
              </w:rPr>
              <w:t>0.042</w:t>
            </w:r>
          </w:p>
        </w:tc>
        <w:tc>
          <w:tcPr>
            <w:tcW w:w="512" w:type="pct"/>
            <w:vMerge w:val="restart"/>
            <w:tcBorders>
              <w:bottom w:val="nil"/>
            </w:tcBorders>
            <w:shd w:val="clear" w:color="auto" w:fill="auto"/>
          </w:tcPr>
          <w:p w14:paraId="6C9BAE5B" w14:textId="77777777" w:rsidR="00521655" w:rsidRPr="00521655" w:rsidRDefault="00521655" w:rsidP="00F12550">
            <w:pPr>
              <w:pStyle w:val="RepTable"/>
              <w:jc w:val="center"/>
              <w:rPr>
                <w:sz w:val="18"/>
                <w:szCs w:val="18"/>
                <w:highlight w:val="cyan"/>
              </w:rPr>
            </w:pPr>
            <w:r w:rsidRPr="00521655">
              <w:rPr>
                <w:sz w:val="18"/>
                <w:szCs w:val="18"/>
                <w:highlight w:val="cyan"/>
              </w:rPr>
              <w:t>0.05</w:t>
            </w:r>
          </w:p>
          <w:p w14:paraId="2B7CCB40"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nil"/>
            </w:tcBorders>
            <w:shd w:val="clear" w:color="auto" w:fill="auto"/>
          </w:tcPr>
          <w:p w14:paraId="6D8E2931" w14:textId="77777777" w:rsidR="00521655" w:rsidRPr="00521655" w:rsidRDefault="00521655" w:rsidP="00F12550">
            <w:pPr>
              <w:pStyle w:val="RepTable"/>
              <w:jc w:val="center"/>
              <w:rPr>
                <w:sz w:val="18"/>
                <w:szCs w:val="18"/>
                <w:highlight w:val="cyan"/>
              </w:rPr>
            </w:pPr>
            <w:r w:rsidRPr="00521655">
              <w:rPr>
                <w:sz w:val="18"/>
                <w:szCs w:val="18"/>
                <w:highlight w:val="cyan"/>
              </w:rPr>
              <w:t>2.0</w:t>
            </w:r>
          </w:p>
        </w:tc>
      </w:tr>
      <w:tr w:rsidR="00521655" w:rsidRPr="00521655" w14:paraId="2D5A1C28" w14:textId="77777777" w:rsidTr="00F12550">
        <w:trPr>
          <w:trHeight w:val="20"/>
        </w:trPr>
        <w:tc>
          <w:tcPr>
            <w:tcW w:w="495" w:type="pct"/>
            <w:vMerge/>
            <w:tcBorders>
              <w:top w:val="nil"/>
              <w:bottom w:val="nil"/>
            </w:tcBorders>
            <w:shd w:val="clear" w:color="auto" w:fill="auto"/>
          </w:tcPr>
          <w:p w14:paraId="06D43C25" w14:textId="77777777" w:rsidR="00521655" w:rsidRPr="00521655" w:rsidRDefault="00521655" w:rsidP="00F12550">
            <w:pPr>
              <w:pStyle w:val="RepTableBold"/>
              <w:jc w:val="center"/>
              <w:rPr>
                <w:sz w:val="18"/>
                <w:szCs w:val="18"/>
                <w:highlight w:val="cyan"/>
                <w:lang w:val="en-GB"/>
              </w:rPr>
            </w:pPr>
          </w:p>
        </w:tc>
        <w:tc>
          <w:tcPr>
            <w:tcW w:w="405" w:type="pct"/>
            <w:vMerge/>
            <w:tcBorders>
              <w:top w:val="nil"/>
              <w:bottom w:val="nil"/>
            </w:tcBorders>
            <w:shd w:val="clear" w:color="auto" w:fill="auto"/>
          </w:tcPr>
          <w:p w14:paraId="17141124" w14:textId="77777777" w:rsidR="00521655" w:rsidRPr="00521655" w:rsidRDefault="00521655" w:rsidP="00F12550">
            <w:pPr>
              <w:pStyle w:val="RepTable"/>
              <w:jc w:val="center"/>
              <w:rPr>
                <w:sz w:val="18"/>
                <w:szCs w:val="18"/>
                <w:highlight w:val="cyan"/>
              </w:rPr>
            </w:pPr>
          </w:p>
        </w:tc>
        <w:tc>
          <w:tcPr>
            <w:tcW w:w="405" w:type="pct"/>
            <w:vMerge/>
            <w:tcBorders>
              <w:top w:val="nil"/>
              <w:bottom w:val="nil"/>
            </w:tcBorders>
            <w:shd w:val="clear" w:color="auto" w:fill="auto"/>
          </w:tcPr>
          <w:p w14:paraId="77E2574D"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413C0FA2"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3830963D"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3B007A93" w14:textId="77777777" w:rsidR="00521655" w:rsidRPr="00521655" w:rsidRDefault="00521655" w:rsidP="00F12550">
            <w:pPr>
              <w:pStyle w:val="RepTable"/>
              <w:jc w:val="center"/>
              <w:rPr>
                <w:sz w:val="18"/>
                <w:szCs w:val="18"/>
                <w:highlight w:val="cyan"/>
              </w:rPr>
            </w:pPr>
            <w:r w:rsidRPr="00521655">
              <w:rPr>
                <w:sz w:val="18"/>
                <w:szCs w:val="18"/>
                <w:highlight w:val="cyan"/>
              </w:rPr>
              <w:t>0.14</w:t>
            </w:r>
          </w:p>
        </w:tc>
        <w:tc>
          <w:tcPr>
            <w:tcW w:w="360" w:type="pct"/>
            <w:tcBorders>
              <w:top w:val="nil"/>
              <w:bottom w:val="nil"/>
            </w:tcBorders>
            <w:shd w:val="clear" w:color="auto" w:fill="auto"/>
          </w:tcPr>
          <w:p w14:paraId="1C6B4022" w14:textId="77777777" w:rsidR="00521655" w:rsidRPr="00521655" w:rsidRDefault="00521655" w:rsidP="00F12550">
            <w:pPr>
              <w:pStyle w:val="RepTable"/>
              <w:jc w:val="center"/>
              <w:rPr>
                <w:sz w:val="18"/>
                <w:szCs w:val="18"/>
                <w:highlight w:val="cyan"/>
              </w:rPr>
            </w:pPr>
            <w:r w:rsidRPr="00521655">
              <w:rPr>
                <w:sz w:val="18"/>
                <w:szCs w:val="18"/>
                <w:highlight w:val="cyan"/>
              </w:rPr>
              <w:t>0.18</w:t>
            </w:r>
          </w:p>
        </w:tc>
        <w:tc>
          <w:tcPr>
            <w:tcW w:w="280" w:type="pct"/>
            <w:tcBorders>
              <w:top w:val="nil"/>
              <w:bottom w:val="nil"/>
            </w:tcBorders>
            <w:shd w:val="clear" w:color="auto" w:fill="auto"/>
          </w:tcPr>
          <w:p w14:paraId="59880CF3"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5365B3BF"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bottom w:val="nil"/>
            </w:tcBorders>
            <w:shd w:val="clear" w:color="auto" w:fill="auto"/>
          </w:tcPr>
          <w:p w14:paraId="7FAD8EAF" w14:textId="77777777" w:rsidR="00521655" w:rsidRPr="00521655" w:rsidRDefault="00521655" w:rsidP="00F12550">
            <w:pPr>
              <w:pStyle w:val="RepTable"/>
              <w:jc w:val="center"/>
              <w:rPr>
                <w:sz w:val="18"/>
                <w:szCs w:val="18"/>
                <w:highlight w:val="cyan"/>
              </w:rPr>
            </w:pPr>
          </w:p>
        </w:tc>
        <w:tc>
          <w:tcPr>
            <w:tcW w:w="480" w:type="pct"/>
            <w:vMerge/>
            <w:tcBorders>
              <w:top w:val="nil"/>
              <w:bottom w:val="nil"/>
            </w:tcBorders>
            <w:shd w:val="clear" w:color="auto" w:fill="auto"/>
          </w:tcPr>
          <w:p w14:paraId="4047C9C8" w14:textId="77777777" w:rsidR="00521655" w:rsidRPr="00521655" w:rsidRDefault="00521655" w:rsidP="00F12550">
            <w:pPr>
              <w:pStyle w:val="RepTable"/>
              <w:jc w:val="center"/>
              <w:rPr>
                <w:sz w:val="18"/>
                <w:szCs w:val="18"/>
                <w:highlight w:val="cyan"/>
              </w:rPr>
            </w:pPr>
          </w:p>
        </w:tc>
        <w:tc>
          <w:tcPr>
            <w:tcW w:w="512" w:type="pct"/>
            <w:vMerge/>
            <w:tcBorders>
              <w:top w:val="nil"/>
              <w:bottom w:val="nil"/>
            </w:tcBorders>
            <w:shd w:val="clear" w:color="auto" w:fill="auto"/>
          </w:tcPr>
          <w:p w14:paraId="1D14E163" w14:textId="77777777" w:rsidR="00521655" w:rsidRPr="00521655" w:rsidRDefault="00521655" w:rsidP="00F12550">
            <w:pPr>
              <w:pStyle w:val="RepTable"/>
              <w:jc w:val="center"/>
              <w:rPr>
                <w:sz w:val="18"/>
                <w:szCs w:val="18"/>
                <w:highlight w:val="cyan"/>
              </w:rPr>
            </w:pPr>
          </w:p>
        </w:tc>
        <w:tc>
          <w:tcPr>
            <w:tcW w:w="370" w:type="pct"/>
            <w:vMerge/>
            <w:tcBorders>
              <w:top w:val="nil"/>
              <w:bottom w:val="nil"/>
            </w:tcBorders>
            <w:shd w:val="clear" w:color="auto" w:fill="auto"/>
          </w:tcPr>
          <w:p w14:paraId="451763BD" w14:textId="77777777" w:rsidR="00521655" w:rsidRPr="00521655" w:rsidRDefault="00521655" w:rsidP="00F12550">
            <w:pPr>
              <w:pStyle w:val="RepTable"/>
              <w:jc w:val="center"/>
              <w:rPr>
                <w:sz w:val="18"/>
                <w:szCs w:val="18"/>
                <w:highlight w:val="cyan"/>
              </w:rPr>
            </w:pPr>
          </w:p>
        </w:tc>
      </w:tr>
      <w:tr w:rsidR="00521655" w:rsidRPr="00521655" w14:paraId="6508B782" w14:textId="77777777" w:rsidTr="00F12550">
        <w:trPr>
          <w:trHeight w:val="20"/>
        </w:trPr>
        <w:tc>
          <w:tcPr>
            <w:tcW w:w="495" w:type="pct"/>
            <w:vMerge/>
            <w:tcBorders>
              <w:top w:val="nil"/>
            </w:tcBorders>
            <w:shd w:val="clear" w:color="auto" w:fill="auto"/>
          </w:tcPr>
          <w:p w14:paraId="74F703D8" w14:textId="77777777" w:rsidR="00521655" w:rsidRPr="00521655" w:rsidRDefault="00521655" w:rsidP="00F12550">
            <w:pPr>
              <w:pStyle w:val="RepTableBold"/>
              <w:jc w:val="center"/>
              <w:rPr>
                <w:sz w:val="18"/>
                <w:szCs w:val="18"/>
                <w:highlight w:val="cyan"/>
                <w:lang w:val="en-GB"/>
              </w:rPr>
            </w:pPr>
          </w:p>
        </w:tc>
        <w:tc>
          <w:tcPr>
            <w:tcW w:w="405" w:type="pct"/>
            <w:vMerge/>
            <w:tcBorders>
              <w:top w:val="nil"/>
            </w:tcBorders>
            <w:shd w:val="clear" w:color="auto" w:fill="auto"/>
          </w:tcPr>
          <w:p w14:paraId="435B6317" w14:textId="77777777" w:rsidR="00521655" w:rsidRPr="00521655" w:rsidRDefault="00521655" w:rsidP="00F12550">
            <w:pPr>
              <w:pStyle w:val="RepTable"/>
              <w:jc w:val="center"/>
              <w:rPr>
                <w:sz w:val="18"/>
                <w:szCs w:val="18"/>
                <w:highlight w:val="cyan"/>
              </w:rPr>
            </w:pPr>
          </w:p>
        </w:tc>
        <w:tc>
          <w:tcPr>
            <w:tcW w:w="405" w:type="pct"/>
            <w:vMerge/>
            <w:tcBorders>
              <w:top w:val="nil"/>
            </w:tcBorders>
            <w:shd w:val="clear" w:color="auto" w:fill="auto"/>
          </w:tcPr>
          <w:p w14:paraId="23F5394E" w14:textId="77777777" w:rsidR="00521655" w:rsidRPr="00521655" w:rsidRDefault="00521655" w:rsidP="00F12550">
            <w:pPr>
              <w:pStyle w:val="RepTable"/>
              <w:jc w:val="center"/>
              <w:rPr>
                <w:sz w:val="18"/>
                <w:szCs w:val="18"/>
                <w:highlight w:val="cyan"/>
              </w:rPr>
            </w:pPr>
          </w:p>
        </w:tc>
        <w:tc>
          <w:tcPr>
            <w:tcW w:w="453" w:type="pct"/>
            <w:tcBorders>
              <w:top w:val="nil"/>
              <w:bottom w:val="single" w:sz="4" w:space="0" w:color="auto"/>
            </w:tcBorders>
            <w:shd w:val="clear" w:color="auto" w:fill="auto"/>
          </w:tcPr>
          <w:p w14:paraId="11A437E9"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bottom w:val="single" w:sz="4" w:space="0" w:color="auto"/>
            </w:tcBorders>
            <w:shd w:val="clear" w:color="auto" w:fill="auto"/>
          </w:tcPr>
          <w:p w14:paraId="64019F90"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single" w:sz="4" w:space="0" w:color="auto"/>
            </w:tcBorders>
            <w:shd w:val="clear" w:color="auto" w:fill="auto"/>
          </w:tcPr>
          <w:p w14:paraId="2D5340D0" w14:textId="77777777" w:rsidR="00521655" w:rsidRPr="00521655" w:rsidRDefault="00521655" w:rsidP="00F12550">
            <w:pPr>
              <w:pStyle w:val="RepTable"/>
              <w:jc w:val="center"/>
              <w:rPr>
                <w:sz w:val="18"/>
                <w:szCs w:val="18"/>
                <w:highlight w:val="cyan"/>
              </w:rPr>
            </w:pPr>
            <w:r w:rsidRPr="00521655">
              <w:rPr>
                <w:sz w:val="18"/>
                <w:szCs w:val="18"/>
                <w:highlight w:val="cyan"/>
              </w:rPr>
              <w:t>0.68</w:t>
            </w:r>
          </w:p>
        </w:tc>
        <w:tc>
          <w:tcPr>
            <w:tcW w:w="360" w:type="pct"/>
            <w:tcBorders>
              <w:top w:val="nil"/>
              <w:bottom w:val="single" w:sz="4" w:space="0" w:color="auto"/>
            </w:tcBorders>
            <w:shd w:val="clear" w:color="auto" w:fill="auto"/>
          </w:tcPr>
          <w:p w14:paraId="6DEA3BCF" w14:textId="77777777" w:rsidR="00521655" w:rsidRPr="00521655" w:rsidRDefault="00521655" w:rsidP="00F12550">
            <w:pPr>
              <w:pStyle w:val="RepTable"/>
              <w:jc w:val="center"/>
              <w:rPr>
                <w:sz w:val="18"/>
                <w:szCs w:val="18"/>
                <w:highlight w:val="cyan"/>
              </w:rPr>
            </w:pPr>
            <w:r w:rsidRPr="00521655">
              <w:rPr>
                <w:sz w:val="18"/>
                <w:szCs w:val="18"/>
                <w:highlight w:val="cyan"/>
              </w:rPr>
              <w:t>1.20</w:t>
            </w:r>
          </w:p>
        </w:tc>
        <w:tc>
          <w:tcPr>
            <w:tcW w:w="280" w:type="pct"/>
            <w:tcBorders>
              <w:top w:val="nil"/>
              <w:bottom w:val="single" w:sz="4" w:space="0" w:color="auto"/>
            </w:tcBorders>
            <w:shd w:val="clear" w:color="auto" w:fill="auto"/>
          </w:tcPr>
          <w:p w14:paraId="4E0562A5"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single" w:sz="4" w:space="0" w:color="auto"/>
            </w:tcBorders>
            <w:shd w:val="clear" w:color="auto" w:fill="auto"/>
          </w:tcPr>
          <w:p w14:paraId="3FA623E4"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tcBorders>
            <w:shd w:val="clear" w:color="auto" w:fill="auto"/>
          </w:tcPr>
          <w:p w14:paraId="63BBB466" w14:textId="77777777" w:rsidR="00521655" w:rsidRPr="00521655" w:rsidRDefault="00521655" w:rsidP="00F12550">
            <w:pPr>
              <w:pStyle w:val="RepTable"/>
              <w:jc w:val="center"/>
              <w:rPr>
                <w:sz w:val="18"/>
                <w:szCs w:val="18"/>
                <w:highlight w:val="cyan"/>
              </w:rPr>
            </w:pPr>
          </w:p>
        </w:tc>
        <w:tc>
          <w:tcPr>
            <w:tcW w:w="480" w:type="pct"/>
            <w:vMerge/>
            <w:tcBorders>
              <w:top w:val="nil"/>
            </w:tcBorders>
            <w:shd w:val="clear" w:color="auto" w:fill="auto"/>
          </w:tcPr>
          <w:p w14:paraId="33048D57" w14:textId="77777777" w:rsidR="00521655" w:rsidRPr="00521655" w:rsidRDefault="00521655" w:rsidP="00F12550">
            <w:pPr>
              <w:pStyle w:val="RepTable"/>
              <w:jc w:val="center"/>
              <w:rPr>
                <w:sz w:val="18"/>
                <w:szCs w:val="18"/>
                <w:highlight w:val="cyan"/>
              </w:rPr>
            </w:pPr>
          </w:p>
        </w:tc>
        <w:tc>
          <w:tcPr>
            <w:tcW w:w="512" w:type="pct"/>
            <w:vMerge/>
            <w:tcBorders>
              <w:top w:val="nil"/>
            </w:tcBorders>
            <w:shd w:val="clear" w:color="auto" w:fill="auto"/>
          </w:tcPr>
          <w:p w14:paraId="50AF05BE" w14:textId="77777777" w:rsidR="00521655" w:rsidRPr="00521655" w:rsidRDefault="00521655" w:rsidP="00F12550">
            <w:pPr>
              <w:pStyle w:val="RepTable"/>
              <w:jc w:val="center"/>
              <w:rPr>
                <w:sz w:val="18"/>
                <w:szCs w:val="18"/>
                <w:highlight w:val="cyan"/>
              </w:rPr>
            </w:pPr>
          </w:p>
        </w:tc>
        <w:tc>
          <w:tcPr>
            <w:tcW w:w="370" w:type="pct"/>
            <w:vMerge/>
            <w:tcBorders>
              <w:top w:val="nil"/>
            </w:tcBorders>
            <w:shd w:val="clear" w:color="auto" w:fill="auto"/>
          </w:tcPr>
          <w:p w14:paraId="657C1A45" w14:textId="77777777" w:rsidR="00521655" w:rsidRPr="00521655" w:rsidRDefault="00521655" w:rsidP="00F12550">
            <w:pPr>
              <w:pStyle w:val="RepTable"/>
              <w:jc w:val="center"/>
              <w:rPr>
                <w:sz w:val="18"/>
                <w:szCs w:val="18"/>
                <w:highlight w:val="cyan"/>
              </w:rPr>
            </w:pPr>
          </w:p>
        </w:tc>
      </w:tr>
      <w:tr w:rsidR="00521655" w:rsidRPr="00521655" w14:paraId="0973B835" w14:textId="77777777" w:rsidTr="00F12550">
        <w:trPr>
          <w:trHeight w:val="20"/>
        </w:trPr>
        <w:tc>
          <w:tcPr>
            <w:tcW w:w="495" w:type="pct"/>
            <w:vMerge w:val="restart"/>
            <w:tcBorders>
              <w:bottom w:val="single" w:sz="4" w:space="0" w:color="auto"/>
            </w:tcBorders>
            <w:shd w:val="clear" w:color="auto" w:fill="auto"/>
          </w:tcPr>
          <w:p w14:paraId="1A74EC64" w14:textId="77777777" w:rsidR="00521655" w:rsidRPr="00521655" w:rsidRDefault="00521655" w:rsidP="00F12550">
            <w:pPr>
              <w:pStyle w:val="RepTableBold"/>
              <w:jc w:val="center"/>
              <w:rPr>
                <w:sz w:val="18"/>
                <w:szCs w:val="18"/>
                <w:highlight w:val="cyan"/>
                <w:lang w:val="en-GB"/>
              </w:rPr>
            </w:pPr>
            <w:r w:rsidRPr="00521655">
              <w:rPr>
                <w:sz w:val="18"/>
                <w:szCs w:val="18"/>
                <w:highlight w:val="cyan"/>
                <w:lang w:val="en-GB"/>
              </w:rPr>
              <w:t>Ruminant kidney</w:t>
            </w:r>
          </w:p>
        </w:tc>
        <w:tc>
          <w:tcPr>
            <w:tcW w:w="405" w:type="pct"/>
            <w:vMerge/>
            <w:tcBorders>
              <w:bottom w:val="single" w:sz="4" w:space="0" w:color="auto"/>
            </w:tcBorders>
            <w:shd w:val="clear" w:color="auto" w:fill="auto"/>
          </w:tcPr>
          <w:p w14:paraId="129D7CF7" w14:textId="77777777" w:rsidR="00521655" w:rsidRPr="00521655" w:rsidRDefault="00521655" w:rsidP="00F12550">
            <w:pPr>
              <w:pStyle w:val="RepTable"/>
              <w:jc w:val="center"/>
              <w:rPr>
                <w:sz w:val="18"/>
                <w:szCs w:val="18"/>
                <w:highlight w:val="cyan"/>
              </w:rPr>
            </w:pPr>
          </w:p>
        </w:tc>
        <w:tc>
          <w:tcPr>
            <w:tcW w:w="405" w:type="pct"/>
            <w:vMerge/>
            <w:tcBorders>
              <w:bottom w:val="single" w:sz="4" w:space="0" w:color="auto"/>
            </w:tcBorders>
            <w:shd w:val="clear" w:color="auto" w:fill="auto"/>
          </w:tcPr>
          <w:p w14:paraId="3ECFD1E4" w14:textId="77777777" w:rsidR="00521655" w:rsidRPr="00521655" w:rsidRDefault="00521655" w:rsidP="00F12550">
            <w:pPr>
              <w:pStyle w:val="RepTable"/>
              <w:jc w:val="center"/>
              <w:rPr>
                <w:sz w:val="18"/>
                <w:szCs w:val="18"/>
                <w:highlight w:val="cyan"/>
              </w:rPr>
            </w:pPr>
          </w:p>
        </w:tc>
        <w:tc>
          <w:tcPr>
            <w:tcW w:w="453" w:type="pct"/>
            <w:tcBorders>
              <w:bottom w:val="nil"/>
            </w:tcBorders>
            <w:shd w:val="clear" w:color="auto" w:fill="auto"/>
          </w:tcPr>
          <w:p w14:paraId="45B40094" w14:textId="77777777" w:rsidR="00521655" w:rsidRPr="00521655" w:rsidRDefault="00521655" w:rsidP="00F12550">
            <w:pPr>
              <w:pStyle w:val="RepTable"/>
              <w:jc w:val="center"/>
              <w:rPr>
                <w:sz w:val="18"/>
                <w:szCs w:val="18"/>
                <w:highlight w:val="cyan"/>
              </w:rPr>
            </w:pPr>
            <w:r w:rsidRPr="00521655">
              <w:rPr>
                <w:sz w:val="18"/>
                <w:szCs w:val="18"/>
                <w:highlight w:val="cyan"/>
              </w:rPr>
              <w:t>0.15</w:t>
            </w:r>
          </w:p>
        </w:tc>
        <w:tc>
          <w:tcPr>
            <w:tcW w:w="118" w:type="pct"/>
            <w:tcBorders>
              <w:bottom w:val="nil"/>
            </w:tcBorders>
            <w:shd w:val="clear" w:color="auto" w:fill="auto"/>
          </w:tcPr>
          <w:p w14:paraId="2587050F"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bottom w:val="nil"/>
            </w:tcBorders>
            <w:shd w:val="clear" w:color="auto" w:fill="auto"/>
          </w:tcPr>
          <w:p w14:paraId="47D9DB61"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360" w:type="pct"/>
            <w:tcBorders>
              <w:bottom w:val="nil"/>
            </w:tcBorders>
            <w:shd w:val="clear" w:color="auto" w:fill="auto"/>
          </w:tcPr>
          <w:p w14:paraId="0BC1E44B"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280" w:type="pct"/>
            <w:tcBorders>
              <w:bottom w:val="nil"/>
            </w:tcBorders>
            <w:shd w:val="clear" w:color="auto" w:fill="auto"/>
          </w:tcPr>
          <w:p w14:paraId="285FD2BC"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bottom w:val="nil"/>
            </w:tcBorders>
            <w:shd w:val="clear" w:color="auto" w:fill="auto"/>
          </w:tcPr>
          <w:p w14:paraId="7F2446B1"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val="restart"/>
            <w:tcBorders>
              <w:bottom w:val="single" w:sz="4" w:space="0" w:color="auto"/>
            </w:tcBorders>
            <w:shd w:val="clear" w:color="auto" w:fill="auto"/>
          </w:tcPr>
          <w:p w14:paraId="2DB8F0AF" w14:textId="77777777" w:rsidR="00521655" w:rsidRPr="00521655" w:rsidRDefault="00521655" w:rsidP="00F12550">
            <w:pPr>
              <w:pStyle w:val="RepTable"/>
              <w:jc w:val="center"/>
              <w:rPr>
                <w:sz w:val="18"/>
                <w:szCs w:val="18"/>
                <w:highlight w:val="cyan"/>
              </w:rPr>
            </w:pPr>
            <w:r w:rsidRPr="00521655">
              <w:rPr>
                <w:sz w:val="18"/>
                <w:szCs w:val="18"/>
                <w:highlight w:val="cyan"/>
              </w:rPr>
              <w:t>&lt; 0.01</w:t>
            </w:r>
          </w:p>
        </w:tc>
        <w:tc>
          <w:tcPr>
            <w:tcW w:w="480" w:type="pct"/>
            <w:vMerge w:val="restart"/>
            <w:tcBorders>
              <w:bottom w:val="single" w:sz="4" w:space="0" w:color="auto"/>
            </w:tcBorders>
            <w:shd w:val="clear" w:color="auto" w:fill="auto"/>
          </w:tcPr>
          <w:p w14:paraId="2AF63122" w14:textId="77777777" w:rsidR="00521655" w:rsidRPr="00521655" w:rsidRDefault="00521655" w:rsidP="00F12550">
            <w:pPr>
              <w:pStyle w:val="RepTable"/>
              <w:jc w:val="center"/>
              <w:rPr>
                <w:sz w:val="18"/>
                <w:szCs w:val="18"/>
                <w:highlight w:val="cyan"/>
              </w:rPr>
            </w:pPr>
            <w:r w:rsidRPr="00521655">
              <w:rPr>
                <w:sz w:val="18"/>
                <w:szCs w:val="18"/>
                <w:highlight w:val="cyan"/>
              </w:rPr>
              <w:t>0.012</w:t>
            </w:r>
          </w:p>
        </w:tc>
        <w:tc>
          <w:tcPr>
            <w:tcW w:w="512" w:type="pct"/>
            <w:vMerge w:val="restart"/>
            <w:tcBorders>
              <w:bottom w:val="single" w:sz="4" w:space="0" w:color="auto"/>
            </w:tcBorders>
            <w:shd w:val="clear" w:color="auto" w:fill="auto"/>
          </w:tcPr>
          <w:p w14:paraId="41C7AABC" w14:textId="77777777" w:rsidR="00521655" w:rsidRPr="00521655" w:rsidRDefault="00521655" w:rsidP="00F12550">
            <w:pPr>
              <w:pStyle w:val="RepTable"/>
              <w:jc w:val="center"/>
              <w:rPr>
                <w:sz w:val="18"/>
                <w:szCs w:val="18"/>
                <w:highlight w:val="cyan"/>
              </w:rPr>
            </w:pPr>
            <w:r w:rsidRPr="00521655">
              <w:rPr>
                <w:sz w:val="18"/>
                <w:szCs w:val="18"/>
                <w:highlight w:val="cyan"/>
              </w:rPr>
              <w:t>0.02</w:t>
            </w:r>
          </w:p>
          <w:p w14:paraId="23EDCFC8" w14:textId="77777777" w:rsidR="00521655" w:rsidRPr="00521655" w:rsidRDefault="00521655" w:rsidP="00F12550">
            <w:pPr>
              <w:pStyle w:val="RepTable"/>
              <w:jc w:val="center"/>
              <w:rPr>
                <w:sz w:val="18"/>
                <w:szCs w:val="18"/>
                <w:highlight w:val="cyan"/>
              </w:rPr>
            </w:pPr>
            <w:r w:rsidRPr="00521655">
              <w:rPr>
                <w:sz w:val="18"/>
                <w:szCs w:val="18"/>
                <w:highlight w:val="cyan"/>
              </w:rPr>
              <w:t>(tentative)</w:t>
            </w:r>
          </w:p>
        </w:tc>
        <w:tc>
          <w:tcPr>
            <w:tcW w:w="370" w:type="pct"/>
            <w:vMerge w:val="restart"/>
            <w:tcBorders>
              <w:bottom w:val="single" w:sz="4" w:space="0" w:color="auto"/>
            </w:tcBorders>
            <w:shd w:val="clear" w:color="auto" w:fill="auto"/>
          </w:tcPr>
          <w:p w14:paraId="7548EB31" w14:textId="77777777" w:rsidR="00521655" w:rsidRPr="00521655" w:rsidRDefault="00521655" w:rsidP="00F12550">
            <w:pPr>
              <w:pStyle w:val="RepTable"/>
              <w:jc w:val="center"/>
              <w:rPr>
                <w:sz w:val="18"/>
                <w:szCs w:val="18"/>
                <w:highlight w:val="cyan"/>
              </w:rPr>
            </w:pPr>
            <w:r w:rsidRPr="00521655">
              <w:rPr>
                <w:sz w:val="18"/>
                <w:szCs w:val="18"/>
                <w:highlight w:val="cyan"/>
              </w:rPr>
              <w:t>9.0</w:t>
            </w:r>
          </w:p>
        </w:tc>
      </w:tr>
      <w:tr w:rsidR="00521655" w:rsidRPr="00521655" w14:paraId="5F540C8C" w14:textId="77777777" w:rsidTr="00F12550">
        <w:trPr>
          <w:trHeight w:val="20"/>
        </w:trPr>
        <w:tc>
          <w:tcPr>
            <w:tcW w:w="495" w:type="pct"/>
            <w:vMerge/>
            <w:tcBorders>
              <w:bottom w:val="nil"/>
            </w:tcBorders>
            <w:shd w:val="clear" w:color="auto" w:fill="auto"/>
          </w:tcPr>
          <w:p w14:paraId="376E710B" w14:textId="77777777" w:rsidR="00521655" w:rsidRPr="00521655" w:rsidRDefault="00521655" w:rsidP="00F12550">
            <w:pPr>
              <w:pStyle w:val="RepTableBold"/>
              <w:jc w:val="center"/>
              <w:rPr>
                <w:sz w:val="18"/>
                <w:szCs w:val="18"/>
                <w:highlight w:val="cyan"/>
                <w:lang w:val="en-GB"/>
              </w:rPr>
            </w:pPr>
          </w:p>
        </w:tc>
        <w:tc>
          <w:tcPr>
            <w:tcW w:w="405" w:type="pct"/>
            <w:vMerge/>
            <w:tcBorders>
              <w:bottom w:val="nil"/>
            </w:tcBorders>
            <w:shd w:val="clear" w:color="auto" w:fill="auto"/>
          </w:tcPr>
          <w:p w14:paraId="22F377C8" w14:textId="77777777" w:rsidR="00521655" w:rsidRPr="00521655" w:rsidRDefault="00521655" w:rsidP="00F12550">
            <w:pPr>
              <w:pStyle w:val="RepTable"/>
              <w:jc w:val="center"/>
              <w:rPr>
                <w:sz w:val="18"/>
                <w:szCs w:val="18"/>
                <w:highlight w:val="cyan"/>
              </w:rPr>
            </w:pPr>
          </w:p>
        </w:tc>
        <w:tc>
          <w:tcPr>
            <w:tcW w:w="405" w:type="pct"/>
            <w:vMerge/>
            <w:tcBorders>
              <w:bottom w:val="nil"/>
            </w:tcBorders>
            <w:shd w:val="clear" w:color="auto" w:fill="auto"/>
          </w:tcPr>
          <w:p w14:paraId="714703C0" w14:textId="77777777" w:rsidR="00521655" w:rsidRPr="00521655" w:rsidRDefault="00521655" w:rsidP="00F12550">
            <w:pPr>
              <w:pStyle w:val="RepTable"/>
              <w:jc w:val="center"/>
              <w:rPr>
                <w:sz w:val="18"/>
                <w:szCs w:val="18"/>
                <w:highlight w:val="cyan"/>
              </w:rPr>
            </w:pPr>
          </w:p>
        </w:tc>
        <w:tc>
          <w:tcPr>
            <w:tcW w:w="453" w:type="pct"/>
            <w:tcBorders>
              <w:top w:val="nil"/>
              <w:bottom w:val="nil"/>
            </w:tcBorders>
            <w:shd w:val="clear" w:color="auto" w:fill="auto"/>
          </w:tcPr>
          <w:p w14:paraId="4C67E39F" w14:textId="77777777" w:rsidR="00521655" w:rsidRPr="00521655" w:rsidRDefault="00521655" w:rsidP="00F12550">
            <w:pPr>
              <w:pStyle w:val="RepTable"/>
              <w:jc w:val="center"/>
              <w:rPr>
                <w:sz w:val="18"/>
                <w:szCs w:val="18"/>
                <w:highlight w:val="cyan"/>
              </w:rPr>
            </w:pPr>
            <w:r w:rsidRPr="00521655">
              <w:rPr>
                <w:sz w:val="18"/>
                <w:szCs w:val="18"/>
                <w:highlight w:val="cyan"/>
              </w:rPr>
              <w:t>0.91</w:t>
            </w:r>
          </w:p>
        </w:tc>
        <w:tc>
          <w:tcPr>
            <w:tcW w:w="118" w:type="pct"/>
            <w:tcBorders>
              <w:top w:val="nil"/>
              <w:bottom w:val="nil"/>
            </w:tcBorders>
            <w:shd w:val="clear" w:color="auto" w:fill="auto"/>
          </w:tcPr>
          <w:p w14:paraId="489422CD"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bottom w:val="nil"/>
            </w:tcBorders>
            <w:shd w:val="clear" w:color="auto" w:fill="auto"/>
          </w:tcPr>
          <w:p w14:paraId="7607FCB8" w14:textId="77777777" w:rsidR="00521655" w:rsidRPr="00521655" w:rsidRDefault="00521655" w:rsidP="00F12550">
            <w:pPr>
              <w:pStyle w:val="RepTable"/>
              <w:jc w:val="center"/>
              <w:rPr>
                <w:sz w:val="18"/>
                <w:szCs w:val="18"/>
                <w:highlight w:val="cyan"/>
              </w:rPr>
            </w:pPr>
            <w:r w:rsidRPr="00521655">
              <w:rPr>
                <w:sz w:val="18"/>
                <w:szCs w:val="18"/>
                <w:highlight w:val="cyan"/>
              </w:rPr>
              <w:t>0.03</w:t>
            </w:r>
          </w:p>
        </w:tc>
        <w:tc>
          <w:tcPr>
            <w:tcW w:w="360" w:type="pct"/>
            <w:tcBorders>
              <w:top w:val="nil"/>
              <w:bottom w:val="nil"/>
            </w:tcBorders>
            <w:shd w:val="clear" w:color="auto" w:fill="auto"/>
          </w:tcPr>
          <w:p w14:paraId="2B770E6A" w14:textId="77777777" w:rsidR="00521655" w:rsidRPr="00521655" w:rsidRDefault="00521655" w:rsidP="00F12550">
            <w:pPr>
              <w:pStyle w:val="RepTable"/>
              <w:jc w:val="center"/>
              <w:rPr>
                <w:sz w:val="18"/>
                <w:szCs w:val="18"/>
                <w:highlight w:val="cyan"/>
              </w:rPr>
            </w:pPr>
            <w:r w:rsidRPr="00521655">
              <w:rPr>
                <w:sz w:val="18"/>
                <w:szCs w:val="18"/>
                <w:highlight w:val="cyan"/>
              </w:rPr>
              <w:t>0.03</w:t>
            </w:r>
          </w:p>
        </w:tc>
        <w:tc>
          <w:tcPr>
            <w:tcW w:w="280" w:type="pct"/>
            <w:tcBorders>
              <w:top w:val="nil"/>
              <w:bottom w:val="nil"/>
            </w:tcBorders>
            <w:shd w:val="clear" w:color="auto" w:fill="auto"/>
          </w:tcPr>
          <w:p w14:paraId="1170BDD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bottom w:val="nil"/>
            </w:tcBorders>
            <w:shd w:val="clear" w:color="auto" w:fill="auto"/>
          </w:tcPr>
          <w:p w14:paraId="2D2ED571"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bottom w:val="nil"/>
            </w:tcBorders>
            <w:shd w:val="clear" w:color="auto" w:fill="auto"/>
          </w:tcPr>
          <w:p w14:paraId="78BF13B5" w14:textId="77777777" w:rsidR="00521655" w:rsidRPr="00521655" w:rsidRDefault="00521655" w:rsidP="00F12550">
            <w:pPr>
              <w:pStyle w:val="RepTable"/>
              <w:jc w:val="center"/>
              <w:rPr>
                <w:sz w:val="18"/>
                <w:szCs w:val="18"/>
                <w:highlight w:val="cyan"/>
              </w:rPr>
            </w:pPr>
          </w:p>
        </w:tc>
        <w:tc>
          <w:tcPr>
            <w:tcW w:w="480" w:type="pct"/>
            <w:vMerge/>
            <w:tcBorders>
              <w:bottom w:val="nil"/>
            </w:tcBorders>
            <w:shd w:val="clear" w:color="auto" w:fill="auto"/>
          </w:tcPr>
          <w:p w14:paraId="556407C8" w14:textId="77777777" w:rsidR="00521655" w:rsidRPr="00521655" w:rsidRDefault="00521655" w:rsidP="00F12550">
            <w:pPr>
              <w:pStyle w:val="RepTable"/>
              <w:jc w:val="center"/>
              <w:rPr>
                <w:sz w:val="18"/>
                <w:szCs w:val="18"/>
                <w:highlight w:val="cyan"/>
              </w:rPr>
            </w:pPr>
          </w:p>
        </w:tc>
        <w:tc>
          <w:tcPr>
            <w:tcW w:w="512" w:type="pct"/>
            <w:vMerge/>
            <w:tcBorders>
              <w:bottom w:val="nil"/>
            </w:tcBorders>
            <w:shd w:val="clear" w:color="auto" w:fill="auto"/>
          </w:tcPr>
          <w:p w14:paraId="798B5566" w14:textId="77777777" w:rsidR="00521655" w:rsidRPr="00521655" w:rsidRDefault="00521655" w:rsidP="00F12550">
            <w:pPr>
              <w:pStyle w:val="RepTable"/>
              <w:jc w:val="center"/>
              <w:rPr>
                <w:sz w:val="18"/>
                <w:szCs w:val="18"/>
                <w:highlight w:val="cyan"/>
              </w:rPr>
            </w:pPr>
          </w:p>
        </w:tc>
        <w:tc>
          <w:tcPr>
            <w:tcW w:w="370" w:type="pct"/>
            <w:vMerge/>
            <w:tcBorders>
              <w:bottom w:val="nil"/>
            </w:tcBorders>
            <w:shd w:val="clear" w:color="auto" w:fill="auto"/>
          </w:tcPr>
          <w:p w14:paraId="715830C6" w14:textId="77777777" w:rsidR="00521655" w:rsidRPr="00521655" w:rsidRDefault="00521655" w:rsidP="00F12550">
            <w:pPr>
              <w:pStyle w:val="RepTable"/>
              <w:jc w:val="center"/>
              <w:rPr>
                <w:sz w:val="18"/>
                <w:szCs w:val="18"/>
                <w:highlight w:val="cyan"/>
              </w:rPr>
            </w:pPr>
          </w:p>
        </w:tc>
      </w:tr>
      <w:tr w:rsidR="00521655" w:rsidRPr="00521655" w14:paraId="71332FB8" w14:textId="77777777" w:rsidTr="00F12550">
        <w:trPr>
          <w:trHeight w:val="20"/>
        </w:trPr>
        <w:tc>
          <w:tcPr>
            <w:tcW w:w="495" w:type="pct"/>
            <w:vMerge/>
            <w:tcBorders>
              <w:top w:val="nil"/>
            </w:tcBorders>
            <w:shd w:val="clear" w:color="auto" w:fill="auto"/>
          </w:tcPr>
          <w:p w14:paraId="36723100" w14:textId="77777777" w:rsidR="00521655" w:rsidRPr="00521655" w:rsidRDefault="00521655" w:rsidP="00F12550">
            <w:pPr>
              <w:pStyle w:val="RepTableBold"/>
              <w:jc w:val="center"/>
              <w:rPr>
                <w:sz w:val="18"/>
                <w:szCs w:val="18"/>
                <w:highlight w:val="cyan"/>
                <w:lang w:val="en-GB"/>
              </w:rPr>
            </w:pPr>
          </w:p>
        </w:tc>
        <w:tc>
          <w:tcPr>
            <w:tcW w:w="405" w:type="pct"/>
            <w:vMerge/>
            <w:tcBorders>
              <w:top w:val="nil"/>
            </w:tcBorders>
            <w:shd w:val="clear" w:color="auto" w:fill="auto"/>
          </w:tcPr>
          <w:p w14:paraId="55CE942E" w14:textId="77777777" w:rsidR="00521655" w:rsidRPr="00521655" w:rsidRDefault="00521655" w:rsidP="00F12550">
            <w:pPr>
              <w:pStyle w:val="RepTable"/>
              <w:jc w:val="center"/>
              <w:rPr>
                <w:sz w:val="18"/>
                <w:szCs w:val="18"/>
                <w:highlight w:val="cyan"/>
              </w:rPr>
            </w:pPr>
          </w:p>
        </w:tc>
        <w:tc>
          <w:tcPr>
            <w:tcW w:w="405" w:type="pct"/>
            <w:vMerge/>
            <w:tcBorders>
              <w:top w:val="nil"/>
            </w:tcBorders>
            <w:shd w:val="clear" w:color="auto" w:fill="auto"/>
          </w:tcPr>
          <w:p w14:paraId="711797FA" w14:textId="77777777" w:rsidR="00521655" w:rsidRPr="00521655" w:rsidRDefault="00521655" w:rsidP="00F12550">
            <w:pPr>
              <w:pStyle w:val="RepTable"/>
              <w:jc w:val="center"/>
              <w:rPr>
                <w:sz w:val="18"/>
                <w:szCs w:val="18"/>
                <w:highlight w:val="cyan"/>
              </w:rPr>
            </w:pPr>
          </w:p>
        </w:tc>
        <w:tc>
          <w:tcPr>
            <w:tcW w:w="453" w:type="pct"/>
            <w:tcBorders>
              <w:top w:val="nil"/>
            </w:tcBorders>
            <w:shd w:val="clear" w:color="auto" w:fill="auto"/>
          </w:tcPr>
          <w:p w14:paraId="312E47E9" w14:textId="77777777" w:rsidR="00521655" w:rsidRPr="00521655" w:rsidRDefault="00521655" w:rsidP="00F12550">
            <w:pPr>
              <w:pStyle w:val="RepTable"/>
              <w:jc w:val="center"/>
              <w:rPr>
                <w:sz w:val="18"/>
                <w:szCs w:val="18"/>
                <w:highlight w:val="cyan"/>
              </w:rPr>
            </w:pPr>
            <w:r w:rsidRPr="00521655">
              <w:rPr>
                <w:sz w:val="18"/>
                <w:szCs w:val="18"/>
                <w:highlight w:val="cyan"/>
              </w:rPr>
              <w:t>3.64</w:t>
            </w:r>
          </w:p>
        </w:tc>
        <w:tc>
          <w:tcPr>
            <w:tcW w:w="118" w:type="pct"/>
            <w:tcBorders>
              <w:top w:val="nil"/>
            </w:tcBorders>
            <w:shd w:val="clear" w:color="auto" w:fill="auto"/>
          </w:tcPr>
          <w:p w14:paraId="5789734F" w14:textId="77777777" w:rsidR="00521655" w:rsidRPr="00521655" w:rsidRDefault="00521655" w:rsidP="00F12550">
            <w:pPr>
              <w:pStyle w:val="RepTable"/>
              <w:jc w:val="center"/>
              <w:rPr>
                <w:sz w:val="18"/>
                <w:szCs w:val="18"/>
                <w:highlight w:val="cyan"/>
              </w:rPr>
            </w:pPr>
            <w:r w:rsidRPr="00521655">
              <w:rPr>
                <w:sz w:val="18"/>
                <w:szCs w:val="18"/>
                <w:highlight w:val="cyan"/>
              </w:rPr>
              <w:t>3</w:t>
            </w:r>
          </w:p>
        </w:tc>
        <w:tc>
          <w:tcPr>
            <w:tcW w:w="360" w:type="pct"/>
            <w:tcBorders>
              <w:top w:val="nil"/>
            </w:tcBorders>
            <w:shd w:val="clear" w:color="auto" w:fill="auto"/>
          </w:tcPr>
          <w:p w14:paraId="4F198A58" w14:textId="77777777" w:rsidR="00521655" w:rsidRPr="00521655" w:rsidRDefault="00521655" w:rsidP="00F12550">
            <w:pPr>
              <w:pStyle w:val="RepTable"/>
              <w:jc w:val="center"/>
              <w:rPr>
                <w:sz w:val="18"/>
                <w:szCs w:val="18"/>
                <w:highlight w:val="cyan"/>
              </w:rPr>
            </w:pPr>
            <w:r w:rsidRPr="00521655">
              <w:rPr>
                <w:sz w:val="18"/>
                <w:szCs w:val="18"/>
                <w:highlight w:val="cyan"/>
              </w:rPr>
              <w:t>0.13</w:t>
            </w:r>
          </w:p>
        </w:tc>
        <w:tc>
          <w:tcPr>
            <w:tcW w:w="360" w:type="pct"/>
            <w:tcBorders>
              <w:top w:val="nil"/>
            </w:tcBorders>
            <w:shd w:val="clear" w:color="auto" w:fill="auto"/>
          </w:tcPr>
          <w:p w14:paraId="21DD3A59" w14:textId="77777777" w:rsidR="00521655" w:rsidRPr="00521655" w:rsidRDefault="00521655" w:rsidP="00F12550">
            <w:pPr>
              <w:pStyle w:val="RepTable"/>
              <w:jc w:val="center"/>
              <w:rPr>
                <w:sz w:val="18"/>
                <w:szCs w:val="18"/>
                <w:highlight w:val="cyan"/>
              </w:rPr>
            </w:pPr>
            <w:r w:rsidRPr="00521655">
              <w:rPr>
                <w:sz w:val="18"/>
                <w:szCs w:val="18"/>
                <w:highlight w:val="cyan"/>
              </w:rPr>
              <w:t>0.24</w:t>
            </w:r>
          </w:p>
        </w:tc>
        <w:tc>
          <w:tcPr>
            <w:tcW w:w="280" w:type="pct"/>
            <w:tcBorders>
              <w:top w:val="nil"/>
            </w:tcBorders>
            <w:shd w:val="clear" w:color="auto" w:fill="auto"/>
          </w:tcPr>
          <w:p w14:paraId="3F141CC8"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280" w:type="pct"/>
            <w:tcBorders>
              <w:top w:val="nil"/>
            </w:tcBorders>
            <w:shd w:val="clear" w:color="auto" w:fill="auto"/>
          </w:tcPr>
          <w:p w14:paraId="01A10432" w14:textId="77777777" w:rsidR="00521655" w:rsidRPr="00521655" w:rsidRDefault="00521655" w:rsidP="00F12550">
            <w:pPr>
              <w:pStyle w:val="RepTable"/>
              <w:jc w:val="center"/>
              <w:rPr>
                <w:sz w:val="18"/>
                <w:szCs w:val="18"/>
                <w:highlight w:val="cyan"/>
              </w:rPr>
            </w:pPr>
            <w:r w:rsidRPr="00521655">
              <w:rPr>
                <w:sz w:val="18"/>
                <w:szCs w:val="18"/>
                <w:highlight w:val="cyan"/>
              </w:rPr>
              <w:t>n.a.</w:t>
            </w:r>
          </w:p>
        </w:tc>
        <w:tc>
          <w:tcPr>
            <w:tcW w:w="482" w:type="pct"/>
            <w:vMerge/>
            <w:tcBorders>
              <w:top w:val="nil"/>
            </w:tcBorders>
            <w:shd w:val="clear" w:color="auto" w:fill="auto"/>
          </w:tcPr>
          <w:p w14:paraId="192A95FC" w14:textId="77777777" w:rsidR="00521655" w:rsidRPr="00521655" w:rsidRDefault="00521655" w:rsidP="00F12550">
            <w:pPr>
              <w:pStyle w:val="RepTable"/>
              <w:jc w:val="center"/>
              <w:rPr>
                <w:sz w:val="18"/>
                <w:szCs w:val="18"/>
                <w:highlight w:val="cyan"/>
              </w:rPr>
            </w:pPr>
          </w:p>
        </w:tc>
        <w:tc>
          <w:tcPr>
            <w:tcW w:w="480" w:type="pct"/>
            <w:vMerge/>
            <w:tcBorders>
              <w:top w:val="nil"/>
            </w:tcBorders>
            <w:shd w:val="clear" w:color="auto" w:fill="auto"/>
          </w:tcPr>
          <w:p w14:paraId="11C89149" w14:textId="77777777" w:rsidR="00521655" w:rsidRPr="00521655" w:rsidRDefault="00521655" w:rsidP="00F12550">
            <w:pPr>
              <w:pStyle w:val="RepTable"/>
              <w:jc w:val="center"/>
              <w:rPr>
                <w:sz w:val="18"/>
                <w:szCs w:val="18"/>
                <w:highlight w:val="cyan"/>
              </w:rPr>
            </w:pPr>
          </w:p>
        </w:tc>
        <w:tc>
          <w:tcPr>
            <w:tcW w:w="512" w:type="pct"/>
            <w:vMerge/>
            <w:tcBorders>
              <w:top w:val="nil"/>
            </w:tcBorders>
            <w:shd w:val="clear" w:color="auto" w:fill="auto"/>
          </w:tcPr>
          <w:p w14:paraId="567A46FE" w14:textId="77777777" w:rsidR="00521655" w:rsidRPr="00521655" w:rsidRDefault="00521655" w:rsidP="00F12550">
            <w:pPr>
              <w:pStyle w:val="RepTable"/>
              <w:jc w:val="center"/>
              <w:rPr>
                <w:sz w:val="18"/>
                <w:szCs w:val="18"/>
                <w:highlight w:val="cyan"/>
              </w:rPr>
            </w:pPr>
          </w:p>
        </w:tc>
        <w:tc>
          <w:tcPr>
            <w:tcW w:w="370" w:type="pct"/>
            <w:vMerge/>
            <w:tcBorders>
              <w:top w:val="nil"/>
            </w:tcBorders>
            <w:shd w:val="clear" w:color="auto" w:fill="auto"/>
          </w:tcPr>
          <w:p w14:paraId="2C025993" w14:textId="77777777" w:rsidR="00521655" w:rsidRPr="00521655" w:rsidRDefault="00521655" w:rsidP="00F12550">
            <w:pPr>
              <w:pStyle w:val="RepTable"/>
              <w:jc w:val="center"/>
              <w:rPr>
                <w:sz w:val="18"/>
                <w:szCs w:val="18"/>
                <w:highlight w:val="cyan"/>
              </w:rPr>
            </w:pPr>
          </w:p>
        </w:tc>
      </w:tr>
      <w:tr w:rsidR="00521655" w:rsidRPr="00521655" w14:paraId="3A69ED24" w14:textId="77777777" w:rsidTr="00F12550">
        <w:trPr>
          <w:trHeight w:val="20"/>
        </w:trPr>
        <w:tc>
          <w:tcPr>
            <w:tcW w:w="5000" w:type="pct"/>
            <w:gridSpan w:val="13"/>
            <w:shd w:val="clear" w:color="auto" w:fill="auto"/>
          </w:tcPr>
          <w:p w14:paraId="53BAA572" w14:textId="77777777" w:rsidR="00521655" w:rsidRPr="00521655" w:rsidRDefault="00521655" w:rsidP="003B7229">
            <w:pPr>
              <w:pStyle w:val="RepStandard"/>
              <w:pageBreakBefore/>
              <w:jc w:val="left"/>
              <w:rPr>
                <w:b/>
                <w:bCs/>
                <w:sz w:val="18"/>
                <w:szCs w:val="18"/>
                <w:highlight w:val="cyan"/>
              </w:rPr>
            </w:pPr>
            <w:r w:rsidRPr="00521655">
              <w:rPr>
                <w:b/>
                <w:bCs/>
                <w:sz w:val="18"/>
                <w:szCs w:val="18"/>
                <w:highlight w:val="cyan"/>
              </w:rPr>
              <w:lastRenderedPageBreak/>
              <w:t>New data</w:t>
            </w:r>
          </w:p>
        </w:tc>
      </w:tr>
      <w:tr w:rsidR="00521655" w:rsidRPr="00521655" w14:paraId="0A53C21B" w14:textId="77777777" w:rsidTr="00F12550">
        <w:trPr>
          <w:trHeight w:val="20"/>
        </w:trPr>
        <w:tc>
          <w:tcPr>
            <w:tcW w:w="5000" w:type="pct"/>
            <w:gridSpan w:val="13"/>
            <w:shd w:val="clear" w:color="auto" w:fill="auto"/>
          </w:tcPr>
          <w:p w14:paraId="0CBB590B" w14:textId="77777777" w:rsidR="00521655" w:rsidRPr="00521655" w:rsidRDefault="00521655" w:rsidP="00F12550">
            <w:pPr>
              <w:pStyle w:val="RepTable"/>
              <w:rPr>
                <w:sz w:val="18"/>
                <w:szCs w:val="18"/>
                <w:highlight w:val="cyan"/>
              </w:rPr>
            </w:pPr>
            <w:r w:rsidRPr="00521655">
              <w:rPr>
                <w:sz w:val="18"/>
                <w:szCs w:val="18"/>
                <w:highlight w:val="cyan"/>
              </w:rPr>
              <w:t>No new data in the framework of this application</w:t>
            </w:r>
          </w:p>
        </w:tc>
      </w:tr>
    </w:tbl>
    <w:p w14:paraId="4A4A47BF" w14:textId="77777777" w:rsidR="00521655" w:rsidRPr="00521655" w:rsidRDefault="00521655" w:rsidP="00521655">
      <w:pPr>
        <w:pStyle w:val="RepTableFootnote"/>
        <w:rPr>
          <w:highlight w:val="cyan"/>
          <w:lang w:val="en-GB"/>
        </w:rPr>
      </w:pPr>
      <w:r w:rsidRPr="00521655">
        <w:rPr>
          <w:highlight w:val="cyan"/>
          <w:lang w:val="en-GB"/>
        </w:rPr>
        <w:t>N/A:</w:t>
      </w:r>
      <w:r w:rsidRPr="00521655">
        <w:rPr>
          <w:highlight w:val="cyan"/>
          <w:lang w:val="en-GB"/>
        </w:rPr>
        <w:tab/>
        <w:t xml:space="preserve">Not applicable. </w:t>
      </w:r>
    </w:p>
    <w:p w14:paraId="1EAF3E3C" w14:textId="77777777" w:rsidR="00521655" w:rsidRPr="00521655" w:rsidRDefault="00521655" w:rsidP="00521655">
      <w:pPr>
        <w:pStyle w:val="RepTableFootnote"/>
        <w:rPr>
          <w:highlight w:val="cyan"/>
          <w:lang w:val="en-GB"/>
        </w:rPr>
      </w:pPr>
      <w:r w:rsidRPr="00521655">
        <w:rPr>
          <w:highlight w:val="cyan"/>
          <w:lang w:val="en-GB"/>
        </w:rPr>
        <w:t>n.a.:</w:t>
      </w:r>
      <w:r w:rsidRPr="00521655">
        <w:rPr>
          <w:highlight w:val="cyan"/>
          <w:lang w:val="en-GB"/>
        </w:rPr>
        <w:tab/>
        <w:t xml:space="preserve">Not analysed. </w:t>
      </w:r>
    </w:p>
    <w:p w14:paraId="43F34117" w14:textId="77777777" w:rsidR="00521655" w:rsidRPr="00521655" w:rsidRDefault="00521655" w:rsidP="00521655">
      <w:pPr>
        <w:pStyle w:val="RepTableFootnote"/>
        <w:rPr>
          <w:highlight w:val="cyan"/>
          <w:lang w:val="en-GB"/>
        </w:rPr>
      </w:pPr>
      <w:r w:rsidRPr="00521655">
        <w:rPr>
          <w:highlight w:val="cyan"/>
          <w:lang w:val="en-GB"/>
        </w:rPr>
        <w:t>(a):</w:t>
      </w:r>
      <w:r w:rsidRPr="00521655">
        <w:rPr>
          <w:highlight w:val="cyan"/>
          <w:lang w:val="en-GB"/>
        </w:rPr>
        <w:tab/>
        <w:t xml:space="preserve">Based on a 560 kg animal consuming approximately 20 kg feed DM/day. </w:t>
      </w:r>
    </w:p>
    <w:p w14:paraId="6614D928" w14:textId="77777777" w:rsidR="00521655" w:rsidRPr="00521655" w:rsidRDefault="00521655" w:rsidP="00521655">
      <w:pPr>
        <w:pStyle w:val="RepTableFootnote"/>
        <w:rPr>
          <w:highlight w:val="cyan"/>
          <w:lang w:val="en-GB"/>
        </w:rPr>
      </w:pPr>
      <w:r w:rsidRPr="00521655">
        <w:rPr>
          <w:highlight w:val="cyan"/>
          <w:lang w:val="en-GB"/>
        </w:rPr>
        <w:t>(b):</w:t>
      </w:r>
      <w:r w:rsidRPr="00521655">
        <w:rPr>
          <w:highlight w:val="cyan"/>
          <w:lang w:val="en-GB"/>
        </w:rPr>
        <w:tab/>
        <w:t xml:space="preserve">In the feeding study, residues were not determined according to the residue definition for risk assessment. Indeed, only prothioconazole-desthio, M14 and M15 were analysed.  </w:t>
      </w:r>
    </w:p>
    <w:p w14:paraId="48DBD083" w14:textId="77777777" w:rsidR="00521655" w:rsidRPr="00521655" w:rsidRDefault="00521655" w:rsidP="00521655">
      <w:pPr>
        <w:pStyle w:val="RepTableFootnote"/>
        <w:rPr>
          <w:highlight w:val="cyan"/>
          <w:lang w:val="en-GB"/>
        </w:rPr>
      </w:pPr>
      <w:r w:rsidRPr="00521655">
        <w:rPr>
          <w:highlight w:val="cyan"/>
          <w:lang w:val="en-GB"/>
        </w:rPr>
        <w:t>(c):</w:t>
      </w:r>
      <w:r w:rsidRPr="00521655">
        <w:rPr>
          <w:highlight w:val="cyan"/>
          <w:lang w:val="en-GB"/>
        </w:rPr>
        <w:tab/>
        <w:t xml:space="preserve">Median residue value according to the enforcement residue definition, derived by interpolation/extrapolation from the feeding study for the median dietary burden (FAO, 2009b). </w:t>
      </w:r>
    </w:p>
    <w:p w14:paraId="33DB0A88" w14:textId="77777777" w:rsidR="00521655" w:rsidRPr="00521655" w:rsidRDefault="00521655" w:rsidP="00521655">
      <w:pPr>
        <w:pStyle w:val="RepTableFootnote"/>
        <w:rPr>
          <w:highlight w:val="cyan"/>
          <w:lang w:val="en-GB"/>
        </w:rPr>
      </w:pPr>
      <w:r w:rsidRPr="00521655">
        <w:rPr>
          <w:highlight w:val="cyan"/>
          <w:lang w:val="en-GB"/>
        </w:rPr>
        <w:t>(d):</w:t>
      </w:r>
      <w:r w:rsidRPr="00521655">
        <w:rPr>
          <w:highlight w:val="cyan"/>
          <w:lang w:val="en-GB"/>
        </w:rPr>
        <w:tab/>
        <w:t xml:space="preserve">Highest residue value (tissues) or mean residue value (milk) according to the enforcement residue definition, derived by interpolation/extrapolation of the maximum dietary burden between the relevant feeding groups of the study (FAO, 2009b). </w:t>
      </w:r>
    </w:p>
    <w:p w14:paraId="752FCE2F" w14:textId="77777777" w:rsidR="00521655" w:rsidRPr="00521655" w:rsidRDefault="00521655" w:rsidP="00521655">
      <w:pPr>
        <w:pStyle w:val="RepTableFootnote"/>
        <w:rPr>
          <w:highlight w:val="cyan"/>
          <w:lang w:val="en-GB"/>
        </w:rPr>
      </w:pPr>
      <w:r w:rsidRPr="00521655">
        <w:rPr>
          <w:highlight w:val="cyan"/>
          <w:lang w:val="en-GB"/>
        </w:rPr>
        <w:t>(e):</w:t>
      </w:r>
      <w:r w:rsidRPr="00521655">
        <w:rPr>
          <w:highlight w:val="cyan"/>
          <w:lang w:val="en-GB"/>
        </w:rPr>
        <w:tab/>
        <w:t xml:space="preserve">The tentative conversion factors for enforcement to risk assessment in liver and kidney were derived on the basis of the available metabolism study on ruminants. For muscle, fat and milk, no CF was derived as residue levels are expected at the maximum meat ruminant dietary burden in these matrices are negligible (&lt;0.01 mg/kg). </w:t>
      </w:r>
    </w:p>
    <w:p w14:paraId="4605C58E" w14:textId="77777777" w:rsidR="00521655" w:rsidRPr="00521655" w:rsidRDefault="00521655" w:rsidP="00521655">
      <w:pPr>
        <w:pStyle w:val="RepTableFootnote"/>
        <w:rPr>
          <w:highlight w:val="cyan"/>
          <w:lang w:val="en-GB"/>
        </w:rPr>
      </w:pPr>
      <w:r w:rsidRPr="00521655">
        <w:rPr>
          <w:highlight w:val="cyan"/>
          <w:lang w:val="en-GB"/>
        </w:rPr>
        <w:t>(f):</w:t>
      </w:r>
      <w:r w:rsidRPr="00521655">
        <w:rPr>
          <w:highlight w:val="cyan"/>
          <w:lang w:val="en-GB"/>
        </w:rPr>
        <w:tab/>
        <w:t xml:space="preserve">Mean residue level from day 1 or 4 until day 29 (3 cows, 13 or 14 sampling days). </w:t>
      </w:r>
    </w:p>
    <w:p w14:paraId="6678A263" w14:textId="77777777" w:rsidR="00521655" w:rsidRPr="00521655" w:rsidRDefault="00521655" w:rsidP="00521655">
      <w:pPr>
        <w:pStyle w:val="RepTableFootnote"/>
        <w:rPr>
          <w:highlight w:val="cyan"/>
          <w:lang w:val="en-GB"/>
        </w:rPr>
      </w:pPr>
      <w:r w:rsidRPr="00521655">
        <w:rPr>
          <w:highlight w:val="cyan"/>
          <w:lang w:val="en-GB"/>
        </w:rPr>
        <w:t>(*):</w:t>
      </w:r>
      <w:r w:rsidRPr="00521655">
        <w:rPr>
          <w:highlight w:val="cyan"/>
          <w:lang w:val="en-GB"/>
        </w:rPr>
        <w:tab/>
        <w:t>Indicates that the MRL is set at the limit of analytical quantification.</w:t>
      </w:r>
    </w:p>
    <w:p w14:paraId="4956920A" w14:textId="77777777" w:rsidR="0033260F" w:rsidRPr="00521655" w:rsidRDefault="0033260F" w:rsidP="00424B44">
      <w:pPr>
        <w:pStyle w:val="RepNewPart"/>
        <w:jc w:val="both"/>
        <w:rPr>
          <w:highlight w:val="cyan"/>
        </w:rPr>
      </w:pPr>
      <w:r w:rsidRPr="00521655">
        <w:rPr>
          <w:highlight w:val="cyan"/>
        </w:rPr>
        <w:t>Conclusion on feeding studies</w:t>
      </w:r>
    </w:p>
    <w:p w14:paraId="192D7442" w14:textId="77777777" w:rsidR="0033260F" w:rsidRPr="00521655" w:rsidRDefault="0033260F" w:rsidP="00424B44">
      <w:pPr>
        <w:jc w:val="both"/>
        <w:rPr>
          <w:highlight w:val="cyan"/>
          <w:lang w:val="en-GB"/>
        </w:rPr>
      </w:pPr>
      <w:r w:rsidRPr="00521655">
        <w:rPr>
          <w:highlight w:val="cyan"/>
          <w:lang w:val="en-GB"/>
        </w:rPr>
        <w:t xml:space="preserve">The available livestock feeding studies demonstrated that residues of </w:t>
      </w:r>
      <w:proofErr w:type="spellStart"/>
      <w:r w:rsidRPr="00521655">
        <w:rPr>
          <w:highlight w:val="cyan"/>
          <w:lang w:val="en-GB"/>
        </w:rPr>
        <w:t>prothioconazole</w:t>
      </w:r>
      <w:proofErr w:type="spellEnd"/>
      <w:r w:rsidRPr="00521655">
        <w:rPr>
          <w:highlight w:val="cyan"/>
          <w:lang w:val="en-GB"/>
        </w:rPr>
        <w:t xml:space="preserve"> are not expected in products of pig origin and milk. Values &gt; LOQ have been determined in ruminant liver and kidney.</w:t>
      </w:r>
    </w:p>
    <w:p w14:paraId="7FD1CDA8" w14:textId="77777777" w:rsidR="0033260F" w:rsidRPr="00521655" w:rsidRDefault="0033260F" w:rsidP="00424B44">
      <w:pPr>
        <w:jc w:val="both"/>
        <w:rPr>
          <w:highlight w:val="cyan"/>
          <w:lang w:val="en-GB"/>
        </w:rPr>
      </w:pPr>
    </w:p>
    <w:p w14:paraId="2ECBA363" w14:textId="77777777" w:rsidR="0033260F" w:rsidRPr="00EF1E54" w:rsidRDefault="0033260F" w:rsidP="00424B44">
      <w:pPr>
        <w:jc w:val="both"/>
        <w:rPr>
          <w:lang w:val="en-GB"/>
        </w:rPr>
      </w:pPr>
      <w:r w:rsidRPr="00521655">
        <w:rPr>
          <w:highlight w:val="cyan"/>
          <w:lang w:val="en-GB"/>
        </w:rPr>
        <w:t>Since the requested use</w:t>
      </w:r>
      <w:r>
        <w:rPr>
          <w:highlight w:val="cyan"/>
          <w:lang w:val="en-GB"/>
        </w:rPr>
        <w:t>s</w:t>
      </w:r>
      <w:r w:rsidRPr="00521655">
        <w:rPr>
          <w:highlight w:val="cyan"/>
          <w:lang w:val="en-GB"/>
        </w:rPr>
        <w:t xml:space="preserve"> do not modify the theoretical maximum daily intake for animals, a change of the existing MRLs for products of animal origin is not required.</w:t>
      </w:r>
    </w:p>
    <w:p w14:paraId="28678FBB" w14:textId="77777777" w:rsidR="00521655" w:rsidRDefault="00521655" w:rsidP="00424B44">
      <w:pPr>
        <w:pStyle w:val="RepStandard"/>
      </w:pPr>
    </w:p>
    <w:p w14:paraId="425A3027" w14:textId="77777777" w:rsidR="00521655" w:rsidRDefault="00521655" w:rsidP="00424B44">
      <w:pPr>
        <w:pStyle w:val="RepStandard"/>
      </w:pPr>
    </w:p>
    <w:p w14:paraId="6E807351" w14:textId="77777777" w:rsidR="00521655" w:rsidRDefault="00521655" w:rsidP="009A2C00">
      <w:pPr>
        <w:pStyle w:val="RepStandard"/>
        <w:sectPr w:rsidR="00521655" w:rsidSect="00521655">
          <w:headerReference w:type="default" r:id="rId15"/>
          <w:pgSz w:w="16840" w:h="11907" w:orient="landscape" w:code="9"/>
          <w:pgMar w:top="1418" w:right="1418" w:bottom="1134" w:left="1134" w:header="709" w:footer="142" w:gutter="0"/>
          <w:pgNumType w:chapSep="period"/>
          <w:cols w:space="720"/>
          <w:docGrid w:linePitch="326"/>
        </w:sectPr>
      </w:pPr>
    </w:p>
    <w:p w14:paraId="45A8128E" w14:textId="77777777" w:rsidR="00B97386" w:rsidRPr="006B7EB9" w:rsidRDefault="00EA7606">
      <w:pPr>
        <w:pStyle w:val="Nagwek3"/>
      </w:pPr>
      <w:bookmarkStart w:id="484" w:name="_Toc161543234"/>
      <w:bookmarkStart w:id="485" w:name="_Toc240618379"/>
      <w:bookmarkStart w:id="486" w:name="_Toc240618423"/>
      <w:bookmarkStart w:id="487" w:name="_Toc240618493"/>
      <w:bookmarkStart w:id="488" w:name="_Toc294079110"/>
      <w:bookmarkStart w:id="489" w:name="_Toc412812157"/>
      <w:bookmarkStart w:id="490" w:name="_Toc413928293"/>
      <w:bookmarkStart w:id="491" w:name="_Toc413931950"/>
      <w:bookmarkStart w:id="492" w:name="_Toc414015129"/>
      <w:bookmarkStart w:id="493" w:name="_Toc414018016"/>
      <w:bookmarkStart w:id="494" w:name="_Toc414023255"/>
      <w:bookmarkStart w:id="495" w:name="_Toc414028355"/>
      <w:bookmarkStart w:id="496" w:name="_Toc414028413"/>
      <w:bookmarkStart w:id="497" w:name="_Toc414029335"/>
      <w:bookmarkStart w:id="498" w:name="_Toc414282471"/>
      <w:bookmarkStart w:id="499" w:name="_Toc414616966"/>
      <w:bookmarkStart w:id="500" w:name="_Toc414623442"/>
      <w:bookmarkStart w:id="501" w:name="_Toc414623533"/>
      <w:bookmarkStart w:id="502" w:name="_Toc414623610"/>
      <w:bookmarkStart w:id="503" w:name="_Toc414623762"/>
      <w:bookmarkStart w:id="504" w:name="_Toc414625683"/>
      <w:bookmarkStart w:id="505" w:name="_Toc415564212"/>
      <w:bookmarkStart w:id="506" w:name="_Toc415566538"/>
      <w:bookmarkStart w:id="507" w:name="_Toc415566601"/>
      <w:bookmarkStart w:id="508" w:name="_Toc415581628"/>
      <w:bookmarkStart w:id="509" w:name="_Toc415654746"/>
      <w:bookmarkStart w:id="510" w:name="_Toc190248521"/>
      <w:r w:rsidRPr="006B7EB9">
        <w:lastRenderedPageBreak/>
        <w:t>Magnitude of residues in processed commodities (Industrial Processing and/or Household Preparation</w:t>
      </w:r>
      <w:bookmarkEnd w:id="484"/>
      <w:bookmarkEnd w:id="485"/>
      <w:bookmarkEnd w:id="486"/>
      <w:bookmarkEnd w:id="487"/>
      <w:bookmarkEnd w:id="488"/>
      <w:r w:rsidRPr="006B7EB9">
        <w:t>) (KCA 6.5.2-6.5.3)</w:t>
      </w:r>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p>
    <w:p w14:paraId="1D51BB5D" w14:textId="77777777" w:rsidR="00521655" w:rsidRDefault="007216F7" w:rsidP="00424B44">
      <w:pPr>
        <w:pStyle w:val="RepStandard"/>
      </w:pPr>
      <w:bookmarkStart w:id="511" w:name="_Toc412812158"/>
      <w:bookmarkStart w:id="512" w:name="_Toc413928294"/>
      <w:bookmarkStart w:id="513" w:name="_Toc413931951"/>
      <w:bookmarkStart w:id="514" w:name="_Toc414015130"/>
      <w:bookmarkStart w:id="515" w:name="_Toc414018017"/>
      <w:bookmarkStart w:id="516" w:name="_Toc414023256"/>
      <w:bookmarkStart w:id="517" w:name="_Toc414028356"/>
      <w:bookmarkStart w:id="518" w:name="_Toc414028414"/>
      <w:bookmarkStart w:id="519" w:name="_Toc414029336"/>
      <w:bookmarkStart w:id="520" w:name="_Toc414282472"/>
      <w:bookmarkStart w:id="521" w:name="_Toc414616967"/>
      <w:bookmarkStart w:id="522" w:name="_Toc414623443"/>
      <w:bookmarkStart w:id="523" w:name="_Toc414623534"/>
      <w:bookmarkStart w:id="524" w:name="_Toc414623611"/>
      <w:bookmarkStart w:id="525" w:name="_Toc414623763"/>
      <w:bookmarkStart w:id="526" w:name="_Toc414625684"/>
      <w:bookmarkStart w:id="527" w:name="_Toc415564213"/>
      <w:bookmarkStart w:id="528" w:name="_Toc415566539"/>
      <w:bookmarkStart w:id="529" w:name="_Toc415566602"/>
      <w:bookmarkStart w:id="530" w:name="_Toc415581629"/>
      <w:bookmarkStart w:id="531" w:name="_Toc415654747"/>
      <w:bookmarkStart w:id="532" w:name="_Toc161543238"/>
      <w:bookmarkStart w:id="533" w:name="_Toc240618383"/>
      <w:bookmarkStart w:id="534" w:name="_Toc240618427"/>
      <w:bookmarkStart w:id="535" w:name="_Toc240618497"/>
      <w:r w:rsidRPr="006B7EB9">
        <w:t xml:space="preserve">No </w:t>
      </w:r>
      <w:r w:rsidR="00521655" w:rsidRPr="00521655">
        <w:rPr>
          <w:highlight w:val="cyan"/>
        </w:rPr>
        <w:t>new</w:t>
      </w:r>
      <w:r w:rsidR="00521655">
        <w:t xml:space="preserve"> </w:t>
      </w:r>
      <w:r w:rsidRPr="006B7EB9">
        <w:t xml:space="preserve">data is submitted in support of the application for authorization of ULTRACENT 460 EC. </w:t>
      </w:r>
    </w:p>
    <w:p w14:paraId="4D35F7B6" w14:textId="77777777" w:rsidR="00521655" w:rsidRDefault="00521655" w:rsidP="00424B44">
      <w:pPr>
        <w:pStyle w:val="RepStandard"/>
      </w:pPr>
    </w:p>
    <w:p w14:paraId="42F19841" w14:textId="638DAD15" w:rsidR="007216F7" w:rsidRDefault="007216F7" w:rsidP="00424B44">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74033D4F" w14:textId="77777777" w:rsidR="009A2C00" w:rsidRDefault="009A2C00" w:rsidP="00424B44">
      <w:pPr>
        <w:pStyle w:val="RepStandard"/>
      </w:pPr>
    </w:p>
    <w:p w14:paraId="6C42E628" w14:textId="19F9F216" w:rsidR="009A2C00" w:rsidRPr="004D0AE6" w:rsidRDefault="00C454F4" w:rsidP="00424B44">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0C01049F" w14:textId="77777777" w:rsidR="009A2C00" w:rsidRPr="00876BB8" w:rsidRDefault="009A2C00" w:rsidP="00424B44">
      <w:pPr>
        <w:pStyle w:val="RepStandard"/>
        <w:rPr>
          <w:highlight w:val="yellow"/>
        </w:rPr>
      </w:pPr>
    </w:p>
    <w:p w14:paraId="169C6865" w14:textId="77777777" w:rsidR="00ED1CC5" w:rsidRPr="00876BB8" w:rsidRDefault="00ED1CC5" w:rsidP="00424B44">
      <w:pPr>
        <w:pStyle w:val="RepStandard"/>
        <w:rPr>
          <w:highlight w:val="yellow"/>
        </w:rPr>
      </w:pPr>
      <w:r w:rsidRPr="00876BB8">
        <w:rPr>
          <w:highlight w:val="yellow"/>
        </w:rPr>
        <w:t>PROTHIOCONAZOLE</w:t>
      </w:r>
    </w:p>
    <w:p w14:paraId="095D9913" w14:textId="77777777" w:rsidR="00ED1CC5" w:rsidRPr="00876BB8" w:rsidRDefault="00ED1CC5" w:rsidP="00424B44">
      <w:pPr>
        <w:pStyle w:val="RepStandard"/>
        <w:rPr>
          <w:highlight w:val="yellow"/>
        </w:rPr>
      </w:pPr>
      <w:r w:rsidRPr="00876BB8">
        <w:rPr>
          <w:highlight w:val="yellow"/>
        </w:rPr>
        <w:t xml:space="preserve">Studies on the effects of processing and home food preparation on residues are not required due to the low residues in the plant material (TMDI &lt; 10% ADI, residues lower than 0.1 mg/kg). </w:t>
      </w:r>
    </w:p>
    <w:p w14:paraId="66C63216" w14:textId="77777777" w:rsidR="00ED1CC5" w:rsidRPr="00876BB8" w:rsidRDefault="00ED1CC5" w:rsidP="00424B44">
      <w:pPr>
        <w:pStyle w:val="RepStandard"/>
        <w:rPr>
          <w:highlight w:val="yellow"/>
        </w:rPr>
      </w:pPr>
      <w:r w:rsidRPr="00876BB8">
        <w:rPr>
          <w:highlight w:val="yellow"/>
        </w:rPr>
        <w:t>Testing is not required as residues of the test substances occur at levels below the limit of quantification of analytical methods (&lt;0.02 mg/kg).</w:t>
      </w:r>
    </w:p>
    <w:p w14:paraId="5C7C5B12" w14:textId="77777777" w:rsidR="00ED1CC5" w:rsidRPr="00876BB8" w:rsidRDefault="00ED1CC5" w:rsidP="00424B44">
      <w:pPr>
        <w:pStyle w:val="RepStandard"/>
        <w:rPr>
          <w:highlight w:val="yellow"/>
        </w:rPr>
      </w:pPr>
      <w:r w:rsidRPr="00876BB8">
        <w:rPr>
          <w:highlight w:val="yellow"/>
        </w:rPr>
        <w:t>Despite the lack of requirements, a study of the effect of hydrolysis on residues (pH 6, 120 ºC) was performed. No significant effect of hydrolysis conditions on residues of this compound was found.</w:t>
      </w:r>
    </w:p>
    <w:p w14:paraId="5ABE6268" w14:textId="77777777" w:rsidR="009A2C00" w:rsidRPr="00876BB8" w:rsidRDefault="009A2C00" w:rsidP="00424B44">
      <w:pPr>
        <w:pStyle w:val="RepStandard"/>
        <w:rPr>
          <w:highlight w:val="yellow"/>
        </w:rPr>
      </w:pPr>
    </w:p>
    <w:p w14:paraId="69BB1955" w14:textId="482CBD1F" w:rsidR="009A2C00" w:rsidRPr="00876BB8" w:rsidRDefault="009A2C00" w:rsidP="00424B44">
      <w:pPr>
        <w:pStyle w:val="RepStandard"/>
        <w:rPr>
          <w:highlight w:val="yellow"/>
        </w:rPr>
      </w:pPr>
      <w:r w:rsidRPr="00876BB8">
        <w:rPr>
          <w:highlight w:val="yellow"/>
        </w:rPr>
        <w:t>Conclusion:</w:t>
      </w:r>
    </w:p>
    <w:p w14:paraId="779303DC" w14:textId="49C7AE91" w:rsidR="009A2C00" w:rsidRDefault="009A2C00" w:rsidP="00424B44">
      <w:pPr>
        <w:pStyle w:val="RepStandard"/>
      </w:pPr>
      <w:r w:rsidRPr="00876BB8">
        <w:rPr>
          <w:highlight w:val="yellow"/>
        </w:rPr>
        <w:t>No aggregation of residues was found under the influence of the processing and domestic food preparation process.</w:t>
      </w:r>
    </w:p>
    <w:p w14:paraId="35FF43A7" w14:textId="77777777" w:rsidR="00521655" w:rsidRDefault="00521655" w:rsidP="00424B44">
      <w:pPr>
        <w:pStyle w:val="RepStandard"/>
      </w:pPr>
    </w:p>
    <w:p w14:paraId="0DE6D43F" w14:textId="649D3954" w:rsidR="00521655" w:rsidRPr="006B7EB9" w:rsidRDefault="00521655" w:rsidP="00424B44">
      <w:pPr>
        <w:pStyle w:val="RepStandard"/>
      </w:pPr>
      <w:r w:rsidRPr="00521655">
        <w:rPr>
          <w:highlight w:val="cyan"/>
        </w:rPr>
        <w:t xml:space="preserve">Speciﬁc studies investigating the magnitude of </w:t>
      </w:r>
      <w:proofErr w:type="spellStart"/>
      <w:r w:rsidRPr="00521655">
        <w:rPr>
          <w:highlight w:val="cyan"/>
        </w:rPr>
        <w:t>prothioconazole-desthio</w:t>
      </w:r>
      <w:proofErr w:type="spellEnd"/>
      <w:r w:rsidRPr="00521655">
        <w:rPr>
          <w:highlight w:val="cyan"/>
        </w:rPr>
        <w:t>, its hydroxy metabolites and TDMs residues in processed commodities have not been submitted and are not necessary, considering that the total theoretical maximum daily intake (TMDI) is below the trigger value of 10% of the ADI for the crops under assessment.</w:t>
      </w:r>
    </w:p>
    <w:p w14:paraId="00CA2E22" w14:textId="77777777" w:rsidR="00B97386" w:rsidRPr="006B7EB9" w:rsidRDefault="00EA7606" w:rsidP="00424B44">
      <w:pPr>
        <w:pStyle w:val="Nagwek4"/>
        <w:rPr>
          <w:lang w:val="en-GB"/>
        </w:rPr>
      </w:pPr>
      <w:bookmarkStart w:id="536" w:name="_Toc190248522"/>
      <w:r w:rsidRPr="006B7EB9">
        <w:rPr>
          <w:lang w:val="en-GB"/>
        </w:rPr>
        <w:t>Available data for all crops under consideration</w:t>
      </w:r>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6"/>
    </w:p>
    <w:p w14:paraId="444DD214" w14:textId="77777777" w:rsidR="001B05B0" w:rsidRDefault="007216F7" w:rsidP="00424B44">
      <w:pPr>
        <w:pStyle w:val="RepStandard"/>
      </w:pPr>
      <w:bookmarkStart w:id="537" w:name="_Toc412812159"/>
      <w:bookmarkStart w:id="538" w:name="_Toc413928295"/>
      <w:bookmarkStart w:id="539" w:name="_Toc413931952"/>
      <w:bookmarkStart w:id="540" w:name="_Toc414015131"/>
      <w:bookmarkStart w:id="541" w:name="_Toc414018018"/>
      <w:bookmarkStart w:id="542" w:name="_Toc414023257"/>
      <w:bookmarkStart w:id="543" w:name="_Toc414028357"/>
      <w:bookmarkStart w:id="544" w:name="_Toc414028415"/>
      <w:bookmarkStart w:id="545" w:name="_Toc414029337"/>
      <w:bookmarkStart w:id="546" w:name="_Toc414282473"/>
      <w:bookmarkStart w:id="547" w:name="_Toc414616968"/>
      <w:bookmarkStart w:id="548" w:name="_Toc414623444"/>
      <w:bookmarkStart w:id="549" w:name="_Toc414623535"/>
      <w:bookmarkStart w:id="550" w:name="_Toc414623612"/>
      <w:bookmarkStart w:id="551" w:name="_Toc414623764"/>
      <w:bookmarkStart w:id="552" w:name="_Toc414625685"/>
      <w:bookmarkStart w:id="553" w:name="_Toc415564214"/>
      <w:bookmarkStart w:id="554" w:name="_Toc415566540"/>
      <w:bookmarkStart w:id="555" w:name="_Toc415566603"/>
      <w:bookmarkStart w:id="556" w:name="_Toc415581630"/>
      <w:bookmarkStart w:id="557" w:name="_Toc415654748"/>
      <w:r w:rsidRPr="006B7EB9">
        <w:t xml:space="preserve">No </w:t>
      </w:r>
      <w:r w:rsidR="001B05B0" w:rsidRPr="001B05B0">
        <w:rPr>
          <w:highlight w:val="cyan"/>
        </w:rPr>
        <w:t>new</w:t>
      </w:r>
      <w:r w:rsidR="001B05B0">
        <w:t xml:space="preserve"> </w:t>
      </w:r>
      <w:r w:rsidRPr="006B7EB9">
        <w:t xml:space="preserve">data is submitted in support of the application for authorization of ULTRACENT 460 EC. </w:t>
      </w:r>
    </w:p>
    <w:p w14:paraId="496ABB26" w14:textId="55309841" w:rsidR="007216F7" w:rsidRPr="001B05B0" w:rsidRDefault="007216F7" w:rsidP="00424B44">
      <w:pPr>
        <w:pStyle w:val="RepStandard"/>
        <w:rPr>
          <w:strike/>
        </w:rPr>
      </w:pPr>
      <w:r w:rsidRPr="001B05B0">
        <w:rPr>
          <w:strike/>
          <w:highlight w:val="cyan"/>
        </w:rPr>
        <w:t xml:space="preserve">Reference is made to the unprotected data and dossier of INPUT 460 EC (R-61/2011, </w:t>
      </w:r>
      <w:r w:rsidR="009D2506" w:rsidRPr="001B05B0">
        <w:rPr>
          <w:strike/>
          <w:highlight w:val="cyan"/>
        </w:rPr>
        <w:t>authorization holder</w:t>
      </w:r>
      <w:r w:rsidRPr="001B05B0">
        <w:rPr>
          <w:strike/>
          <w:highlight w:val="cyan"/>
        </w:rPr>
        <w:t xml:space="preserve"> Bayer AG), in accordance with Article 34 of Regulation 1107/2009/EC. It was not considered necessary to submit additional data and the evaluator is referred to the registration report of INPUT 460 EC.</w:t>
      </w:r>
    </w:p>
    <w:p w14:paraId="0692573A" w14:textId="77777777" w:rsidR="00B97386" w:rsidRPr="006B7EB9" w:rsidRDefault="00EA7606" w:rsidP="00424B44">
      <w:pPr>
        <w:pStyle w:val="Nagwek4"/>
        <w:rPr>
          <w:lang w:val="en-GB"/>
        </w:rPr>
      </w:pPr>
      <w:bookmarkStart w:id="558" w:name="_Toc190248523"/>
      <w:r w:rsidRPr="006B7EB9">
        <w:rPr>
          <w:lang w:val="en-GB"/>
        </w:rPr>
        <w:t>Conclusion on processing studies</w:t>
      </w:r>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p>
    <w:p w14:paraId="1E9A69DD" w14:textId="24F4E72B" w:rsidR="007216F7" w:rsidRPr="001B05B0" w:rsidRDefault="007216F7" w:rsidP="00424B44">
      <w:pPr>
        <w:pStyle w:val="RepStandard"/>
        <w:rPr>
          <w:strike/>
        </w:rPr>
      </w:pPr>
      <w:bookmarkStart w:id="559" w:name="_Toc161543242"/>
      <w:bookmarkEnd w:id="532"/>
      <w:bookmarkEnd w:id="533"/>
      <w:bookmarkEnd w:id="534"/>
      <w:bookmarkEnd w:id="535"/>
      <w:r w:rsidRPr="001B05B0">
        <w:rPr>
          <w:strike/>
          <w:highlight w:val="cyan"/>
        </w:rPr>
        <w:t xml:space="preserve">No data is submitted in support of the application for authorization of ULTRACENT 460 EC. Reference is made to the unprotected data and dossier of INPUT 460 EC (R-61/2011, </w:t>
      </w:r>
      <w:r w:rsidR="009D2506" w:rsidRPr="001B05B0">
        <w:rPr>
          <w:strike/>
          <w:highlight w:val="cyan"/>
        </w:rPr>
        <w:t>authorization holder</w:t>
      </w:r>
      <w:r w:rsidRPr="001B05B0">
        <w:rPr>
          <w:strike/>
          <w:highlight w:val="cyan"/>
        </w:rPr>
        <w:t xml:space="preserve"> Bayer AG), in accordance with Article 34 of Regulation 1107/2009/EC. It was not considered necessary to submit additional data and the evaluator is referred to the registration report of INPUT 460 EC.</w:t>
      </w:r>
    </w:p>
    <w:p w14:paraId="1C0BF140" w14:textId="55CD3889" w:rsidR="001B05B0" w:rsidRPr="006B7EB9" w:rsidRDefault="001B05B0" w:rsidP="00424B44">
      <w:pPr>
        <w:pStyle w:val="RepStandard"/>
      </w:pPr>
      <w:r w:rsidRPr="00521655">
        <w:rPr>
          <w:highlight w:val="cyan"/>
        </w:rPr>
        <w:t xml:space="preserve">Speciﬁc studies investigating the magnitude of </w:t>
      </w:r>
      <w:proofErr w:type="spellStart"/>
      <w:r w:rsidRPr="00521655">
        <w:rPr>
          <w:highlight w:val="cyan"/>
        </w:rPr>
        <w:t>prothioconazole-desthio</w:t>
      </w:r>
      <w:proofErr w:type="spellEnd"/>
      <w:r w:rsidRPr="00521655">
        <w:rPr>
          <w:highlight w:val="cyan"/>
        </w:rPr>
        <w:t>, its hydroxy metabolites and TDMs residues in processed commodities have not been submitted and are not necessary, considering that the total theoretical maximum daily intake (TMDI) is below the trigger value of 10% of the ADI for the crops under assessment.</w:t>
      </w:r>
    </w:p>
    <w:p w14:paraId="02A7A647" w14:textId="77777777" w:rsidR="00B97386" w:rsidRPr="006B7EB9" w:rsidRDefault="00EA7606" w:rsidP="00424B44">
      <w:pPr>
        <w:pStyle w:val="Nagwek3"/>
      </w:pPr>
      <w:bookmarkStart w:id="560" w:name="_Toc240618387"/>
      <w:bookmarkStart w:id="561" w:name="_Toc240618431"/>
      <w:bookmarkStart w:id="562" w:name="_Toc240618501"/>
      <w:bookmarkStart w:id="563" w:name="_Toc294079115"/>
      <w:bookmarkStart w:id="564" w:name="_Toc412812160"/>
      <w:bookmarkStart w:id="565" w:name="_Toc413928296"/>
      <w:bookmarkStart w:id="566" w:name="_Toc413931953"/>
      <w:bookmarkStart w:id="567" w:name="_Toc414015132"/>
      <w:bookmarkStart w:id="568" w:name="_Toc414018019"/>
      <w:bookmarkStart w:id="569" w:name="_Toc414023258"/>
      <w:bookmarkStart w:id="570" w:name="_Toc414028358"/>
      <w:bookmarkStart w:id="571" w:name="_Toc414028416"/>
      <w:bookmarkStart w:id="572" w:name="_Toc414029338"/>
      <w:bookmarkStart w:id="573" w:name="_Toc414282474"/>
      <w:bookmarkStart w:id="574" w:name="_Toc414616969"/>
      <w:bookmarkStart w:id="575" w:name="_Toc414623445"/>
      <w:bookmarkStart w:id="576" w:name="_Toc414623536"/>
      <w:bookmarkStart w:id="577" w:name="_Toc414623613"/>
      <w:bookmarkStart w:id="578" w:name="_Toc414623765"/>
      <w:bookmarkStart w:id="579" w:name="_Toc414625686"/>
      <w:bookmarkStart w:id="580" w:name="_Toc415564215"/>
      <w:bookmarkStart w:id="581" w:name="_Toc415566541"/>
      <w:bookmarkStart w:id="582" w:name="_Toc415566604"/>
      <w:bookmarkStart w:id="583" w:name="_Toc415581631"/>
      <w:bookmarkStart w:id="584" w:name="_Toc415654749"/>
      <w:bookmarkStart w:id="585" w:name="_Toc190248524"/>
      <w:r w:rsidRPr="006B7EB9">
        <w:t>Magnitude of residues in representative succeeding crops</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14:paraId="26F7F6CB" w14:textId="77777777" w:rsidR="001B05B0" w:rsidRDefault="007216F7" w:rsidP="00424B44">
      <w:pPr>
        <w:pStyle w:val="RepStandard"/>
      </w:pPr>
      <w:bookmarkStart w:id="586" w:name="_Toc412812161"/>
      <w:bookmarkStart w:id="587" w:name="_Toc413928297"/>
      <w:bookmarkStart w:id="588" w:name="_Toc413931954"/>
      <w:bookmarkStart w:id="589" w:name="_Toc414015133"/>
      <w:bookmarkStart w:id="590" w:name="_Toc414018020"/>
      <w:bookmarkStart w:id="591" w:name="_Toc414023259"/>
      <w:bookmarkStart w:id="592" w:name="_Toc414028359"/>
      <w:bookmarkStart w:id="593" w:name="_Toc414028417"/>
      <w:bookmarkStart w:id="594" w:name="_Toc414029339"/>
      <w:bookmarkStart w:id="595" w:name="_Toc414282475"/>
      <w:bookmarkStart w:id="596" w:name="_Toc414616970"/>
      <w:bookmarkStart w:id="597" w:name="_Toc414623446"/>
      <w:bookmarkStart w:id="598" w:name="_Toc414623537"/>
      <w:bookmarkStart w:id="599" w:name="_Toc414623614"/>
      <w:bookmarkStart w:id="600" w:name="_Toc414623766"/>
      <w:bookmarkStart w:id="601" w:name="_Toc414625687"/>
      <w:bookmarkStart w:id="602" w:name="_Toc415564216"/>
      <w:bookmarkStart w:id="603" w:name="_Toc415566542"/>
      <w:bookmarkStart w:id="604" w:name="_Toc415566605"/>
      <w:bookmarkStart w:id="605" w:name="_Toc415581632"/>
      <w:bookmarkStart w:id="606" w:name="_Toc415654750"/>
      <w:r w:rsidRPr="006B7EB9">
        <w:t xml:space="preserve">No </w:t>
      </w:r>
      <w:r w:rsidR="001B05B0" w:rsidRPr="001B05B0">
        <w:rPr>
          <w:highlight w:val="cyan"/>
        </w:rPr>
        <w:t>new</w:t>
      </w:r>
      <w:r w:rsidR="001B05B0">
        <w:t xml:space="preserve"> </w:t>
      </w:r>
      <w:r w:rsidRPr="006B7EB9">
        <w:t xml:space="preserve">data is submitted in support of the application for authorization of ULTRACENT 460 EC. </w:t>
      </w:r>
    </w:p>
    <w:p w14:paraId="24DBFA96" w14:textId="229E1E2A" w:rsidR="007216F7" w:rsidRDefault="007216F7" w:rsidP="00424B44">
      <w:pPr>
        <w:pStyle w:val="RepStandard"/>
      </w:pPr>
      <w:r w:rsidRPr="006B7EB9">
        <w:lastRenderedPageBreak/>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7B1C7C5E" w14:textId="77777777" w:rsidR="001543E6" w:rsidRDefault="001543E6" w:rsidP="00424B44">
      <w:pPr>
        <w:pStyle w:val="RepStandard"/>
      </w:pPr>
    </w:p>
    <w:p w14:paraId="268638A6" w14:textId="42C98564" w:rsidR="001543E6" w:rsidRPr="004D0AE6" w:rsidRDefault="00C454F4" w:rsidP="00424B44">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151706B4" w14:textId="77777777" w:rsidR="00C454F4" w:rsidRPr="00876BB8" w:rsidRDefault="00C454F4" w:rsidP="00424B44">
      <w:pPr>
        <w:pStyle w:val="RepStandard"/>
        <w:rPr>
          <w:highlight w:val="yellow"/>
        </w:rPr>
      </w:pPr>
    </w:p>
    <w:p w14:paraId="317EA280" w14:textId="66EC6168" w:rsidR="001D6477" w:rsidRPr="00876BB8" w:rsidRDefault="001D6477" w:rsidP="00424B44">
      <w:pPr>
        <w:pStyle w:val="RepStandard"/>
        <w:rPr>
          <w:highlight w:val="yellow"/>
        </w:rPr>
      </w:pPr>
      <w:r w:rsidRPr="00876BB8">
        <w:rPr>
          <w:highlight w:val="yellow"/>
        </w:rPr>
        <w:t xml:space="preserve">Metabolism in succeeding crops (wheat, turnips, </w:t>
      </w:r>
      <w:r w:rsidR="00CB75A4" w:rsidRPr="00876BB8">
        <w:rPr>
          <w:highlight w:val="yellow"/>
        </w:rPr>
        <w:t>beets</w:t>
      </w:r>
      <w:r w:rsidRPr="00876BB8">
        <w:rPr>
          <w:highlight w:val="yellow"/>
        </w:rPr>
        <w:t>) proceeds in the same way as in the main crop. The product decomposes very quickly in soil without posing a risk to succeeding crops. No residues above the limit of quantification of analytical methods were found in samples taken from succeeding crops.</w:t>
      </w:r>
    </w:p>
    <w:p w14:paraId="2C6851CB" w14:textId="6F191D1C" w:rsidR="001543E6" w:rsidRPr="00876BB8" w:rsidRDefault="001543E6" w:rsidP="00424B44">
      <w:pPr>
        <w:pStyle w:val="RepStandard"/>
        <w:rPr>
          <w:highlight w:val="yellow"/>
        </w:rPr>
      </w:pPr>
      <w:r w:rsidRPr="00876BB8">
        <w:rPr>
          <w:highlight w:val="yellow"/>
        </w:rPr>
        <w:t>Conclusion:</w:t>
      </w:r>
    </w:p>
    <w:p w14:paraId="39169D02" w14:textId="77777777" w:rsidR="001543E6" w:rsidRDefault="001543E6" w:rsidP="00424B44">
      <w:pPr>
        <w:pStyle w:val="RepStandard"/>
      </w:pPr>
      <w:r w:rsidRPr="00876BB8">
        <w:rPr>
          <w:highlight w:val="yellow"/>
        </w:rPr>
        <w:t>There are no restrictions for succeeding crops.</w:t>
      </w:r>
    </w:p>
    <w:p w14:paraId="1E4F0140" w14:textId="77777777" w:rsidR="001B05B0" w:rsidRDefault="001B05B0" w:rsidP="00424B44">
      <w:pPr>
        <w:pStyle w:val="RepStandard"/>
      </w:pPr>
    </w:p>
    <w:p w14:paraId="19A8D6CF" w14:textId="77777777" w:rsidR="001B05B0" w:rsidRPr="001B05B0" w:rsidRDefault="001B05B0" w:rsidP="00424B44">
      <w:pPr>
        <w:jc w:val="both"/>
        <w:rPr>
          <w:highlight w:val="cyan"/>
          <w:lang w:val="en-GB"/>
        </w:rPr>
      </w:pPr>
      <w:r w:rsidRPr="001B05B0">
        <w:rPr>
          <w:highlight w:val="cyan"/>
          <w:lang w:val="en-GB"/>
        </w:rPr>
        <w:t xml:space="preserve">In the framework of the EU pesticides peer review (EFSA, 2007) and re-evaluation in the framework of MRL review in accordance to Art. 12 of Regulation (EC) No. 396/2005 (EFSA, 2014) it was concluded that rotational crop studies were not necessary. The confined rotational crop studies indicate that </w:t>
      </w:r>
      <w:proofErr w:type="spellStart"/>
      <w:r w:rsidRPr="001B05B0">
        <w:rPr>
          <w:highlight w:val="cyan"/>
          <w:lang w:val="en-GB"/>
        </w:rPr>
        <w:t>prothioconazole</w:t>
      </w:r>
      <w:proofErr w:type="spellEnd"/>
      <w:r w:rsidRPr="001B05B0">
        <w:rPr>
          <w:highlight w:val="cyan"/>
          <w:lang w:val="en-GB"/>
        </w:rPr>
        <w:t xml:space="preserve"> residues in food and feed rotational commodities are expected to be covered by the residue levels in primary crops. </w:t>
      </w:r>
    </w:p>
    <w:p w14:paraId="7D458CDA" w14:textId="77777777" w:rsidR="001B05B0" w:rsidRPr="001B05B0" w:rsidRDefault="001B05B0" w:rsidP="00424B44">
      <w:pPr>
        <w:jc w:val="both"/>
        <w:rPr>
          <w:highlight w:val="cyan"/>
          <w:lang w:val="en-GB"/>
        </w:rPr>
      </w:pPr>
    </w:p>
    <w:p w14:paraId="7039763D" w14:textId="77777777" w:rsidR="001B05B0" w:rsidRPr="001B05B0" w:rsidRDefault="001B05B0" w:rsidP="00424B44">
      <w:pPr>
        <w:jc w:val="both"/>
        <w:rPr>
          <w:highlight w:val="cyan"/>
          <w:lang w:val="en-GB"/>
        </w:rPr>
      </w:pPr>
      <w:r w:rsidRPr="001B05B0">
        <w:rPr>
          <w:highlight w:val="cyan"/>
          <w:lang w:val="en-GB"/>
        </w:rPr>
        <w:t xml:space="preserve">Nevertheless, residue data for </w:t>
      </w:r>
      <w:proofErr w:type="spellStart"/>
      <w:r w:rsidRPr="001B05B0">
        <w:rPr>
          <w:highlight w:val="cyan"/>
          <w:lang w:val="en-GB"/>
        </w:rPr>
        <w:t>prothioconazole</w:t>
      </w:r>
      <w:proofErr w:type="spellEnd"/>
      <w:r w:rsidRPr="001B05B0">
        <w:rPr>
          <w:highlight w:val="cyan"/>
          <w:lang w:val="en-GB"/>
        </w:rPr>
        <w:t xml:space="preserve"> in rotational crops are available from field rotational crop trials conducted on barley (cereal), carrot and turnip (root crop), lettuce (leafy crop). Studies were performed in an effort to address the assessment of consumer exposure to triazole derivative metabolites (TDMs) in rotational crops; </w:t>
      </w:r>
      <w:proofErr w:type="spellStart"/>
      <w:r w:rsidRPr="001B05B0">
        <w:rPr>
          <w:highlight w:val="cyan"/>
          <w:lang w:val="en-GB"/>
        </w:rPr>
        <w:t>prothioconazole-desthio</w:t>
      </w:r>
      <w:proofErr w:type="spellEnd"/>
      <w:r w:rsidRPr="001B05B0">
        <w:rPr>
          <w:highlight w:val="cyan"/>
          <w:lang w:val="en-GB"/>
        </w:rPr>
        <w:t xml:space="preserve"> was also determined. (EFSA, 2018).</w:t>
      </w:r>
    </w:p>
    <w:p w14:paraId="6779E37D" w14:textId="77777777" w:rsidR="001B05B0" w:rsidRPr="001B05B0" w:rsidRDefault="001B05B0" w:rsidP="00424B44">
      <w:pPr>
        <w:jc w:val="both"/>
        <w:rPr>
          <w:highlight w:val="cyan"/>
          <w:lang w:val="en-GB"/>
        </w:rPr>
      </w:pPr>
    </w:p>
    <w:p w14:paraId="4A1930D0" w14:textId="77777777" w:rsidR="001B05B0" w:rsidRPr="001B05B0" w:rsidRDefault="001B05B0" w:rsidP="00424B44">
      <w:pPr>
        <w:jc w:val="both"/>
        <w:rPr>
          <w:highlight w:val="cyan"/>
          <w:lang w:val="en-GB"/>
        </w:rPr>
      </w:pPr>
      <w:r w:rsidRPr="001B05B0">
        <w:rPr>
          <w:highlight w:val="cyan"/>
          <w:lang w:val="en-GB"/>
        </w:rPr>
        <w:t xml:space="preserve">No residues of </w:t>
      </w:r>
      <w:proofErr w:type="spellStart"/>
      <w:r w:rsidRPr="001B05B0">
        <w:rPr>
          <w:highlight w:val="cyan"/>
          <w:lang w:val="en-GB"/>
        </w:rPr>
        <w:t>prothioconazole-desthio</w:t>
      </w:r>
      <w:proofErr w:type="spellEnd"/>
      <w:r w:rsidRPr="001B05B0">
        <w:rPr>
          <w:highlight w:val="cyan"/>
          <w:lang w:val="en-GB"/>
        </w:rPr>
        <w:t xml:space="preserve"> above the LOQ (0.01 mg/kg) were detected in control samples. At all plant-back intervals and for all matrices, no residues of </w:t>
      </w:r>
      <w:proofErr w:type="spellStart"/>
      <w:r w:rsidRPr="001B05B0">
        <w:rPr>
          <w:highlight w:val="cyan"/>
          <w:lang w:val="en-GB"/>
        </w:rPr>
        <w:t>prothioconazole-desthio</w:t>
      </w:r>
      <w:proofErr w:type="spellEnd"/>
      <w:r w:rsidRPr="001B05B0">
        <w:rPr>
          <w:highlight w:val="cyan"/>
          <w:lang w:val="en-GB"/>
        </w:rPr>
        <w:t xml:space="preserve"> were detected above the LOQ (0.01 mg/kg). It can be concluded that </w:t>
      </w:r>
      <w:proofErr w:type="spellStart"/>
      <w:r w:rsidRPr="001B05B0">
        <w:rPr>
          <w:highlight w:val="cyan"/>
          <w:lang w:val="en-GB"/>
        </w:rPr>
        <w:t>prothioconazole-desthio</w:t>
      </w:r>
      <w:proofErr w:type="spellEnd"/>
      <w:r w:rsidRPr="001B05B0">
        <w:rPr>
          <w:highlight w:val="cyan"/>
          <w:lang w:val="en-GB"/>
        </w:rPr>
        <w:t xml:space="preserve"> residue levels in food and feed rotational commodities are expected to be covered by the residue levels in primary crops. Therefore, no risk mitigation measures (plant back restrictions) need to be proposed with regard to </w:t>
      </w:r>
      <w:proofErr w:type="spellStart"/>
      <w:r w:rsidRPr="001B05B0">
        <w:rPr>
          <w:highlight w:val="cyan"/>
          <w:lang w:val="en-GB"/>
        </w:rPr>
        <w:t>prothioconazole-desthio</w:t>
      </w:r>
      <w:proofErr w:type="spellEnd"/>
      <w:r w:rsidRPr="001B05B0">
        <w:rPr>
          <w:highlight w:val="cyan"/>
          <w:lang w:val="en-GB"/>
        </w:rPr>
        <w:t>.</w:t>
      </w:r>
    </w:p>
    <w:p w14:paraId="437285D0" w14:textId="77777777" w:rsidR="001B05B0" w:rsidRPr="001B05B0" w:rsidRDefault="001B05B0" w:rsidP="00424B44">
      <w:pPr>
        <w:jc w:val="both"/>
        <w:rPr>
          <w:highlight w:val="cyan"/>
          <w:lang w:val="en-GB"/>
        </w:rPr>
      </w:pPr>
    </w:p>
    <w:p w14:paraId="1B8445C5" w14:textId="77777777" w:rsidR="001B05B0" w:rsidRPr="001B05B0" w:rsidRDefault="001B05B0" w:rsidP="00424B44">
      <w:pPr>
        <w:jc w:val="both"/>
        <w:rPr>
          <w:highlight w:val="cyan"/>
          <w:lang w:val="en-GB"/>
        </w:rPr>
      </w:pPr>
      <w:r w:rsidRPr="001B05B0">
        <w:rPr>
          <w:highlight w:val="cyan"/>
          <w:lang w:val="en-GB"/>
        </w:rPr>
        <w:t>The studies indicate a potential uptake of the TDMs in rotational crops. Noting that these metabolites may be generated by several pesticides belonging to the group of triazole fungicides, EFSA has recommended that a separate risk assessment should be performed for TDMs in rotational crops as soon as the confirmatory data requested for triazole compounds in the framework of Regulation (EC) No 1107/2009 have been evaluated and a general methodology on the risk assessment of triazole compounds and their TDMs is available.</w:t>
      </w:r>
    </w:p>
    <w:p w14:paraId="298E82B6" w14:textId="2A5722EC" w:rsidR="001B05B0" w:rsidRPr="00AE01B8" w:rsidRDefault="001B05B0" w:rsidP="00424B44">
      <w:pPr>
        <w:jc w:val="both"/>
        <w:rPr>
          <w:lang w:val="en-GB"/>
        </w:rPr>
      </w:pPr>
      <w:r w:rsidRPr="001B05B0">
        <w:rPr>
          <w:highlight w:val="cyan"/>
          <w:lang w:val="en-GB"/>
        </w:rPr>
        <w:t>This should be part of the processes of renewal of active substances.</w:t>
      </w:r>
    </w:p>
    <w:p w14:paraId="50790E76" w14:textId="77777777" w:rsidR="00B97386" w:rsidRPr="006B7EB9" w:rsidRDefault="00EA7606" w:rsidP="00424B44">
      <w:pPr>
        <w:pStyle w:val="Nagwek4"/>
        <w:keepNext w:val="0"/>
        <w:ind w:left="1418" w:hanging="1418"/>
        <w:rPr>
          <w:lang w:val="en-GB"/>
        </w:rPr>
      </w:pPr>
      <w:bookmarkStart w:id="607" w:name="_Toc190248525"/>
      <w:r w:rsidRPr="006B7EB9">
        <w:rPr>
          <w:lang w:val="en-GB"/>
        </w:rPr>
        <w:t>Field rotational crop studies (KCA 6.6.2)</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p>
    <w:p w14:paraId="262901EB" w14:textId="4B3A486C" w:rsidR="007216F7" w:rsidRPr="006B7EB9" w:rsidRDefault="007216F7" w:rsidP="00424B44">
      <w:pPr>
        <w:pStyle w:val="RepStandard"/>
        <w:spacing w:after="240"/>
      </w:pPr>
      <w:bookmarkStart w:id="608" w:name="_Toc161543254"/>
      <w:bookmarkStart w:id="609" w:name="_Toc240618399"/>
      <w:bookmarkStart w:id="610" w:name="_Toc240618443"/>
      <w:bookmarkStart w:id="611" w:name="_Toc240618513"/>
      <w:bookmarkStart w:id="612" w:name="_Toc294079131"/>
      <w:bookmarkStart w:id="613" w:name="_Toc412812164"/>
      <w:bookmarkStart w:id="614" w:name="_Toc413928300"/>
      <w:bookmarkStart w:id="615" w:name="_Toc413931957"/>
      <w:bookmarkStart w:id="616" w:name="_Toc414015136"/>
      <w:bookmarkStart w:id="617" w:name="_Toc414018021"/>
      <w:bookmarkStart w:id="618" w:name="_Toc414023260"/>
      <w:bookmarkStart w:id="619" w:name="_Toc414028360"/>
      <w:bookmarkStart w:id="620" w:name="_Toc414028418"/>
      <w:bookmarkStart w:id="621" w:name="_Toc414029340"/>
      <w:bookmarkStart w:id="622" w:name="_Toc414282476"/>
      <w:bookmarkStart w:id="623" w:name="_Toc414616971"/>
      <w:bookmarkStart w:id="624" w:name="_Toc414623447"/>
      <w:bookmarkStart w:id="625" w:name="_Toc414623538"/>
      <w:bookmarkStart w:id="626" w:name="_Toc414623615"/>
      <w:bookmarkStart w:id="627" w:name="_Toc414623767"/>
      <w:bookmarkStart w:id="628" w:name="_Toc414625688"/>
      <w:bookmarkStart w:id="629" w:name="_Toc415564217"/>
      <w:bookmarkStart w:id="630" w:name="_Toc415566543"/>
      <w:bookmarkStart w:id="631" w:name="_Toc415566606"/>
      <w:bookmarkStart w:id="632" w:name="_Toc415581633"/>
      <w:bookmarkStart w:id="633" w:name="_Toc415654751"/>
      <w:r w:rsidRPr="006B7EB9">
        <w:t xml:space="preserve">No </w:t>
      </w:r>
      <w:r w:rsidR="001B05B0" w:rsidRPr="001B05B0">
        <w:rPr>
          <w:highlight w:val="cyan"/>
        </w:rPr>
        <w:t>new</w:t>
      </w:r>
      <w:r w:rsidR="001B05B0">
        <w:t xml:space="preserve"> </w:t>
      </w:r>
      <w:r w:rsidRPr="006B7EB9">
        <w:t xml:space="preserve">data is submitted in support of the application for authorization of ULTRACENT 460 EC. </w:t>
      </w:r>
      <w:r w:rsidRPr="001B05B0">
        <w:rPr>
          <w:strike/>
          <w:highlight w:val="cyan"/>
        </w:rPr>
        <w:t xml:space="preserve">Reference is made to the unprotected data and dossier of INPUT 460 EC (R-61/2011, </w:t>
      </w:r>
      <w:r w:rsidR="009D2506" w:rsidRPr="001B05B0">
        <w:rPr>
          <w:strike/>
          <w:highlight w:val="cyan"/>
        </w:rPr>
        <w:t>authorization holder</w:t>
      </w:r>
      <w:r w:rsidRPr="001B05B0">
        <w:rPr>
          <w:strike/>
          <w:highlight w:val="cyan"/>
        </w:rPr>
        <w:t xml:space="preserve"> Bayer AG), in accordance with Article 34 of Regulation 1107/2009/EC. It was not considered necessary to submit additional data and the evaluator is referred to the registration report of INPUT 460 EC.</w:t>
      </w:r>
    </w:p>
    <w:p w14:paraId="5DE51007" w14:textId="77777777" w:rsidR="00B97386" w:rsidRPr="006B7EB9" w:rsidRDefault="00EA7606" w:rsidP="00424B44">
      <w:pPr>
        <w:pStyle w:val="Nagwek3"/>
        <w:spacing w:before="240" w:after="120"/>
        <w:ind w:left="1418" w:hanging="1418"/>
      </w:pPr>
      <w:bookmarkStart w:id="634" w:name="_Toc190248526"/>
      <w:r w:rsidRPr="006B7EB9">
        <w:t>Other / special studies</w:t>
      </w:r>
      <w:bookmarkEnd w:id="608"/>
      <w:bookmarkEnd w:id="609"/>
      <w:bookmarkEnd w:id="610"/>
      <w:bookmarkEnd w:id="611"/>
      <w:bookmarkEnd w:id="612"/>
      <w:r w:rsidRPr="006B7EB9">
        <w:t xml:space="preserve"> (KCA6.10, 6.10.1)</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r w:rsidRPr="006B7EB9">
        <w:t xml:space="preserve"> </w:t>
      </w:r>
    </w:p>
    <w:p w14:paraId="3E4D63B0" w14:textId="77777777" w:rsidR="001B05B0" w:rsidRDefault="007216F7" w:rsidP="00424B44">
      <w:pPr>
        <w:pStyle w:val="RepStandard"/>
      </w:pPr>
      <w:bookmarkStart w:id="635" w:name="_Toc161543255"/>
      <w:bookmarkStart w:id="636" w:name="_Toc240618400"/>
      <w:bookmarkStart w:id="637" w:name="_Toc240618444"/>
      <w:bookmarkStart w:id="638" w:name="_Toc240618514"/>
      <w:bookmarkStart w:id="639" w:name="_Toc294079132"/>
      <w:bookmarkStart w:id="640" w:name="_Toc412812165"/>
      <w:bookmarkStart w:id="641" w:name="_Toc413928301"/>
      <w:bookmarkStart w:id="642" w:name="_Toc413931958"/>
      <w:bookmarkStart w:id="643" w:name="_Toc414015137"/>
      <w:bookmarkStart w:id="644" w:name="_Toc414018022"/>
      <w:bookmarkStart w:id="645" w:name="_Toc414023261"/>
      <w:bookmarkStart w:id="646" w:name="_Toc414028361"/>
      <w:bookmarkStart w:id="647" w:name="_Toc414028419"/>
      <w:bookmarkStart w:id="648" w:name="_Toc414029341"/>
      <w:bookmarkStart w:id="649" w:name="_Toc414282477"/>
      <w:bookmarkStart w:id="650" w:name="_Toc414616972"/>
      <w:bookmarkStart w:id="651" w:name="_Toc414623448"/>
      <w:bookmarkStart w:id="652" w:name="_Toc414623539"/>
      <w:bookmarkStart w:id="653" w:name="_Toc414623616"/>
      <w:bookmarkStart w:id="654" w:name="_Toc414623768"/>
      <w:bookmarkStart w:id="655" w:name="_Toc414625689"/>
      <w:bookmarkStart w:id="656" w:name="_Toc415564218"/>
      <w:bookmarkStart w:id="657" w:name="_Toc415566544"/>
      <w:bookmarkStart w:id="658" w:name="_Toc415566607"/>
      <w:bookmarkStart w:id="659" w:name="_Toc415581634"/>
      <w:bookmarkStart w:id="660" w:name="_Toc415654752"/>
      <w:r w:rsidRPr="006B7EB9">
        <w:t xml:space="preserve">No </w:t>
      </w:r>
      <w:r w:rsidR="001B05B0" w:rsidRPr="001B05B0">
        <w:rPr>
          <w:highlight w:val="cyan"/>
        </w:rPr>
        <w:t>new</w:t>
      </w:r>
      <w:r w:rsidR="001B05B0">
        <w:t xml:space="preserve"> </w:t>
      </w:r>
      <w:r w:rsidRPr="006B7EB9">
        <w:t xml:space="preserve">data is submitted in support of the application for authorization of ULTRACENT 460 EC. </w:t>
      </w:r>
    </w:p>
    <w:p w14:paraId="0E3B5B68" w14:textId="535350BE" w:rsidR="007216F7" w:rsidRDefault="007216F7" w:rsidP="00424B44">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4219ED8C" w14:textId="77777777" w:rsidR="00EB2B8E" w:rsidRDefault="00EB2B8E" w:rsidP="00424B44">
      <w:pPr>
        <w:pStyle w:val="RepStandard"/>
      </w:pPr>
    </w:p>
    <w:p w14:paraId="270CF06F" w14:textId="0BFCD1EC" w:rsidR="00B569BE" w:rsidRPr="00583FE8" w:rsidRDefault="00583FE8" w:rsidP="00424B44">
      <w:pPr>
        <w:jc w:val="both"/>
        <w:rPr>
          <w:highlight w:val="cyan"/>
          <w:lang w:val="en-GB"/>
        </w:rPr>
      </w:pPr>
      <w:r w:rsidRPr="00583FE8">
        <w:rPr>
          <w:highlight w:val="cyan"/>
          <w:lang w:val="en-GB"/>
        </w:rPr>
        <w:t xml:space="preserve">In accordance to the technical guideline SANTE/11956/2016 rev. 9, Appendix II, </w:t>
      </w:r>
      <w:r>
        <w:rPr>
          <w:highlight w:val="cyan"/>
          <w:lang w:val="en-GB"/>
        </w:rPr>
        <w:t>cereals do not</w:t>
      </w:r>
      <w:r w:rsidRPr="00583FE8">
        <w:rPr>
          <w:highlight w:val="cyan"/>
          <w:lang w:val="en-GB"/>
        </w:rPr>
        <w:t xml:space="preserve"> belong to the crops with melliferous capacity. </w:t>
      </w:r>
    </w:p>
    <w:p w14:paraId="6AD028F7" w14:textId="4A679773" w:rsidR="00583FE8" w:rsidRPr="00583FE8" w:rsidRDefault="00583FE8" w:rsidP="00424B44">
      <w:pPr>
        <w:jc w:val="both"/>
        <w:rPr>
          <w:highlight w:val="cyan"/>
          <w:lang w:val="en-GB"/>
        </w:rPr>
      </w:pPr>
      <w:r>
        <w:rPr>
          <w:highlight w:val="cyan"/>
          <w:lang w:val="en-GB"/>
        </w:rPr>
        <w:lastRenderedPageBreak/>
        <w:t>However</w:t>
      </w:r>
      <w:r w:rsidRPr="00583FE8">
        <w:rPr>
          <w:highlight w:val="cyan"/>
          <w:lang w:val="en-GB"/>
        </w:rPr>
        <w:t xml:space="preserve">, non-target plants can be affected during flowering, which might be attractive for bees. </w:t>
      </w:r>
    </w:p>
    <w:p w14:paraId="11B49161" w14:textId="0329FCC2" w:rsidR="00B51EAB" w:rsidRDefault="00583FE8" w:rsidP="00424B44">
      <w:pPr>
        <w:pStyle w:val="RepStandard"/>
        <w:rPr>
          <w:highlight w:val="cyan"/>
        </w:rPr>
      </w:pPr>
      <w:r w:rsidRPr="00583FE8">
        <w:rPr>
          <w:highlight w:val="cyan"/>
        </w:rPr>
        <w:t xml:space="preserve">15 EU evaluated Studies on the determination of residues of </w:t>
      </w:r>
      <w:proofErr w:type="spellStart"/>
      <w:r w:rsidRPr="00583FE8">
        <w:rPr>
          <w:highlight w:val="cyan"/>
        </w:rPr>
        <w:t>prothioconazole</w:t>
      </w:r>
      <w:proofErr w:type="spellEnd"/>
      <w:r w:rsidRPr="00583FE8">
        <w:rPr>
          <w:highlight w:val="cyan"/>
        </w:rPr>
        <w:t xml:space="preserve"> and its metabolites in pollen and bee products are available for the southern (7x) and northern zone (8x) (EFSA, 2023a), however, these studies might still be under protection.</w:t>
      </w:r>
    </w:p>
    <w:p w14:paraId="4A860FDA" w14:textId="53F612A0" w:rsidR="00583FE8" w:rsidRPr="00583FE8" w:rsidRDefault="00583FE8" w:rsidP="00424B44">
      <w:pPr>
        <w:jc w:val="both"/>
        <w:rPr>
          <w:highlight w:val="cyan"/>
          <w:lang w:val="en-GB"/>
        </w:rPr>
      </w:pPr>
      <w:r w:rsidRPr="00583FE8">
        <w:rPr>
          <w:highlight w:val="cyan"/>
          <w:lang w:val="en-GB"/>
        </w:rPr>
        <w:t>Therefore, 4 new tunnel studies (2x EUS, 2x EUN), to determine the residues in honey under semi-field conditions have been investigated by the applicant in the framework of the current application</w:t>
      </w:r>
      <w:r w:rsidR="00115521">
        <w:rPr>
          <w:highlight w:val="cyan"/>
          <w:lang w:val="en-GB"/>
        </w:rPr>
        <w:t xml:space="preserve"> (KCA 6.10/</w:t>
      </w:r>
      <w:r w:rsidR="00115521" w:rsidRPr="00115521">
        <w:rPr>
          <w:highlight w:val="cyan"/>
          <w:lang w:val="en-GB"/>
        </w:rPr>
        <w:t>01</w:t>
      </w:r>
      <w:r w:rsidR="00115521">
        <w:rPr>
          <w:highlight w:val="cyan"/>
          <w:lang w:val="en-GB"/>
        </w:rPr>
        <w:t>:</w:t>
      </w:r>
      <w:r w:rsidR="00115521" w:rsidRPr="00115521">
        <w:rPr>
          <w:highlight w:val="cyan"/>
          <w:lang w:val="en-GB"/>
        </w:rPr>
        <w:t xml:space="preserve"> </w:t>
      </w:r>
      <w:r w:rsidR="00115521" w:rsidRPr="00115521">
        <w:rPr>
          <w:bCs/>
          <w:i/>
          <w:iCs/>
          <w:highlight w:val="cyan"/>
        </w:rPr>
        <w:t>Peris D 2024, E23-0116</w:t>
      </w:r>
      <w:r w:rsidR="00115521" w:rsidRPr="00115521">
        <w:rPr>
          <w:bCs/>
          <w:highlight w:val="cyan"/>
        </w:rPr>
        <w:t xml:space="preserve"> for </w:t>
      </w:r>
      <w:proofErr w:type="spellStart"/>
      <w:r w:rsidR="00115521" w:rsidRPr="00115521">
        <w:rPr>
          <w:bCs/>
          <w:highlight w:val="cyan"/>
        </w:rPr>
        <w:t>a.i.</w:t>
      </w:r>
      <w:proofErr w:type="spellEnd"/>
      <w:r w:rsidR="00115521" w:rsidRPr="00115521">
        <w:rPr>
          <w:bCs/>
          <w:highlight w:val="cyan"/>
        </w:rPr>
        <w:t xml:space="preserve"> and </w:t>
      </w:r>
      <w:proofErr w:type="spellStart"/>
      <w:r w:rsidR="00115521" w:rsidRPr="00115521">
        <w:rPr>
          <w:bCs/>
          <w:highlight w:val="cyan"/>
        </w:rPr>
        <w:t>prothioconazole-desthio</w:t>
      </w:r>
      <w:proofErr w:type="spellEnd"/>
      <w:r w:rsidR="00115521" w:rsidRPr="00115521">
        <w:rPr>
          <w:bCs/>
          <w:highlight w:val="cyan"/>
        </w:rPr>
        <w:t>)</w:t>
      </w:r>
      <w:r w:rsidRPr="00115521">
        <w:rPr>
          <w:highlight w:val="cyan"/>
          <w:lang w:val="en-GB"/>
        </w:rPr>
        <w:t>.</w:t>
      </w:r>
    </w:p>
    <w:p w14:paraId="141AF4AA" w14:textId="77777777" w:rsidR="00583FE8" w:rsidRPr="00583FE8" w:rsidRDefault="00583FE8" w:rsidP="00424B44">
      <w:pPr>
        <w:jc w:val="both"/>
        <w:rPr>
          <w:highlight w:val="cyan"/>
          <w:lang w:val="en-GB"/>
        </w:rPr>
      </w:pPr>
      <w:r w:rsidRPr="00583FE8">
        <w:rPr>
          <w:highlight w:val="cyan"/>
          <w:lang w:val="en-GB"/>
        </w:rPr>
        <w:t xml:space="preserve">No residues &gt; LOQ have been reported in these trials after 2 applications of 200 g </w:t>
      </w:r>
      <w:proofErr w:type="spellStart"/>
      <w:r w:rsidRPr="00583FE8">
        <w:rPr>
          <w:highlight w:val="cyan"/>
          <w:lang w:val="en-GB"/>
        </w:rPr>
        <w:t>a.i.</w:t>
      </w:r>
      <w:proofErr w:type="spellEnd"/>
      <w:r w:rsidRPr="00583FE8">
        <w:rPr>
          <w:highlight w:val="cyan"/>
          <w:lang w:val="en-GB"/>
        </w:rPr>
        <w:t>/ha, at BBCH 63-65.</w:t>
      </w:r>
    </w:p>
    <w:p w14:paraId="617653DC" w14:textId="7CD25A1E" w:rsidR="00583FE8" w:rsidRPr="00115521" w:rsidRDefault="00583FE8" w:rsidP="00424B44">
      <w:pPr>
        <w:jc w:val="both"/>
        <w:rPr>
          <w:highlight w:val="cyan"/>
          <w:lang w:val="en-GB"/>
        </w:rPr>
      </w:pPr>
      <w:r w:rsidRPr="00583FE8">
        <w:rPr>
          <w:highlight w:val="cyan"/>
          <w:lang w:val="en-GB"/>
        </w:rPr>
        <w:t xml:space="preserve">According to the MRL calculation presented in </w:t>
      </w:r>
      <w:r w:rsidRPr="00583FE8">
        <w:rPr>
          <w:highlight w:val="cyan"/>
          <w:lang w:val="en-GB"/>
        </w:rPr>
        <w:fldChar w:fldCharType="begin"/>
      </w:r>
      <w:r w:rsidRPr="00583FE8">
        <w:rPr>
          <w:highlight w:val="cyan"/>
          <w:lang w:val="en-GB"/>
        </w:rPr>
        <w:instrText xml:space="preserve"> REF _Ref168570090 \h  \* MERGEFORMAT </w:instrText>
      </w:r>
      <w:r w:rsidRPr="00583FE8">
        <w:rPr>
          <w:highlight w:val="cyan"/>
          <w:lang w:val="en-GB"/>
        </w:rPr>
      </w:r>
      <w:r w:rsidRPr="00583FE8">
        <w:rPr>
          <w:highlight w:val="cyan"/>
          <w:lang w:val="en-GB"/>
        </w:rPr>
        <w:fldChar w:fldCharType="separate"/>
      </w:r>
      <w:r w:rsidRPr="00583FE8">
        <w:rPr>
          <w:highlight w:val="cyan"/>
          <w:lang w:val="en-GB"/>
        </w:rPr>
        <w:t>Table 7.2</w:t>
      </w:r>
      <w:r w:rsidRPr="00583FE8">
        <w:rPr>
          <w:highlight w:val="cyan"/>
          <w:lang w:val="en-GB"/>
        </w:rPr>
        <w:noBreakHyphen/>
        <w:t>9</w:t>
      </w:r>
      <w:r w:rsidRPr="00583FE8">
        <w:rPr>
          <w:highlight w:val="cyan"/>
          <w:lang w:val="en-GB"/>
        </w:rPr>
        <w:fldChar w:fldCharType="end"/>
      </w:r>
      <w:r w:rsidRPr="00583FE8">
        <w:rPr>
          <w:highlight w:val="cyan"/>
          <w:lang w:val="en-GB"/>
        </w:rPr>
        <w:t xml:space="preserve"> the current default MRL of 0.05* mg/kg was not exceeded; no adaptation of the MRL in honey is required. </w:t>
      </w:r>
    </w:p>
    <w:p w14:paraId="765C87A3" w14:textId="7D0DF72A" w:rsidR="00115521" w:rsidRDefault="00583FE8" w:rsidP="00424B44">
      <w:pPr>
        <w:autoSpaceDE w:val="0"/>
        <w:autoSpaceDN w:val="0"/>
        <w:adjustRightInd w:val="0"/>
        <w:jc w:val="both"/>
        <w:rPr>
          <w:highlight w:val="cyan"/>
          <w:lang w:val="en-GB"/>
        </w:rPr>
      </w:pPr>
      <w:r w:rsidRPr="00115521">
        <w:rPr>
          <w:highlight w:val="cyan"/>
          <w:lang w:val="en-GB"/>
        </w:rPr>
        <w:t xml:space="preserve">Storage stability data for honey are presented under </w:t>
      </w:r>
      <w:r w:rsidRPr="00115521">
        <w:rPr>
          <w:highlight w:val="cyan"/>
          <w:lang w:val="en-GB"/>
        </w:rPr>
        <w:fldChar w:fldCharType="begin"/>
      </w:r>
      <w:r w:rsidRPr="00115521">
        <w:rPr>
          <w:highlight w:val="cyan"/>
          <w:lang w:val="en-GB"/>
        </w:rPr>
        <w:instrText xml:space="preserve"> REF _Ref166057346 \h  \* MERGEFORMAT </w:instrText>
      </w:r>
      <w:r w:rsidRPr="00115521">
        <w:rPr>
          <w:highlight w:val="cyan"/>
          <w:lang w:val="en-GB"/>
        </w:rPr>
      </w:r>
      <w:r w:rsidRPr="00115521">
        <w:rPr>
          <w:highlight w:val="cyan"/>
          <w:lang w:val="en-GB"/>
        </w:rPr>
        <w:fldChar w:fldCharType="separate"/>
      </w:r>
      <w:r w:rsidRPr="00115521">
        <w:rPr>
          <w:highlight w:val="cyan"/>
          <w:lang w:val="en-GB"/>
        </w:rPr>
        <w:t>Table 7.2</w:t>
      </w:r>
      <w:r w:rsidRPr="00115521">
        <w:rPr>
          <w:highlight w:val="cyan"/>
          <w:lang w:val="en-GB"/>
        </w:rPr>
        <w:noBreakHyphen/>
        <w:t>2</w:t>
      </w:r>
      <w:r w:rsidRPr="00115521">
        <w:rPr>
          <w:highlight w:val="cyan"/>
          <w:lang w:val="en-GB"/>
        </w:rPr>
        <w:fldChar w:fldCharType="end"/>
      </w:r>
      <w:r w:rsidR="00115521" w:rsidRPr="00115521">
        <w:rPr>
          <w:highlight w:val="cyan"/>
          <w:lang w:val="en-GB"/>
        </w:rPr>
        <w:t xml:space="preserve"> (</w:t>
      </w:r>
      <w:r w:rsidR="00115521" w:rsidRPr="00115521">
        <w:rPr>
          <w:bCs/>
          <w:highlight w:val="cyan"/>
        </w:rPr>
        <w:t xml:space="preserve">KCA 6.1/01 </w:t>
      </w:r>
      <w:bookmarkStart w:id="661" w:name="_Hlk187834094"/>
      <w:r w:rsidR="00115521" w:rsidRPr="00115521">
        <w:rPr>
          <w:bCs/>
          <w:i/>
          <w:iCs/>
          <w:highlight w:val="cyan"/>
        </w:rPr>
        <w:t>Peris D 2024, E23-0116</w:t>
      </w:r>
      <w:r w:rsidR="00115521" w:rsidRPr="00115521">
        <w:rPr>
          <w:bCs/>
          <w:highlight w:val="cyan"/>
        </w:rPr>
        <w:t xml:space="preserve"> for </w:t>
      </w:r>
      <w:proofErr w:type="spellStart"/>
      <w:r w:rsidR="00115521" w:rsidRPr="00115521">
        <w:rPr>
          <w:bCs/>
          <w:highlight w:val="cyan"/>
        </w:rPr>
        <w:t>a.i.</w:t>
      </w:r>
      <w:proofErr w:type="spellEnd"/>
      <w:r w:rsidR="00115521" w:rsidRPr="00115521">
        <w:rPr>
          <w:bCs/>
          <w:highlight w:val="cyan"/>
        </w:rPr>
        <w:t xml:space="preserve"> and </w:t>
      </w:r>
      <w:proofErr w:type="spellStart"/>
      <w:r w:rsidR="00115521" w:rsidRPr="00115521">
        <w:rPr>
          <w:bCs/>
          <w:highlight w:val="cyan"/>
        </w:rPr>
        <w:t>prothioconazole-desthio</w:t>
      </w:r>
      <w:bookmarkEnd w:id="661"/>
      <w:proofErr w:type="spellEnd"/>
      <w:r w:rsidR="00115521" w:rsidRPr="00115521">
        <w:rPr>
          <w:bCs/>
          <w:highlight w:val="cyan"/>
        </w:rPr>
        <w:t xml:space="preserve"> and KCA 6.1/02 </w:t>
      </w:r>
      <w:proofErr w:type="spellStart"/>
      <w:r w:rsidR="00115521" w:rsidRPr="00115521">
        <w:rPr>
          <w:bCs/>
          <w:i/>
          <w:iCs/>
          <w:highlight w:val="cyan"/>
        </w:rPr>
        <w:t>Jooß</w:t>
      </w:r>
      <w:proofErr w:type="spellEnd"/>
      <w:r w:rsidR="00115521" w:rsidRPr="00115521">
        <w:rPr>
          <w:bCs/>
          <w:i/>
          <w:iCs/>
          <w:highlight w:val="cyan"/>
        </w:rPr>
        <w:t xml:space="preserve"> S 2024, S23-102955</w:t>
      </w:r>
      <w:r w:rsidR="00115521" w:rsidRPr="00115521">
        <w:rPr>
          <w:bCs/>
          <w:highlight w:val="cyan"/>
        </w:rPr>
        <w:t xml:space="preserve"> for TDMs</w:t>
      </w:r>
      <w:r w:rsidR="00115521">
        <w:rPr>
          <w:bCs/>
          <w:highlight w:val="cyan"/>
        </w:rPr>
        <w:t>).</w:t>
      </w:r>
    </w:p>
    <w:p w14:paraId="499241EC" w14:textId="2CD82138" w:rsidR="00583FE8" w:rsidRPr="00AE01B8" w:rsidRDefault="00583FE8" w:rsidP="00424B44">
      <w:pPr>
        <w:jc w:val="both"/>
        <w:rPr>
          <w:lang w:val="en-GB"/>
        </w:rPr>
      </w:pPr>
      <w:r w:rsidRPr="00115521">
        <w:rPr>
          <w:highlight w:val="cyan"/>
          <w:lang w:val="en-GB"/>
        </w:rPr>
        <w:t xml:space="preserve">A summary of </w:t>
      </w:r>
      <w:r w:rsidR="00115521" w:rsidRPr="00115521">
        <w:rPr>
          <w:highlight w:val="cyan"/>
          <w:lang w:val="en-GB"/>
        </w:rPr>
        <w:t>all studies are</w:t>
      </w:r>
      <w:r w:rsidRPr="00115521">
        <w:rPr>
          <w:highlight w:val="cyan"/>
          <w:lang w:val="en-GB"/>
        </w:rPr>
        <w:t xml:space="preserve"> presented in in </w:t>
      </w:r>
      <w:r w:rsidRPr="00115521">
        <w:rPr>
          <w:highlight w:val="cyan"/>
          <w:lang w:val="en-GB"/>
        </w:rPr>
        <w:fldChar w:fldCharType="begin"/>
      </w:r>
      <w:r w:rsidRPr="00115521">
        <w:rPr>
          <w:highlight w:val="cyan"/>
          <w:lang w:val="en-GB"/>
        </w:rPr>
        <w:instrText xml:space="preserve"> REF _Ref166055403 \r \h  \* MERGEFORMAT </w:instrText>
      </w:r>
      <w:r w:rsidRPr="00115521">
        <w:rPr>
          <w:highlight w:val="cyan"/>
          <w:lang w:val="en-GB"/>
        </w:rPr>
      </w:r>
      <w:r w:rsidRPr="00115521">
        <w:rPr>
          <w:highlight w:val="cyan"/>
          <w:lang w:val="en-GB"/>
        </w:rPr>
        <w:fldChar w:fldCharType="separate"/>
      </w:r>
      <w:r w:rsidRPr="00115521">
        <w:rPr>
          <w:highlight w:val="cyan"/>
          <w:lang w:val="en-GB"/>
        </w:rPr>
        <w:t>Appendix 2</w:t>
      </w:r>
      <w:r w:rsidRPr="00115521">
        <w:rPr>
          <w:highlight w:val="cyan"/>
          <w:lang w:val="en-GB"/>
        </w:rPr>
        <w:fldChar w:fldCharType="end"/>
      </w:r>
      <w:r w:rsidRPr="00115521">
        <w:rPr>
          <w:highlight w:val="cyan"/>
          <w:lang w:val="en-GB"/>
        </w:rPr>
        <w:t>.</w:t>
      </w:r>
    </w:p>
    <w:p w14:paraId="7C5F245D" w14:textId="1BCFFB73" w:rsidR="00EB2B8E" w:rsidRPr="00AE01B8" w:rsidRDefault="00C454F4" w:rsidP="00424B44">
      <w:pPr>
        <w:pStyle w:val="RepStandard"/>
        <w:rPr>
          <w:i/>
          <w:iCs/>
          <w:strike/>
          <w:highlight w:val="cyan"/>
        </w:rPr>
      </w:pPr>
      <w:r w:rsidRPr="001B05B0">
        <w:rPr>
          <w:i/>
          <w:iCs/>
          <w:strike/>
          <w:highlight w:val="cyan"/>
        </w:rPr>
        <w:t xml:space="preserve">The following information can be found in the evaluation reports that were compiled for the </w:t>
      </w:r>
      <w:r w:rsidR="00D518F0" w:rsidRPr="001B05B0">
        <w:rPr>
          <w:i/>
          <w:iCs/>
          <w:strike/>
          <w:highlight w:val="cyan"/>
        </w:rPr>
        <w:t>authorization</w:t>
      </w:r>
      <w:r w:rsidRPr="001B05B0">
        <w:rPr>
          <w:i/>
          <w:iCs/>
          <w:strike/>
          <w:highlight w:val="cyan"/>
        </w:rPr>
        <w:t xml:space="preserve"> of INPUT 460 EC (R-61/2011) in Poland:</w:t>
      </w:r>
      <w:r w:rsidR="00EB2B8E" w:rsidRPr="001B05B0">
        <w:rPr>
          <w:i/>
          <w:iCs/>
          <w:strike/>
          <w:highlight w:val="cyan"/>
        </w:rPr>
        <w:t xml:space="preserve"> </w:t>
      </w:r>
    </w:p>
    <w:p w14:paraId="76BE9947" w14:textId="3C90D587" w:rsidR="00EB2B8E" w:rsidRPr="001B05B0" w:rsidRDefault="00EB2B8E" w:rsidP="00424B44">
      <w:pPr>
        <w:pStyle w:val="RepStandard"/>
        <w:rPr>
          <w:strike/>
          <w:highlight w:val="cyan"/>
        </w:rPr>
      </w:pPr>
      <w:r w:rsidRPr="001B05B0">
        <w:rPr>
          <w:strike/>
          <w:highlight w:val="cyan"/>
        </w:rPr>
        <w:t>PROTHIOCONAZOLE</w:t>
      </w:r>
    </w:p>
    <w:p w14:paraId="22347221" w14:textId="3C10ED79" w:rsidR="00876BB8" w:rsidRPr="001B05B0" w:rsidRDefault="00EB2B8E" w:rsidP="00424B44">
      <w:pPr>
        <w:pStyle w:val="RepStandard"/>
        <w:rPr>
          <w:strike/>
          <w:highlight w:val="cyan"/>
        </w:rPr>
      </w:pPr>
      <w:r w:rsidRPr="001B05B0">
        <w:rPr>
          <w:strike/>
          <w:highlight w:val="cyan"/>
        </w:rPr>
        <w:t>Residues, field trials (selected trials for assessment - up to 2000) (Annex IIA, point 6.3, Annex IIIA, point 8.2)</w:t>
      </w:r>
    </w:p>
    <w:p w14:paraId="1F9C837E" w14:textId="77777777" w:rsidR="00EB2B8E" w:rsidRPr="001B05B0" w:rsidRDefault="00EB2B8E" w:rsidP="007216F7">
      <w:pPr>
        <w:pStyle w:val="RepStandard"/>
        <w:rPr>
          <w:strike/>
          <w:highlight w:val="cyan"/>
        </w:rPr>
      </w:pPr>
    </w:p>
    <w:tbl>
      <w:tblPr>
        <w:tblW w:w="0" w:type="auto"/>
        <w:tblLayout w:type="fixed"/>
        <w:tblCellMar>
          <w:left w:w="0" w:type="dxa"/>
          <w:right w:w="0" w:type="dxa"/>
        </w:tblCellMar>
        <w:tblLook w:val="0000" w:firstRow="0" w:lastRow="0" w:firstColumn="0" w:lastColumn="0" w:noHBand="0" w:noVBand="0"/>
      </w:tblPr>
      <w:tblGrid>
        <w:gridCol w:w="1162"/>
        <w:gridCol w:w="350"/>
        <w:gridCol w:w="331"/>
        <w:gridCol w:w="336"/>
        <w:gridCol w:w="331"/>
        <w:gridCol w:w="442"/>
        <w:gridCol w:w="456"/>
      </w:tblGrid>
      <w:tr w:rsidR="00EB2B8E" w:rsidRPr="001B05B0" w14:paraId="45FC7AC3" w14:textId="77777777" w:rsidTr="00AE01B8">
        <w:trPr>
          <w:trHeight w:val="850"/>
        </w:trPr>
        <w:tc>
          <w:tcPr>
            <w:tcW w:w="1162" w:type="dxa"/>
            <w:tcBorders>
              <w:top w:val="single" w:sz="5" w:space="0" w:color="auto"/>
              <w:left w:val="double" w:sz="7" w:space="0" w:color="auto"/>
              <w:bottom w:val="single" w:sz="5" w:space="0" w:color="auto"/>
              <w:right w:val="double" w:sz="7" w:space="0" w:color="auto"/>
            </w:tcBorders>
            <w:textDirection w:val="btLr"/>
          </w:tcPr>
          <w:p w14:paraId="04863CDB" w14:textId="77777777" w:rsidR="00EB2B8E" w:rsidRPr="001B05B0" w:rsidRDefault="00EB2B8E" w:rsidP="00F12550">
            <w:pPr>
              <w:kinsoku w:val="0"/>
              <w:overflowPunct w:val="0"/>
              <w:spacing w:before="38" w:after="576" w:line="274" w:lineRule="exact"/>
              <w:jc w:val="center"/>
              <w:textAlignment w:val="baseline"/>
              <w:rPr>
                <w:b/>
                <w:bCs/>
                <w:strike/>
                <w:sz w:val="18"/>
                <w:szCs w:val="18"/>
                <w:highlight w:val="cyan"/>
                <w:lang w:val="pl-PL" w:eastAsia="pl-PL"/>
              </w:rPr>
            </w:pPr>
            <w:bookmarkStart w:id="662" w:name="_Hlk166677129"/>
            <w:r w:rsidRPr="001B05B0">
              <w:rPr>
                <w:b/>
                <w:bCs/>
                <w:strike/>
                <w:sz w:val="18"/>
                <w:szCs w:val="18"/>
                <w:highlight w:val="cyan"/>
                <w:lang w:val="pl-PL" w:eastAsia="pl-PL"/>
              </w:rPr>
              <w:t>STMR</w:t>
            </w:r>
            <w:r w:rsidRPr="001B05B0">
              <w:rPr>
                <w:b/>
                <w:bCs/>
                <w:strike/>
                <w:sz w:val="18"/>
                <w:szCs w:val="18"/>
                <w:highlight w:val="cyan"/>
                <w:lang w:val="pl-PL" w:eastAsia="pl-PL"/>
              </w:rPr>
              <w:br/>
              <w:t>[mg/kg]</w:t>
            </w:r>
          </w:p>
        </w:tc>
        <w:tc>
          <w:tcPr>
            <w:tcW w:w="681" w:type="dxa"/>
            <w:gridSpan w:val="2"/>
            <w:tcBorders>
              <w:top w:val="single" w:sz="5" w:space="0" w:color="auto"/>
              <w:left w:val="double" w:sz="7" w:space="0" w:color="auto"/>
              <w:bottom w:val="single" w:sz="5" w:space="0" w:color="auto"/>
              <w:right w:val="single" w:sz="5" w:space="0" w:color="auto"/>
            </w:tcBorders>
            <w:textDirection w:val="btLr"/>
          </w:tcPr>
          <w:p w14:paraId="2CD93E01" w14:textId="4918872C" w:rsidR="00EB2B8E" w:rsidRPr="001B05B0" w:rsidRDefault="00EB2B8E" w:rsidP="00F12550">
            <w:pPr>
              <w:kinsoku w:val="0"/>
              <w:overflowPunct w:val="0"/>
              <w:spacing w:before="115" w:line="154" w:lineRule="exact"/>
              <w:ind w:left="720"/>
              <w:textAlignment w:val="baseline"/>
              <w:rPr>
                <w:b/>
                <w:bCs/>
                <w:strike/>
                <w:sz w:val="18"/>
                <w:szCs w:val="18"/>
                <w:highlight w:val="cyan"/>
                <w:lang w:val="pl-PL" w:eastAsia="pl-PL"/>
              </w:rPr>
            </w:pPr>
            <w:r w:rsidRPr="001B05B0">
              <w:rPr>
                <w:b/>
                <w:bCs/>
                <w:strike/>
                <w:sz w:val="18"/>
                <w:szCs w:val="18"/>
                <w:highlight w:val="cyan"/>
                <w:lang w:val="pl-PL" w:eastAsia="pl-PL"/>
              </w:rPr>
              <w:t>0.01</w:t>
            </w:r>
          </w:p>
          <w:p w14:paraId="252C78CB" w14:textId="5A8FCF40" w:rsidR="00EB2B8E" w:rsidRPr="001B05B0" w:rsidRDefault="00EB2B8E" w:rsidP="00F12550">
            <w:pPr>
              <w:kinsoku w:val="0"/>
              <w:overflowPunct w:val="0"/>
              <w:spacing w:before="182" w:after="71" w:line="154" w:lineRule="exact"/>
              <w:ind w:left="720"/>
              <w:textAlignment w:val="baseline"/>
              <w:rPr>
                <w:b/>
                <w:bCs/>
                <w:strike/>
                <w:sz w:val="18"/>
                <w:szCs w:val="18"/>
                <w:highlight w:val="cyan"/>
                <w:lang w:val="pl-PL" w:eastAsia="pl-PL"/>
              </w:rPr>
            </w:pPr>
            <w:r w:rsidRPr="001B05B0">
              <w:rPr>
                <w:b/>
                <w:bCs/>
                <w:strike/>
                <w:sz w:val="18"/>
                <w:szCs w:val="18"/>
                <w:highlight w:val="cyan"/>
                <w:lang w:val="pl-PL" w:eastAsia="pl-PL"/>
              </w:rPr>
              <w:t>0.01</w:t>
            </w:r>
          </w:p>
        </w:tc>
        <w:tc>
          <w:tcPr>
            <w:tcW w:w="336" w:type="dxa"/>
            <w:tcBorders>
              <w:top w:val="single" w:sz="5" w:space="0" w:color="auto"/>
              <w:left w:val="single" w:sz="5" w:space="0" w:color="auto"/>
              <w:bottom w:val="single" w:sz="5" w:space="0" w:color="auto"/>
              <w:right w:val="single" w:sz="5" w:space="0" w:color="auto"/>
            </w:tcBorders>
            <w:textDirection w:val="btLr"/>
            <w:vAlign w:val="center"/>
          </w:tcPr>
          <w:p w14:paraId="3622C1B6" w14:textId="3BC028A9" w:rsidR="00EB2B8E" w:rsidRPr="001B05B0" w:rsidRDefault="00EB2B8E" w:rsidP="00F12550">
            <w:pPr>
              <w:kinsoku w:val="0"/>
              <w:overflowPunct w:val="0"/>
              <w:spacing w:before="101" w:after="72" w:line="154"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0.01</w:t>
            </w:r>
          </w:p>
        </w:tc>
        <w:tc>
          <w:tcPr>
            <w:tcW w:w="331" w:type="dxa"/>
            <w:tcBorders>
              <w:top w:val="single" w:sz="5" w:space="0" w:color="auto"/>
              <w:left w:val="single" w:sz="5" w:space="0" w:color="auto"/>
              <w:bottom w:val="single" w:sz="5" w:space="0" w:color="auto"/>
              <w:right w:val="single" w:sz="5" w:space="0" w:color="auto"/>
            </w:tcBorders>
            <w:textDirection w:val="btLr"/>
            <w:vAlign w:val="center"/>
          </w:tcPr>
          <w:p w14:paraId="6E6E4545" w14:textId="59E622E3" w:rsidR="00EB2B8E" w:rsidRPr="001B05B0" w:rsidRDefault="00EB2B8E" w:rsidP="00F12550">
            <w:pPr>
              <w:kinsoku w:val="0"/>
              <w:overflowPunct w:val="0"/>
              <w:spacing w:before="97" w:after="72" w:line="153"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0.01</w:t>
            </w:r>
          </w:p>
        </w:tc>
        <w:tc>
          <w:tcPr>
            <w:tcW w:w="442" w:type="dxa"/>
            <w:tcBorders>
              <w:top w:val="single" w:sz="5" w:space="0" w:color="auto"/>
              <w:left w:val="single" w:sz="5" w:space="0" w:color="auto"/>
              <w:bottom w:val="single" w:sz="5" w:space="0" w:color="auto"/>
              <w:right w:val="single" w:sz="5" w:space="0" w:color="auto"/>
            </w:tcBorders>
            <w:textDirection w:val="btLr"/>
            <w:vAlign w:val="center"/>
          </w:tcPr>
          <w:p w14:paraId="17646653" w14:textId="056AC93F" w:rsidR="00EB2B8E" w:rsidRPr="001B05B0" w:rsidRDefault="00EB2B8E" w:rsidP="00F12550">
            <w:pPr>
              <w:kinsoku w:val="0"/>
              <w:overflowPunct w:val="0"/>
              <w:spacing w:before="154" w:after="129" w:line="154"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0.01</w:t>
            </w:r>
          </w:p>
        </w:tc>
        <w:tc>
          <w:tcPr>
            <w:tcW w:w="456" w:type="dxa"/>
            <w:tcBorders>
              <w:top w:val="single" w:sz="5" w:space="0" w:color="auto"/>
              <w:left w:val="single" w:sz="5" w:space="0" w:color="auto"/>
              <w:bottom w:val="single" w:sz="5" w:space="0" w:color="auto"/>
              <w:right w:val="single" w:sz="5" w:space="0" w:color="auto"/>
            </w:tcBorders>
            <w:textDirection w:val="btLr"/>
            <w:vAlign w:val="center"/>
          </w:tcPr>
          <w:p w14:paraId="01B6342E" w14:textId="529F5BD6" w:rsidR="00EB2B8E" w:rsidRPr="001B05B0" w:rsidRDefault="00EB2B8E" w:rsidP="00F12550">
            <w:pPr>
              <w:kinsoku w:val="0"/>
              <w:overflowPunct w:val="0"/>
              <w:spacing w:before="159" w:after="130" w:line="153"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0.01</w:t>
            </w:r>
          </w:p>
        </w:tc>
      </w:tr>
      <w:tr w:rsidR="00EB2B8E" w:rsidRPr="001B05B0" w14:paraId="444DDCC4" w14:textId="77777777" w:rsidTr="00AE01B8">
        <w:trPr>
          <w:trHeight w:val="850"/>
        </w:trPr>
        <w:tc>
          <w:tcPr>
            <w:tcW w:w="1162" w:type="dxa"/>
            <w:tcBorders>
              <w:top w:val="single" w:sz="5" w:space="0" w:color="auto"/>
              <w:left w:val="double" w:sz="7" w:space="0" w:color="auto"/>
              <w:bottom w:val="single" w:sz="5" w:space="0" w:color="auto"/>
              <w:right w:val="double" w:sz="7" w:space="0" w:color="auto"/>
            </w:tcBorders>
            <w:textDirection w:val="btLr"/>
          </w:tcPr>
          <w:p w14:paraId="01FE7193" w14:textId="47E34DE6" w:rsidR="00EB2B8E" w:rsidRPr="001B05B0" w:rsidRDefault="00EB2B8E" w:rsidP="00F12550">
            <w:pPr>
              <w:kinsoku w:val="0"/>
              <w:overflowPunct w:val="0"/>
              <w:spacing w:before="38" w:after="576" w:line="274"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MRL</w:t>
            </w:r>
            <w:r w:rsidRPr="001B05B0">
              <w:rPr>
                <w:b/>
                <w:bCs/>
                <w:strike/>
                <w:sz w:val="18"/>
                <w:szCs w:val="18"/>
                <w:highlight w:val="cyan"/>
                <w:lang w:val="pl-PL" w:eastAsia="pl-PL"/>
              </w:rPr>
              <w:br/>
              <w:t>[mg/kg]</w:t>
            </w:r>
          </w:p>
        </w:tc>
        <w:tc>
          <w:tcPr>
            <w:tcW w:w="681" w:type="dxa"/>
            <w:gridSpan w:val="2"/>
            <w:tcBorders>
              <w:top w:val="single" w:sz="5" w:space="0" w:color="auto"/>
              <w:left w:val="double" w:sz="7" w:space="0" w:color="auto"/>
              <w:bottom w:val="single" w:sz="5" w:space="0" w:color="auto"/>
              <w:right w:val="single" w:sz="5" w:space="0" w:color="auto"/>
            </w:tcBorders>
            <w:textDirection w:val="btLr"/>
            <w:vAlign w:val="center"/>
          </w:tcPr>
          <w:p w14:paraId="1957B9A5" w14:textId="34927E96" w:rsidR="00EB2B8E" w:rsidRPr="001B05B0" w:rsidRDefault="00EB2B8E" w:rsidP="00F12550">
            <w:pPr>
              <w:kinsoku w:val="0"/>
              <w:overflowPunct w:val="0"/>
              <w:spacing w:before="250" w:after="254" w:line="172" w:lineRule="exact"/>
              <w:jc w:val="center"/>
              <w:textAlignment w:val="baseline"/>
              <w:rPr>
                <w:b/>
                <w:bCs/>
                <w:strike/>
                <w:sz w:val="19"/>
                <w:szCs w:val="19"/>
                <w:highlight w:val="cyan"/>
                <w:lang w:val="pl-PL" w:eastAsia="pl-PL"/>
              </w:rPr>
            </w:pPr>
            <w:r w:rsidRPr="001B05B0">
              <w:rPr>
                <w:b/>
                <w:bCs/>
                <w:strike/>
                <w:sz w:val="19"/>
                <w:szCs w:val="19"/>
                <w:highlight w:val="cyan"/>
                <w:lang w:val="pl-PL" w:eastAsia="pl-PL"/>
              </w:rPr>
              <w:t>0.01</w:t>
            </w:r>
          </w:p>
        </w:tc>
        <w:tc>
          <w:tcPr>
            <w:tcW w:w="667" w:type="dxa"/>
            <w:gridSpan w:val="2"/>
            <w:tcBorders>
              <w:top w:val="single" w:sz="5" w:space="0" w:color="auto"/>
              <w:left w:val="single" w:sz="5" w:space="0" w:color="auto"/>
              <w:bottom w:val="single" w:sz="5" w:space="0" w:color="auto"/>
              <w:right w:val="single" w:sz="5" w:space="0" w:color="auto"/>
            </w:tcBorders>
            <w:textDirection w:val="btLr"/>
            <w:vAlign w:val="center"/>
          </w:tcPr>
          <w:p w14:paraId="5579ACFC" w14:textId="6EF089C9" w:rsidR="00EB2B8E" w:rsidRPr="001B05B0" w:rsidRDefault="00EB2B8E" w:rsidP="00F12550">
            <w:pPr>
              <w:kinsoku w:val="0"/>
              <w:overflowPunct w:val="0"/>
              <w:spacing w:before="250" w:after="235" w:line="173" w:lineRule="exact"/>
              <w:jc w:val="center"/>
              <w:textAlignment w:val="baseline"/>
              <w:rPr>
                <w:b/>
                <w:bCs/>
                <w:strike/>
                <w:sz w:val="19"/>
                <w:szCs w:val="19"/>
                <w:highlight w:val="cyan"/>
                <w:lang w:val="pl-PL" w:eastAsia="pl-PL"/>
              </w:rPr>
            </w:pPr>
            <w:r w:rsidRPr="001B05B0">
              <w:rPr>
                <w:b/>
                <w:bCs/>
                <w:strike/>
                <w:sz w:val="19"/>
                <w:szCs w:val="19"/>
                <w:highlight w:val="cyan"/>
                <w:lang w:val="pl-PL" w:eastAsia="pl-PL"/>
              </w:rPr>
              <w:t>0.05</w:t>
            </w:r>
          </w:p>
        </w:tc>
        <w:tc>
          <w:tcPr>
            <w:tcW w:w="898" w:type="dxa"/>
            <w:gridSpan w:val="2"/>
            <w:tcBorders>
              <w:top w:val="single" w:sz="5" w:space="0" w:color="auto"/>
              <w:left w:val="single" w:sz="5" w:space="0" w:color="auto"/>
              <w:bottom w:val="single" w:sz="5" w:space="0" w:color="auto"/>
              <w:right w:val="single" w:sz="5" w:space="0" w:color="auto"/>
            </w:tcBorders>
            <w:textDirection w:val="btLr"/>
            <w:vAlign w:val="center"/>
          </w:tcPr>
          <w:p w14:paraId="37EE1950" w14:textId="03D3888E" w:rsidR="00EB2B8E" w:rsidRPr="001B05B0" w:rsidRDefault="00EB2B8E" w:rsidP="00F12550">
            <w:pPr>
              <w:kinsoku w:val="0"/>
              <w:overflowPunct w:val="0"/>
              <w:spacing w:before="361" w:after="350" w:line="173" w:lineRule="exact"/>
              <w:jc w:val="center"/>
              <w:textAlignment w:val="baseline"/>
              <w:rPr>
                <w:b/>
                <w:bCs/>
                <w:strike/>
                <w:sz w:val="19"/>
                <w:szCs w:val="19"/>
                <w:highlight w:val="cyan"/>
                <w:lang w:val="pl-PL" w:eastAsia="pl-PL"/>
              </w:rPr>
            </w:pPr>
            <w:r w:rsidRPr="001B05B0">
              <w:rPr>
                <w:b/>
                <w:bCs/>
                <w:strike/>
                <w:sz w:val="19"/>
                <w:szCs w:val="19"/>
                <w:highlight w:val="cyan"/>
                <w:lang w:val="pl-PL" w:eastAsia="pl-PL"/>
              </w:rPr>
              <w:t>0.05</w:t>
            </w:r>
          </w:p>
        </w:tc>
      </w:tr>
      <w:tr w:rsidR="00EB2B8E" w:rsidRPr="001B05B0" w14:paraId="1E577C86" w14:textId="77777777" w:rsidTr="00AE01B8">
        <w:trPr>
          <w:trHeight w:val="1022"/>
        </w:trPr>
        <w:tc>
          <w:tcPr>
            <w:tcW w:w="1162" w:type="dxa"/>
            <w:tcBorders>
              <w:top w:val="single" w:sz="5" w:space="0" w:color="auto"/>
              <w:left w:val="double" w:sz="7" w:space="0" w:color="auto"/>
              <w:bottom w:val="single" w:sz="5" w:space="0" w:color="auto"/>
              <w:right w:val="double" w:sz="7" w:space="0" w:color="auto"/>
            </w:tcBorders>
            <w:textDirection w:val="btLr"/>
          </w:tcPr>
          <w:p w14:paraId="7A1B28B6" w14:textId="4BFD0ABA" w:rsidR="00EB2B8E" w:rsidRPr="001B05B0" w:rsidRDefault="00EB2B8E" w:rsidP="00F12550">
            <w:pPr>
              <w:kinsoku w:val="0"/>
              <w:overflowPunct w:val="0"/>
              <w:spacing w:before="140" w:after="854" w:line="168"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Comments</w:t>
            </w:r>
            <w:proofErr w:type="spellEnd"/>
          </w:p>
        </w:tc>
        <w:tc>
          <w:tcPr>
            <w:tcW w:w="681" w:type="dxa"/>
            <w:gridSpan w:val="2"/>
            <w:tcBorders>
              <w:top w:val="single" w:sz="5" w:space="0" w:color="auto"/>
              <w:left w:val="double" w:sz="7" w:space="0" w:color="auto"/>
              <w:bottom w:val="single" w:sz="5" w:space="0" w:color="auto"/>
              <w:right w:val="single" w:sz="5" w:space="0" w:color="auto"/>
            </w:tcBorders>
            <w:textDirection w:val="btLr"/>
          </w:tcPr>
          <w:p w14:paraId="7EF5C254" w14:textId="77777777" w:rsidR="00EB2B8E" w:rsidRPr="001B05B0" w:rsidRDefault="00EB2B8E" w:rsidP="00F12550">
            <w:pPr>
              <w:kinsoku w:val="0"/>
              <w:overflowPunct w:val="0"/>
              <w:spacing w:before="115" w:after="431" w:line="130"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GAP</w:t>
            </w:r>
          </w:p>
        </w:tc>
        <w:tc>
          <w:tcPr>
            <w:tcW w:w="667" w:type="dxa"/>
            <w:gridSpan w:val="2"/>
            <w:tcBorders>
              <w:top w:val="single" w:sz="5" w:space="0" w:color="auto"/>
              <w:left w:val="single" w:sz="5" w:space="0" w:color="auto"/>
              <w:bottom w:val="single" w:sz="5" w:space="0" w:color="auto"/>
              <w:right w:val="single" w:sz="5" w:space="0" w:color="auto"/>
            </w:tcBorders>
            <w:textDirection w:val="btLr"/>
            <w:vAlign w:val="center"/>
          </w:tcPr>
          <w:p w14:paraId="352D063B" w14:textId="77777777" w:rsidR="00EB2B8E" w:rsidRPr="001B05B0" w:rsidRDefault="00EB2B8E" w:rsidP="00F12550">
            <w:pPr>
              <w:kinsoku w:val="0"/>
              <w:overflowPunct w:val="0"/>
              <w:spacing w:before="260" w:after="269" w:line="129"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GAP</w:t>
            </w:r>
          </w:p>
        </w:tc>
        <w:tc>
          <w:tcPr>
            <w:tcW w:w="898" w:type="dxa"/>
            <w:gridSpan w:val="2"/>
            <w:tcBorders>
              <w:top w:val="single" w:sz="5" w:space="0" w:color="auto"/>
              <w:left w:val="single" w:sz="5" w:space="0" w:color="auto"/>
              <w:bottom w:val="single" w:sz="5" w:space="0" w:color="auto"/>
              <w:right w:val="single" w:sz="5" w:space="0" w:color="auto"/>
            </w:tcBorders>
            <w:textDirection w:val="btLr"/>
            <w:vAlign w:val="center"/>
          </w:tcPr>
          <w:p w14:paraId="1B54C6B3" w14:textId="77777777" w:rsidR="00EB2B8E" w:rsidRPr="001B05B0" w:rsidRDefault="00EB2B8E" w:rsidP="00F12550">
            <w:pPr>
              <w:kinsoku w:val="0"/>
              <w:overflowPunct w:val="0"/>
              <w:spacing w:before="370" w:after="384" w:line="130"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GAP</w:t>
            </w:r>
          </w:p>
        </w:tc>
      </w:tr>
      <w:tr w:rsidR="00EB2B8E" w:rsidRPr="001B05B0" w14:paraId="066D244C" w14:textId="77777777" w:rsidTr="00AE01B8">
        <w:trPr>
          <w:trHeight w:val="470"/>
        </w:trPr>
        <w:tc>
          <w:tcPr>
            <w:tcW w:w="1162" w:type="dxa"/>
            <w:tcBorders>
              <w:top w:val="single" w:sz="5" w:space="0" w:color="auto"/>
              <w:left w:val="double" w:sz="7" w:space="0" w:color="auto"/>
              <w:bottom w:val="single" w:sz="5" w:space="0" w:color="auto"/>
              <w:right w:val="double" w:sz="7" w:space="0" w:color="auto"/>
            </w:tcBorders>
            <w:textDirection w:val="btLr"/>
          </w:tcPr>
          <w:p w14:paraId="341FCFD1" w14:textId="1ACDCE3C" w:rsidR="00EB2B8E" w:rsidRPr="001B05B0" w:rsidRDefault="00EB2B8E" w:rsidP="00F12550">
            <w:pPr>
              <w:kinsoku w:val="0"/>
              <w:overflowPunct w:val="0"/>
              <w:spacing w:before="111" w:after="302" w:line="168" w:lineRule="exact"/>
              <w:jc w:val="center"/>
              <w:textAlignment w:val="baseline"/>
              <w:rPr>
                <w:b/>
                <w:bCs/>
                <w:strike/>
                <w:sz w:val="18"/>
                <w:szCs w:val="18"/>
                <w:highlight w:val="cyan"/>
                <w:lang w:eastAsia="pl-PL"/>
              </w:rPr>
            </w:pPr>
            <w:r w:rsidRPr="001B05B0">
              <w:rPr>
                <w:b/>
                <w:bCs/>
                <w:strike/>
                <w:sz w:val="18"/>
                <w:szCs w:val="18"/>
                <w:highlight w:val="cyan"/>
                <w:lang w:eastAsia="pl-PL"/>
              </w:rPr>
              <w:t>Results in accordance with critical points of Good Agricultural Practice [mg/kg]</w:t>
            </w:r>
          </w:p>
        </w:tc>
        <w:tc>
          <w:tcPr>
            <w:tcW w:w="350" w:type="dxa"/>
            <w:tcBorders>
              <w:top w:val="single" w:sz="5" w:space="0" w:color="auto"/>
              <w:left w:val="double" w:sz="7" w:space="0" w:color="auto"/>
              <w:bottom w:val="single" w:sz="5" w:space="0" w:color="auto"/>
              <w:right w:val="single" w:sz="5" w:space="0" w:color="auto"/>
            </w:tcBorders>
            <w:textDirection w:val="btLr"/>
            <w:vAlign w:val="center"/>
          </w:tcPr>
          <w:p w14:paraId="4374577F" w14:textId="185CC3E8" w:rsidR="00EB2B8E" w:rsidRPr="001B05B0" w:rsidRDefault="00EB2B8E" w:rsidP="00F12550">
            <w:pPr>
              <w:kinsoku w:val="0"/>
              <w:overflowPunct w:val="0"/>
              <w:spacing w:before="110" w:after="76" w:line="159"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11 x &lt;0.01</w:t>
            </w:r>
          </w:p>
        </w:tc>
        <w:tc>
          <w:tcPr>
            <w:tcW w:w="331" w:type="dxa"/>
            <w:tcBorders>
              <w:top w:val="single" w:sz="5" w:space="0" w:color="auto"/>
              <w:left w:val="single" w:sz="5" w:space="0" w:color="auto"/>
              <w:bottom w:val="single" w:sz="5" w:space="0" w:color="auto"/>
              <w:right w:val="single" w:sz="5" w:space="0" w:color="auto"/>
            </w:tcBorders>
            <w:textDirection w:val="btLr"/>
            <w:vAlign w:val="center"/>
          </w:tcPr>
          <w:p w14:paraId="614D836B" w14:textId="19FAC427" w:rsidR="00EB2B8E" w:rsidRPr="001B05B0" w:rsidRDefault="00EB2B8E" w:rsidP="00F12550">
            <w:pPr>
              <w:kinsoku w:val="0"/>
              <w:overflowPunct w:val="0"/>
              <w:spacing w:before="96" w:after="71" w:line="159"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8 x &lt;0.01</w:t>
            </w:r>
          </w:p>
        </w:tc>
        <w:tc>
          <w:tcPr>
            <w:tcW w:w="336" w:type="dxa"/>
            <w:tcBorders>
              <w:top w:val="single" w:sz="5" w:space="0" w:color="auto"/>
              <w:left w:val="single" w:sz="5" w:space="0" w:color="auto"/>
              <w:bottom w:val="single" w:sz="5" w:space="0" w:color="auto"/>
              <w:right w:val="single" w:sz="5" w:space="0" w:color="auto"/>
            </w:tcBorders>
            <w:textDirection w:val="btLr"/>
            <w:vAlign w:val="center"/>
          </w:tcPr>
          <w:p w14:paraId="75B7895E" w14:textId="392C232D" w:rsidR="00EB2B8E" w:rsidRPr="001B05B0" w:rsidRDefault="00EB2B8E" w:rsidP="00F12550">
            <w:pPr>
              <w:kinsoku w:val="0"/>
              <w:overflowPunct w:val="0"/>
              <w:spacing w:before="97" w:after="72" w:line="158"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9 x &lt;0.01</w:t>
            </w:r>
          </w:p>
        </w:tc>
        <w:tc>
          <w:tcPr>
            <w:tcW w:w="331" w:type="dxa"/>
            <w:tcBorders>
              <w:top w:val="single" w:sz="5" w:space="0" w:color="auto"/>
              <w:left w:val="single" w:sz="5" w:space="0" w:color="auto"/>
              <w:bottom w:val="single" w:sz="5" w:space="0" w:color="auto"/>
              <w:right w:val="single" w:sz="5" w:space="0" w:color="auto"/>
            </w:tcBorders>
            <w:textDirection w:val="btLr"/>
            <w:vAlign w:val="center"/>
          </w:tcPr>
          <w:p w14:paraId="1D1DD1C3" w14:textId="661F08A9" w:rsidR="00EB2B8E" w:rsidRPr="001B05B0" w:rsidRDefault="00EB2B8E" w:rsidP="00F12550">
            <w:pPr>
              <w:kinsoku w:val="0"/>
              <w:overflowPunct w:val="0"/>
              <w:spacing w:before="92" w:after="72" w:line="158"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8: 3 x 0.02, 3 x 0.01, 2 x &lt; 0.01</w:t>
            </w:r>
          </w:p>
        </w:tc>
        <w:tc>
          <w:tcPr>
            <w:tcW w:w="442" w:type="dxa"/>
            <w:tcBorders>
              <w:top w:val="single" w:sz="5" w:space="0" w:color="auto"/>
              <w:left w:val="single" w:sz="5" w:space="0" w:color="auto"/>
              <w:bottom w:val="single" w:sz="5" w:space="0" w:color="auto"/>
              <w:right w:val="single" w:sz="5" w:space="0" w:color="auto"/>
            </w:tcBorders>
            <w:textDirection w:val="btLr"/>
            <w:vAlign w:val="center"/>
          </w:tcPr>
          <w:p w14:paraId="1C04EE00" w14:textId="489494D7" w:rsidR="00EB2B8E" w:rsidRPr="001B05B0" w:rsidRDefault="00EB2B8E" w:rsidP="00F12550">
            <w:pPr>
              <w:kinsoku w:val="0"/>
              <w:overflowPunct w:val="0"/>
              <w:spacing w:before="150" w:after="129" w:line="158" w:lineRule="exact"/>
              <w:ind w:left="144"/>
              <w:textAlignment w:val="baseline"/>
              <w:rPr>
                <w:b/>
                <w:bCs/>
                <w:strike/>
                <w:sz w:val="18"/>
                <w:szCs w:val="18"/>
                <w:highlight w:val="cyan"/>
                <w:lang w:val="pl-PL" w:eastAsia="pl-PL"/>
              </w:rPr>
            </w:pPr>
            <w:r w:rsidRPr="001B05B0">
              <w:rPr>
                <w:b/>
                <w:bCs/>
                <w:strike/>
                <w:sz w:val="18"/>
                <w:szCs w:val="18"/>
                <w:highlight w:val="cyan"/>
                <w:lang w:val="pl-PL" w:eastAsia="pl-PL"/>
              </w:rPr>
              <w:t>8: 2 x 0.02, 1 x 0.01, 5 x &lt; 0.01</w:t>
            </w:r>
          </w:p>
        </w:tc>
        <w:tc>
          <w:tcPr>
            <w:tcW w:w="456" w:type="dxa"/>
            <w:tcBorders>
              <w:top w:val="single" w:sz="5" w:space="0" w:color="auto"/>
              <w:left w:val="single" w:sz="5" w:space="0" w:color="auto"/>
              <w:bottom w:val="single" w:sz="5" w:space="0" w:color="auto"/>
              <w:right w:val="single" w:sz="5" w:space="0" w:color="auto"/>
            </w:tcBorders>
            <w:textDirection w:val="btLr"/>
            <w:vAlign w:val="center"/>
          </w:tcPr>
          <w:p w14:paraId="042B2668" w14:textId="0B2A658C" w:rsidR="00EB2B8E" w:rsidRPr="001B05B0" w:rsidRDefault="00EB2B8E" w:rsidP="00F12550">
            <w:pPr>
              <w:kinsoku w:val="0"/>
              <w:overflowPunct w:val="0"/>
              <w:spacing w:before="149" w:after="134" w:line="159"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4: 2 x 0.01, 2 x &lt; 0.01</w:t>
            </w:r>
          </w:p>
        </w:tc>
      </w:tr>
      <w:tr w:rsidR="00EB2B8E" w:rsidRPr="001B05B0" w14:paraId="275C45C2" w14:textId="77777777" w:rsidTr="00AE01B8">
        <w:trPr>
          <w:trHeight w:val="1022"/>
        </w:trPr>
        <w:tc>
          <w:tcPr>
            <w:tcW w:w="1162" w:type="dxa"/>
            <w:tcBorders>
              <w:top w:val="single" w:sz="5" w:space="0" w:color="auto"/>
              <w:left w:val="double" w:sz="7" w:space="0" w:color="auto"/>
              <w:bottom w:val="single" w:sz="5" w:space="0" w:color="auto"/>
              <w:right w:val="double" w:sz="7" w:space="0" w:color="auto"/>
            </w:tcBorders>
            <w:textDirection w:val="btLr"/>
          </w:tcPr>
          <w:p w14:paraId="24163A26" w14:textId="792CE3AD" w:rsidR="00EB2B8E" w:rsidRPr="001B05B0" w:rsidRDefault="00EB2B8E" w:rsidP="00EB2B8E">
            <w:pPr>
              <w:kinsoku w:val="0"/>
              <w:overflowPunct w:val="0"/>
              <w:spacing w:before="140" w:after="854" w:line="168" w:lineRule="exact"/>
              <w:jc w:val="center"/>
              <w:textAlignment w:val="baseline"/>
              <w:rPr>
                <w:b/>
                <w:bCs/>
                <w:strike/>
                <w:sz w:val="18"/>
                <w:szCs w:val="18"/>
                <w:highlight w:val="cyan"/>
                <w:lang w:val="pl-PL" w:eastAsia="pl-PL"/>
              </w:rPr>
            </w:pPr>
            <w:r w:rsidRPr="001B05B0">
              <w:rPr>
                <w:b/>
                <w:bCs/>
                <w:strike/>
                <w:sz w:val="18"/>
                <w:szCs w:val="18"/>
                <w:highlight w:val="cyan"/>
                <w:lang w:val="pl-PL" w:eastAsia="pl-PL"/>
              </w:rPr>
              <w:t>Region</w:t>
            </w:r>
          </w:p>
        </w:tc>
        <w:tc>
          <w:tcPr>
            <w:tcW w:w="350" w:type="dxa"/>
            <w:tcBorders>
              <w:top w:val="single" w:sz="5" w:space="0" w:color="auto"/>
              <w:left w:val="double" w:sz="7" w:space="0" w:color="auto"/>
              <w:bottom w:val="single" w:sz="5" w:space="0" w:color="auto"/>
              <w:right w:val="single" w:sz="5" w:space="0" w:color="auto"/>
            </w:tcBorders>
            <w:textDirection w:val="btLr"/>
            <w:vAlign w:val="center"/>
          </w:tcPr>
          <w:p w14:paraId="03C182AC" w14:textId="5D158F51" w:rsidR="00EB2B8E" w:rsidRPr="001B05B0" w:rsidRDefault="00EB2B8E" w:rsidP="00EB2B8E">
            <w:pPr>
              <w:kinsoku w:val="0"/>
              <w:overflowPunct w:val="0"/>
              <w:spacing w:before="115" w:after="100" w:line="130"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North</w:t>
            </w:r>
            <w:proofErr w:type="spellEnd"/>
          </w:p>
        </w:tc>
        <w:tc>
          <w:tcPr>
            <w:tcW w:w="331" w:type="dxa"/>
            <w:tcBorders>
              <w:top w:val="single" w:sz="5" w:space="0" w:color="auto"/>
              <w:left w:val="single" w:sz="5" w:space="0" w:color="auto"/>
              <w:bottom w:val="single" w:sz="5" w:space="0" w:color="auto"/>
              <w:right w:val="single" w:sz="5" w:space="0" w:color="auto"/>
            </w:tcBorders>
            <w:textDirection w:val="btLr"/>
            <w:vAlign w:val="center"/>
          </w:tcPr>
          <w:p w14:paraId="31BEC32C" w14:textId="46A034A7" w:rsidR="00EB2B8E" w:rsidRPr="001B05B0" w:rsidRDefault="00EB2B8E" w:rsidP="00EB2B8E">
            <w:pPr>
              <w:kinsoku w:val="0"/>
              <w:overflowPunct w:val="0"/>
              <w:spacing w:before="96" w:after="95" w:line="135"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South</w:t>
            </w:r>
            <w:proofErr w:type="spellEnd"/>
          </w:p>
        </w:tc>
        <w:tc>
          <w:tcPr>
            <w:tcW w:w="336" w:type="dxa"/>
            <w:tcBorders>
              <w:top w:val="single" w:sz="5" w:space="0" w:color="auto"/>
              <w:left w:val="single" w:sz="5" w:space="0" w:color="auto"/>
              <w:bottom w:val="single" w:sz="5" w:space="0" w:color="auto"/>
              <w:right w:val="single" w:sz="5" w:space="0" w:color="auto"/>
            </w:tcBorders>
            <w:textDirection w:val="btLr"/>
            <w:vAlign w:val="center"/>
          </w:tcPr>
          <w:p w14:paraId="7E523BC8" w14:textId="662C750B" w:rsidR="00EB2B8E" w:rsidRPr="001B05B0" w:rsidRDefault="00EB2B8E" w:rsidP="00EB2B8E">
            <w:pPr>
              <w:kinsoku w:val="0"/>
              <w:overflowPunct w:val="0"/>
              <w:spacing w:before="101" w:after="96" w:line="130"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North</w:t>
            </w:r>
            <w:proofErr w:type="spellEnd"/>
          </w:p>
        </w:tc>
        <w:tc>
          <w:tcPr>
            <w:tcW w:w="331" w:type="dxa"/>
            <w:tcBorders>
              <w:top w:val="single" w:sz="5" w:space="0" w:color="auto"/>
              <w:left w:val="single" w:sz="5" w:space="0" w:color="auto"/>
              <w:bottom w:val="single" w:sz="5" w:space="0" w:color="auto"/>
              <w:right w:val="single" w:sz="5" w:space="0" w:color="auto"/>
            </w:tcBorders>
            <w:textDirection w:val="btLr"/>
            <w:vAlign w:val="center"/>
          </w:tcPr>
          <w:p w14:paraId="33CC6ED4" w14:textId="6E686E55" w:rsidR="00EB2B8E" w:rsidRPr="001B05B0" w:rsidRDefault="00EB2B8E" w:rsidP="00EB2B8E">
            <w:pPr>
              <w:kinsoku w:val="0"/>
              <w:overflowPunct w:val="0"/>
              <w:spacing w:before="97" w:after="96" w:line="129"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South</w:t>
            </w:r>
            <w:proofErr w:type="spellEnd"/>
          </w:p>
        </w:tc>
        <w:tc>
          <w:tcPr>
            <w:tcW w:w="442" w:type="dxa"/>
            <w:tcBorders>
              <w:top w:val="single" w:sz="5" w:space="0" w:color="auto"/>
              <w:left w:val="single" w:sz="5" w:space="0" w:color="auto"/>
              <w:bottom w:val="single" w:sz="5" w:space="0" w:color="auto"/>
              <w:right w:val="single" w:sz="5" w:space="0" w:color="auto"/>
            </w:tcBorders>
            <w:textDirection w:val="btLr"/>
            <w:vAlign w:val="center"/>
          </w:tcPr>
          <w:p w14:paraId="44C48891" w14:textId="6B0CB3AC" w:rsidR="00EB2B8E" w:rsidRPr="001B05B0" w:rsidRDefault="00EB2B8E" w:rsidP="00EB2B8E">
            <w:pPr>
              <w:kinsoku w:val="0"/>
              <w:overflowPunct w:val="0"/>
              <w:spacing w:before="154" w:after="153" w:line="130"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North</w:t>
            </w:r>
            <w:proofErr w:type="spellEnd"/>
          </w:p>
        </w:tc>
        <w:tc>
          <w:tcPr>
            <w:tcW w:w="456" w:type="dxa"/>
            <w:tcBorders>
              <w:top w:val="single" w:sz="5" w:space="0" w:color="auto"/>
              <w:left w:val="single" w:sz="5" w:space="0" w:color="auto"/>
              <w:bottom w:val="single" w:sz="5" w:space="0" w:color="auto"/>
              <w:right w:val="single" w:sz="5" w:space="0" w:color="auto"/>
            </w:tcBorders>
            <w:textDirection w:val="btLr"/>
            <w:vAlign w:val="center"/>
          </w:tcPr>
          <w:p w14:paraId="42B7FC71" w14:textId="2FE6B6F8" w:rsidR="00EB2B8E" w:rsidRPr="001B05B0" w:rsidRDefault="00EB2B8E" w:rsidP="00EB2B8E">
            <w:pPr>
              <w:kinsoku w:val="0"/>
              <w:overflowPunct w:val="0"/>
              <w:spacing w:before="154" w:after="154" w:line="134"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South</w:t>
            </w:r>
            <w:proofErr w:type="spellEnd"/>
          </w:p>
        </w:tc>
      </w:tr>
      <w:tr w:rsidR="00EB2B8E" w:rsidRPr="001B05B0" w14:paraId="127530FC" w14:textId="77777777" w:rsidTr="00AE01B8">
        <w:trPr>
          <w:trHeight w:val="1018"/>
        </w:trPr>
        <w:tc>
          <w:tcPr>
            <w:tcW w:w="1162" w:type="dxa"/>
            <w:tcBorders>
              <w:top w:val="single" w:sz="5" w:space="0" w:color="auto"/>
              <w:left w:val="double" w:sz="7" w:space="0" w:color="auto"/>
              <w:bottom w:val="single" w:sz="5" w:space="0" w:color="auto"/>
              <w:right w:val="double" w:sz="7" w:space="0" w:color="auto"/>
            </w:tcBorders>
            <w:textDirection w:val="btLr"/>
          </w:tcPr>
          <w:p w14:paraId="19ECDAA0" w14:textId="78D4CFB7" w:rsidR="00EB2B8E" w:rsidRPr="001B05B0" w:rsidRDefault="00EB2B8E" w:rsidP="00F12550">
            <w:pPr>
              <w:kinsoku w:val="0"/>
              <w:overflowPunct w:val="0"/>
              <w:spacing w:before="144" w:after="854" w:line="164"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Crop</w:t>
            </w:r>
            <w:proofErr w:type="spellEnd"/>
          </w:p>
        </w:tc>
        <w:tc>
          <w:tcPr>
            <w:tcW w:w="681" w:type="dxa"/>
            <w:gridSpan w:val="2"/>
            <w:tcBorders>
              <w:top w:val="single" w:sz="5" w:space="0" w:color="auto"/>
              <w:left w:val="double" w:sz="7" w:space="0" w:color="auto"/>
              <w:bottom w:val="single" w:sz="5" w:space="0" w:color="auto"/>
              <w:right w:val="single" w:sz="5" w:space="0" w:color="auto"/>
            </w:tcBorders>
            <w:textDirection w:val="btLr"/>
          </w:tcPr>
          <w:p w14:paraId="2E8BF9FA" w14:textId="27AD365F" w:rsidR="00EB2B8E" w:rsidRPr="001B05B0" w:rsidRDefault="006F5BF2" w:rsidP="00F12550">
            <w:pPr>
              <w:kinsoku w:val="0"/>
              <w:overflowPunct w:val="0"/>
              <w:spacing w:before="259" w:after="287" w:line="130"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Wheat</w:t>
            </w:r>
            <w:proofErr w:type="spellEnd"/>
          </w:p>
        </w:tc>
        <w:tc>
          <w:tcPr>
            <w:tcW w:w="667" w:type="dxa"/>
            <w:gridSpan w:val="2"/>
            <w:tcBorders>
              <w:top w:val="single" w:sz="5" w:space="0" w:color="auto"/>
              <w:left w:val="single" w:sz="5" w:space="0" w:color="auto"/>
              <w:bottom w:val="single" w:sz="5" w:space="0" w:color="auto"/>
              <w:right w:val="single" w:sz="5" w:space="0" w:color="auto"/>
            </w:tcBorders>
            <w:textDirection w:val="btLr"/>
            <w:vAlign w:val="center"/>
          </w:tcPr>
          <w:p w14:paraId="4B01BB18" w14:textId="422B16F1" w:rsidR="00EB2B8E" w:rsidRPr="001B05B0" w:rsidRDefault="006F5BF2" w:rsidP="00F12550">
            <w:pPr>
              <w:kinsoku w:val="0"/>
              <w:overflowPunct w:val="0"/>
              <w:spacing w:before="260" w:after="240" w:line="158" w:lineRule="exact"/>
              <w:jc w:val="center"/>
              <w:textAlignment w:val="baseline"/>
              <w:rPr>
                <w:rFonts w:ascii="Arial" w:hAnsi="Arial" w:cs="Arial"/>
                <w:strike/>
                <w:sz w:val="17"/>
                <w:szCs w:val="17"/>
                <w:highlight w:val="cyan"/>
                <w:lang w:val="pl-PL" w:eastAsia="pl-PL"/>
              </w:rPr>
            </w:pPr>
            <w:proofErr w:type="spellStart"/>
            <w:r w:rsidRPr="001B05B0">
              <w:rPr>
                <w:b/>
                <w:bCs/>
                <w:strike/>
                <w:sz w:val="18"/>
                <w:szCs w:val="18"/>
                <w:highlight w:val="cyan"/>
                <w:lang w:val="pl-PL" w:eastAsia="pl-PL"/>
              </w:rPr>
              <w:t>Barley</w:t>
            </w:r>
            <w:proofErr w:type="spellEnd"/>
          </w:p>
        </w:tc>
        <w:tc>
          <w:tcPr>
            <w:tcW w:w="898" w:type="dxa"/>
            <w:gridSpan w:val="2"/>
            <w:tcBorders>
              <w:top w:val="single" w:sz="5" w:space="0" w:color="auto"/>
              <w:left w:val="single" w:sz="5" w:space="0" w:color="auto"/>
              <w:bottom w:val="single" w:sz="5" w:space="0" w:color="auto"/>
              <w:right w:val="single" w:sz="5" w:space="0" w:color="auto"/>
            </w:tcBorders>
            <w:textDirection w:val="btLr"/>
            <w:vAlign w:val="center"/>
          </w:tcPr>
          <w:p w14:paraId="1C73684E" w14:textId="3A796C95" w:rsidR="00EB2B8E" w:rsidRPr="001B05B0" w:rsidRDefault="006F5BF2" w:rsidP="00F12550">
            <w:pPr>
              <w:kinsoku w:val="0"/>
              <w:overflowPunct w:val="0"/>
              <w:spacing w:before="370" w:after="346" w:line="168" w:lineRule="exact"/>
              <w:jc w:val="center"/>
              <w:textAlignment w:val="baseline"/>
              <w:rPr>
                <w:b/>
                <w:bCs/>
                <w:strike/>
                <w:sz w:val="18"/>
                <w:szCs w:val="18"/>
                <w:highlight w:val="cyan"/>
                <w:lang w:val="pl-PL" w:eastAsia="pl-PL"/>
              </w:rPr>
            </w:pPr>
            <w:proofErr w:type="spellStart"/>
            <w:r w:rsidRPr="001B05B0">
              <w:rPr>
                <w:b/>
                <w:bCs/>
                <w:strike/>
                <w:sz w:val="18"/>
                <w:szCs w:val="18"/>
                <w:highlight w:val="cyan"/>
                <w:lang w:val="pl-PL" w:eastAsia="pl-PL"/>
              </w:rPr>
              <w:t>Rapeseed</w:t>
            </w:r>
            <w:proofErr w:type="spellEnd"/>
          </w:p>
        </w:tc>
      </w:tr>
      <w:bookmarkEnd w:id="662"/>
    </w:tbl>
    <w:p w14:paraId="14734B1D" w14:textId="77777777" w:rsidR="00EB2B8E" w:rsidRPr="001B05B0" w:rsidRDefault="00EB2B8E" w:rsidP="007216F7">
      <w:pPr>
        <w:pStyle w:val="RepStandard"/>
        <w:rPr>
          <w:strike/>
          <w:highlight w:val="cyan"/>
        </w:rPr>
      </w:pPr>
    </w:p>
    <w:p w14:paraId="69B66AAF" w14:textId="6B6D1510" w:rsidR="001B05B0" w:rsidRPr="006B7EB9" w:rsidRDefault="00EB2B8E" w:rsidP="00424B44">
      <w:pPr>
        <w:pStyle w:val="RepStandard"/>
      </w:pPr>
      <w:r w:rsidRPr="001B05B0">
        <w:rPr>
          <w:strike/>
          <w:highlight w:val="cyan"/>
        </w:rPr>
        <w:t>In 2000, an additional four tests were carried out in wheat in the Northern European region and two in Southern Europe. In all samples tested, no residues were found above the analytical method limit of quantification (0.01 mg/kg). All tests were performed in accordance with the GAP</w:t>
      </w:r>
      <w:r w:rsidRPr="00876BB8">
        <w:rPr>
          <w:highlight w:val="yellow"/>
        </w:rPr>
        <w:t>.</w:t>
      </w:r>
    </w:p>
    <w:p w14:paraId="4ED677E2" w14:textId="77777777" w:rsidR="00B97386" w:rsidRPr="008D23F8" w:rsidRDefault="00EA7606" w:rsidP="00424B44">
      <w:pPr>
        <w:pStyle w:val="Nagwek3"/>
      </w:pPr>
      <w:bookmarkStart w:id="663" w:name="_Toc190248527"/>
      <w:r w:rsidRPr="008D23F8">
        <w:t>Estimation of exposure through diet and other mean</w:t>
      </w:r>
      <w:bookmarkEnd w:id="635"/>
      <w:r w:rsidRPr="008D23F8">
        <w:t>s</w:t>
      </w:r>
      <w:bookmarkEnd w:id="636"/>
      <w:bookmarkEnd w:id="637"/>
      <w:bookmarkEnd w:id="638"/>
      <w:bookmarkEnd w:id="639"/>
      <w:r w:rsidRPr="008D23F8">
        <w:t xml:space="preserve"> (KCA 6.9)</w:t>
      </w:r>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3"/>
    </w:p>
    <w:p w14:paraId="62EAFF09" w14:textId="199AB566" w:rsidR="004A26E0" w:rsidRPr="001B05B0" w:rsidRDefault="004A26E0" w:rsidP="00424B44">
      <w:pPr>
        <w:pStyle w:val="RepStandard"/>
        <w:rPr>
          <w:strike/>
        </w:rPr>
      </w:pPr>
      <w:r w:rsidRPr="001B05B0">
        <w:rPr>
          <w:strike/>
          <w:highlight w:val="cyan"/>
        </w:rPr>
        <w:t xml:space="preserve">No data is submitted in support of the application for authorization of ULTRACENT 460 EC. Reference is made to the unprotected data and dossier of INPUT 460 EC (R-61/2011, </w:t>
      </w:r>
      <w:r w:rsidR="009D2506" w:rsidRPr="001B05B0">
        <w:rPr>
          <w:strike/>
          <w:highlight w:val="cyan"/>
        </w:rPr>
        <w:t>authorization holder</w:t>
      </w:r>
      <w:r w:rsidRPr="001B05B0">
        <w:rPr>
          <w:strike/>
          <w:highlight w:val="cyan"/>
        </w:rPr>
        <w:t xml:space="preserve"> Bayer AG), in accordance with Article 34 of Regulation 1107/2009/EC. It was not considered necessary to submit additional data and the evaluator is referred to the registration report of INPUT 460 EC.</w:t>
      </w:r>
    </w:p>
    <w:p w14:paraId="1F0463D6" w14:textId="77777777" w:rsidR="004A26E0" w:rsidRDefault="004A26E0" w:rsidP="003B7229">
      <w:pPr>
        <w:pStyle w:val="RepStandard"/>
        <w:spacing w:line="276" w:lineRule="auto"/>
        <w:rPr>
          <w:highlight w:val="cyan"/>
        </w:rPr>
      </w:pPr>
    </w:p>
    <w:p w14:paraId="78E496A3" w14:textId="77777777" w:rsidR="001B05B0" w:rsidRPr="001B05B0" w:rsidRDefault="001B05B0" w:rsidP="00F85F05">
      <w:pPr>
        <w:jc w:val="both"/>
        <w:rPr>
          <w:highlight w:val="cyan"/>
          <w:lang w:val="en-GB"/>
        </w:rPr>
      </w:pPr>
      <w:r w:rsidRPr="001B05B0">
        <w:rPr>
          <w:highlight w:val="cyan"/>
          <w:lang w:val="en-GB"/>
        </w:rPr>
        <w:t xml:space="preserve">Toxicological reference values relevant for dietary risk assessment are reported in the summary of the evaluation (see </w:t>
      </w:r>
      <w:r w:rsidRPr="001B05B0">
        <w:rPr>
          <w:highlight w:val="cyan"/>
          <w:lang w:val="en-GB"/>
        </w:rPr>
        <w:fldChar w:fldCharType="begin"/>
      </w:r>
      <w:r w:rsidRPr="001B05B0">
        <w:rPr>
          <w:highlight w:val="cyan"/>
          <w:lang w:val="en-GB"/>
        </w:rPr>
        <w:instrText xml:space="preserve"> REF _Ref415580189 \r \h  \* MERGEFORMAT </w:instrText>
      </w:r>
      <w:r w:rsidRPr="001B05B0">
        <w:rPr>
          <w:highlight w:val="cyan"/>
          <w:lang w:val="en-GB"/>
        </w:rPr>
      </w:r>
      <w:r w:rsidRPr="001B05B0">
        <w:rPr>
          <w:highlight w:val="cyan"/>
          <w:lang w:val="en-GB"/>
        </w:rPr>
        <w:fldChar w:fldCharType="separate"/>
      </w:r>
      <w:r w:rsidRPr="001B05B0">
        <w:rPr>
          <w:highlight w:val="cyan"/>
          <w:lang w:val="en-GB"/>
        </w:rPr>
        <w:t>7.1.2</w:t>
      </w:r>
      <w:r w:rsidRPr="001B05B0">
        <w:rPr>
          <w:highlight w:val="cyan"/>
          <w:lang w:val="en-GB"/>
        </w:rPr>
        <w:fldChar w:fldCharType="end"/>
      </w:r>
      <w:r w:rsidRPr="001B05B0">
        <w:rPr>
          <w:highlight w:val="cyan"/>
          <w:lang w:val="en-GB"/>
        </w:rPr>
        <w:t xml:space="preserve">). </w:t>
      </w:r>
    </w:p>
    <w:p w14:paraId="39CAEF0F" w14:textId="7473E425" w:rsidR="001B05B0" w:rsidRPr="001B05B0" w:rsidRDefault="001B05B0" w:rsidP="00F85F05">
      <w:pPr>
        <w:pStyle w:val="RepStandard"/>
        <w:rPr>
          <w:highlight w:val="cyan"/>
        </w:rPr>
      </w:pPr>
      <w:r w:rsidRPr="001B05B0">
        <w:rPr>
          <w:highlight w:val="cyan"/>
        </w:rPr>
        <w:lastRenderedPageBreak/>
        <w:t xml:space="preserve">The metabolites included in the residue deﬁnition of </w:t>
      </w:r>
      <w:proofErr w:type="spellStart"/>
      <w:r w:rsidRPr="001B05B0">
        <w:rPr>
          <w:highlight w:val="cyan"/>
        </w:rPr>
        <w:t>prothioconazole</w:t>
      </w:r>
      <w:proofErr w:type="spellEnd"/>
      <w:r w:rsidRPr="001B05B0">
        <w:rPr>
          <w:highlight w:val="cyan"/>
        </w:rPr>
        <w:t xml:space="preserve"> were assumed to be covered by the toxicological reference values of </w:t>
      </w:r>
      <w:proofErr w:type="spellStart"/>
      <w:r w:rsidRPr="001B05B0">
        <w:rPr>
          <w:highlight w:val="cyan"/>
        </w:rPr>
        <w:t>prothioconazole-desthio</w:t>
      </w:r>
      <w:proofErr w:type="spellEnd"/>
      <w:r w:rsidRPr="001B05B0">
        <w:rPr>
          <w:highlight w:val="cyan"/>
        </w:rPr>
        <w:t xml:space="preserve"> (EFSA, 2014).</w:t>
      </w:r>
    </w:p>
    <w:p w14:paraId="2F609816" w14:textId="77777777" w:rsidR="001B05B0" w:rsidRPr="00AB3A98" w:rsidRDefault="001B05B0" w:rsidP="00F85F05">
      <w:pPr>
        <w:pStyle w:val="RepStandard"/>
        <w:rPr>
          <w:highlight w:val="cyan"/>
        </w:rPr>
      </w:pPr>
    </w:p>
    <w:p w14:paraId="15FF8C6C" w14:textId="057A7FB7" w:rsidR="004A26E0" w:rsidRPr="008D23F8" w:rsidRDefault="004A26E0" w:rsidP="00F85F05">
      <w:pPr>
        <w:pStyle w:val="RepStandard"/>
      </w:pPr>
      <w:bookmarkStart w:id="664" w:name="_Hlk140672417"/>
      <w:r w:rsidRPr="001B05B0">
        <w:rPr>
          <w:strike/>
          <w:highlight w:val="cyan"/>
        </w:rPr>
        <w:t>However, a</w:t>
      </w:r>
      <w:r w:rsidRPr="008D23F8">
        <w:t xml:space="preserve"> </w:t>
      </w:r>
      <w:proofErr w:type="spellStart"/>
      <w:r w:rsidR="001B05B0">
        <w:t>A</w:t>
      </w:r>
      <w:proofErr w:type="spellEnd"/>
      <w:r w:rsidR="001B05B0">
        <w:t xml:space="preserve"> </w:t>
      </w:r>
      <w:r w:rsidRPr="008D23F8">
        <w:t xml:space="preserve">new </w:t>
      </w:r>
      <w:proofErr w:type="spellStart"/>
      <w:r w:rsidRPr="008D23F8">
        <w:t>PRIMo</w:t>
      </w:r>
      <w:proofErr w:type="spellEnd"/>
      <w:r w:rsidRPr="008D23F8">
        <w:t xml:space="preserve"> version 3.1 is available now, therefore, new consumer risk assessments are provided in the following.</w:t>
      </w:r>
    </w:p>
    <w:p w14:paraId="3E55F4E3" w14:textId="62CF0B11" w:rsidR="00B97386" w:rsidRPr="008D23F8" w:rsidRDefault="00EA7606" w:rsidP="00F85F05">
      <w:pPr>
        <w:pStyle w:val="Nagwek4"/>
        <w:rPr>
          <w:lang w:val="en-GB"/>
        </w:rPr>
      </w:pPr>
      <w:bookmarkStart w:id="665" w:name="_Toc412812166"/>
      <w:bookmarkStart w:id="666" w:name="_Toc413928302"/>
      <w:bookmarkStart w:id="667" w:name="_Toc413931959"/>
      <w:bookmarkStart w:id="668" w:name="_Toc414015138"/>
      <w:bookmarkStart w:id="669" w:name="_Toc414018023"/>
      <w:bookmarkStart w:id="670" w:name="_Toc414023262"/>
      <w:bookmarkStart w:id="671" w:name="_Toc414028362"/>
      <w:bookmarkStart w:id="672" w:name="_Toc414028420"/>
      <w:bookmarkStart w:id="673" w:name="_Toc414029342"/>
      <w:bookmarkStart w:id="674" w:name="_Toc414282478"/>
      <w:bookmarkStart w:id="675" w:name="_Toc414616973"/>
      <w:bookmarkStart w:id="676" w:name="_Toc414623449"/>
      <w:bookmarkStart w:id="677" w:name="_Toc414623540"/>
      <w:bookmarkStart w:id="678" w:name="_Toc414623617"/>
      <w:bookmarkStart w:id="679" w:name="_Toc414623769"/>
      <w:bookmarkStart w:id="680" w:name="_Toc414625690"/>
      <w:bookmarkStart w:id="681" w:name="_Toc415564219"/>
      <w:bookmarkStart w:id="682" w:name="_Toc415566545"/>
      <w:bookmarkStart w:id="683" w:name="_Toc415566608"/>
      <w:bookmarkStart w:id="684" w:name="_Toc415581635"/>
      <w:bookmarkStart w:id="685" w:name="_Toc415654753"/>
      <w:bookmarkStart w:id="686" w:name="_Toc190248528"/>
      <w:bookmarkStart w:id="687" w:name="_Hlk140672652"/>
      <w:bookmarkEnd w:id="664"/>
      <w:r w:rsidRPr="008D23F8">
        <w:rPr>
          <w:lang w:val="en-GB"/>
        </w:rPr>
        <w:t>Input values for the consumer risk assessment</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p>
    <w:bookmarkEnd w:id="687"/>
    <w:p w14:paraId="7D9CA332" w14:textId="5786F5CA" w:rsidR="004A26E0" w:rsidRPr="008D23F8" w:rsidRDefault="004A26E0" w:rsidP="00F85F05">
      <w:pPr>
        <w:pStyle w:val="RepStandard"/>
      </w:pPr>
      <w:r w:rsidRPr="008D23F8">
        <w:t>The residue data of ULTRACENT 460 EC is believed to be identical to the formulation of INPUT 460 EC (authorisation no.: R-61/2011) by Bayer AG. All information on metabolites and residues are believed to be identical to that of INPUT 460 EC for which all data protection has now expired.</w:t>
      </w:r>
    </w:p>
    <w:p w14:paraId="5F9ED15B" w14:textId="397B4F60" w:rsidR="004A26E0" w:rsidRPr="008D23F8" w:rsidRDefault="004A26E0" w:rsidP="00F85F05">
      <w:pPr>
        <w:pStyle w:val="RepStandard"/>
      </w:pPr>
      <w:r w:rsidRPr="008D23F8">
        <w:t>For this reason, the applicant fully refers to the</w:t>
      </w:r>
      <w:r w:rsidR="00E879F7">
        <w:t xml:space="preserve"> unprotected</w:t>
      </w:r>
      <w:r w:rsidRPr="008D23F8">
        <w:t xml:space="preserve"> data </w:t>
      </w:r>
      <w:r w:rsidR="00E879F7">
        <w:t>of INPUT 460 EC</w:t>
      </w:r>
      <w:r w:rsidRPr="008D23F8">
        <w:t>. No new MRLs are required nor proposed.</w:t>
      </w:r>
    </w:p>
    <w:p w14:paraId="6AD281B9" w14:textId="09272FD0" w:rsidR="004A26E0" w:rsidRPr="008D23F8" w:rsidRDefault="004A26E0" w:rsidP="00F85F05">
      <w:pPr>
        <w:pStyle w:val="RepStandard"/>
      </w:pPr>
      <w:r w:rsidRPr="008D23F8">
        <w:t xml:space="preserve">In order to evaluate the potential acute and chronic exposure to </w:t>
      </w:r>
      <w:proofErr w:type="spellStart"/>
      <w:r w:rsidRPr="008D23F8">
        <w:rPr>
          <w:szCs w:val="32"/>
        </w:rPr>
        <w:t>prothioconazole</w:t>
      </w:r>
      <w:proofErr w:type="spellEnd"/>
      <w:r w:rsidRPr="008D23F8">
        <w:rPr>
          <w:szCs w:val="32"/>
        </w:rPr>
        <w:t xml:space="preserve"> </w:t>
      </w:r>
      <w:r w:rsidRPr="008D23F8">
        <w:t xml:space="preserve">residues through the diet, the Theoretical Maximum Dietary Intakes (TMDI) for chronic and the International Estimated Short-Term Intake (IESTI) for acute calculations were estimated using the actual EFSA </w:t>
      </w:r>
      <w:proofErr w:type="spellStart"/>
      <w:r w:rsidRPr="008D23F8">
        <w:t>PRIMo</w:t>
      </w:r>
      <w:proofErr w:type="spellEnd"/>
      <w:r w:rsidRPr="008D23F8">
        <w:t xml:space="preserve"> model 3.1.</w:t>
      </w:r>
    </w:p>
    <w:p w14:paraId="28C7851A" w14:textId="77777777" w:rsidR="004A26E0" w:rsidRPr="008D23F8" w:rsidRDefault="004A26E0" w:rsidP="00F85F05">
      <w:pPr>
        <w:pStyle w:val="RepStandard"/>
      </w:pPr>
    </w:p>
    <w:p w14:paraId="094A09B2" w14:textId="68675341" w:rsidR="004A26E0" w:rsidRPr="008D23F8" w:rsidRDefault="004A26E0" w:rsidP="00F85F05">
      <w:pPr>
        <w:pStyle w:val="RepStandard"/>
      </w:pPr>
      <w:r w:rsidRPr="008D23F8">
        <w:t xml:space="preserve">The presented current MRLs for </w:t>
      </w:r>
      <w:proofErr w:type="spellStart"/>
      <w:r w:rsidR="00674E41" w:rsidRPr="008D23F8">
        <w:rPr>
          <w:szCs w:val="32"/>
        </w:rPr>
        <w:t>prothioconazole</w:t>
      </w:r>
      <w:proofErr w:type="spellEnd"/>
      <w:r w:rsidR="00674E41" w:rsidRPr="008D23F8">
        <w:rPr>
          <w:szCs w:val="32"/>
        </w:rPr>
        <w:t xml:space="preserve"> </w:t>
      </w:r>
      <w:r w:rsidRPr="008D23F8">
        <w:t>are stated in the Regulation (EU) 201</w:t>
      </w:r>
      <w:r w:rsidR="00674E41" w:rsidRPr="008D23F8">
        <w:t>9</w:t>
      </w:r>
      <w:r w:rsidRPr="008D23F8">
        <w:t>/</w:t>
      </w:r>
      <w:r w:rsidR="00674E41" w:rsidRPr="008D23F8">
        <w:t>552</w:t>
      </w:r>
      <w:r w:rsidRPr="008D23F8">
        <w:t>. The whole MRL list is presented in Annex II of Regulation (EU) 201</w:t>
      </w:r>
      <w:r w:rsidR="00674E41" w:rsidRPr="008D23F8">
        <w:t>9</w:t>
      </w:r>
      <w:r w:rsidRPr="008D23F8">
        <w:t>/</w:t>
      </w:r>
      <w:r w:rsidR="00674E41" w:rsidRPr="008D23F8">
        <w:t>552</w:t>
      </w:r>
      <w:r w:rsidRPr="008D23F8">
        <w:t>.</w:t>
      </w:r>
    </w:p>
    <w:p w14:paraId="78629D92" w14:textId="77777777" w:rsidR="004A26E0" w:rsidRDefault="004A26E0" w:rsidP="00F85F05">
      <w:pPr>
        <w:pStyle w:val="RepStandard"/>
      </w:pPr>
    </w:p>
    <w:p w14:paraId="57554DF8" w14:textId="0337B25F" w:rsidR="001B05B0" w:rsidRDefault="001B05B0" w:rsidP="00F85F05">
      <w:pPr>
        <w:pStyle w:val="RepStandard"/>
      </w:pPr>
      <w:r w:rsidRPr="001B05B0">
        <w:rPr>
          <w:highlight w:val="cyan"/>
        </w:rPr>
        <w:t xml:space="preserve">Toxicological reference values relevant for dietary risk assessment are reported in the summary of the evaluation (see </w:t>
      </w:r>
      <w:r w:rsidRPr="001B05B0">
        <w:rPr>
          <w:highlight w:val="cyan"/>
        </w:rPr>
        <w:fldChar w:fldCharType="begin"/>
      </w:r>
      <w:r w:rsidRPr="001B05B0">
        <w:rPr>
          <w:highlight w:val="cyan"/>
        </w:rPr>
        <w:instrText xml:space="preserve"> REF _Ref415580189 \r \h  \* MERGEFORMAT </w:instrText>
      </w:r>
      <w:r w:rsidRPr="001B05B0">
        <w:rPr>
          <w:highlight w:val="cyan"/>
        </w:rPr>
      </w:r>
      <w:r w:rsidRPr="001B05B0">
        <w:rPr>
          <w:highlight w:val="cyan"/>
        </w:rPr>
        <w:fldChar w:fldCharType="separate"/>
      </w:r>
      <w:r w:rsidRPr="001B05B0">
        <w:rPr>
          <w:highlight w:val="cyan"/>
        </w:rPr>
        <w:t>7.1.2</w:t>
      </w:r>
      <w:r w:rsidRPr="001B05B0">
        <w:rPr>
          <w:highlight w:val="cyan"/>
        </w:rPr>
        <w:fldChar w:fldCharType="end"/>
      </w:r>
      <w:r w:rsidRPr="001B05B0">
        <w:rPr>
          <w:highlight w:val="cyan"/>
        </w:rPr>
        <w:t>).</w:t>
      </w:r>
    </w:p>
    <w:p w14:paraId="678C0F66" w14:textId="77777777" w:rsidR="001B05B0" w:rsidRPr="008D23F8" w:rsidRDefault="001B05B0" w:rsidP="00F85F05">
      <w:pPr>
        <w:pStyle w:val="RepStandard"/>
      </w:pPr>
    </w:p>
    <w:p w14:paraId="7A43D4CF" w14:textId="0830F3AB" w:rsidR="004A26E0" w:rsidRPr="0090727E" w:rsidRDefault="004A26E0" w:rsidP="00F85F05">
      <w:pPr>
        <w:pStyle w:val="RepStandard"/>
        <w:rPr>
          <w:strike/>
          <w:highlight w:val="cyan"/>
        </w:rPr>
      </w:pPr>
      <w:r w:rsidRPr="0090727E">
        <w:rPr>
          <w:strike/>
          <w:highlight w:val="cyan"/>
        </w:rPr>
        <w:t>The toxicological reference values relevant for the dietary risk assessments are reported in the following</w:t>
      </w:r>
      <w:r w:rsidR="003F5FDC" w:rsidRPr="0090727E">
        <w:rPr>
          <w:rStyle w:val="Odwoanieprzypisudolnego"/>
          <w:strike/>
          <w:highlight w:val="cyan"/>
        </w:rPr>
        <w:footnoteReference w:id="1"/>
      </w:r>
      <w:r w:rsidRPr="0090727E">
        <w:rPr>
          <w:strike/>
          <w:highlight w:val="cyan"/>
        </w:rPr>
        <w:t>:</w:t>
      </w:r>
    </w:p>
    <w:p w14:paraId="17480343" w14:textId="77777777" w:rsidR="004A26E0" w:rsidRPr="0090727E" w:rsidRDefault="004A26E0" w:rsidP="003B7229">
      <w:pPr>
        <w:pStyle w:val="RepStandard"/>
        <w:spacing w:line="276" w:lineRule="auto"/>
        <w:rPr>
          <w:strike/>
          <w:highlight w:val="cy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1921"/>
        <w:gridCol w:w="3843"/>
      </w:tblGrid>
      <w:tr w:rsidR="004A26E0" w:rsidRPr="0090727E" w14:paraId="0A13C0BD" w14:textId="77777777" w:rsidTr="00F12550">
        <w:trPr>
          <w:jc w:val="center"/>
        </w:trPr>
        <w:tc>
          <w:tcPr>
            <w:tcW w:w="0" w:type="auto"/>
            <w:shd w:val="clear" w:color="auto" w:fill="auto"/>
          </w:tcPr>
          <w:p w14:paraId="40B1D0C5" w14:textId="77777777" w:rsidR="004A26E0" w:rsidRPr="0090727E" w:rsidRDefault="004A26E0" w:rsidP="00F12550">
            <w:pPr>
              <w:pStyle w:val="RepStandard"/>
              <w:spacing w:before="120" w:after="120"/>
              <w:rPr>
                <w:strike/>
                <w:highlight w:val="cyan"/>
              </w:rPr>
            </w:pPr>
            <w:r w:rsidRPr="0090727E">
              <w:rPr>
                <w:strike/>
                <w:highlight w:val="cyan"/>
              </w:rPr>
              <w:t>ADI</w:t>
            </w:r>
          </w:p>
        </w:tc>
        <w:tc>
          <w:tcPr>
            <w:tcW w:w="0" w:type="auto"/>
            <w:shd w:val="clear" w:color="auto" w:fill="auto"/>
          </w:tcPr>
          <w:p w14:paraId="00A2EE96" w14:textId="425C5809" w:rsidR="004A26E0" w:rsidRPr="0090727E" w:rsidRDefault="004A26E0" w:rsidP="00F12550">
            <w:pPr>
              <w:pStyle w:val="RepStandard"/>
              <w:spacing w:before="120" w:after="120"/>
              <w:rPr>
                <w:strike/>
                <w:highlight w:val="cyan"/>
              </w:rPr>
            </w:pPr>
            <w:r w:rsidRPr="0090727E">
              <w:rPr>
                <w:strike/>
                <w:highlight w:val="cyan"/>
              </w:rPr>
              <w:t>0.0</w:t>
            </w:r>
            <w:r w:rsidR="00674E41" w:rsidRPr="0090727E">
              <w:rPr>
                <w:strike/>
                <w:highlight w:val="cyan"/>
              </w:rPr>
              <w:t>1</w:t>
            </w:r>
            <w:r w:rsidRPr="0090727E">
              <w:rPr>
                <w:strike/>
                <w:highlight w:val="cyan"/>
              </w:rPr>
              <w:t xml:space="preserve"> mg/kg </w:t>
            </w:r>
            <w:proofErr w:type="spellStart"/>
            <w:r w:rsidRPr="0090727E">
              <w:rPr>
                <w:strike/>
                <w:highlight w:val="cyan"/>
              </w:rPr>
              <w:t>bw</w:t>
            </w:r>
            <w:proofErr w:type="spellEnd"/>
            <w:r w:rsidRPr="0090727E">
              <w:rPr>
                <w:strike/>
                <w:highlight w:val="cyan"/>
              </w:rPr>
              <w:t>/day</w:t>
            </w:r>
          </w:p>
        </w:tc>
        <w:tc>
          <w:tcPr>
            <w:tcW w:w="3843" w:type="dxa"/>
            <w:vMerge w:val="restart"/>
            <w:shd w:val="clear" w:color="auto" w:fill="auto"/>
          </w:tcPr>
          <w:p w14:paraId="50C73C6B" w14:textId="3BDAF867" w:rsidR="003F5FDC" w:rsidRPr="0090727E" w:rsidRDefault="004A26E0" w:rsidP="003F5FDC">
            <w:pPr>
              <w:pStyle w:val="RepStandard"/>
              <w:spacing w:before="120" w:after="120"/>
              <w:rPr>
                <w:strike/>
                <w:highlight w:val="cyan"/>
              </w:rPr>
            </w:pPr>
            <w:r w:rsidRPr="0090727E">
              <w:rPr>
                <w:strike/>
                <w:highlight w:val="cyan"/>
              </w:rPr>
              <w:t xml:space="preserve">Source: </w:t>
            </w:r>
            <w:r w:rsidR="003F5FDC" w:rsidRPr="0090727E">
              <w:rPr>
                <w:strike/>
                <w:highlight w:val="cyan"/>
              </w:rPr>
              <w:t>EFSA Scientific Report (2007)  106, 1-98</w:t>
            </w:r>
          </w:p>
          <w:p w14:paraId="05A79BE1" w14:textId="2A81CDF7" w:rsidR="004A26E0" w:rsidRPr="0090727E" w:rsidRDefault="003F5FDC" w:rsidP="003F5FDC">
            <w:pPr>
              <w:pStyle w:val="RepStandard"/>
              <w:spacing w:before="120" w:after="120"/>
              <w:rPr>
                <w:strike/>
                <w:highlight w:val="cyan"/>
              </w:rPr>
            </w:pPr>
            <w:r w:rsidRPr="0090727E">
              <w:rPr>
                <w:strike/>
                <w:highlight w:val="cyan"/>
              </w:rPr>
              <w:t>SANCO/3923 /07 – final on 10 December 2007 (updated on 26 January 2021)</w:t>
            </w:r>
          </w:p>
        </w:tc>
      </w:tr>
      <w:tr w:rsidR="004A26E0" w:rsidRPr="0090727E" w14:paraId="6E571866" w14:textId="77777777" w:rsidTr="00F12550">
        <w:trPr>
          <w:jc w:val="center"/>
        </w:trPr>
        <w:tc>
          <w:tcPr>
            <w:tcW w:w="0" w:type="auto"/>
            <w:shd w:val="clear" w:color="auto" w:fill="auto"/>
          </w:tcPr>
          <w:p w14:paraId="32D5C1E6" w14:textId="77777777" w:rsidR="004A26E0" w:rsidRPr="0090727E" w:rsidRDefault="004A26E0" w:rsidP="00F12550">
            <w:pPr>
              <w:pStyle w:val="RepStandard"/>
              <w:spacing w:before="120" w:after="120"/>
              <w:rPr>
                <w:strike/>
                <w:highlight w:val="cyan"/>
              </w:rPr>
            </w:pPr>
            <w:proofErr w:type="spellStart"/>
            <w:r w:rsidRPr="0090727E">
              <w:rPr>
                <w:strike/>
                <w:highlight w:val="cyan"/>
              </w:rPr>
              <w:t>ARfD</w:t>
            </w:r>
            <w:proofErr w:type="spellEnd"/>
          </w:p>
        </w:tc>
        <w:tc>
          <w:tcPr>
            <w:tcW w:w="0" w:type="auto"/>
            <w:shd w:val="clear" w:color="auto" w:fill="auto"/>
          </w:tcPr>
          <w:p w14:paraId="4D7C67B5" w14:textId="773F65A1" w:rsidR="004A26E0" w:rsidRPr="0090727E" w:rsidRDefault="004A26E0" w:rsidP="00F12550">
            <w:pPr>
              <w:pStyle w:val="RepStandard"/>
              <w:spacing w:before="120" w:after="120"/>
              <w:rPr>
                <w:strike/>
              </w:rPr>
            </w:pPr>
            <w:r w:rsidRPr="0090727E">
              <w:rPr>
                <w:strike/>
                <w:highlight w:val="cyan"/>
              </w:rPr>
              <w:t>0.0</w:t>
            </w:r>
            <w:r w:rsidR="00674E41" w:rsidRPr="0090727E">
              <w:rPr>
                <w:strike/>
                <w:highlight w:val="cyan"/>
              </w:rPr>
              <w:t>1</w:t>
            </w:r>
            <w:r w:rsidRPr="0090727E">
              <w:rPr>
                <w:strike/>
                <w:highlight w:val="cyan"/>
              </w:rPr>
              <w:t xml:space="preserve"> mg/kg </w:t>
            </w:r>
            <w:proofErr w:type="spellStart"/>
            <w:r w:rsidRPr="0090727E">
              <w:rPr>
                <w:strike/>
                <w:highlight w:val="cyan"/>
              </w:rPr>
              <w:t>bw</w:t>
            </w:r>
            <w:proofErr w:type="spellEnd"/>
          </w:p>
        </w:tc>
        <w:tc>
          <w:tcPr>
            <w:tcW w:w="3843" w:type="dxa"/>
            <w:vMerge/>
            <w:shd w:val="clear" w:color="auto" w:fill="auto"/>
          </w:tcPr>
          <w:p w14:paraId="38A35DED" w14:textId="77777777" w:rsidR="004A26E0" w:rsidRPr="0090727E" w:rsidRDefault="004A26E0" w:rsidP="00F12550">
            <w:pPr>
              <w:pStyle w:val="RepStandard"/>
              <w:spacing w:before="120" w:after="120"/>
              <w:rPr>
                <w:strike/>
              </w:rPr>
            </w:pPr>
          </w:p>
        </w:tc>
      </w:tr>
    </w:tbl>
    <w:p w14:paraId="1E4FEFF3" w14:textId="77777777" w:rsidR="004A26E0" w:rsidRPr="008D23F8" w:rsidRDefault="004A26E0" w:rsidP="0090727E">
      <w:pPr>
        <w:pStyle w:val="RepStandard"/>
      </w:pPr>
    </w:p>
    <w:p w14:paraId="7BB51085" w14:textId="161B17A8" w:rsidR="004A26E0" w:rsidRPr="0090727E" w:rsidRDefault="004A26E0" w:rsidP="0090727E">
      <w:pPr>
        <w:pStyle w:val="RepStandard"/>
      </w:pPr>
      <w:r w:rsidRPr="0090727E">
        <w:t xml:space="preserve">The exposure values calculated were compared to the toxicological reference values for </w:t>
      </w:r>
      <w:proofErr w:type="spellStart"/>
      <w:r w:rsidR="00BB13D0" w:rsidRPr="0090727E">
        <w:rPr>
          <w:szCs w:val="32"/>
        </w:rPr>
        <w:t>prothioconazole</w:t>
      </w:r>
      <w:proofErr w:type="spellEnd"/>
      <w:r w:rsidRPr="0090727E">
        <w:t>.</w:t>
      </w:r>
    </w:p>
    <w:p w14:paraId="39AABB34" w14:textId="77777777" w:rsidR="0090727E" w:rsidRPr="00E211D6" w:rsidRDefault="0090727E" w:rsidP="00F85F05">
      <w:pPr>
        <w:pStyle w:val="RepStandard"/>
      </w:pPr>
      <w:r w:rsidRPr="0090727E">
        <w:rPr>
          <w:highlight w:val="cyan"/>
        </w:rPr>
        <w:t>The input data (current MRLs) are presented in Appendix 3.</w:t>
      </w:r>
    </w:p>
    <w:p w14:paraId="21C022C1" w14:textId="77777777" w:rsidR="0090727E" w:rsidRDefault="0090727E" w:rsidP="00F85F05">
      <w:pPr>
        <w:pStyle w:val="RepStandard"/>
      </w:pPr>
    </w:p>
    <w:p w14:paraId="06820AA3" w14:textId="77777777" w:rsidR="0090727E" w:rsidRPr="00EF1E54" w:rsidRDefault="0090727E" w:rsidP="00F85F05">
      <w:pPr>
        <w:widowControl w:val="0"/>
        <w:jc w:val="both"/>
        <w:rPr>
          <w:lang w:val="en-GB"/>
        </w:rPr>
      </w:pPr>
      <w:r w:rsidRPr="0090727E">
        <w:rPr>
          <w:highlight w:val="cyan"/>
          <w:lang w:val="en-GB"/>
        </w:rPr>
        <w:t xml:space="preserve">The risk assessment is performed for the parent </w:t>
      </w:r>
      <w:proofErr w:type="spellStart"/>
      <w:r w:rsidRPr="0090727E">
        <w:rPr>
          <w:highlight w:val="cyan"/>
          <w:lang w:val="en-GB"/>
        </w:rPr>
        <w:t>prothioconazole</w:t>
      </w:r>
      <w:proofErr w:type="spellEnd"/>
      <w:r w:rsidRPr="0090727E">
        <w:rPr>
          <w:highlight w:val="cyan"/>
          <w:lang w:val="en-GB"/>
        </w:rPr>
        <w:t>; while for the additional residue deﬁnitions related to the TDMs, an indicative exposure assessment is performed, considering only the crops under consideration.</w:t>
      </w:r>
    </w:p>
    <w:p w14:paraId="45DED1FA" w14:textId="77777777" w:rsidR="0090727E" w:rsidRPr="00EF1E54" w:rsidRDefault="0090727E" w:rsidP="00F85F05">
      <w:pPr>
        <w:widowControl w:val="0"/>
        <w:jc w:val="both"/>
        <w:rPr>
          <w:lang w:val="en-GB"/>
        </w:rPr>
      </w:pPr>
    </w:p>
    <w:p w14:paraId="102A3798" w14:textId="77777777" w:rsidR="0090727E" w:rsidRPr="0090727E" w:rsidRDefault="0090727E" w:rsidP="00F85F05">
      <w:pPr>
        <w:widowControl w:val="0"/>
        <w:jc w:val="both"/>
        <w:rPr>
          <w:highlight w:val="cyan"/>
          <w:u w:val="single"/>
          <w:lang w:val="en-GB"/>
        </w:rPr>
      </w:pPr>
      <w:proofErr w:type="spellStart"/>
      <w:r w:rsidRPr="0090727E">
        <w:rPr>
          <w:highlight w:val="cyan"/>
          <w:u w:val="single"/>
          <w:lang w:val="en-GB"/>
        </w:rPr>
        <w:t>Prothioconazole-desthio</w:t>
      </w:r>
      <w:proofErr w:type="spellEnd"/>
      <w:r w:rsidRPr="0090727E">
        <w:rPr>
          <w:highlight w:val="cyan"/>
          <w:u w:val="single"/>
          <w:lang w:val="en-GB"/>
        </w:rPr>
        <w:t>:</w:t>
      </w:r>
    </w:p>
    <w:p w14:paraId="3EA3788B" w14:textId="77777777" w:rsidR="0090727E" w:rsidRPr="0090727E" w:rsidRDefault="0090727E" w:rsidP="00F85F05">
      <w:pPr>
        <w:pStyle w:val="RepStandard"/>
        <w:rPr>
          <w:highlight w:val="cyan"/>
        </w:rPr>
      </w:pPr>
      <w:r w:rsidRPr="0090727E">
        <w:rPr>
          <w:highlight w:val="cyan"/>
        </w:rPr>
        <w:t>Since no new MRLs have been proposed in the framework of this submission, and MRL is based on evaluated EU data, the chronic risk assessment (TMDI) is derived based on existing EU MRLs as set in Reg. (EU 2024/1318), which are presented in the table in Appendix 3.</w:t>
      </w:r>
    </w:p>
    <w:p w14:paraId="20543A6C" w14:textId="77777777" w:rsidR="0090727E" w:rsidRPr="0090727E" w:rsidRDefault="0090727E" w:rsidP="00F85F05">
      <w:pPr>
        <w:widowControl w:val="0"/>
        <w:jc w:val="both"/>
        <w:rPr>
          <w:highlight w:val="cyan"/>
          <w:lang w:val="en-GB"/>
        </w:rPr>
      </w:pPr>
      <w:r w:rsidRPr="0090727E">
        <w:rPr>
          <w:highlight w:val="cyan"/>
          <w:lang w:val="en-GB"/>
        </w:rPr>
        <w:t>The acute exposure assessment was performed only with regard to the commodity under consideration assuming the consumption of a large portion of the food item as reported in the national food surveys and that these items contained residues at the highest residue level (HR).</w:t>
      </w:r>
    </w:p>
    <w:p w14:paraId="5A52177A" w14:textId="77777777" w:rsidR="0090727E" w:rsidRPr="0090727E" w:rsidRDefault="0090727E" w:rsidP="00F85F05">
      <w:pPr>
        <w:pStyle w:val="RepStandard"/>
        <w:rPr>
          <w:highlight w:val="cyan"/>
        </w:rPr>
      </w:pPr>
    </w:p>
    <w:p w14:paraId="1A5B7FC9" w14:textId="77777777" w:rsidR="0090727E" w:rsidRPr="0090727E" w:rsidRDefault="0090727E" w:rsidP="00F85F05">
      <w:pPr>
        <w:pStyle w:val="RepStandard"/>
        <w:rPr>
          <w:highlight w:val="cyan"/>
          <w:u w:val="single"/>
        </w:rPr>
      </w:pPr>
      <w:r w:rsidRPr="0090727E">
        <w:rPr>
          <w:highlight w:val="cyan"/>
          <w:u w:val="single"/>
        </w:rPr>
        <w:t>Triazole derivate metabolites (TDMs):</w:t>
      </w:r>
    </w:p>
    <w:p w14:paraId="02887F48" w14:textId="6152D080" w:rsidR="0033260F" w:rsidRPr="0090727E" w:rsidRDefault="0090727E" w:rsidP="00F85F05">
      <w:pPr>
        <w:widowControl w:val="0"/>
        <w:jc w:val="both"/>
        <w:rPr>
          <w:highlight w:val="cyan"/>
          <w:lang w:val="en-GB"/>
        </w:rPr>
      </w:pPr>
      <w:r w:rsidRPr="0090727E">
        <w:rPr>
          <w:highlight w:val="cyan"/>
          <w:lang w:val="en-GB"/>
        </w:rPr>
        <w:t xml:space="preserve">A comprehensive risk assessment, including all crops in which TDMs might be present from the uses of all pesticides belonging to the class of triazole fungicides, could not be performed. A separate risk assessment for TDMs has been performed in line with the conﬁrmatory data assessment for triazole compounds in the </w:t>
      </w:r>
      <w:r w:rsidRPr="0090727E">
        <w:rPr>
          <w:highlight w:val="cyan"/>
          <w:lang w:val="en-GB"/>
        </w:rPr>
        <w:lastRenderedPageBreak/>
        <w:t>framework of Regulation (EC) No 1107/2009 (EFSA, 2018). In the framework of the present assessment, an indicative exposure assessment was performed for cereals, considering the additional residue deﬁnitions derived in the framework of the conclusion on TDMs (EFSA, 2018). The input values (HR/STMR values) were as derived from residue trials on cereals, which have been evaluated in the addendum to the conclusion on TDMs (EFSA, 2018).</w:t>
      </w:r>
    </w:p>
    <w:p w14:paraId="5548913D" w14:textId="77777777" w:rsidR="0090727E" w:rsidRPr="0090727E" w:rsidRDefault="0090727E" w:rsidP="0090727E">
      <w:pPr>
        <w:pStyle w:val="RepLabel"/>
        <w:rPr>
          <w:highlight w:val="cyan"/>
        </w:rPr>
      </w:pPr>
      <w:r w:rsidRPr="0090727E">
        <w:rPr>
          <w:highlight w:val="cyan"/>
        </w:rPr>
        <w:t>Table </w:t>
      </w:r>
      <w:r w:rsidRPr="0090727E">
        <w:rPr>
          <w:highlight w:val="cyan"/>
        </w:rPr>
        <w:fldChar w:fldCharType="begin"/>
      </w:r>
      <w:r w:rsidRPr="0090727E">
        <w:rPr>
          <w:highlight w:val="cyan"/>
        </w:rPr>
        <w:instrText xml:space="preserve"> STYLEREF 2 \s </w:instrText>
      </w:r>
      <w:r w:rsidRPr="0090727E">
        <w:rPr>
          <w:highlight w:val="cyan"/>
        </w:rPr>
        <w:fldChar w:fldCharType="separate"/>
      </w:r>
      <w:r w:rsidRPr="0090727E">
        <w:rPr>
          <w:noProof/>
          <w:highlight w:val="cyan"/>
        </w:rPr>
        <w:t>7.2</w:t>
      </w:r>
      <w:r w:rsidRPr="0090727E">
        <w:rPr>
          <w:highlight w:val="cyan"/>
        </w:rPr>
        <w:fldChar w:fldCharType="end"/>
      </w:r>
      <w:r w:rsidRPr="0090727E">
        <w:rPr>
          <w:highlight w:val="cyan"/>
        </w:rPr>
        <w:noBreakHyphen/>
      </w:r>
      <w:r w:rsidRPr="0090727E">
        <w:rPr>
          <w:highlight w:val="cyan"/>
        </w:rPr>
        <w:fldChar w:fldCharType="begin"/>
      </w:r>
      <w:r w:rsidRPr="0090727E">
        <w:rPr>
          <w:highlight w:val="cyan"/>
        </w:rPr>
        <w:instrText xml:space="preserve"> SEQ Table \* ARABIC \s 2 </w:instrText>
      </w:r>
      <w:r w:rsidRPr="0090727E">
        <w:rPr>
          <w:highlight w:val="cyan"/>
        </w:rPr>
        <w:fldChar w:fldCharType="separate"/>
      </w:r>
      <w:r w:rsidRPr="0090727E">
        <w:rPr>
          <w:noProof/>
          <w:highlight w:val="cyan"/>
        </w:rPr>
        <w:t>13</w:t>
      </w:r>
      <w:r w:rsidRPr="0090727E">
        <w:rPr>
          <w:highlight w:val="cyan"/>
        </w:rPr>
        <w:fldChar w:fldCharType="end"/>
      </w:r>
      <w:r w:rsidRPr="0090727E">
        <w:rPr>
          <w:highlight w:val="cyan"/>
        </w:rPr>
        <w:t>:</w:t>
      </w:r>
      <w:r w:rsidRPr="0090727E">
        <w:rPr>
          <w:highlight w:val="cyan"/>
        </w:rPr>
        <w:tab/>
        <w:t xml:space="preserve">Input values for the consumer risk assessment (IEDI and IESTI calculation) - </w:t>
      </w:r>
      <w:proofErr w:type="spellStart"/>
      <w:r w:rsidRPr="0090727E">
        <w:rPr>
          <w:highlight w:val="cyan"/>
        </w:rPr>
        <w:t>prothioconazole-desthio</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413"/>
        <w:gridCol w:w="1843"/>
        <w:gridCol w:w="1664"/>
        <w:gridCol w:w="2138"/>
        <w:gridCol w:w="2288"/>
      </w:tblGrid>
      <w:tr w:rsidR="0090727E" w:rsidRPr="0090727E" w14:paraId="1A96D6BC" w14:textId="77777777" w:rsidTr="00F12550">
        <w:trPr>
          <w:trHeight w:val="20"/>
          <w:tblHeader/>
        </w:trPr>
        <w:tc>
          <w:tcPr>
            <w:tcW w:w="756" w:type="pct"/>
            <w:vMerge w:val="restart"/>
            <w:shd w:val="clear" w:color="auto" w:fill="auto"/>
          </w:tcPr>
          <w:p w14:paraId="5BF8AC7F"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Commodity</w:t>
            </w:r>
          </w:p>
        </w:tc>
        <w:tc>
          <w:tcPr>
            <w:tcW w:w="1876" w:type="pct"/>
            <w:gridSpan w:val="2"/>
            <w:shd w:val="clear" w:color="auto" w:fill="auto"/>
          </w:tcPr>
          <w:p w14:paraId="6DFE6E15"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Chronic risk assessment</w:t>
            </w:r>
          </w:p>
        </w:tc>
        <w:tc>
          <w:tcPr>
            <w:tcW w:w="2368" w:type="pct"/>
            <w:gridSpan w:val="2"/>
            <w:shd w:val="clear" w:color="auto" w:fill="auto"/>
          </w:tcPr>
          <w:p w14:paraId="54D215B0"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Acute risk assessment</w:t>
            </w:r>
          </w:p>
        </w:tc>
      </w:tr>
      <w:tr w:rsidR="0090727E" w:rsidRPr="0090727E" w14:paraId="79DF611E" w14:textId="77777777" w:rsidTr="00F12550">
        <w:trPr>
          <w:trHeight w:val="20"/>
          <w:tblHeader/>
        </w:trPr>
        <w:tc>
          <w:tcPr>
            <w:tcW w:w="756" w:type="pct"/>
            <w:vMerge/>
            <w:shd w:val="clear" w:color="auto" w:fill="auto"/>
          </w:tcPr>
          <w:p w14:paraId="27B89CF3" w14:textId="77777777" w:rsidR="0090727E" w:rsidRPr="0090727E" w:rsidRDefault="0090727E" w:rsidP="00F12550">
            <w:pPr>
              <w:pStyle w:val="RepTableHeader"/>
              <w:spacing w:before="0" w:after="0"/>
              <w:rPr>
                <w:sz w:val="18"/>
                <w:szCs w:val="18"/>
                <w:highlight w:val="cyan"/>
                <w:lang w:val="en-GB"/>
              </w:rPr>
            </w:pPr>
          </w:p>
        </w:tc>
        <w:tc>
          <w:tcPr>
            <w:tcW w:w="986" w:type="pct"/>
            <w:shd w:val="clear" w:color="auto" w:fill="auto"/>
          </w:tcPr>
          <w:p w14:paraId="7069E805"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Input value (mg/kg)</w:t>
            </w:r>
          </w:p>
        </w:tc>
        <w:tc>
          <w:tcPr>
            <w:tcW w:w="890" w:type="pct"/>
            <w:shd w:val="clear" w:color="auto" w:fill="auto"/>
          </w:tcPr>
          <w:p w14:paraId="29F70E8A"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Comment</w:t>
            </w:r>
          </w:p>
        </w:tc>
        <w:tc>
          <w:tcPr>
            <w:tcW w:w="1144" w:type="pct"/>
            <w:shd w:val="clear" w:color="auto" w:fill="auto"/>
          </w:tcPr>
          <w:p w14:paraId="05F58E64"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Input value (mg/kg)</w:t>
            </w:r>
          </w:p>
        </w:tc>
        <w:tc>
          <w:tcPr>
            <w:tcW w:w="1224" w:type="pct"/>
            <w:shd w:val="clear" w:color="auto" w:fill="auto"/>
          </w:tcPr>
          <w:p w14:paraId="38644608" w14:textId="77777777" w:rsidR="0090727E" w:rsidRPr="0090727E" w:rsidRDefault="0090727E" w:rsidP="00F12550">
            <w:pPr>
              <w:pStyle w:val="RepTableHeader"/>
              <w:spacing w:before="0" w:after="0"/>
              <w:rPr>
                <w:sz w:val="18"/>
                <w:szCs w:val="18"/>
                <w:highlight w:val="cyan"/>
                <w:lang w:val="en-GB"/>
              </w:rPr>
            </w:pPr>
            <w:r w:rsidRPr="0090727E">
              <w:rPr>
                <w:sz w:val="18"/>
                <w:szCs w:val="18"/>
                <w:highlight w:val="cyan"/>
                <w:lang w:val="en-GB"/>
              </w:rPr>
              <w:t>Comment</w:t>
            </w:r>
          </w:p>
        </w:tc>
      </w:tr>
      <w:tr w:rsidR="0090727E" w:rsidRPr="0090727E" w14:paraId="015A793C" w14:textId="77777777" w:rsidTr="00F12550">
        <w:trPr>
          <w:trHeight w:val="20"/>
        </w:trPr>
        <w:tc>
          <w:tcPr>
            <w:tcW w:w="5000" w:type="pct"/>
            <w:gridSpan w:val="5"/>
            <w:shd w:val="clear" w:color="auto" w:fill="auto"/>
          </w:tcPr>
          <w:p w14:paraId="099DAF4B" w14:textId="77777777" w:rsidR="0090727E" w:rsidRPr="0090727E" w:rsidRDefault="0090727E" w:rsidP="00F12550">
            <w:pPr>
              <w:pStyle w:val="RepTable"/>
              <w:rPr>
                <w:sz w:val="18"/>
                <w:szCs w:val="18"/>
                <w:highlight w:val="cyan"/>
              </w:rPr>
            </w:pPr>
            <w:r w:rsidRPr="0090727E">
              <w:rPr>
                <w:b/>
                <w:sz w:val="18"/>
                <w:szCs w:val="18"/>
                <w:highlight w:val="cyan"/>
              </w:rPr>
              <w:t>Risk assessment residue definition:</w:t>
            </w:r>
            <w:r w:rsidRPr="0090727E">
              <w:rPr>
                <w:sz w:val="18"/>
                <w:szCs w:val="18"/>
                <w:highlight w:val="cyan"/>
              </w:rPr>
              <w:t xml:space="preserve"> Sum of prothioconazole-desthio and all metabolites containing the 2-(1-chlorocyclopropyl)-3-(2-chlorophenyl)-2-hydroxypropyl-2H-1,2,4-triazole moiety, expressed as prothioconazole-desthio (sum of isomers)</w:t>
            </w:r>
          </w:p>
        </w:tc>
      </w:tr>
      <w:tr w:rsidR="0090727E" w:rsidRPr="0090727E" w14:paraId="41A4A07F" w14:textId="77777777" w:rsidTr="00F12550">
        <w:trPr>
          <w:trHeight w:val="20"/>
        </w:trPr>
        <w:tc>
          <w:tcPr>
            <w:tcW w:w="756" w:type="pct"/>
            <w:shd w:val="clear" w:color="auto" w:fill="auto"/>
          </w:tcPr>
          <w:p w14:paraId="0DBB7C64" w14:textId="77777777" w:rsidR="0090727E" w:rsidRPr="0090727E" w:rsidRDefault="0090727E" w:rsidP="00F12550">
            <w:pPr>
              <w:pStyle w:val="RepTable"/>
              <w:rPr>
                <w:sz w:val="18"/>
                <w:szCs w:val="18"/>
                <w:highlight w:val="cyan"/>
              </w:rPr>
            </w:pPr>
            <w:r w:rsidRPr="0090727E">
              <w:rPr>
                <w:sz w:val="18"/>
                <w:szCs w:val="18"/>
                <w:highlight w:val="cyan"/>
              </w:rPr>
              <w:t>Barley</w:t>
            </w:r>
          </w:p>
        </w:tc>
        <w:tc>
          <w:tcPr>
            <w:tcW w:w="986" w:type="pct"/>
            <w:shd w:val="clear" w:color="auto" w:fill="auto"/>
          </w:tcPr>
          <w:p w14:paraId="6C9FBA87" w14:textId="77777777" w:rsidR="0090727E" w:rsidRPr="0090727E" w:rsidRDefault="0090727E" w:rsidP="00F12550">
            <w:pPr>
              <w:pStyle w:val="RepTable"/>
              <w:rPr>
                <w:sz w:val="18"/>
                <w:szCs w:val="18"/>
                <w:highlight w:val="cyan"/>
              </w:rPr>
            </w:pPr>
            <w:r w:rsidRPr="0090727E">
              <w:rPr>
                <w:sz w:val="18"/>
                <w:szCs w:val="18"/>
                <w:highlight w:val="cyan"/>
              </w:rPr>
              <w:t>0.020</w:t>
            </w:r>
          </w:p>
        </w:tc>
        <w:tc>
          <w:tcPr>
            <w:tcW w:w="890" w:type="pct"/>
            <w:shd w:val="clear" w:color="auto" w:fill="auto"/>
          </w:tcPr>
          <w:p w14:paraId="46C3C1B5" w14:textId="77777777" w:rsidR="0090727E" w:rsidRPr="0090727E" w:rsidRDefault="0090727E" w:rsidP="00F12550">
            <w:pPr>
              <w:pStyle w:val="RepTable"/>
              <w:rPr>
                <w:sz w:val="18"/>
                <w:szCs w:val="18"/>
                <w:highlight w:val="cyan"/>
              </w:rPr>
            </w:pPr>
            <w:r w:rsidRPr="0090727E">
              <w:rPr>
                <w:sz w:val="18"/>
                <w:szCs w:val="18"/>
                <w:highlight w:val="cyan"/>
              </w:rPr>
              <w:t>STMR</w:t>
            </w:r>
          </w:p>
        </w:tc>
        <w:tc>
          <w:tcPr>
            <w:tcW w:w="1144" w:type="pct"/>
            <w:shd w:val="clear" w:color="auto" w:fill="auto"/>
          </w:tcPr>
          <w:p w14:paraId="5EEB0F8C" w14:textId="77777777" w:rsidR="0090727E" w:rsidRPr="0090727E" w:rsidRDefault="0090727E" w:rsidP="00F12550">
            <w:pPr>
              <w:pStyle w:val="RepTable"/>
              <w:rPr>
                <w:sz w:val="18"/>
                <w:szCs w:val="18"/>
                <w:highlight w:val="cyan"/>
              </w:rPr>
            </w:pPr>
            <w:r w:rsidRPr="0090727E">
              <w:rPr>
                <w:sz w:val="18"/>
                <w:szCs w:val="18"/>
                <w:highlight w:val="cyan"/>
              </w:rPr>
              <w:t>0.040</w:t>
            </w:r>
          </w:p>
        </w:tc>
        <w:tc>
          <w:tcPr>
            <w:tcW w:w="1224" w:type="pct"/>
            <w:shd w:val="clear" w:color="auto" w:fill="auto"/>
          </w:tcPr>
          <w:p w14:paraId="7AC0630B" w14:textId="77777777" w:rsidR="0090727E" w:rsidRPr="0090727E" w:rsidRDefault="0090727E" w:rsidP="00F12550">
            <w:pPr>
              <w:pStyle w:val="RepTable"/>
              <w:rPr>
                <w:sz w:val="18"/>
                <w:szCs w:val="18"/>
                <w:highlight w:val="cyan"/>
              </w:rPr>
            </w:pPr>
            <w:r w:rsidRPr="0090727E">
              <w:rPr>
                <w:sz w:val="18"/>
                <w:szCs w:val="18"/>
                <w:highlight w:val="cyan"/>
              </w:rPr>
              <w:t>HR</w:t>
            </w:r>
          </w:p>
        </w:tc>
      </w:tr>
      <w:tr w:rsidR="0090727E" w:rsidRPr="0090727E" w14:paraId="4C8B76F3" w14:textId="77777777" w:rsidTr="00F12550">
        <w:trPr>
          <w:trHeight w:val="20"/>
        </w:trPr>
        <w:tc>
          <w:tcPr>
            <w:tcW w:w="756" w:type="pct"/>
            <w:shd w:val="clear" w:color="auto" w:fill="auto"/>
          </w:tcPr>
          <w:p w14:paraId="2F3A485D" w14:textId="77777777" w:rsidR="0090727E" w:rsidRPr="0090727E" w:rsidRDefault="0090727E" w:rsidP="00F12550">
            <w:pPr>
              <w:pStyle w:val="RepTable"/>
              <w:rPr>
                <w:sz w:val="18"/>
                <w:szCs w:val="18"/>
                <w:highlight w:val="cyan"/>
              </w:rPr>
            </w:pPr>
            <w:r w:rsidRPr="0090727E">
              <w:rPr>
                <w:sz w:val="18"/>
                <w:szCs w:val="18"/>
                <w:highlight w:val="cyan"/>
              </w:rPr>
              <w:t>Wheat</w:t>
            </w:r>
          </w:p>
        </w:tc>
        <w:tc>
          <w:tcPr>
            <w:tcW w:w="986" w:type="pct"/>
            <w:shd w:val="clear" w:color="auto" w:fill="auto"/>
          </w:tcPr>
          <w:p w14:paraId="69F6D586" w14:textId="77777777" w:rsidR="0090727E" w:rsidRPr="0090727E" w:rsidRDefault="0090727E" w:rsidP="00F12550">
            <w:pPr>
              <w:pStyle w:val="RepTable"/>
              <w:rPr>
                <w:sz w:val="18"/>
                <w:szCs w:val="18"/>
                <w:highlight w:val="cyan"/>
              </w:rPr>
            </w:pPr>
            <w:r w:rsidRPr="0090727E">
              <w:rPr>
                <w:sz w:val="18"/>
                <w:szCs w:val="18"/>
                <w:highlight w:val="cyan"/>
              </w:rPr>
              <w:t>0.020</w:t>
            </w:r>
          </w:p>
        </w:tc>
        <w:tc>
          <w:tcPr>
            <w:tcW w:w="890" w:type="pct"/>
            <w:shd w:val="clear" w:color="auto" w:fill="auto"/>
          </w:tcPr>
          <w:p w14:paraId="3D6A694B" w14:textId="77777777" w:rsidR="0090727E" w:rsidRPr="0090727E" w:rsidRDefault="0090727E" w:rsidP="00F12550">
            <w:pPr>
              <w:pStyle w:val="RepTable"/>
              <w:rPr>
                <w:sz w:val="18"/>
                <w:szCs w:val="18"/>
                <w:highlight w:val="cyan"/>
              </w:rPr>
            </w:pPr>
            <w:r w:rsidRPr="0090727E">
              <w:rPr>
                <w:sz w:val="18"/>
                <w:szCs w:val="18"/>
                <w:highlight w:val="cyan"/>
              </w:rPr>
              <w:t>STMR</w:t>
            </w:r>
          </w:p>
        </w:tc>
        <w:tc>
          <w:tcPr>
            <w:tcW w:w="1144" w:type="pct"/>
            <w:shd w:val="clear" w:color="auto" w:fill="auto"/>
          </w:tcPr>
          <w:p w14:paraId="36564680" w14:textId="77777777" w:rsidR="0090727E" w:rsidRPr="0090727E" w:rsidRDefault="0090727E" w:rsidP="00F12550">
            <w:pPr>
              <w:pStyle w:val="RepTable"/>
              <w:rPr>
                <w:sz w:val="18"/>
                <w:szCs w:val="18"/>
                <w:highlight w:val="cyan"/>
              </w:rPr>
            </w:pPr>
            <w:r w:rsidRPr="0090727E">
              <w:rPr>
                <w:sz w:val="18"/>
                <w:szCs w:val="18"/>
                <w:highlight w:val="cyan"/>
              </w:rPr>
              <w:t>0.040</w:t>
            </w:r>
          </w:p>
        </w:tc>
        <w:tc>
          <w:tcPr>
            <w:tcW w:w="1224" w:type="pct"/>
            <w:shd w:val="clear" w:color="auto" w:fill="auto"/>
          </w:tcPr>
          <w:p w14:paraId="26DB77B1" w14:textId="77777777" w:rsidR="0090727E" w:rsidRPr="0090727E" w:rsidRDefault="0090727E" w:rsidP="00F12550">
            <w:pPr>
              <w:pStyle w:val="RepTable"/>
              <w:rPr>
                <w:sz w:val="18"/>
                <w:szCs w:val="18"/>
                <w:highlight w:val="cyan"/>
              </w:rPr>
            </w:pPr>
            <w:r w:rsidRPr="0090727E">
              <w:rPr>
                <w:sz w:val="18"/>
                <w:szCs w:val="18"/>
                <w:highlight w:val="cyan"/>
              </w:rPr>
              <w:t>HR</w:t>
            </w:r>
          </w:p>
        </w:tc>
      </w:tr>
      <w:tr w:rsidR="0090727E" w:rsidRPr="0090727E" w14:paraId="30FC25B7" w14:textId="77777777" w:rsidTr="00F12550">
        <w:trPr>
          <w:trHeight w:val="20"/>
        </w:trPr>
        <w:tc>
          <w:tcPr>
            <w:tcW w:w="5000" w:type="pct"/>
            <w:gridSpan w:val="5"/>
            <w:shd w:val="clear" w:color="auto" w:fill="auto"/>
          </w:tcPr>
          <w:p w14:paraId="6DB0C17F" w14:textId="77777777" w:rsidR="0090727E" w:rsidRPr="0090727E" w:rsidRDefault="0090727E" w:rsidP="00F12550">
            <w:pPr>
              <w:pStyle w:val="RepTable"/>
              <w:rPr>
                <w:sz w:val="18"/>
                <w:szCs w:val="18"/>
                <w:highlight w:val="cyan"/>
              </w:rPr>
            </w:pPr>
            <w:r w:rsidRPr="0090727E">
              <w:rPr>
                <w:b/>
                <w:sz w:val="18"/>
                <w:szCs w:val="18"/>
                <w:highlight w:val="cyan"/>
              </w:rPr>
              <w:t>Risk assessment residue definition:</w:t>
            </w:r>
            <w:r w:rsidRPr="0090727E">
              <w:rPr>
                <w:sz w:val="18"/>
                <w:szCs w:val="18"/>
                <w:highlight w:val="cyan"/>
              </w:rPr>
              <w:t xml:space="preserve"> Triazole alanine (TA)</w:t>
            </w:r>
          </w:p>
        </w:tc>
      </w:tr>
      <w:tr w:rsidR="0090727E" w:rsidRPr="0090727E" w14:paraId="7E7971F2" w14:textId="77777777" w:rsidTr="00F12550">
        <w:trPr>
          <w:trHeight w:val="20"/>
        </w:trPr>
        <w:tc>
          <w:tcPr>
            <w:tcW w:w="756" w:type="pct"/>
            <w:shd w:val="clear" w:color="auto" w:fill="auto"/>
          </w:tcPr>
          <w:p w14:paraId="3FF37729" w14:textId="77777777" w:rsidR="0090727E" w:rsidRPr="0090727E" w:rsidRDefault="0090727E" w:rsidP="00F12550">
            <w:pPr>
              <w:pStyle w:val="RepTable"/>
              <w:rPr>
                <w:sz w:val="18"/>
                <w:szCs w:val="18"/>
                <w:highlight w:val="cyan"/>
              </w:rPr>
            </w:pPr>
            <w:r w:rsidRPr="0090727E">
              <w:rPr>
                <w:sz w:val="18"/>
                <w:szCs w:val="18"/>
                <w:highlight w:val="cyan"/>
              </w:rPr>
              <w:t>Cereals</w:t>
            </w:r>
          </w:p>
        </w:tc>
        <w:tc>
          <w:tcPr>
            <w:tcW w:w="986" w:type="pct"/>
            <w:shd w:val="clear" w:color="auto" w:fill="auto"/>
          </w:tcPr>
          <w:p w14:paraId="7A2F2533" w14:textId="77777777" w:rsidR="0090727E" w:rsidRPr="0090727E" w:rsidRDefault="0090727E" w:rsidP="00F12550">
            <w:pPr>
              <w:pStyle w:val="RepTable"/>
              <w:rPr>
                <w:sz w:val="18"/>
                <w:szCs w:val="18"/>
                <w:highlight w:val="cyan"/>
              </w:rPr>
            </w:pPr>
            <w:r w:rsidRPr="0090727E">
              <w:rPr>
                <w:sz w:val="18"/>
                <w:szCs w:val="18"/>
                <w:highlight w:val="cyan"/>
              </w:rPr>
              <w:t>1.039</w:t>
            </w:r>
          </w:p>
        </w:tc>
        <w:tc>
          <w:tcPr>
            <w:tcW w:w="890" w:type="pct"/>
            <w:shd w:val="clear" w:color="auto" w:fill="auto"/>
          </w:tcPr>
          <w:p w14:paraId="7DB31667" w14:textId="77777777" w:rsidR="0090727E" w:rsidRPr="0090727E" w:rsidRDefault="0090727E" w:rsidP="00F12550">
            <w:pPr>
              <w:pStyle w:val="RepTable"/>
              <w:rPr>
                <w:sz w:val="18"/>
                <w:szCs w:val="18"/>
                <w:highlight w:val="cyan"/>
              </w:rPr>
            </w:pPr>
            <w:r w:rsidRPr="0090727E">
              <w:rPr>
                <w:sz w:val="18"/>
                <w:szCs w:val="18"/>
                <w:highlight w:val="cyan"/>
              </w:rPr>
              <w:t>STMR (EFSA, 2018)</w:t>
            </w:r>
          </w:p>
        </w:tc>
        <w:tc>
          <w:tcPr>
            <w:tcW w:w="1144" w:type="pct"/>
            <w:shd w:val="clear" w:color="auto" w:fill="auto"/>
          </w:tcPr>
          <w:p w14:paraId="5A6F5771" w14:textId="77777777" w:rsidR="0090727E" w:rsidRPr="0090727E" w:rsidRDefault="0090727E" w:rsidP="00F12550">
            <w:pPr>
              <w:pStyle w:val="RepTable"/>
              <w:rPr>
                <w:sz w:val="18"/>
                <w:szCs w:val="18"/>
                <w:highlight w:val="cyan"/>
              </w:rPr>
            </w:pPr>
            <w:r w:rsidRPr="0090727E">
              <w:rPr>
                <w:sz w:val="18"/>
                <w:szCs w:val="18"/>
                <w:highlight w:val="cyan"/>
              </w:rPr>
              <w:t>2.826</w:t>
            </w:r>
          </w:p>
        </w:tc>
        <w:tc>
          <w:tcPr>
            <w:tcW w:w="1224" w:type="pct"/>
            <w:shd w:val="clear" w:color="auto" w:fill="auto"/>
          </w:tcPr>
          <w:p w14:paraId="7C7A64C9" w14:textId="77777777" w:rsidR="0090727E" w:rsidRPr="0090727E" w:rsidRDefault="0090727E" w:rsidP="00F12550">
            <w:pPr>
              <w:pStyle w:val="RepTable"/>
              <w:rPr>
                <w:sz w:val="18"/>
                <w:szCs w:val="18"/>
                <w:highlight w:val="cyan"/>
              </w:rPr>
            </w:pPr>
            <w:r w:rsidRPr="0090727E">
              <w:rPr>
                <w:sz w:val="18"/>
                <w:szCs w:val="18"/>
                <w:highlight w:val="cyan"/>
              </w:rPr>
              <w:t>HR (EFSA, 2018)</w:t>
            </w:r>
          </w:p>
        </w:tc>
      </w:tr>
      <w:tr w:rsidR="0090727E" w:rsidRPr="0090727E" w14:paraId="0F20D14E" w14:textId="77777777" w:rsidTr="00F12550">
        <w:trPr>
          <w:trHeight w:val="20"/>
        </w:trPr>
        <w:tc>
          <w:tcPr>
            <w:tcW w:w="5000" w:type="pct"/>
            <w:gridSpan w:val="5"/>
            <w:shd w:val="clear" w:color="auto" w:fill="auto"/>
          </w:tcPr>
          <w:p w14:paraId="141545BB" w14:textId="77777777" w:rsidR="0090727E" w:rsidRPr="0090727E" w:rsidRDefault="0090727E" w:rsidP="00F12550">
            <w:pPr>
              <w:pStyle w:val="RepTable"/>
              <w:rPr>
                <w:sz w:val="18"/>
                <w:szCs w:val="18"/>
                <w:highlight w:val="cyan"/>
              </w:rPr>
            </w:pPr>
            <w:r w:rsidRPr="0090727E">
              <w:rPr>
                <w:b/>
                <w:sz w:val="18"/>
                <w:szCs w:val="18"/>
                <w:highlight w:val="cyan"/>
              </w:rPr>
              <w:t>Risk assessment residue definition:</w:t>
            </w:r>
            <w:r w:rsidRPr="0090727E">
              <w:rPr>
                <w:sz w:val="18"/>
                <w:szCs w:val="18"/>
                <w:highlight w:val="cyan"/>
              </w:rPr>
              <w:t xml:space="preserve"> Triazole lactic acid (TLA)</w:t>
            </w:r>
          </w:p>
        </w:tc>
      </w:tr>
      <w:tr w:rsidR="0090727E" w:rsidRPr="0090727E" w14:paraId="521A7DCB" w14:textId="77777777" w:rsidTr="00F12550">
        <w:trPr>
          <w:trHeight w:val="20"/>
        </w:trPr>
        <w:tc>
          <w:tcPr>
            <w:tcW w:w="756" w:type="pct"/>
            <w:shd w:val="clear" w:color="auto" w:fill="auto"/>
          </w:tcPr>
          <w:p w14:paraId="3BDA2B50" w14:textId="77777777" w:rsidR="0090727E" w:rsidRPr="0090727E" w:rsidRDefault="0090727E" w:rsidP="00F12550">
            <w:pPr>
              <w:pStyle w:val="RepTable"/>
              <w:rPr>
                <w:sz w:val="18"/>
                <w:szCs w:val="18"/>
                <w:highlight w:val="cyan"/>
              </w:rPr>
            </w:pPr>
            <w:r w:rsidRPr="0090727E">
              <w:rPr>
                <w:sz w:val="18"/>
                <w:szCs w:val="18"/>
                <w:highlight w:val="cyan"/>
              </w:rPr>
              <w:t>Cereals</w:t>
            </w:r>
          </w:p>
        </w:tc>
        <w:tc>
          <w:tcPr>
            <w:tcW w:w="986" w:type="pct"/>
            <w:shd w:val="clear" w:color="auto" w:fill="auto"/>
          </w:tcPr>
          <w:p w14:paraId="3BBC80C4" w14:textId="77777777" w:rsidR="0090727E" w:rsidRPr="0090727E" w:rsidRDefault="0090727E" w:rsidP="00F12550">
            <w:pPr>
              <w:pStyle w:val="RepTable"/>
              <w:rPr>
                <w:sz w:val="18"/>
                <w:szCs w:val="18"/>
                <w:highlight w:val="cyan"/>
              </w:rPr>
            </w:pPr>
            <w:r w:rsidRPr="0090727E">
              <w:rPr>
                <w:sz w:val="18"/>
                <w:szCs w:val="18"/>
                <w:highlight w:val="cyan"/>
              </w:rPr>
              <w:t>0.065</w:t>
            </w:r>
          </w:p>
        </w:tc>
        <w:tc>
          <w:tcPr>
            <w:tcW w:w="890" w:type="pct"/>
            <w:shd w:val="clear" w:color="auto" w:fill="auto"/>
          </w:tcPr>
          <w:p w14:paraId="49A4BDD6" w14:textId="77777777" w:rsidR="0090727E" w:rsidRPr="0090727E" w:rsidRDefault="0090727E" w:rsidP="00F12550">
            <w:pPr>
              <w:pStyle w:val="RepTable"/>
              <w:rPr>
                <w:sz w:val="18"/>
                <w:szCs w:val="18"/>
                <w:highlight w:val="cyan"/>
              </w:rPr>
            </w:pPr>
            <w:r w:rsidRPr="0090727E">
              <w:rPr>
                <w:sz w:val="18"/>
                <w:szCs w:val="18"/>
                <w:highlight w:val="cyan"/>
              </w:rPr>
              <w:t>STMR (EFSA, 2018)</w:t>
            </w:r>
          </w:p>
        </w:tc>
        <w:tc>
          <w:tcPr>
            <w:tcW w:w="1144" w:type="pct"/>
            <w:shd w:val="clear" w:color="auto" w:fill="auto"/>
          </w:tcPr>
          <w:p w14:paraId="5013A464" w14:textId="77777777" w:rsidR="0090727E" w:rsidRPr="0090727E" w:rsidRDefault="0090727E" w:rsidP="00F12550">
            <w:pPr>
              <w:pStyle w:val="RepTable"/>
              <w:rPr>
                <w:sz w:val="18"/>
                <w:szCs w:val="18"/>
                <w:highlight w:val="cyan"/>
              </w:rPr>
            </w:pPr>
            <w:r w:rsidRPr="0090727E">
              <w:rPr>
                <w:sz w:val="18"/>
                <w:szCs w:val="18"/>
                <w:highlight w:val="cyan"/>
              </w:rPr>
              <w:t>0.192</w:t>
            </w:r>
          </w:p>
        </w:tc>
        <w:tc>
          <w:tcPr>
            <w:tcW w:w="1224" w:type="pct"/>
            <w:shd w:val="clear" w:color="auto" w:fill="auto"/>
          </w:tcPr>
          <w:p w14:paraId="1C966E84" w14:textId="77777777" w:rsidR="0090727E" w:rsidRPr="0090727E" w:rsidRDefault="0090727E" w:rsidP="00F12550">
            <w:pPr>
              <w:pStyle w:val="RepTable"/>
              <w:rPr>
                <w:sz w:val="18"/>
                <w:szCs w:val="18"/>
                <w:highlight w:val="cyan"/>
              </w:rPr>
            </w:pPr>
            <w:r w:rsidRPr="0090727E">
              <w:rPr>
                <w:sz w:val="18"/>
                <w:szCs w:val="18"/>
                <w:highlight w:val="cyan"/>
              </w:rPr>
              <w:t>HR (EFSA, 2018)</w:t>
            </w:r>
          </w:p>
        </w:tc>
      </w:tr>
      <w:tr w:rsidR="0090727E" w:rsidRPr="0090727E" w14:paraId="2CCA1234" w14:textId="77777777" w:rsidTr="00F12550">
        <w:trPr>
          <w:trHeight w:val="20"/>
        </w:trPr>
        <w:tc>
          <w:tcPr>
            <w:tcW w:w="5000" w:type="pct"/>
            <w:gridSpan w:val="5"/>
            <w:shd w:val="clear" w:color="auto" w:fill="auto"/>
          </w:tcPr>
          <w:p w14:paraId="5D58A54B" w14:textId="77777777" w:rsidR="0090727E" w:rsidRPr="0090727E" w:rsidRDefault="0090727E" w:rsidP="00F12550">
            <w:pPr>
              <w:pStyle w:val="RepTable"/>
              <w:rPr>
                <w:sz w:val="18"/>
                <w:szCs w:val="18"/>
                <w:highlight w:val="cyan"/>
              </w:rPr>
            </w:pPr>
            <w:r w:rsidRPr="0090727E">
              <w:rPr>
                <w:b/>
                <w:sz w:val="18"/>
                <w:szCs w:val="18"/>
                <w:highlight w:val="cyan"/>
              </w:rPr>
              <w:t>Risk assessment residue definition:</w:t>
            </w:r>
            <w:r w:rsidRPr="0090727E">
              <w:rPr>
                <w:sz w:val="18"/>
                <w:szCs w:val="18"/>
                <w:highlight w:val="cyan"/>
              </w:rPr>
              <w:t xml:space="preserve"> Triazole acetic acid (TAA)</w:t>
            </w:r>
          </w:p>
        </w:tc>
      </w:tr>
      <w:tr w:rsidR="0090727E" w:rsidRPr="0090727E" w14:paraId="7889B2B9" w14:textId="77777777" w:rsidTr="00F12550">
        <w:trPr>
          <w:trHeight w:val="20"/>
        </w:trPr>
        <w:tc>
          <w:tcPr>
            <w:tcW w:w="756" w:type="pct"/>
            <w:shd w:val="clear" w:color="auto" w:fill="auto"/>
          </w:tcPr>
          <w:p w14:paraId="61D2A5C2" w14:textId="77777777" w:rsidR="0090727E" w:rsidRPr="0090727E" w:rsidRDefault="0090727E" w:rsidP="00F12550">
            <w:pPr>
              <w:pStyle w:val="RepTable"/>
              <w:rPr>
                <w:sz w:val="18"/>
                <w:szCs w:val="18"/>
                <w:highlight w:val="cyan"/>
              </w:rPr>
            </w:pPr>
            <w:r w:rsidRPr="0090727E">
              <w:rPr>
                <w:sz w:val="18"/>
                <w:szCs w:val="18"/>
                <w:highlight w:val="cyan"/>
              </w:rPr>
              <w:t>Cereals</w:t>
            </w:r>
          </w:p>
        </w:tc>
        <w:tc>
          <w:tcPr>
            <w:tcW w:w="986" w:type="pct"/>
            <w:shd w:val="clear" w:color="auto" w:fill="auto"/>
          </w:tcPr>
          <w:p w14:paraId="692DF91D" w14:textId="77777777" w:rsidR="0090727E" w:rsidRPr="0090727E" w:rsidRDefault="0090727E" w:rsidP="00F12550">
            <w:pPr>
              <w:pStyle w:val="RepTable"/>
              <w:rPr>
                <w:sz w:val="18"/>
                <w:szCs w:val="18"/>
                <w:highlight w:val="cyan"/>
              </w:rPr>
            </w:pPr>
            <w:r w:rsidRPr="0090727E">
              <w:rPr>
                <w:sz w:val="18"/>
                <w:szCs w:val="18"/>
                <w:highlight w:val="cyan"/>
              </w:rPr>
              <w:t>0.120</w:t>
            </w:r>
          </w:p>
        </w:tc>
        <w:tc>
          <w:tcPr>
            <w:tcW w:w="890" w:type="pct"/>
            <w:shd w:val="clear" w:color="auto" w:fill="auto"/>
          </w:tcPr>
          <w:p w14:paraId="23BAAE1F" w14:textId="77777777" w:rsidR="0090727E" w:rsidRPr="0090727E" w:rsidRDefault="0090727E" w:rsidP="00F12550">
            <w:pPr>
              <w:pStyle w:val="RepTable"/>
              <w:rPr>
                <w:sz w:val="18"/>
                <w:szCs w:val="18"/>
                <w:highlight w:val="cyan"/>
              </w:rPr>
            </w:pPr>
            <w:r w:rsidRPr="0090727E">
              <w:rPr>
                <w:sz w:val="18"/>
                <w:szCs w:val="18"/>
                <w:highlight w:val="cyan"/>
              </w:rPr>
              <w:t>STMR (EFSA, 2018)</w:t>
            </w:r>
          </w:p>
        </w:tc>
        <w:tc>
          <w:tcPr>
            <w:tcW w:w="1144" w:type="pct"/>
            <w:shd w:val="clear" w:color="auto" w:fill="auto"/>
          </w:tcPr>
          <w:p w14:paraId="4BB693E8" w14:textId="77777777" w:rsidR="0090727E" w:rsidRPr="0090727E" w:rsidRDefault="0090727E" w:rsidP="00F12550">
            <w:pPr>
              <w:pStyle w:val="RepTable"/>
              <w:rPr>
                <w:sz w:val="18"/>
                <w:szCs w:val="18"/>
                <w:highlight w:val="cyan"/>
              </w:rPr>
            </w:pPr>
            <w:r w:rsidRPr="0090727E">
              <w:rPr>
                <w:sz w:val="18"/>
                <w:szCs w:val="18"/>
                <w:highlight w:val="cyan"/>
              </w:rPr>
              <w:t>0.680</w:t>
            </w:r>
          </w:p>
        </w:tc>
        <w:tc>
          <w:tcPr>
            <w:tcW w:w="1224" w:type="pct"/>
            <w:shd w:val="clear" w:color="auto" w:fill="auto"/>
          </w:tcPr>
          <w:p w14:paraId="36551169" w14:textId="77777777" w:rsidR="0090727E" w:rsidRPr="0090727E" w:rsidRDefault="0090727E" w:rsidP="00F12550">
            <w:pPr>
              <w:pStyle w:val="RepTable"/>
              <w:rPr>
                <w:sz w:val="18"/>
                <w:szCs w:val="18"/>
                <w:highlight w:val="cyan"/>
              </w:rPr>
            </w:pPr>
            <w:r w:rsidRPr="0090727E">
              <w:rPr>
                <w:sz w:val="18"/>
                <w:szCs w:val="18"/>
                <w:highlight w:val="cyan"/>
              </w:rPr>
              <w:t>HR (EFSA, 2018)</w:t>
            </w:r>
          </w:p>
        </w:tc>
      </w:tr>
      <w:tr w:rsidR="0090727E" w:rsidRPr="0090727E" w14:paraId="1B46EE89" w14:textId="77777777" w:rsidTr="00F12550">
        <w:trPr>
          <w:trHeight w:val="20"/>
        </w:trPr>
        <w:tc>
          <w:tcPr>
            <w:tcW w:w="5000" w:type="pct"/>
            <w:gridSpan w:val="5"/>
            <w:shd w:val="clear" w:color="auto" w:fill="auto"/>
          </w:tcPr>
          <w:p w14:paraId="559A4B48" w14:textId="77777777" w:rsidR="0090727E" w:rsidRPr="0090727E" w:rsidRDefault="0090727E" w:rsidP="00F12550">
            <w:pPr>
              <w:pStyle w:val="RepTable"/>
              <w:rPr>
                <w:sz w:val="18"/>
                <w:szCs w:val="18"/>
                <w:highlight w:val="cyan"/>
              </w:rPr>
            </w:pPr>
            <w:r w:rsidRPr="0090727E">
              <w:rPr>
                <w:b/>
                <w:sz w:val="18"/>
                <w:szCs w:val="18"/>
                <w:highlight w:val="cyan"/>
              </w:rPr>
              <w:t>Risk assessment residue definition:</w:t>
            </w:r>
            <w:r w:rsidRPr="0090727E">
              <w:rPr>
                <w:sz w:val="18"/>
                <w:szCs w:val="18"/>
                <w:highlight w:val="cyan"/>
              </w:rPr>
              <w:t xml:space="preserve"> 1,2,4-triazole (1,2,4-T)</w:t>
            </w:r>
          </w:p>
        </w:tc>
      </w:tr>
      <w:tr w:rsidR="0090727E" w:rsidRPr="00EF1E54" w14:paraId="43AD4F27" w14:textId="77777777" w:rsidTr="00F12550">
        <w:trPr>
          <w:trHeight w:val="20"/>
        </w:trPr>
        <w:tc>
          <w:tcPr>
            <w:tcW w:w="756" w:type="pct"/>
            <w:shd w:val="clear" w:color="auto" w:fill="auto"/>
          </w:tcPr>
          <w:p w14:paraId="74BB837B" w14:textId="77777777" w:rsidR="0090727E" w:rsidRPr="0090727E" w:rsidRDefault="0090727E" w:rsidP="00F12550">
            <w:pPr>
              <w:pStyle w:val="RepTable"/>
              <w:rPr>
                <w:sz w:val="18"/>
                <w:szCs w:val="18"/>
                <w:highlight w:val="cyan"/>
              </w:rPr>
            </w:pPr>
            <w:r w:rsidRPr="0090727E">
              <w:rPr>
                <w:sz w:val="18"/>
                <w:szCs w:val="18"/>
                <w:highlight w:val="cyan"/>
              </w:rPr>
              <w:t>Cereals</w:t>
            </w:r>
          </w:p>
        </w:tc>
        <w:tc>
          <w:tcPr>
            <w:tcW w:w="986" w:type="pct"/>
            <w:shd w:val="clear" w:color="auto" w:fill="auto"/>
          </w:tcPr>
          <w:p w14:paraId="58AFEBA9" w14:textId="77777777" w:rsidR="0090727E" w:rsidRPr="0090727E" w:rsidRDefault="0090727E" w:rsidP="00F12550">
            <w:pPr>
              <w:pStyle w:val="RepTable"/>
              <w:rPr>
                <w:sz w:val="18"/>
                <w:szCs w:val="18"/>
                <w:highlight w:val="cyan"/>
              </w:rPr>
            </w:pPr>
            <w:r w:rsidRPr="0090727E">
              <w:rPr>
                <w:sz w:val="18"/>
                <w:szCs w:val="18"/>
                <w:highlight w:val="cyan"/>
              </w:rPr>
              <w:t>0.050</w:t>
            </w:r>
          </w:p>
        </w:tc>
        <w:tc>
          <w:tcPr>
            <w:tcW w:w="890" w:type="pct"/>
            <w:shd w:val="clear" w:color="auto" w:fill="auto"/>
          </w:tcPr>
          <w:p w14:paraId="6FF09479" w14:textId="77777777" w:rsidR="0090727E" w:rsidRPr="0090727E" w:rsidRDefault="0090727E" w:rsidP="00F12550">
            <w:pPr>
              <w:pStyle w:val="RepTable"/>
              <w:rPr>
                <w:sz w:val="18"/>
                <w:szCs w:val="18"/>
                <w:highlight w:val="cyan"/>
              </w:rPr>
            </w:pPr>
            <w:r w:rsidRPr="0090727E">
              <w:rPr>
                <w:sz w:val="18"/>
                <w:szCs w:val="18"/>
                <w:highlight w:val="cyan"/>
              </w:rPr>
              <w:t>STMR (EFSA, 2018)</w:t>
            </w:r>
          </w:p>
        </w:tc>
        <w:tc>
          <w:tcPr>
            <w:tcW w:w="1144" w:type="pct"/>
            <w:shd w:val="clear" w:color="auto" w:fill="auto"/>
          </w:tcPr>
          <w:p w14:paraId="7B7CDD3D" w14:textId="77777777" w:rsidR="0090727E" w:rsidRPr="0090727E" w:rsidRDefault="0090727E" w:rsidP="00F12550">
            <w:pPr>
              <w:pStyle w:val="RepTable"/>
              <w:rPr>
                <w:sz w:val="18"/>
                <w:szCs w:val="18"/>
                <w:highlight w:val="cyan"/>
              </w:rPr>
            </w:pPr>
            <w:r w:rsidRPr="0090727E">
              <w:rPr>
                <w:sz w:val="18"/>
                <w:szCs w:val="18"/>
                <w:highlight w:val="cyan"/>
              </w:rPr>
              <w:t>0.100</w:t>
            </w:r>
          </w:p>
        </w:tc>
        <w:tc>
          <w:tcPr>
            <w:tcW w:w="1224" w:type="pct"/>
            <w:shd w:val="clear" w:color="auto" w:fill="auto"/>
          </w:tcPr>
          <w:p w14:paraId="004073F6" w14:textId="77777777" w:rsidR="0090727E" w:rsidRPr="00EF1E54" w:rsidRDefault="0090727E" w:rsidP="00F12550">
            <w:pPr>
              <w:pStyle w:val="RepTable"/>
              <w:rPr>
                <w:sz w:val="18"/>
                <w:szCs w:val="18"/>
              </w:rPr>
            </w:pPr>
            <w:r w:rsidRPr="0090727E">
              <w:rPr>
                <w:sz w:val="18"/>
                <w:szCs w:val="18"/>
                <w:highlight w:val="cyan"/>
              </w:rPr>
              <w:t>HR (EFSA, 2018)</w:t>
            </w:r>
          </w:p>
        </w:tc>
      </w:tr>
    </w:tbl>
    <w:p w14:paraId="1B631EAE" w14:textId="624DE4E3" w:rsidR="00B97386" w:rsidRPr="008D23F8" w:rsidRDefault="00EA7606" w:rsidP="000A7A7E">
      <w:pPr>
        <w:pStyle w:val="Nagwek4"/>
        <w:keepNext w:val="0"/>
        <w:ind w:left="1418" w:hanging="1418"/>
        <w:rPr>
          <w:lang w:val="en-GB"/>
        </w:rPr>
      </w:pPr>
      <w:bookmarkStart w:id="688" w:name="_Toc412812167"/>
      <w:bookmarkStart w:id="689" w:name="_Toc413928303"/>
      <w:bookmarkStart w:id="690" w:name="_Toc413931960"/>
      <w:bookmarkStart w:id="691" w:name="_Toc414015139"/>
      <w:bookmarkStart w:id="692" w:name="_Toc414018024"/>
      <w:bookmarkStart w:id="693" w:name="_Toc414023263"/>
      <w:bookmarkStart w:id="694" w:name="_Toc414028363"/>
      <w:bookmarkStart w:id="695" w:name="_Toc414028421"/>
      <w:bookmarkStart w:id="696" w:name="_Toc414029343"/>
      <w:bookmarkStart w:id="697" w:name="_Toc414282479"/>
      <w:bookmarkStart w:id="698" w:name="_Toc414616974"/>
      <w:bookmarkStart w:id="699" w:name="_Toc414623450"/>
      <w:bookmarkStart w:id="700" w:name="_Toc414623541"/>
      <w:bookmarkStart w:id="701" w:name="_Toc414623618"/>
      <w:bookmarkStart w:id="702" w:name="_Toc414623770"/>
      <w:bookmarkStart w:id="703" w:name="_Toc414625691"/>
      <w:bookmarkStart w:id="704" w:name="_Toc415564220"/>
      <w:bookmarkStart w:id="705" w:name="_Toc415566546"/>
      <w:bookmarkStart w:id="706" w:name="_Toc415566609"/>
      <w:bookmarkStart w:id="707" w:name="_Toc415581636"/>
      <w:bookmarkStart w:id="708" w:name="_Toc415654754"/>
      <w:bookmarkStart w:id="709" w:name="_Toc190248529"/>
      <w:bookmarkStart w:id="710" w:name="_Hlk140672629"/>
      <w:bookmarkStart w:id="711" w:name="_Ref313888084"/>
      <w:r w:rsidRPr="008D23F8">
        <w:rPr>
          <w:lang w:val="en-GB"/>
        </w:rPr>
        <w:t>Conclusion on consumer risk assessment</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p>
    <w:bookmarkEnd w:id="710"/>
    <w:p w14:paraId="61652B2F" w14:textId="57160C61" w:rsidR="00BB13D0" w:rsidRPr="0090727E" w:rsidRDefault="00BB13D0" w:rsidP="00BB13D0">
      <w:pPr>
        <w:pStyle w:val="RepStandard"/>
        <w:rPr>
          <w:strike/>
          <w:highlight w:val="cyan"/>
        </w:rPr>
      </w:pPr>
      <w:r w:rsidRPr="0090727E">
        <w:rPr>
          <w:strike/>
          <w:highlight w:val="cyan"/>
        </w:rPr>
        <w:t xml:space="preserve">ULTRACENT 460 EC is believed to be identical to the formulation of INPUT 460 EC (authorisation no.: R-61/2011) by Bayer AG. All information on metabolites and residues are believed to be identical to that of INPUT 460 EC (authorisation no.: R-61/2011), for which all data protection has now expired. </w:t>
      </w:r>
    </w:p>
    <w:p w14:paraId="279709D5" w14:textId="2751EC9F" w:rsidR="00BB13D0" w:rsidRPr="0090727E" w:rsidRDefault="00BB13D0" w:rsidP="00BB13D0">
      <w:pPr>
        <w:pStyle w:val="RepStandard"/>
        <w:rPr>
          <w:strike/>
        </w:rPr>
      </w:pPr>
      <w:r w:rsidRPr="0090727E">
        <w:rPr>
          <w:strike/>
          <w:highlight w:val="cyan"/>
        </w:rPr>
        <w:t xml:space="preserve">For this reason, the applicant fully refers </w:t>
      </w:r>
      <w:r w:rsidR="00E879F7" w:rsidRPr="0090727E">
        <w:rPr>
          <w:strike/>
          <w:highlight w:val="cyan"/>
        </w:rPr>
        <w:t>to the unprotected data of INPUT 460 EC.</w:t>
      </w:r>
    </w:p>
    <w:p w14:paraId="799B13FB" w14:textId="77777777" w:rsidR="00316CC7" w:rsidRPr="008D23F8" w:rsidRDefault="00316CC7" w:rsidP="00BB13D0">
      <w:pPr>
        <w:pStyle w:val="RepStandard"/>
      </w:pPr>
    </w:p>
    <w:p w14:paraId="64AAAA6B" w14:textId="3C00F1CD" w:rsidR="00316CC7" w:rsidRPr="008D23F8" w:rsidRDefault="00712F64" w:rsidP="00BB13D0">
      <w:pPr>
        <w:pStyle w:val="RepStandard"/>
      </w:pPr>
      <w:r w:rsidRPr="008D23F8">
        <w:t>The input data (current MRLs) are presented in Appendix 3.</w:t>
      </w:r>
    </w:p>
    <w:p w14:paraId="6860ED25" w14:textId="77777777" w:rsidR="00BB13D0" w:rsidRPr="008D23F8" w:rsidRDefault="00BB13D0" w:rsidP="00BB13D0">
      <w:pPr>
        <w:pStyle w:val="RepStandard"/>
      </w:pPr>
    </w:p>
    <w:p w14:paraId="697695B1" w14:textId="56AA110F" w:rsidR="00BB13D0" w:rsidRPr="008D23F8" w:rsidRDefault="00BB13D0" w:rsidP="00BB13D0">
      <w:pPr>
        <w:pStyle w:val="RepStandard"/>
        <w:rPr>
          <w:bCs/>
        </w:rPr>
      </w:pPr>
      <w:r w:rsidRPr="008D23F8">
        <w:rPr>
          <w:bCs/>
        </w:rPr>
        <w:t xml:space="preserve">TMDI (chronic) and IESTI (acute) were calculated with </w:t>
      </w:r>
      <w:proofErr w:type="spellStart"/>
      <w:r w:rsidRPr="008D23F8">
        <w:rPr>
          <w:bCs/>
        </w:rPr>
        <w:t>PRIMo</w:t>
      </w:r>
      <w:proofErr w:type="spellEnd"/>
      <w:r w:rsidRPr="008D23F8">
        <w:rPr>
          <w:bCs/>
        </w:rPr>
        <w:t xml:space="preserve"> revision 3.1 (2021/01/06). Taking into consideration the current MRLs.</w:t>
      </w:r>
    </w:p>
    <w:p w14:paraId="0559A961" w14:textId="77777777" w:rsidR="00BB13D0" w:rsidRPr="008D23F8" w:rsidRDefault="00BB13D0" w:rsidP="00BB13D0">
      <w:pPr>
        <w:pStyle w:val="RepStandard"/>
        <w:rPr>
          <w:bCs/>
        </w:rPr>
      </w:pPr>
    </w:p>
    <w:p w14:paraId="5BC3AE4D" w14:textId="6592F838" w:rsidR="00BB13D0" w:rsidRPr="008D23F8" w:rsidRDefault="00BB13D0" w:rsidP="00BB13D0">
      <w:pPr>
        <w:pStyle w:val="RepStandard"/>
      </w:pPr>
      <w:r w:rsidRPr="008D23F8">
        <w:rPr>
          <w:bCs/>
        </w:rPr>
        <w:t>Extensive calculations sheets are presented in Appendix 3 (A 3.1 TMDI calculations, A 3.3 IESTI calculations – Raw commodities and A 3.4 IESTI calculations – Processed commodities).</w:t>
      </w:r>
    </w:p>
    <w:p w14:paraId="69911E30" w14:textId="62239247" w:rsidR="00BB13D0" w:rsidRPr="008D23F8" w:rsidRDefault="00BB13D0" w:rsidP="00BB13D0">
      <w:pPr>
        <w:pStyle w:val="RepLabel"/>
      </w:pPr>
      <w:r w:rsidRPr="008D23F8">
        <w:t>Table </w:t>
      </w:r>
      <w:r w:rsidRPr="008D23F8">
        <w:fldChar w:fldCharType="begin"/>
      </w:r>
      <w:r w:rsidRPr="008D23F8">
        <w:instrText xml:space="preserve"> STYLEREF 2 \s </w:instrText>
      </w:r>
      <w:r w:rsidRPr="008D23F8">
        <w:fldChar w:fldCharType="separate"/>
      </w:r>
      <w:r w:rsidR="001541DA">
        <w:rPr>
          <w:noProof/>
        </w:rPr>
        <w:t>7.2</w:t>
      </w:r>
      <w:r w:rsidRPr="008D23F8">
        <w:fldChar w:fldCharType="end"/>
      </w:r>
      <w:r w:rsidRPr="008D23F8">
        <w:noBreakHyphen/>
      </w:r>
      <w:r w:rsidRPr="008D23F8">
        <w:fldChar w:fldCharType="begin"/>
      </w:r>
      <w:r w:rsidRPr="008D23F8">
        <w:instrText xml:space="preserve"> SEQ Table \* ARABIC \s 2 </w:instrText>
      </w:r>
      <w:r w:rsidRPr="008D23F8">
        <w:fldChar w:fldCharType="separate"/>
      </w:r>
      <w:r w:rsidRPr="008D23F8">
        <w:rPr>
          <w:noProof/>
        </w:rPr>
        <w:t>1</w:t>
      </w:r>
      <w:r w:rsidR="007157E2">
        <w:rPr>
          <w:noProof/>
        </w:rPr>
        <w:t>4</w:t>
      </w:r>
      <w:r w:rsidRPr="008D23F8">
        <w:fldChar w:fldCharType="end"/>
      </w:r>
      <w:r w:rsidRPr="008D23F8">
        <w:t>:</w:t>
      </w:r>
      <w:r w:rsidRPr="008D23F8">
        <w:tab/>
        <w:t>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860"/>
        <w:gridCol w:w="3243"/>
        <w:gridCol w:w="3243"/>
      </w:tblGrid>
      <w:tr w:rsidR="00BB13D0" w:rsidRPr="0090727E" w14:paraId="334E3CDE" w14:textId="77777777" w:rsidTr="00F12550">
        <w:trPr>
          <w:trHeight w:val="227"/>
        </w:trPr>
        <w:tc>
          <w:tcPr>
            <w:tcW w:w="1530" w:type="pct"/>
          </w:tcPr>
          <w:p w14:paraId="7F3FFE4F" w14:textId="77777777"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 xml:space="preserve">TMDI (% ADI) according to EFSA </w:t>
            </w:r>
            <w:proofErr w:type="spellStart"/>
            <w:r w:rsidRPr="0090727E">
              <w:rPr>
                <w:strike/>
                <w:sz w:val="20"/>
                <w:szCs w:val="20"/>
                <w:highlight w:val="cyan"/>
                <w:lang w:val="en-GB"/>
              </w:rPr>
              <w:t>PRIMo</w:t>
            </w:r>
            <w:proofErr w:type="spellEnd"/>
            <w:r w:rsidRPr="0090727E">
              <w:rPr>
                <w:strike/>
                <w:sz w:val="20"/>
                <w:szCs w:val="20"/>
                <w:highlight w:val="cyan"/>
                <w:lang w:val="en-GB"/>
              </w:rPr>
              <w:t xml:space="preserve"> </w:t>
            </w:r>
            <w:proofErr w:type="spellStart"/>
            <w:r w:rsidRPr="0090727E">
              <w:rPr>
                <w:strike/>
                <w:sz w:val="20"/>
                <w:szCs w:val="20"/>
                <w:highlight w:val="cyan"/>
                <w:lang w:val="en-GB"/>
              </w:rPr>
              <w:t>vers</w:t>
            </w:r>
            <w:proofErr w:type="spellEnd"/>
            <w:r w:rsidRPr="0090727E">
              <w:rPr>
                <w:strike/>
                <w:sz w:val="20"/>
                <w:szCs w:val="20"/>
                <w:highlight w:val="cyan"/>
                <w:lang w:val="en-GB"/>
              </w:rPr>
              <w:t>. 3.1</w:t>
            </w:r>
          </w:p>
        </w:tc>
        <w:tc>
          <w:tcPr>
            <w:tcW w:w="1735" w:type="pct"/>
            <w:tcBorders>
              <w:right w:val="nil"/>
            </w:tcBorders>
          </w:tcPr>
          <w:p w14:paraId="550C2BF6" w14:textId="05164E10"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32 % NL toddler</w:t>
            </w:r>
          </w:p>
          <w:p w14:paraId="4EFF6198" w14:textId="1FEB8C15"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23 % GEMS/Food G11</w:t>
            </w:r>
          </w:p>
        </w:tc>
        <w:tc>
          <w:tcPr>
            <w:tcW w:w="1735" w:type="pct"/>
            <w:tcBorders>
              <w:left w:val="nil"/>
            </w:tcBorders>
          </w:tcPr>
          <w:p w14:paraId="364FED45" w14:textId="77777777" w:rsidR="00BB13D0" w:rsidRPr="0090727E" w:rsidRDefault="00BB13D0" w:rsidP="00F12550">
            <w:pPr>
              <w:pStyle w:val="Tekstpodstawowy2"/>
              <w:spacing w:after="0" w:line="240" w:lineRule="auto"/>
              <w:rPr>
                <w:strike/>
                <w:sz w:val="20"/>
                <w:szCs w:val="20"/>
                <w:highlight w:val="cyan"/>
                <w:lang w:val="en-GB"/>
              </w:rPr>
            </w:pPr>
          </w:p>
        </w:tc>
      </w:tr>
      <w:tr w:rsidR="00BB13D0" w:rsidRPr="0090727E" w14:paraId="5B10D2D5" w14:textId="77777777" w:rsidTr="00F12550">
        <w:trPr>
          <w:trHeight w:val="227"/>
        </w:trPr>
        <w:tc>
          <w:tcPr>
            <w:tcW w:w="1530" w:type="pct"/>
          </w:tcPr>
          <w:p w14:paraId="5B81F174" w14:textId="77777777"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 xml:space="preserve">IESTI (% </w:t>
            </w:r>
            <w:proofErr w:type="spellStart"/>
            <w:r w:rsidRPr="0090727E">
              <w:rPr>
                <w:strike/>
                <w:sz w:val="20"/>
                <w:szCs w:val="20"/>
                <w:highlight w:val="cyan"/>
                <w:lang w:val="en-GB"/>
              </w:rPr>
              <w:t>ARfD</w:t>
            </w:r>
            <w:proofErr w:type="spellEnd"/>
            <w:r w:rsidRPr="0090727E">
              <w:rPr>
                <w:strike/>
                <w:sz w:val="20"/>
                <w:szCs w:val="20"/>
                <w:highlight w:val="cyan"/>
                <w:lang w:val="en-GB"/>
              </w:rPr>
              <w:t xml:space="preserve">) according to EFSA </w:t>
            </w:r>
            <w:proofErr w:type="spellStart"/>
            <w:r w:rsidRPr="0090727E">
              <w:rPr>
                <w:strike/>
                <w:sz w:val="20"/>
                <w:szCs w:val="20"/>
                <w:highlight w:val="cyan"/>
                <w:lang w:val="en-GB"/>
              </w:rPr>
              <w:t>PRIMo</w:t>
            </w:r>
            <w:proofErr w:type="spellEnd"/>
            <w:r w:rsidRPr="0090727E">
              <w:rPr>
                <w:strike/>
                <w:sz w:val="20"/>
                <w:szCs w:val="20"/>
                <w:highlight w:val="cyan"/>
                <w:lang w:val="en-GB"/>
              </w:rPr>
              <w:t xml:space="preserve"> </w:t>
            </w:r>
            <w:proofErr w:type="spellStart"/>
            <w:r w:rsidRPr="0090727E">
              <w:rPr>
                <w:strike/>
                <w:sz w:val="20"/>
                <w:szCs w:val="20"/>
                <w:highlight w:val="cyan"/>
                <w:lang w:val="en-GB"/>
              </w:rPr>
              <w:t>vers</w:t>
            </w:r>
            <w:proofErr w:type="spellEnd"/>
            <w:r w:rsidRPr="0090727E">
              <w:rPr>
                <w:strike/>
                <w:sz w:val="20"/>
                <w:szCs w:val="20"/>
                <w:highlight w:val="cyan"/>
                <w:lang w:val="en-GB"/>
              </w:rPr>
              <w:t>. 3.1</w:t>
            </w:r>
          </w:p>
        </w:tc>
        <w:tc>
          <w:tcPr>
            <w:tcW w:w="1735" w:type="pct"/>
          </w:tcPr>
          <w:p w14:paraId="2318E30F" w14:textId="77777777" w:rsidR="00BB13D0" w:rsidRPr="0090727E" w:rsidRDefault="00BB13D0" w:rsidP="00F12550">
            <w:pPr>
              <w:pStyle w:val="Tekstpodstawowy2"/>
              <w:spacing w:after="0" w:line="240" w:lineRule="auto"/>
              <w:rPr>
                <w:strike/>
                <w:sz w:val="20"/>
                <w:szCs w:val="20"/>
                <w:highlight w:val="cyan"/>
                <w:u w:val="single"/>
                <w:lang w:val="en-GB"/>
              </w:rPr>
            </w:pPr>
            <w:r w:rsidRPr="0090727E">
              <w:rPr>
                <w:strike/>
                <w:sz w:val="20"/>
                <w:szCs w:val="20"/>
                <w:highlight w:val="cyan"/>
                <w:u w:val="single"/>
                <w:lang w:val="en-GB"/>
              </w:rPr>
              <w:t>Unprocessed commodities (children)</w:t>
            </w:r>
          </w:p>
          <w:p w14:paraId="0CCB69DA" w14:textId="1D5C9DD4"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14 % Wheat</w:t>
            </w:r>
          </w:p>
          <w:p w14:paraId="730B5849" w14:textId="2DA0DE70" w:rsidR="00BB13D0" w:rsidRPr="0090727E" w:rsidRDefault="00BB13D0" w:rsidP="00BB13D0">
            <w:pPr>
              <w:pStyle w:val="Tekstpodstawowy2"/>
              <w:spacing w:after="0" w:line="240" w:lineRule="auto"/>
              <w:rPr>
                <w:strike/>
                <w:sz w:val="20"/>
                <w:szCs w:val="20"/>
                <w:highlight w:val="cyan"/>
                <w:lang w:val="en-GB"/>
              </w:rPr>
            </w:pPr>
            <w:r w:rsidRPr="0090727E">
              <w:rPr>
                <w:strike/>
                <w:sz w:val="20"/>
                <w:szCs w:val="20"/>
                <w:highlight w:val="cyan"/>
                <w:lang w:val="en-GB"/>
              </w:rPr>
              <w:t>11 % Barley</w:t>
            </w:r>
          </w:p>
          <w:p w14:paraId="1546D791" w14:textId="77777777" w:rsidR="00BB13D0" w:rsidRPr="0090727E" w:rsidRDefault="00BB13D0" w:rsidP="00F12550">
            <w:pPr>
              <w:pStyle w:val="Tekstpodstawowy2"/>
              <w:spacing w:after="0" w:line="240" w:lineRule="auto"/>
              <w:rPr>
                <w:strike/>
                <w:sz w:val="20"/>
                <w:szCs w:val="20"/>
                <w:highlight w:val="cyan"/>
                <w:lang w:val="en-GB"/>
              </w:rPr>
            </w:pPr>
          </w:p>
          <w:p w14:paraId="59C890A5" w14:textId="77777777" w:rsidR="00BB13D0" w:rsidRPr="0090727E" w:rsidRDefault="00BB13D0" w:rsidP="00F12550">
            <w:pPr>
              <w:pStyle w:val="Tekstpodstawowy2"/>
              <w:spacing w:after="0" w:line="240" w:lineRule="auto"/>
              <w:rPr>
                <w:strike/>
                <w:sz w:val="20"/>
                <w:szCs w:val="20"/>
                <w:highlight w:val="cyan"/>
                <w:u w:val="single"/>
                <w:lang w:val="en-GB"/>
              </w:rPr>
            </w:pPr>
            <w:r w:rsidRPr="0090727E">
              <w:rPr>
                <w:strike/>
                <w:sz w:val="20"/>
                <w:szCs w:val="20"/>
                <w:highlight w:val="cyan"/>
                <w:u w:val="single"/>
                <w:lang w:val="en-GB"/>
              </w:rPr>
              <w:t>Processed commodities (children)</w:t>
            </w:r>
          </w:p>
          <w:p w14:paraId="103CE1B9" w14:textId="47889F2F"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12 % Wheat / milling (flour)</w:t>
            </w:r>
          </w:p>
          <w:p w14:paraId="10B82D5A" w14:textId="3E961309"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7 % Barley / co</w:t>
            </w:r>
            <w:r w:rsidR="00F77497" w:rsidRPr="0090727E">
              <w:rPr>
                <w:strike/>
                <w:sz w:val="20"/>
                <w:szCs w:val="20"/>
                <w:highlight w:val="cyan"/>
                <w:lang w:val="en-GB"/>
              </w:rPr>
              <w:t>o</w:t>
            </w:r>
            <w:r w:rsidRPr="0090727E">
              <w:rPr>
                <w:strike/>
                <w:sz w:val="20"/>
                <w:szCs w:val="20"/>
                <w:highlight w:val="cyan"/>
                <w:lang w:val="en-GB"/>
              </w:rPr>
              <w:t>ked</w:t>
            </w:r>
          </w:p>
          <w:p w14:paraId="1D1B06E1" w14:textId="56CB2C41" w:rsidR="00BB13D0" w:rsidRPr="0090727E" w:rsidRDefault="00BB13D0" w:rsidP="00F12550">
            <w:pPr>
              <w:pStyle w:val="Tekstpodstawowy2"/>
              <w:spacing w:after="0" w:line="240" w:lineRule="auto"/>
              <w:rPr>
                <w:strike/>
                <w:sz w:val="20"/>
                <w:szCs w:val="20"/>
                <w:highlight w:val="cyan"/>
                <w:lang w:val="en-GB"/>
              </w:rPr>
            </w:pPr>
            <w:r w:rsidRPr="0090727E">
              <w:rPr>
                <w:strike/>
                <w:sz w:val="20"/>
                <w:szCs w:val="20"/>
                <w:highlight w:val="cyan"/>
                <w:lang w:val="en-GB"/>
              </w:rPr>
              <w:t>6 % Wheat / milling (wholemeal)</w:t>
            </w:r>
          </w:p>
          <w:p w14:paraId="3F9F1AAF" w14:textId="1547C9A2" w:rsidR="00BB13D0" w:rsidRPr="0090727E" w:rsidRDefault="00BB13D0" w:rsidP="00BB13D0">
            <w:pPr>
              <w:pStyle w:val="Tekstpodstawowy2"/>
              <w:spacing w:after="0" w:line="240" w:lineRule="auto"/>
              <w:rPr>
                <w:strike/>
                <w:sz w:val="20"/>
                <w:szCs w:val="20"/>
                <w:highlight w:val="cyan"/>
                <w:lang w:val="en-GB"/>
              </w:rPr>
            </w:pPr>
            <w:r w:rsidRPr="0090727E">
              <w:rPr>
                <w:strike/>
                <w:sz w:val="20"/>
                <w:szCs w:val="20"/>
                <w:highlight w:val="cyan"/>
                <w:lang w:val="en-GB"/>
              </w:rPr>
              <w:t>4 % Barley / milling (flour)</w:t>
            </w:r>
          </w:p>
        </w:tc>
        <w:tc>
          <w:tcPr>
            <w:tcW w:w="1735" w:type="pct"/>
          </w:tcPr>
          <w:p w14:paraId="55CF8736" w14:textId="77777777" w:rsidR="00BB13D0" w:rsidRPr="0090727E" w:rsidRDefault="00BB13D0" w:rsidP="00F12550">
            <w:pPr>
              <w:pStyle w:val="Tekstpodstawowy2"/>
              <w:spacing w:after="0" w:line="240" w:lineRule="auto"/>
              <w:rPr>
                <w:strike/>
                <w:sz w:val="20"/>
                <w:szCs w:val="20"/>
                <w:highlight w:val="cyan"/>
                <w:u w:val="single"/>
                <w:lang w:val="en-GB"/>
              </w:rPr>
            </w:pPr>
            <w:r w:rsidRPr="0090727E">
              <w:rPr>
                <w:strike/>
                <w:sz w:val="20"/>
                <w:szCs w:val="20"/>
                <w:highlight w:val="cyan"/>
                <w:u w:val="single"/>
                <w:lang w:val="en-GB"/>
              </w:rPr>
              <w:t>Unprocessed commodities (adults)</w:t>
            </w:r>
          </w:p>
          <w:p w14:paraId="19A0108C" w14:textId="69E78802" w:rsidR="00BB13D0" w:rsidRPr="0090727E" w:rsidRDefault="00BB13D0" w:rsidP="00BB13D0">
            <w:pPr>
              <w:pStyle w:val="Tekstpodstawowy2"/>
              <w:spacing w:after="0" w:line="240" w:lineRule="auto"/>
              <w:rPr>
                <w:strike/>
                <w:sz w:val="20"/>
                <w:szCs w:val="20"/>
                <w:highlight w:val="cyan"/>
                <w:lang w:val="en-GB"/>
              </w:rPr>
            </w:pPr>
            <w:r w:rsidRPr="0090727E">
              <w:rPr>
                <w:strike/>
                <w:sz w:val="20"/>
                <w:szCs w:val="20"/>
                <w:highlight w:val="cyan"/>
                <w:lang w:val="en-GB"/>
              </w:rPr>
              <w:t>10 % Barley</w:t>
            </w:r>
          </w:p>
          <w:p w14:paraId="7259A68A" w14:textId="763B4D21" w:rsidR="00BB13D0" w:rsidRPr="0090727E" w:rsidRDefault="00BB13D0" w:rsidP="00BB13D0">
            <w:pPr>
              <w:pStyle w:val="Tekstpodstawowy2"/>
              <w:spacing w:after="0" w:line="240" w:lineRule="auto"/>
              <w:rPr>
                <w:strike/>
                <w:sz w:val="20"/>
                <w:szCs w:val="20"/>
                <w:highlight w:val="cyan"/>
                <w:lang w:val="en-GB"/>
              </w:rPr>
            </w:pPr>
            <w:r w:rsidRPr="0090727E">
              <w:rPr>
                <w:strike/>
                <w:sz w:val="20"/>
                <w:szCs w:val="20"/>
                <w:highlight w:val="cyan"/>
                <w:lang w:val="en-GB"/>
              </w:rPr>
              <w:t>8 % Wheat</w:t>
            </w:r>
          </w:p>
          <w:p w14:paraId="726599D7" w14:textId="77777777" w:rsidR="00BB13D0" w:rsidRPr="0090727E" w:rsidRDefault="00BB13D0" w:rsidP="00F12550">
            <w:pPr>
              <w:pStyle w:val="Tekstpodstawowy2"/>
              <w:spacing w:after="0" w:line="240" w:lineRule="auto"/>
              <w:rPr>
                <w:strike/>
                <w:sz w:val="20"/>
                <w:szCs w:val="20"/>
                <w:highlight w:val="cyan"/>
                <w:lang w:val="en-GB"/>
              </w:rPr>
            </w:pPr>
          </w:p>
          <w:p w14:paraId="3ECBCAE9" w14:textId="77777777" w:rsidR="00BB13D0" w:rsidRPr="0090727E" w:rsidRDefault="00BB13D0" w:rsidP="00F12550">
            <w:pPr>
              <w:pStyle w:val="Tekstpodstawowy2"/>
              <w:spacing w:after="0" w:line="240" w:lineRule="auto"/>
              <w:rPr>
                <w:strike/>
                <w:sz w:val="20"/>
                <w:szCs w:val="20"/>
                <w:highlight w:val="cyan"/>
                <w:u w:val="single"/>
                <w:lang w:val="en-GB"/>
              </w:rPr>
            </w:pPr>
            <w:r w:rsidRPr="0090727E">
              <w:rPr>
                <w:strike/>
                <w:sz w:val="20"/>
                <w:szCs w:val="20"/>
                <w:highlight w:val="cyan"/>
                <w:u w:val="single"/>
                <w:lang w:val="en-GB"/>
              </w:rPr>
              <w:t>Processed commodities (adults)</w:t>
            </w:r>
          </w:p>
          <w:p w14:paraId="37730CD6" w14:textId="77777777" w:rsidR="00BB13D0" w:rsidRPr="0090727E" w:rsidRDefault="00BB13D0" w:rsidP="00F12550">
            <w:pPr>
              <w:tabs>
                <w:tab w:val="left" w:pos="1863"/>
              </w:tabs>
              <w:rPr>
                <w:strike/>
                <w:sz w:val="20"/>
                <w:szCs w:val="20"/>
                <w:highlight w:val="cyan"/>
                <w:lang w:val="en-GB"/>
              </w:rPr>
            </w:pPr>
            <w:r w:rsidRPr="0090727E">
              <w:rPr>
                <w:strike/>
                <w:sz w:val="20"/>
                <w:szCs w:val="20"/>
                <w:highlight w:val="cyan"/>
                <w:lang w:val="en-GB"/>
              </w:rPr>
              <w:t>14 % Barley / beer</w:t>
            </w:r>
          </w:p>
          <w:p w14:paraId="3D6A2BD4" w14:textId="77777777" w:rsidR="00BB13D0" w:rsidRPr="0090727E" w:rsidRDefault="00BB13D0" w:rsidP="00F12550">
            <w:pPr>
              <w:tabs>
                <w:tab w:val="left" w:pos="1863"/>
              </w:tabs>
              <w:rPr>
                <w:strike/>
                <w:sz w:val="20"/>
                <w:szCs w:val="20"/>
                <w:highlight w:val="cyan"/>
                <w:lang w:val="en-GB"/>
              </w:rPr>
            </w:pPr>
            <w:r w:rsidRPr="0090727E">
              <w:rPr>
                <w:strike/>
                <w:sz w:val="20"/>
                <w:szCs w:val="20"/>
                <w:highlight w:val="cyan"/>
                <w:lang w:val="en-GB"/>
              </w:rPr>
              <w:t>4 % Wheat / bread/pizza</w:t>
            </w:r>
          </w:p>
          <w:p w14:paraId="2C873A01" w14:textId="77777777" w:rsidR="00BB13D0" w:rsidRPr="0090727E" w:rsidRDefault="00BB13D0" w:rsidP="00F12550">
            <w:pPr>
              <w:tabs>
                <w:tab w:val="left" w:pos="1863"/>
              </w:tabs>
              <w:rPr>
                <w:strike/>
                <w:sz w:val="20"/>
                <w:szCs w:val="20"/>
                <w:highlight w:val="cyan"/>
                <w:lang w:val="en-GB"/>
              </w:rPr>
            </w:pPr>
            <w:r w:rsidRPr="0090727E">
              <w:rPr>
                <w:strike/>
                <w:sz w:val="20"/>
                <w:szCs w:val="20"/>
                <w:highlight w:val="cyan"/>
                <w:lang w:val="en-GB"/>
              </w:rPr>
              <w:t>4 % Wheat / pasta</w:t>
            </w:r>
          </w:p>
          <w:p w14:paraId="125B7E81" w14:textId="2EB85ED0" w:rsidR="00BB13D0" w:rsidRPr="0090727E" w:rsidRDefault="00BB13D0" w:rsidP="00F12550">
            <w:pPr>
              <w:tabs>
                <w:tab w:val="left" w:pos="1863"/>
              </w:tabs>
              <w:rPr>
                <w:strike/>
                <w:sz w:val="20"/>
                <w:szCs w:val="20"/>
                <w:lang w:val="en-GB"/>
              </w:rPr>
            </w:pPr>
            <w:r w:rsidRPr="0090727E">
              <w:rPr>
                <w:strike/>
                <w:sz w:val="20"/>
                <w:szCs w:val="20"/>
                <w:highlight w:val="cyan"/>
                <w:lang w:val="en-GB"/>
              </w:rPr>
              <w:t>3 % Wheat / bread (wholemeal)</w:t>
            </w:r>
          </w:p>
        </w:tc>
      </w:tr>
    </w:tbl>
    <w:p w14:paraId="6E10ED9A" w14:textId="77777777" w:rsidR="00883D78" w:rsidRPr="008D23F8" w:rsidRDefault="00883D78" w:rsidP="00883D78">
      <w:pPr>
        <w:pStyle w:val="Legenda"/>
      </w:pPr>
      <w:bookmarkStart w:id="712" w:name="_Toc161543259"/>
      <w:bookmarkStart w:id="713" w:name="_Toc240618404"/>
      <w:bookmarkStart w:id="714" w:name="_Toc240618448"/>
      <w:bookmarkStart w:id="715" w:name="_Toc240618518"/>
      <w:bookmarkEnd w:id="711"/>
    </w:p>
    <w:tbl>
      <w:tblPr>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right w:w="28" w:type="dxa"/>
        </w:tblCellMar>
        <w:tblLook w:val="01E0" w:firstRow="1" w:lastRow="1" w:firstColumn="1" w:lastColumn="1" w:noHBand="0" w:noVBand="0"/>
      </w:tblPr>
      <w:tblGrid>
        <w:gridCol w:w="3678"/>
        <w:gridCol w:w="22"/>
        <w:gridCol w:w="2847"/>
        <w:gridCol w:w="2793"/>
      </w:tblGrid>
      <w:tr w:rsidR="0090727E" w:rsidRPr="0090727E" w14:paraId="73FB5FAB" w14:textId="77777777" w:rsidTr="00F12550">
        <w:trPr>
          <w:trHeight w:val="20"/>
        </w:trPr>
        <w:tc>
          <w:tcPr>
            <w:tcW w:w="5000" w:type="pct"/>
            <w:gridSpan w:val="4"/>
          </w:tcPr>
          <w:p w14:paraId="2C9BE70B" w14:textId="77777777" w:rsidR="0090727E" w:rsidRPr="0090727E" w:rsidRDefault="0090727E" w:rsidP="00C4661A">
            <w:pPr>
              <w:pStyle w:val="RepTable"/>
              <w:rPr>
                <w:b/>
                <w:bCs/>
                <w:noProof w:val="0"/>
                <w:sz w:val="18"/>
                <w:szCs w:val="18"/>
                <w:highlight w:val="cyan"/>
              </w:rPr>
            </w:pPr>
            <w:proofErr w:type="spellStart"/>
            <w:r w:rsidRPr="0090727E">
              <w:rPr>
                <w:b/>
                <w:bCs/>
                <w:noProof w:val="0"/>
                <w:sz w:val="18"/>
                <w:szCs w:val="18"/>
                <w:highlight w:val="cyan"/>
              </w:rPr>
              <w:t>Prothioconazole-desthio</w:t>
            </w:r>
            <w:proofErr w:type="spellEnd"/>
          </w:p>
        </w:tc>
      </w:tr>
      <w:tr w:rsidR="0090727E" w:rsidRPr="0090727E" w14:paraId="3087B371" w14:textId="77777777" w:rsidTr="00F12550">
        <w:trPr>
          <w:trHeight w:val="20"/>
        </w:trPr>
        <w:tc>
          <w:tcPr>
            <w:tcW w:w="1969" w:type="pct"/>
          </w:tcPr>
          <w:p w14:paraId="0D9218B0" w14:textId="77777777" w:rsidR="0090727E" w:rsidRPr="0090727E" w:rsidRDefault="0090727E" w:rsidP="00C4661A">
            <w:pPr>
              <w:pStyle w:val="RepTable"/>
              <w:rPr>
                <w:noProof w:val="0"/>
                <w:sz w:val="18"/>
                <w:szCs w:val="18"/>
                <w:highlight w:val="cyan"/>
              </w:rPr>
            </w:pPr>
            <w:r w:rsidRPr="0090727E">
              <w:rPr>
                <w:noProof w:val="0"/>
                <w:sz w:val="18"/>
                <w:szCs w:val="18"/>
                <w:highlight w:val="cyan"/>
              </w:rPr>
              <w:lastRenderedPageBreak/>
              <w:t xml:space="preserve">TMDI (% ADI) according to EFSA </w:t>
            </w:r>
            <w:proofErr w:type="spellStart"/>
            <w:r w:rsidRPr="0090727E">
              <w:rPr>
                <w:noProof w:val="0"/>
                <w:sz w:val="18"/>
                <w:szCs w:val="18"/>
                <w:highlight w:val="cyan"/>
              </w:rPr>
              <w:t>PRIMo</w:t>
            </w:r>
            <w:proofErr w:type="spellEnd"/>
          </w:p>
        </w:tc>
        <w:tc>
          <w:tcPr>
            <w:tcW w:w="3031" w:type="pct"/>
            <w:gridSpan w:val="3"/>
          </w:tcPr>
          <w:p w14:paraId="38C9CB44" w14:textId="19EF1F31" w:rsidR="0090727E" w:rsidRPr="0090727E" w:rsidRDefault="00CE5F4B" w:rsidP="00C4661A">
            <w:pPr>
              <w:pStyle w:val="RepTable"/>
              <w:rPr>
                <w:noProof w:val="0"/>
                <w:sz w:val="18"/>
                <w:szCs w:val="18"/>
                <w:highlight w:val="cyan"/>
              </w:rPr>
            </w:pPr>
            <w:r>
              <w:rPr>
                <w:noProof w:val="0"/>
                <w:sz w:val="18"/>
                <w:szCs w:val="18"/>
                <w:highlight w:val="cyan"/>
              </w:rPr>
              <w:t>30%(based on NL toddler)</w:t>
            </w:r>
          </w:p>
        </w:tc>
      </w:tr>
      <w:tr w:rsidR="0090727E" w:rsidRPr="0090727E" w14:paraId="32E95780" w14:textId="77777777" w:rsidTr="00F12550">
        <w:trPr>
          <w:trHeight w:val="20"/>
        </w:trPr>
        <w:tc>
          <w:tcPr>
            <w:tcW w:w="1969" w:type="pct"/>
          </w:tcPr>
          <w:p w14:paraId="60FBB151"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IEDI (% ADI) according to EFSA </w:t>
            </w:r>
            <w:proofErr w:type="spellStart"/>
            <w:r w:rsidRPr="0090727E">
              <w:rPr>
                <w:noProof w:val="0"/>
                <w:sz w:val="18"/>
                <w:szCs w:val="18"/>
                <w:highlight w:val="cyan"/>
              </w:rPr>
              <w:t>PRIMo</w:t>
            </w:r>
            <w:proofErr w:type="spellEnd"/>
            <w:r w:rsidRPr="0090727E" w:rsidDel="001A4623">
              <w:rPr>
                <w:noProof w:val="0"/>
                <w:sz w:val="18"/>
                <w:szCs w:val="18"/>
                <w:highlight w:val="cyan"/>
              </w:rPr>
              <w:t xml:space="preserve"> </w:t>
            </w:r>
          </w:p>
        </w:tc>
        <w:tc>
          <w:tcPr>
            <w:tcW w:w="3031" w:type="pct"/>
            <w:gridSpan w:val="3"/>
          </w:tcPr>
          <w:p w14:paraId="32CE6444" w14:textId="09ABE90E" w:rsidR="0090727E" w:rsidRPr="0090727E" w:rsidRDefault="00CE5F4B" w:rsidP="00C4661A">
            <w:pPr>
              <w:pStyle w:val="RepTable"/>
              <w:rPr>
                <w:noProof w:val="0"/>
                <w:sz w:val="18"/>
                <w:szCs w:val="18"/>
                <w:highlight w:val="cyan"/>
              </w:rPr>
            </w:pPr>
            <w:r>
              <w:rPr>
                <w:noProof w:val="0"/>
                <w:sz w:val="18"/>
                <w:szCs w:val="18"/>
                <w:highlight w:val="cyan"/>
              </w:rPr>
              <w:t>27</w:t>
            </w:r>
            <w:r w:rsidRPr="0090727E">
              <w:rPr>
                <w:noProof w:val="0"/>
                <w:sz w:val="18"/>
                <w:szCs w:val="18"/>
                <w:highlight w:val="cyan"/>
              </w:rPr>
              <w:t> % (based on NL toddler)</w:t>
            </w:r>
          </w:p>
        </w:tc>
      </w:tr>
      <w:tr w:rsidR="0090727E" w:rsidRPr="0090727E" w14:paraId="61243941" w14:textId="77777777" w:rsidTr="00F12550">
        <w:trPr>
          <w:trHeight w:val="20"/>
        </w:trPr>
        <w:tc>
          <w:tcPr>
            <w:tcW w:w="1969" w:type="pct"/>
            <w:vMerge w:val="restart"/>
          </w:tcPr>
          <w:p w14:paraId="3CCE9853" w14:textId="77777777" w:rsidR="0090727E" w:rsidRPr="0090727E" w:rsidRDefault="0090727E" w:rsidP="00C4661A">
            <w:pPr>
              <w:pStyle w:val="RepTable"/>
              <w:rPr>
                <w:sz w:val="18"/>
                <w:szCs w:val="18"/>
                <w:highlight w:val="cyan"/>
              </w:rPr>
            </w:pPr>
            <w:r w:rsidRPr="0090727E">
              <w:rPr>
                <w:sz w:val="18"/>
                <w:szCs w:val="18"/>
                <w:highlight w:val="cyan"/>
              </w:rPr>
              <w:t>IESTI (% ARfD) according to EFSA PRIMo</w:t>
            </w:r>
          </w:p>
        </w:tc>
        <w:tc>
          <w:tcPr>
            <w:tcW w:w="3031" w:type="pct"/>
            <w:gridSpan w:val="3"/>
          </w:tcPr>
          <w:p w14:paraId="5CB68549"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Unprocessed</w:t>
            </w:r>
          </w:p>
        </w:tc>
      </w:tr>
      <w:tr w:rsidR="0090727E" w:rsidRPr="0090727E" w14:paraId="1A19281F" w14:textId="77777777" w:rsidTr="00F12550">
        <w:trPr>
          <w:trHeight w:val="20"/>
        </w:trPr>
        <w:tc>
          <w:tcPr>
            <w:tcW w:w="1969" w:type="pct"/>
            <w:vMerge/>
          </w:tcPr>
          <w:p w14:paraId="45B5567E" w14:textId="77777777" w:rsidR="0090727E" w:rsidRPr="0090727E" w:rsidRDefault="0090727E" w:rsidP="00C4661A">
            <w:pPr>
              <w:pStyle w:val="RepTable"/>
              <w:rPr>
                <w:sz w:val="18"/>
                <w:szCs w:val="18"/>
                <w:highlight w:val="cyan"/>
              </w:rPr>
            </w:pPr>
          </w:p>
        </w:tc>
        <w:tc>
          <w:tcPr>
            <w:tcW w:w="1536" w:type="pct"/>
            <w:gridSpan w:val="2"/>
          </w:tcPr>
          <w:p w14:paraId="58C3FE7B"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7206A54C" w14:textId="36DA0A3E"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3 %</w:t>
            </w:r>
            <w:r w:rsidRPr="0090727E">
              <w:rPr>
                <w:noProof w:val="0"/>
                <w:sz w:val="18"/>
                <w:szCs w:val="18"/>
                <w:highlight w:val="cyan"/>
              </w:rPr>
              <w:tab/>
              <w:t>Wheat</w:t>
            </w:r>
            <w:r w:rsidR="00146BE0">
              <w:rPr>
                <w:noProof w:val="0"/>
                <w:sz w:val="18"/>
                <w:szCs w:val="18"/>
                <w:highlight w:val="cyan"/>
              </w:rPr>
              <w:t xml:space="preserve"> (0.29 µg/kg </w:t>
            </w:r>
            <w:proofErr w:type="spellStart"/>
            <w:r w:rsidR="00146BE0">
              <w:rPr>
                <w:noProof w:val="0"/>
                <w:sz w:val="18"/>
                <w:szCs w:val="18"/>
                <w:highlight w:val="cyan"/>
              </w:rPr>
              <w:t>bw</w:t>
            </w:r>
            <w:proofErr w:type="spellEnd"/>
            <w:r w:rsidR="00146BE0">
              <w:rPr>
                <w:noProof w:val="0"/>
                <w:sz w:val="18"/>
                <w:szCs w:val="18"/>
                <w:highlight w:val="cyan"/>
              </w:rPr>
              <w:t>)</w:t>
            </w:r>
          </w:p>
          <w:p w14:paraId="3A53280E" w14:textId="7E2F738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1 %</w:t>
            </w:r>
            <w:r w:rsidRPr="0090727E">
              <w:rPr>
                <w:noProof w:val="0"/>
                <w:sz w:val="18"/>
                <w:szCs w:val="18"/>
                <w:highlight w:val="cyan"/>
              </w:rPr>
              <w:tab/>
            </w:r>
            <w:r w:rsidR="00565561">
              <w:rPr>
                <w:noProof w:val="0"/>
                <w:sz w:val="18"/>
                <w:szCs w:val="18"/>
                <w:highlight w:val="cyan"/>
              </w:rPr>
              <w:t>Barley</w:t>
            </w:r>
            <w:r w:rsidR="00146BE0">
              <w:rPr>
                <w:noProof w:val="0"/>
                <w:sz w:val="18"/>
                <w:szCs w:val="18"/>
                <w:highlight w:val="cyan"/>
              </w:rPr>
              <w:t xml:space="preserve"> (0.11 µg/kg </w:t>
            </w:r>
            <w:proofErr w:type="spellStart"/>
            <w:r w:rsidR="00146BE0">
              <w:rPr>
                <w:noProof w:val="0"/>
                <w:sz w:val="18"/>
                <w:szCs w:val="18"/>
                <w:highlight w:val="cyan"/>
              </w:rPr>
              <w:t>bw</w:t>
            </w:r>
            <w:proofErr w:type="spellEnd"/>
            <w:r w:rsidR="00146BE0">
              <w:rPr>
                <w:noProof w:val="0"/>
                <w:sz w:val="18"/>
                <w:szCs w:val="18"/>
                <w:highlight w:val="cyan"/>
              </w:rPr>
              <w:t>)</w:t>
            </w:r>
          </w:p>
        </w:tc>
        <w:tc>
          <w:tcPr>
            <w:tcW w:w="1495" w:type="pct"/>
          </w:tcPr>
          <w:p w14:paraId="23346306"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2BC7B107" w14:textId="4130B4EC"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Wheat</w:t>
            </w:r>
            <w:r w:rsidR="00146BE0">
              <w:rPr>
                <w:noProof w:val="0"/>
                <w:sz w:val="18"/>
                <w:szCs w:val="18"/>
                <w:highlight w:val="cyan"/>
              </w:rPr>
              <w:t xml:space="preserve"> (0.17 µg/kg </w:t>
            </w:r>
            <w:proofErr w:type="spellStart"/>
            <w:r w:rsidR="00146BE0">
              <w:rPr>
                <w:noProof w:val="0"/>
                <w:sz w:val="18"/>
                <w:szCs w:val="18"/>
                <w:highlight w:val="cyan"/>
              </w:rPr>
              <w:t>bw</w:t>
            </w:r>
            <w:proofErr w:type="spellEnd"/>
            <w:r w:rsidR="00146BE0">
              <w:rPr>
                <w:noProof w:val="0"/>
                <w:sz w:val="18"/>
                <w:szCs w:val="18"/>
                <w:highlight w:val="cyan"/>
              </w:rPr>
              <w:t>)</w:t>
            </w:r>
          </w:p>
          <w:p w14:paraId="01E06F44" w14:textId="34018814"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1.0 %</w:t>
            </w:r>
            <w:r w:rsidRPr="0090727E">
              <w:rPr>
                <w:noProof w:val="0"/>
                <w:sz w:val="18"/>
                <w:szCs w:val="18"/>
                <w:highlight w:val="cyan"/>
              </w:rPr>
              <w:tab/>
              <w:t>Barley</w:t>
            </w:r>
            <w:r w:rsidR="00146BE0">
              <w:rPr>
                <w:noProof w:val="0"/>
                <w:sz w:val="18"/>
                <w:szCs w:val="18"/>
                <w:highlight w:val="cyan"/>
              </w:rPr>
              <w:t xml:space="preserve"> (0.10 µg/kg </w:t>
            </w:r>
            <w:proofErr w:type="spellStart"/>
            <w:r w:rsidR="00146BE0">
              <w:rPr>
                <w:noProof w:val="0"/>
                <w:sz w:val="18"/>
                <w:szCs w:val="18"/>
                <w:highlight w:val="cyan"/>
              </w:rPr>
              <w:t>bw</w:t>
            </w:r>
            <w:proofErr w:type="spellEnd"/>
            <w:r w:rsidR="00146BE0">
              <w:rPr>
                <w:noProof w:val="0"/>
                <w:sz w:val="18"/>
                <w:szCs w:val="18"/>
                <w:highlight w:val="cyan"/>
              </w:rPr>
              <w:t>)</w:t>
            </w:r>
          </w:p>
        </w:tc>
      </w:tr>
      <w:tr w:rsidR="0090727E" w:rsidRPr="0090727E" w14:paraId="1B38BF0B" w14:textId="77777777" w:rsidTr="00F12550">
        <w:trPr>
          <w:trHeight w:val="20"/>
        </w:trPr>
        <w:tc>
          <w:tcPr>
            <w:tcW w:w="1969" w:type="pct"/>
            <w:vMerge/>
          </w:tcPr>
          <w:p w14:paraId="5224EB61" w14:textId="77777777" w:rsidR="0090727E" w:rsidRPr="0090727E" w:rsidRDefault="0090727E" w:rsidP="00C4661A">
            <w:pPr>
              <w:pStyle w:val="RepTable"/>
              <w:rPr>
                <w:sz w:val="18"/>
                <w:szCs w:val="18"/>
                <w:highlight w:val="cyan"/>
              </w:rPr>
            </w:pPr>
          </w:p>
        </w:tc>
        <w:tc>
          <w:tcPr>
            <w:tcW w:w="3031" w:type="pct"/>
            <w:gridSpan w:val="3"/>
          </w:tcPr>
          <w:p w14:paraId="6D66C8F8"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Processed</w:t>
            </w:r>
          </w:p>
        </w:tc>
      </w:tr>
      <w:tr w:rsidR="0090727E" w:rsidRPr="0090727E" w14:paraId="17DBBE00" w14:textId="77777777" w:rsidTr="00F12550">
        <w:trPr>
          <w:trHeight w:val="20"/>
        </w:trPr>
        <w:tc>
          <w:tcPr>
            <w:tcW w:w="1969" w:type="pct"/>
            <w:vMerge/>
          </w:tcPr>
          <w:p w14:paraId="6B05C0AA" w14:textId="77777777" w:rsidR="0090727E" w:rsidRPr="0090727E" w:rsidRDefault="0090727E" w:rsidP="00C4661A">
            <w:pPr>
              <w:pStyle w:val="RepTable"/>
              <w:rPr>
                <w:sz w:val="18"/>
                <w:szCs w:val="18"/>
                <w:highlight w:val="cyan"/>
              </w:rPr>
            </w:pPr>
          </w:p>
        </w:tc>
        <w:tc>
          <w:tcPr>
            <w:tcW w:w="1536" w:type="pct"/>
            <w:gridSpan w:val="2"/>
          </w:tcPr>
          <w:p w14:paraId="56BD3863"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342906E8"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Wheat/milling (flour)</w:t>
            </w:r>
          </w:p>
          <w:p w14:paraId="24FABD10"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1 %</w:t>
            </w:r>
            <w:r w:rsidRPr="0090727E">
              <w:rPr>
                <w:noProof w:val="0"/>
                <w:sz w:val="18"/>
                <w:szCs w:val="18"/>
                <w:highlight w:val="cyan"/>
              </w:rPr>
              <w:tab/>
              <w:t>Wheat/milling wholemeal)</w:t>
            </w:r>
          </w:p>
          <w:p w14:paraId="192D7774"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0.7 %</w:t>
            </w:r>
            <w:r w:rsidRPr="0090727E">
              <w:rPr>
                <w:noProof w:val="0"/>
                <w:sz w:val="18"/>
                <w:szCs w:val="18"/>
                <w:highlight w:val="cyan"/>
              </w:rPr>
              <w:tab/>
              <w:t>Barley/cooked</w:t>
            </w:r>
          </w:p>
          <w:p w14:paraId="5EB1C5C8" w14:textId="72A63CBF" w:rsidR="0090727E" w:rsidRPr="0090727E" w:rsidRDefault="0090727E" w:rsidP="00C4661A">
            <w:pPr>
              <w:pStyle w:val="RepTable"/>
              <w:tabs>
                <w:tab w:val="left" w:pos="543"/>
              </w:tabs>
              <w:rPr>
                <w:noProof w:val="0"/>
                <w:sz w:val="18"/>
                <w:szCs w:val="18"/>
                <w:highlight w:val="cyan"/>
                <w:u w:val="single"/>
              </w:rPr>
            </w:pPr>
            <w:r w:rsidRPr="0090727E">
              <w:rPr>
                <w:noProof w:val="0"/>
                <w:sz w:val="18"/>
                <w:szCs w:val="18"/>
                <w:highlight w:val="cyan"/>
              </w:rPr>
              <w:t>0.4 %</w:t>
            </w:r>
            <w:r w:rsidRPr="0090727E">
              <w:rPr>
                <w:noProof w:val="0"/>
                <w:sz w:val="18"/>
                <w:szCs w:val="18"/>
                <w:highlight w:val="cyan"/>
              </w:rPr>
              <w:tab/>
              <w:t>Barley/milling (flour)</w:t>
            </w:r>
          </w:p>
        </w:tc>
        <w:tc>
          <w:tcPr>
            <w:tcW w:w="1495" w:type="pct"/>
          </w:tcPr>
          <w:p w14:paraId="64FD69C0"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68CED60C"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1 %</w:t>
            </w:r>
            <w:r w:rsidRPr="0090727E">
              <w:rPr>
                <w:noProof w:val="0"/>
                <w:sz w:val="18"/>
                <w:szCs w:val="18"/>
                <w:highlight w:val="cyan"/>
              </w:rPr>
              <w:tab/>
              <w:t>Barley/beer</w:t>
            </w:r>
          </w:p>
          <w:p w14:paraId="61F66865"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0.9 %</w:t>
            </w:r>
            <w:r w:rsidRPr="0090727E">
              <w:rPr>
                <w:noProof w:val="0"/>
                <w:sz w:val="18"/>
                <w:szCs w:val="18"/>
                <w:highlight w:val="cyan"/>
              </w:rPr>
              <w:tab/>
              <w:t>Wheat/bread/pizza</w:t>
            </w:r>
          </w:p>
          <w:p w14:paraId="450FC2F5"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0.8 %</w:t>
            </w:r>
            <w:r w:rsidRPr="0090727E">
              <w:rPr>
                <w:noProof w:val="0"/>
                <w:sz w:val="18"/>
                <w:szCs w:val="18"/>
                <w:highlight w:val="cyan"/>
              </w:rPr>
              <w:tab/>
              <w:t>Wheat/pasta</w:t>
            </w:r>
          </w:p>
          <w:p w14:paraId="70FF93F3" w14:textId="6E755FE6"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0.7 %</w:t>
            </w:r>
            <w:r w:rsidRPr="0090727E">
              <w:rPr>
                <w:noProof w:val="0"/>
                <w:sz w:val="18"/>
                <w:szCs w:val="18"/>
                <w:highlight w:val="cyan"/>
              </w:rPr>
              <w:tab/>
              <w:t>Wheat/bread (wholemeal)</w:t>
            </w:r>
          </w:p>
        </w:tc>
      </w:tr>
      <w:tr w:rsidR="0090727E" w:rsidRPr="0090727E" w14:paraId="0D5829C0" w14:textId="77777777" w:rsidTr="00F12550">
        <w:trPr>
          <w:trHeight w:val="20"/>
        </w:trPr>
        <w:tc>
          <w:tcPr>
            <w:tcW w:w="5000" w:type="pct"/>
            <w:gridSpan w:val="4"/>
          </w:tcPr>
          <w:p w14:paraId="6414CF0E" w14:textId="77777777" w:rsidR="0090727E" w:rsidRPr="0090727E" w:rsidRDefault="0090727E" w:rsidP="00C4661A">
            <w:pPr>
              <w:pStyle w:val="RepTable"/>
              <w:rPr>
                <w:b/>
                <w:bCs/>
                <w:noProof w:val="0"/>
                <w:sz w:val="18"/>
                <w:szCs w:val="18"/>
                <w:highlight w:val="cyan"/>
              </w:rPr>
            </w:pPr>
            <w:r w:rsidRPr="0090727E">
              <w:rPr>
                <w:b/>
                <w:bCs/>
                <w:noProof w:val="0"/>
                <w:sz w:val="18"/>
                <w:szCs w:val="18"/>
                <w:highlight w:val="cyan"/>
              </w:rPr>
              <w:t>Triazole alanine (TA)</w:t>
            </w:r>
          </w:p>
        </w:tc>
      </w:tr>
      <w:tr w:rsidR="0090727E" w:rsidRPr="0090727E" w14:paraId="7D121B91" w14:textId="77777777" w:rsidTr="00F12550">
        <w:trPr>
          <w:trHeight w:val="20"/>
        </w:trPr>
        <w:tc>
          <w:tcPr>
            <w:tcW w:w="1981" w:type="pct"/>
            <w:gridSpan w:val="2"/>
          </w:tcPr>
          <w:p w14:paraId="0A46602D"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TMDI (% ADI) according to EFSA </w:t>
            </w:r>
            <w:proofErr w:type="spellStart"/>
            <w:r w:rsidRPr="0090727E">
              <w:rPr>
                <w:noProof w:val="0"/>
                <w:sz w:val="18"/>
                <w:szCs w:val="18"/>
                <w:highlight w:val="cyan"/>
              </w:rPr>
              <w:t>PRIMo</w:t>
            </w:r>
            <w:proofErr w:type="spellEnd"/>
          </w:p>
        </w:tc>
        <w:tc>
          <w:tcPr>
            <w:tcW w:w="3019" w:type="pct"/>
            <w:gridSpan w:val="2"/>
          </w:tcPr>
          <w:p w14:paraId="48E46561" w14:textId="77777777" w:rsidR="0090727E" w:rsidRPr="0090727E" w:rsidRDefault="0090727E" w:rsidP="00C4661A">
            <w:pPr>
              <w:pStyle w:val="RepTable"/>
              <w:rPr>
                <w:noProof w:val="0"/>
                <w:sz w:val="18"/>
                <w:szCs w:val="18"/>
                <w:highlight w:val="cyan"/>
              </w:rPr>
            </w:pPr>
            <w:r w:rsidRPr="0090727E">
              <w:rPr>
                <w:noProof w:val="0"/>
                <w:sz w:val="18"/>
                <w:szCs w:val="18"/>
                <w:highlight w:val="cyan"/>
              </w:rPr>
              <w:t>Has not been calculated</w:t>
            </w:r>
          </w:p>
        </w:tc>
      </w:tr>
      <w:tr w:rsidR="0090727E" w:rsidRPr="0090727E" w14:paraId="2D885403" w14:textId="77777777" w:rsidTr="00F12550">
        <w:trPr>
          <w:trHeight w:val="20"/>
        </w:trPr>
        <w:tc>
          <w:tcPr>
            <w:tcW w:w="1981" w:type="pct"/>
            <w:gridSpan w:val="2"/>
          </w:tcPr>
          <w:p w14:paraId="3AB88801"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IEDI (% ADI) according to EFSA </w:t>
            </w:r>
            <w:proofErr w:type="spellStart"/>
            <w:r w:rsidRPr="0090727E">
              <w:rPr>
                <w:noProof w:val="0"/>
                <w:sz w:val="18"/>
                <w:szCs w:val="18"/>
                <w:highlight w:val="cyan"/>
              </w:rPr>
              <w:t>PRIMo</w:t>
            </w:r>
            <w:proofErr w:type="spellEnd"/>
            <w:r w:rsidRPr="0090727E" w:rsidDel="001A4623">
              <w:rPr>
                <w:noProof w:val="0"/>
                <w:sz w:val="18"/>
                <w:szCs w:val="18"/>
                <w:highlight w:val="cyan"/>
              </w:rPr>
              <w:t xml:space="preserve"> </w:t>
            </w:r>
          </w:p>
        </w:tc>
        <w:tc>
          <w:tcPr>
            <w:tcW w:w="3019" w:type="pct"/>
            <w:gridSpan w:val="2"/>
          </w:tcPr>
          <w:p w14:paraId="544671CB" w14:textId="3C748B4B" w:rsidR="0090727E" w:rsidRPr="0090727E" w:rsidRDefault="00565561" w:rsidP="00C4661A">
            <w:pPr>
              <w:pStyle w:val="RepTable"/>
              <w:rPr>
                <w:noProof w:val="0"/>
                <w:sz w:val="18"/>
                <w:szCs w:val="18"/>
                <w:highlight w:val="cyan"/>
              </w:rPr>
            </w:pPr>
            <w:r>
              <w:rPr>
                <w:noProof w:val="0"/>
                <w:sz w:val="18"/>
                <w:szCs w:val="18"/>
                <w:highlight w:val="cyan"/>
              </w:rPr>
              <w:t>3</w:t>
            </w:r>
            <w:r w:rsidR="0090727E" w:rsidRPr="0090727E">
              <w:rPr>
                <w:noProof w:val="0"/>
                <w:sz w:val="18"/>
                <w:szCs w:val="18"/>
                <w:highlight w:val="cyan"/>
              </w:rPr>
              <w:t xml:space="preserve"> % (based on </w:t>
            </w:r>
            <w:r>
              <w:rPr>
                <w:noProof w:val="0"/>
                <w:sz w:val="18"/>
                <w:szCs w:val="18"/>
                <w:highlight w:val="cyan"/>
              </w:rPr>
              <w:t>GEMS/Food G06</w:t>
            </w:r>
            <w:r w:rsidR="0090727E" w:rsidRPr="0090727E">
              <w:rPr>
                <w:noProof w:val="0"/>
                <w:sz w:val="18"/>
                <w:szCs w:val="18"/>
                <w:highlight w:val="cyan"/>
              </w:rPr>
              <w:t>)</w:t>
            </w:r>
          </w:p>
        </w:tc>
      </w:tr>
      <w:tr w:rsidR="0090727E" w:rsidRPr="0090727E" w14:paraId="12A7FC63" w14:textId="77777777" w:rsidTr="00F12550">
        <w:trPr>
          <w:trHeight w:val="20"/>
        </w:trPr>
        <w:tc>
          <w:tcPr>
            <w:tcW w:w="1981" w:type="pct"/>
            <w:gridSpan w:val="2"/>
            <w:vMerge w:val="restart"/>
          </w:tcPr>
          <w:p w14:paraId="620BB3B5" w14:textId="77777777" w:rsidR="0090727E" w:rsidRPr="0090727E" w:rsidRDefault="0090727E" w:rsidP="00C4661A">
            <w:pPr>
              <w:pStyle w:val="RepTable"/>
              <w:rPr>
                <w:sz w:val="18"/>
                <w:szCs w:val="18"/>
                <w:highlight w:val="cyan"/>
              </w:rPr>
            </w:pPr>
            <w:r w:rsidRPr="0090727E">
              <w:rPr>
                <w:sz w:val="18"/>
                <w:szCs w:val="18"/>
                <w:highlight w:val="cyan"/>
              </w:rPr>
              <w:t>IESTI (% ARfD) according to EFSA PRIMo</w:t>
            </w:r>
          </w:p>
        </w:tc>
        <w:tc>
          <w:tcPr>
            <w:tcW w:w="3019" w:type="pct"/>
            <w:gridSpan w:val="2"/>
          </w:tcPr>
          <w:p w14:paraId="75F9FE91"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Unprocessed</w:t>
            </w:r>
          </w:p>
        </w:tc>
      </w:tr>
      <w:tr w:rsidR="0090727E" w:rsidRPr="0090727E" w14:paraId="21099A17" w14:textId="77777777" w:rsidTr="00F12550">
        <w:trPr>
          <w:trHeight w:val="20"/>
        </w:trPr>
        <w:tc>
          <w:tcPr>
            <w:tcW w:w="1981" w:type="pct"/>
            <w:gridSpan w:val="2"/>
            <w:vMerge/>
          </w:tcPr>
          <w:p w14:paraId="518A113E" w14:textId="77777777" w:rsidR="0090727E" w:rsidRPr="0090727E" w:rsidRDefault="0090727E" w:rsidP="00C4661A">
            <w:pPr>
              <w:pStyle w:val="RepTable"/>
              <w:rPr>
                <w:sz w:val="18"/>
                <w:szCs w:val="18"/>
                <w:highlight w:val="cyan"/>
              </w:rPr>
            </w:pPr>
          </w:p>
        </w:tc>
        <w:tc>
          <w:tcPr>
            <w:tcW w:w="1524" w:type="pct"/>
          </w:tcPr>
          <w:p w14:paraId="38C468F7"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61FBA5B8" w14:textId="5CB33E9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5 %</w:t>
            </w:r>
            <w:r w:rsidRPr="0090727E">
              <w:rPr>
                <w:noProof w:val="0"/>
                <w:sz w:val="18"/>
                <w:szCs w:val="18"/>
                <w:highlight w:val="cyan"/>
              </w:rPr>
              <w:tab/>
              <w:t>Wheat</w:t>
            </w:r>
            <w:r w:rsidR="00146BE0">
              <w:rPr>
                <w:noProof w:val="0"/>
                <w:sz w:val="18"/>
                <w:szCs w:val="18"/>
                <w:highlight w:val="cyan"/>
              </w:rPr>
              <w:t xml:space="preserve"> (15 µg/kg </w:t>
            </w:r>
            <w:proofErr w:type="spellStart"/>
            <w:r w:rsidR="00146BE0">
              <w:rPr>
                <w:noProof w:val="0"/>
                <w:sz w:val="18"/>
                <w:szCs w:val="18"/>
                <w:highlight w:val="cyan"/>
              </w:rPr>
              <w:t>bw</w:t>
            </w:r>
            <w:proofErr w:type="spellEnd"/>
            <w:r w:rsidR="00146BE0">
              <w:rPr>
                <w:noProof w:val="0"/>
                <w:sz w:val="18"/>
                <w:szCs w:val="18"/>
                <w:highlight w:val="cyan"/>
              </w:rPr>
              <w:t>)</w:t>
            </w:r>
          </w:p>
          <w:p w14:paraId="16E5E7A2" w14:textId="09091A8C"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Barley</w:t>
            </w:r>
            <w:r w:rsidR="00146BE0">
              <w:rPr>
                <w:noProof w:val="0"/>
                <w:sz w:val="18"/>
                <w:szCs w:val="18"/>
                <w:highlight w:val="cyan"/>
              </w:rPr>
              <w:t xml:space="preserve"> (5.8 µg/kg </w:t>
            </w:r>
            <w:proofErr w:type="spellStart"/>
            <w:r w:rsidR="00146BE0">
              <w:rPr>
                <w:noProof w:val="0"/>
                <w:sz w:val="18"/>
                <w:szCs w:val="18"/>
                <w:highlight w:val="cyan"/>
              </w:rPr>
              <w:t>bw</w:t>
            </w:r>
            <w:proofErr w:type="spellEnd"/>
            <w:r w:rsidR="00146BE0">
              <w:rPr>
                <w:noProof w:val="0"/>
                <w:sz w:val="18"/>
                <w:szCs w:val="18"/>
                <w:highlight w:val="cyan"/>
              </w:rPr>
              <w:t>)</w:t>
            </w:r>
          </w:p>
        </w:tc>
        <w:tc>
          <w:tcPr>
            <w:tcW w:w="1495" w:type="pct"/>
          </w:tcPr>
          <w:p w14:paraId="0CF3FAFC"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06F053D1" w14:textId="0E4C24DC"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3 %</w:t>
            </w:r>
            <w:r w:rsidRPr="0090727E">
              <w:rPr>
                <w:noProof w:val="0"/>
                <w:sz w:val="18"/>
                <w:szCs w:val="18"/>
                <w:highlight w:val="cyan"/>
              </w:rPr>
              <w:tab/>
              <w:t>Wheat</w:t>
            </w:r>
            <w:r w:rsidR="00146BE0">
              <w:rPr>
                <w:noProof w:val="0"/>
                <w:sz w:val="18"/>
                <w:szCs w:val="18"/>
                <w:highlight w:val="cyan"/>
              </w:rPr>
              <w:t xml:space="preserve"> (8.7 µg/kg </w:t>
            </w:r>
            <w:proofErr w:type="spellStart"/>
            <w:r w:rsidR="00146BE0">
              <w:rPr>
                <w:noProof w:val="0"/>
                <w:sz w:val="18"/>
                <w:szCs w:val="18"/>
                <w:highlight w:val="cyan"/>
              </w:rPr>
              <w:t>bw</w:t>
            </w:r>
            <w:proofErr w:type="spellEnd"/>
            <w:r w:rsidR="00146BE0">
              <w:rPr>
                <w:noProof w:val="0"/>
                <w:sz w:val="18"/>
                <w:szCs w:val="18"/>
                <w:highlight w:val="cyan"/>
              </w:rPr>
              <w:t>)</w:t>
            </w:r>
          </w:p>
          <w:p w14:paraId="661A7BBB" w14:textId="44E0A166"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 xml:space="preserve">Barley </w:t>
            </w:r>
            <w:r w:rsidR="00146BE0">
              <w:rPr>
                <w:noProof w:val="0"/>
                <w:sz w:val="18"/>
                <w:szCs w:val="18"/>
                <w:highlight w:val="cyan"/>
              </w:rPr>
              <w:t xml:space="preserve">(5.0 µg/kg </w:t>
            </w:r>
            <w:proofErr w:type="spellStart"/>
            <w:r w:rsidR="00146BE0">
              <w:rPr>
                <w:noProof w:val="0"/>
                <w:sz w:val="18"/>
                <w:szCs w:val="18"/>
                <w:highlight w:val="cyan"/>
              </w:rPr>
              <w:t>bw</w:t>
            </w:r>
            <w:proofErr w:type="spellEnd"/>
            <w:r w:rsidR="00146BE0">
              <w:rPr>
                <w:noProof w:val="0"/>
                <w:sz w:val="18"/>
                <w:szCs w:val="18"/>
                <w:highlight w:val="cyan"/>
              </w:rPr>
              <w:t>)</w:t>
            </w:r>
          </w:p>
        </w:tc>
      </w:tr>
      <w:tr w:rsidR="0090727E" w:rsidRPr="0090727E" w14:paraId="5A1D0415" w14:textId="77777777" w:rsidTr="00F12550">
        <w:trPr>
          <w:trHeight w:val="20"/>
        </w:trPr>
        <w:tc>
          <w:tcPr>
            <w:tcW w:w="1981" w:type="pct"/>
            <w:gridSpan w:val="2"/>
            <w:vMerge/>
          </w:tcPr>
          <w:p w14:paraId="08692014" w14:textId="77777777" w:rsidR="0090727E" w:rsidRPr="0090727E" w:rsidRDefault="0090727E" w:rsidP="00C4661A">
            <w:pPr>
              <w:pStyle w:val="RepTable"/>
              <w:rPr>
                <w:sz w:val="18"/>
                <w:szCs w:val="18"/>
                <w:highlight w:val="cyan"/>
              </w:rPr>
            </w:pPr>
          </w:p>
        </w:tc>
        <w:tc>
          <w:tcPr>
            <w:tcW w:w="3019" w:type="pct"/>
            <w:gridSpan w:val="2"/>
          </w:tcPr>
          <w:p w14:paraId="440049D3"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Processed</w:t>
            </w:r>
          </w:p>
        </w:tc>
      </w:tr>
      <w:tr w:rsidR="0090727E" w:rsidRPr="0090727E" w14:paraId="2E3F0BB5" w14:textId="77777777" w:rsidTr="00F12550">
        <w:trPr>
          <w:trHeight w:val="20"/>
        </w:trPr>
        <w:tc>
          <w:tcPr>
            <w:tcW w:w="1981" w:type="pct"/>
            <w:gridSpan w:val="2"/>
            <w:vMerge/>
          </w:tcPr>
          <w:p w14:paraId="26329111" w14:textId="77777777" w:rsidR="0090727E" w:rsidRPr="0090727E" w:rsidRDefault="0090727E" w:rsidP="00C4661A">
            <w:pPr>
              <w:pStyle w:val="RepTable"/>
              <w:rPr>
                <w:sz w:val="18"/>
                <w:szCs w:val="18"/>
                <w:highlight w:val="cyan"/>
              </w:rPr>
            </w:pPr>
          </w:p>
        </w:tc>
        <w:tc>
          <w:tcPr>
            <w:tcW w:w="1524" w:type="pct"/>
          </w:tcPr>
          <w:p w14:paraId="7CF4012E"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37DE30E8"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4 %</w:t>
            </w:r>
            <w:r w:rsidRPr="0090727E">
              <w:rPr>
                <w:noProof w:val="0"/>
                <w:sz w:val="18"/>
                <w:szCs w:val="18"/>
                <w:highlight w:val="cyan"/>
              </w:rPr>
              <w:tab/>
              <w:t>Wheat/milling (flour)</w:t>
            </w:r>
          </w:p>
          <w:p w14:paraId="6206FD09"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Wheat/milling wholemeal)</w:t>
            </w:r>
          </w:p>
          <w:p w14:paraId="6AEE4BF9"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1 %</w:t>
            </w:r>
            <w:r w:rsidRPr="0090727E">
              <w:rPr>
                <w:noProof w:val="0"/>
                <w:sz w:val="18"/>
                <w:szCs w:val="18"/>
                <w:highlight w:val="cyan"/>
              </w:rPr>
              <w:tab/>
              <w:t>Barley/cooked</w:t>
            </w:r>
          </w:p>
          <w:p w14:paraId="2CB04E60" w14:textId="61431DAF" w:rsidR="0090727E" w:rsidRPr="0090727E" w:rsidRDefault="0090727E" w:rsidP="00C4661A">
            <w:pPr>
              <w:pStyle w:val="RepTable"/>
              <w:tabs>
                <w:tab w:val="left" w:pos="543"/>
              </w:tabs>
              <w:rPr>
                <w:noProof w:val="0"/>
                <w:sz w:val="18"/>
                <w:szCs w:val="18"/>
                <w:highlight w:val="cyan"/>
                <w:u w:val="single"/>
              </w:rPr>
            </w:pPr>
            <w:r w:rsidRPr="0090727E">
              <w:rPr>
                <w:noProof w:val="0"/>
                <w:sz w:val="18"/>
                <w:szCs w:val="18"/>
                <w:highlight w:val="cyan"/>
              </w:rPr>
              <w:t>0.6 %</w:t>
            </w:r>
            <w:r w:rsidRPr="0090727E">
              <w:rPr>
                <w:noProof w:val="0"/>
                <w:sz w:val="18"/>
                <w:szCs w:val="18"/>
                <w:highlight w:val="cyan"/>
              </w:rPr>
              <w:tab/>
              <w:t>Barley/milling (flour)</w:t>
            </w:r>
          </w:p>
        </w:tc>
        <w:tc>
          <w:tcPr>
            <w:tcW w:w="1495" w:type="pct"/>
          </w:tcPr>
          <w:p w14:paraId="02BB7439"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6C665CC9"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Barley/beer</w:t>
            </w:r>
          </w:p>
          <w:p w14:paraId="2E028010"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2 %</w:t>
            </w:r>
            <w:r w:rsidRPr="0090727E">
              <w:rPr>
                <w:noProof w:val="0"/>
                <w:sz w:val="18"/>
                <w:szCs w:val="18"/>
                <w:highlight w:val="cyan"/>
              </w:rPr>
              <w:tab/>
              <w:t>Wheat/bread/pizza</w:t>
            </w:r>
          </w:p>
          <w:p w14:paraId="30F7A5BA"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1 %</w:t>
            </w:r>
            <w:r w:rsidRPr="0090727E">
              <w:rPr>
                <w:noProof w:val="0"/>
                <w:sz w:val="18"/>
                <w:szCs w:val="18"/>
                <w:highlight w:val="cyan"/>
              </w:rPr>
              <w:tab/>
              <w:t>Wheat/pasta</w:t>
            </w:r>
          </w:p>
          <w:p w14:paraId="664633D3" w14:textId="5537BB96"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1 %</w:t>
            </w:r>
            <w:r w:rsidRPr="0090727E">
              <w:rPr>
                <w:noProof w:val="0"/>
                <w:sz w:val="18"/>
                <w:szCs w:val="18"/>
                <w:highlight w:val="cyan"/>
              </w:rPr>
              <w:tab/>
              <w:t>Wheat/bread (wholemeal)</w:t>
            </w:r>
          </w:p>
        </w:tc>
      </w:tr>
      <w:tr w:rsidR="0090727E" w:rsidRPr="0090727E" w14:paraId="73C298FB" w14:textId="77777777" w:rsidTr="00F12550">
        <w:trPr>
          <w:trHeight w:val="20"/>
        </w:trPr>
        <w:tc>
          <w:tcPr>
            <w:tcW w:w="5000" w:type="pct"/>
            <w:gridSpan w:val="4"/>
          </w:tcPr>
          <w:p w14:paraId="43B0E15E" w14:textId="77777777" w:rsidR="0090727E" w:rsidRPr="0090727E" w:rsidRDefault="0090727E" w:rsidP="00C4661A">
            <w:pPr>
              <w:pStyle w:val="RepTable"/>
              <w:rPr>
                <w:b/>
                <w:bCs/>
                <w:noProof w:val="0"/>
                <w:sz w:val="18"/>
                <w:szCs w:val="18"/>
                <w:highlight w:val="cyan"/>
              </w:rPr>
            </w:pPr>
            <w:r w:rsidRPr="0090727E">
              <w:rPr>
                <w:b/>
                <w:bCs/>
                <w:noProof w:val="0"/>
                <w:sz w:val="18"/>
                <w:szCs w:val="18"/>
                <w:highlight w:val="cyan"/>
              </w:rPr>
              <w:t>Triazole lactic acid (TLA)</w:t>
            </w:r>
          </w:p>
        </w:tc>
      </w:tr>
      <w:tr w:rsidR="0090727E" w:rsidRPr="0090727E" w14:paraId="30127E46" w14:textId="77777777" w:rsidTr="00F12550">
        <w:trPr>
          <w:trHeight w:val="20"/>
        </w:trPr>
        <w:tc>
          <w:tcPr>
            <w:tcW w:w="1981" w:type="pct"/>
            <w:gridSpan w:val="2"/>
          </w:tcPr>
          <w:p w14:paraId="0B73BA1E"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TMDI (% ADI) according to EFSA </w:t>
            </w:r>
            <w:proofErr w:type="spellStart"/>
            <w:r w:rsidRPr="0090727E">
              <w:rPr>
                <w:noProof w:val="0"/>
                <w:sz w:val="18"/>
                <w:szCs w:val="18"/>
                <w:highlight w:val="cyan"/>
              </w:rPr>
              <w:t>PRIMo</w:t>
            </w:r>
            <w:proofErr w:type="spellEnd"/>
          </w:p>
        </w:tc>
        <w:tc>
          <w:tcPr>
            <w:tcW w:w="3019" w:type="pct"/>
            <w:gridSpan w:val="2"/>
          </w:tcPr>
          <w:p w14:paraId="71B7B7C9" w14:textId="77777777" w:rsidR="0090727E" w:rsidRPr="0090727E" w:rsidRDefault="0090727E" w:rsidP="00C4661A">
            <w:pPr>
              <w:pStyle w:val="RepTable"/>
              <w:rPr>
                <w:noProof w:val="0"/>
                <w:sz w:val="18"/>
                <w:szCs w:val="18"/>
                <w:highlight w:val="cyan"/>
              </w:rPr>
            </w:pPr>
            <w:r w:rsidRPr="0090727E">
              <w:rPr>
                <w:noProof w:val="0"/>
                <w:sz w:val="18"/>
                <w:szCs w:val="18"/>
                <w:highlight w:val="cyan"/>
              </w:rPr>
              <w:t>Has not been calculated</w:t>
            </w:r>
          </w:p>
        </w:tc>
      </w:tr>
      <w:tr w:rsidR="0090727E" w:rsidRPr="0090727E" w14:paraId="265DBEDD" w14:textId="77777777" w:rsidTr="00F12550">
        <w:trPr>
          <w:trHeight w:val="20"/>
        </w:trPr>
        <w:tc>
          <w:tcPr>
            <w:tcW w:w="1981" w:type="pct"/>
            <w:gridSpan w:val="2"/>
          </w:tcPr>
          <w:p w14:paraId="50831EC4"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IEDI (% ADI) according to EFSA </w:t>
            </w:r>
            <w:proofErr w:type="spellStart"/>
            <w:r w:rsidRPr="0090727E">
              <w:rPr>
                <w:noProof w:val="0"/>
                <w:sz w:val="18"/>
                <w:szCs w:val="18"/>
                <w:highlight w:val="cyan"/>
              </w:rPr>
              <w:t>PRIMo</w:t>
            </w:r>
            <w:proofErr w:type="spellEnd"/>
            <w:r w:rsidRPr="0090727E" w:rsidDel="001A4623">
              <w:rPr>
                <w:noProof w:val="0"/>
                <w:sz w:val="18"/>
                <w:szCs w:val="18"/>
                <w:highlight w:val="cyan"/>
              </w:rPr>
              <w:t xml:space="preserve"> </w:t>
            </w:r>
          </w:p>
        </w:tc>
        <w:tc>
          <w:tcPr>
            <w:tcW w:w="3019" w:type="pct"/>
            <w:gridSpan w:val="2"/>
          </w:tcPr>
          <w:p w14:paraId="51402F27" w14:textId="432819A2" w:rsidR="0090727E" w:rsidRPr="0090727E" w:rsidRDefault="0090727E" w:rsidP="00C4661A">
            <w:pPr>
              <w:pStyle w:val="RepTable"/>
              <w:rPr>
                <w:noProof w:val="0"/>
                <w:sz w:val="18"/>
                <w:szCs w:val="18"/>
                <w:highlight w:val="cyan"/>
              </w:rPr>
            </w:pPr>
            <w:r w:rsidRPr="0090727E">
              <w:rPr>
                <w:noProof w:val="0"/>
                <w:sz w:val="18"/>
                <w:szCs w:val="18"/>
                <w:highlight w:val="cyan"/>
              </w:rPr>
              <w:t xml:space="preserve">0.2 % </w:t>
            </w:r>
            <w:r w:rsidR="005D3A65">
              <w:rPr>
                <w:noProof w:val="0"/>
                <w:sz w:val="18"/>
                <w:szCs w:val="18"/>
                <w:highlight w:val="cyan"/>
              </w:rPr>
              <w:t>(</w:t>
            </w:r>
            <w:r w:rsidR="005D3A65" w:rsidRPr="0090727E">
              <w:rPr>
                <w:noProof w:val="0"/>
                <w:sz w:val="18"/>
                <w:szCs w:val="18"/>
                <w:highlight w:val="cyan"/>
              </w:rPr>
              <w:t xml:space="preserve">based on </w:t>
            </w:r>
            <w:r w:rsidR="005D3A65">
              <w:rPr>
                <w:noProof w:val="0"/>
                <w:sz w:val="18"/>
                <w:szCs w:val="18"/>
                <w:highlight w:val="cyan"/>
              </w:rPr>
              <w:t>GEMS/Food G06</w:t>
            </w:r>
            <w:r w:rsidRPr="0090727E">
              <w:rPr>
                <w:noProof w:val="0"/>
                <w:sz w:val="18"/>
                <w:szCs w:val="18"/>
                <w:highlight w:val="cyan"/>
              </w:rPr>
              <w:t>)</w:t>
            </w:r>
          </w:p>
        </w:tc>
      </w:tr>
      <w:tr w:rsidR="0090727E" w:rsidRPr="0090727E" w14:paraId="421FF416" w14:textId="77777777" w:rsidTr="00F12550">
        <w:trPr>
          <w:trHeight w:val="20"/>
        </w:trPr>
        <w:tc>
          <w:tcPr>
            <w:tcW w:w="1981" w:type="pct"/>
            <w:gridSpan w:val="2"/>
            <w:vMerge w:val="restart"/>
          </w:tcPr>
          <w:p w14:paraId="756FFA00" w14:textId="77777777" w:rsidR="0090727E" w:rsidRPr="0090727E" w:rsidRDefault="0090727E" w:rsidP="00C4661A">
            <w:pPr>
              <w:pStyle w:val="RepTable"/>
              <w:rPr>
                <w:sz w:val="18"/>
                <w:szCs w:val="18"/>
                <w:highlight w:val="cyan"/>
              </w:rPr>
            </w:pPr>
            <w:r w:rsidRPr="0090727E">
              <w:rPr>
                <w:sz w:val="18"/>
                <w:szCs w:val="18"/>
                <w:highlight w:val="cyan"/>
              </w:rPr>
              <w:t>IESTI (% ARfD) according to EFSA PRIMo</w:t>
            </w:r>
          </w:p>
        </w:tc>
        <w:tc>
          <w:tcPr>
            <w:tcW w:w="3019" w:type="pct"/>
            <w:gridSpan w:val="2"/>
          </w:tcPr>
          <w:p w14:paraId="63D6CA68"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Unprocessed</w:t>
            </w:r>
          </w:p>
        </w:tc>
      </w:tr>
      <w:tr w:rsidR="0090727E" w:rsidRPr="0090727E" w14:paraId="0A94B4A3" w14:textId="77777777" w:rsidTr="00F12550">
        <w:trPr>
          <w:trHeight w:val="20"/>
        </w:trPr>
        <w:tc>
          <w:tcPr>
            <w:tcW w:w="1981" w:type="pct"/>
            <w:gridSpan w:val="2"/>
            <w:vMerge/>
          </w:tcPr>
          <w:p w14:paraId="5EE3D6F1" w14:textId="77777777" w:rsidR="0090727E" w:rsidRPr="0090727E" w:rsidRDefault="0090727E" w:rsidP="00C4661A">
            <w:pPr>
              <w:pStyle w:val="RepTable"/>
              <w:rPr>
                <w:sz w:val="18"/>
                <w:szCs w:val="18"/>
                <w:highlight w:val="cyan"/>
              </w:rPr>
            </w:pPr>
          </w:p>
        </w:tc>
        <w:tc>
          <w:tcPr>
            <w:tcW w:w="1524" w:type="pct"/>
          </w:tcPr>
          <w:p w14:paraId="65B9CB6B"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23BDA8FB" w14:textId="7237A5AB"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0.3 %</w:t>
            </w:r>
            <w:r w:rsidRPr="0090727E">
              <w:rPr>
                <w:noProof w:val="0"/>
                <w:sz w:val="18"/>
                <w:szCs w:val="18"/>
                <w:highlight w:val="cyan"/>
              </w:rPr>
              <w:tab/>
              <w:t>Wheat</w:t>
            </w:r>
            <w:r w:rsidR="00146BE0">
              <w:rPr>
                <w:noProof w:val="0"/>
                <w:sz w:val="18"/>
                <w:szCs w:val="18"/>
                <w:highlight w:val="cyan"/>
              </w:rPr>
              <w:t xml:space="preserve"> (0.94 µg/kg </w:t>
            </w:r>
            <w:proofErr w:type="spellStart"/>
            <w:r w:rsidR="00146BE0">
              <w:rPr>
                <w:noProof w:val="0"/>
                <w:sz w:val="18"/>
                <w:szCs w:val="18"/>
                <w:highlight w:val="cyan"/>
              </w:rPr>
              <w:t>bw</w:t>
            </w:r>
            <w:proofErr w:type="spellEnd"/>
            <w:r w:rsidR="00146BE0">
              <w:rPr>
                <w:noProof w:val="0"/>
                <w:sz w:val="18"/>
                <w:szCs w:val="18"/>
                <w:highlight w:val="cyan"/>
              </w:rPr>
              <w:t>)</w:t>
            </w:r>
          </w:p>
          <w:p w14:paraId="3EE72914" w14:textId="0B45DE75"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0.1 %</w:t>
            </w:r>
            <w:r w:rsidRPr="0090727E">
              <w:rPr>
                <w:noProof w:val="0"/>
                <w:sz w:val="18"/>
                <w:szCs w:val="18"/>
                <w:highlight w:val="cyan"/>
              </w:rPr>
              <w:tab/>
              <w:t>Barley</w:t>
            </w:r>
            <w:r w:rsidR="00146BE0">
              <w:rPr>
                <w:noProof w:val="0"/>
                <w:sz w:val="18"/>
                <w:szCs w:val="18"/>
                <w:highlight w:val="cyan"/>
              </w:rPr>
              <w:t xml:space="preserve"> (0.36 µg/kg </w:t>
            </w:r>
            <w:proofErr w:type="spellStart"/>
            <w:r w:rsidR="00146BE0">
              <w:rPr>
                <w:noProof w:val="0"/>
                <w:sz w:val="18"/>
                <w:szCs w:val="18"/>
                <w:highlight w:val="cyan"/>
              </w:rPr>
              <w:t>bw</w:t>
            </w:r>
            <w:proofErr w:type="spellEnd"/>
            <w:r w:rsidR="00146BE0">
              <w:rPr>
                <w:noProof w:val="0"/>
                <w:sz w:val="18"/>
                <w:szCs w:val="18"/>
                <w:highlight w:val="cyan"/>
              </w:rPr>
              <w:t>)</w:t>
            </w:r>
          </w:p>
        </w:tc>
        <w:tc>
          <w:tcPr>
            <w:tcW w:w="1495" w:type="pct"/>
          </w:tcPr>
          <w:p w14:paraId="451FAC6C"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6B268200" w14:textId="03D38C43"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0.2 %</w:t>
            </w:r>
            <w:r w:rsidRPr="0090727E">
              <w:rPr>
                <w:noProof w:val="0"/>
                <w:sz w:val="18"/>
                <w:szCs w:val="18"/>
                <w:highlight w:val="cyan"/>
              </w:rPr>
              <w:tab/>
              <w:t>Wheat</w:t>
            </w:r>
            <w:r w:rsidR="00146BE0">
              <w:rPr>
                <w:noProof w:val="0"/>
                <w:sz w:val="18"/>
                <w:szCs w:val="18"/>
                <w:highlight w:val="cyan"/>
              </w:rPr>
              <w:t xml:space="preserve"> (0.55 µg/kg </w:t>
            </w:r>
            <w:proofErr w:type="spellStart"/>
            <w:r w:rsidR="00146BE0">
              <w:rPr>
                <w:noProof w:val="0"/>
                <w:sz w:val="18"/>
                <w:szCs w:val="18"/>
                <w:highlight w:val="cyan"/>
              </w:rPr>
              <w:t>bw</w:t>
            </w:r>
            <w:proofErr w:type="spellEnd"/>
            <w:r w:rsidR="00146BE0">
              <w:rPr>
                <w:noProof w:val="0"/>
                <w:sz w:val="18"/>
                <w:szCs w:val="18"/>
                <w:highlight w:val="cyan"/>
              </w:rPr>
              <w:t>)</w:t>
            </w:r>
          </w:p>
          <w:p w14:paraId="6CB583F8" w14:textId="4B5DA609"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0.1 %</w:t>
            </w:r>
            <w:r w:rsidRPr="0090727E">
              <w:rPr>
                <w:noProof w:val="0"/>
                <w:sz w:val="18"/>
                <w:szCs w:val="18"/>
                <w:highlight w:val="cyan"/>
              </w:rPr>
              <w:tab/>
              <w:t>Barley</w:t>
            </w:r>
            <w:r w:rsidR="00146BE0">
              <w:rPr>
                <w:noProof w:val="0"/>
                <w:sz w:val="18"/>
                <w:szCs w:val="18"/>
                <w:highlight w:val="cyan"/>
              </w:rPr>
              <w:t xml:space="preserve"> (0.31 µg/kg </w:t>
            </w:r>
            <w:proofErr w:type="spellStart"/>
            <w:r w:rsidR="00146BE0">
              <w:rPr>
                <w:noProof w:val="0"/>
                <w:sz w:val="18"/>
                <w:szCs w:val="18"/>
                <w:highlight w:val="cyan"/>
              </w:rPr>
              <w:t>bw</w:t>
            </w:r>
            <w:proofErr w:type="spellEnd"/>
            <w:r w:rsidR="00146BE0">
              <w:rPr>
                <w:noProof w:val="0"/>
                <w:sz w:val="18"/>
                <w:szCs w:val="18"/>
                <w:highlight w:val="cyan"/>
              </w:rPr>
              <w:t>)</w:t>
            </w:r>
          </w:p>
        </w:tc>
      </w:tr>
      <w:tr w:rsidR="0090727E" w:rsidRPr="0090727E" w14:paraId="52E84399" w14:textId="77777777" w:rsidTr="00F12550">
        <w:trPr>
          <w:trHeight w:val="20"/>
        </w:trPr>
        <w:tc>
          <w:tcPr>
            <w:tcW w:w="1981" w:type="pct"/>
            <w:gridSpan w:val="2"/>
            <w:vMerge/>
          </w:tcPr>
          <w:p w14:paraId="05E2884A" w14:textId="77777777" w:rsidR="0090727E" w:rsidRPr="0090727E" w:rsidRDefault="0090727E" w:rsidP="00C4661A">
            <w:pPr>
              <w:pStyle w:val="RepTable"/>
              <w:rPr>
                <w:sz w:val="18"/>
                <w:szCs w:val="18"/>
                <w:highlight w:val="cyan"/>
              </w:rPr>
            </w:pPr>
          </w:p>
        </w:tc>
        <w:tc>
          <w:tcPr>
            <w:tcW w:w="3019" w:type="pct"/>
            <w:gridSpan w:val="2"/>
          </w:tcPr>
          <w:p w14:paraId="5E9345C3"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Processed</w:t>
            </w:r>
          </w:p>
        </w:tc>
      </w:tr>
      <w:tr w:rsidR="0090727E" w:rsidRPr="0090727E" w14:paraId="1EA14998" w14:textId="77777777" w:rsidTr="00F12550">
        <w:trPr>
          <w:trHeight w:val="20"/>
        </w:trPr>
        <w:tc>
          <w:tcPr>
            <w:tcW w:w="1981" w:type="pct"/>
            <w:gridSpan w:val="2"/>
            <w:vMerge/>
          </w:tcPr>
          <w:p w14:paraId="337624CB" w14:textId="77777777" w:rsidR="0090727E" w:rsidRPr="0090727E" w:rsidRDefault="0090727E" w:rsidP="00C4661A">
            <w:pPr>
              <w:pStyle w:val="RepTable"/>
              <w:rPr>
                <w:sz w:val="18"/>
                <w:szCs w:val="18"/>
                <w:highlight w:val="cyan"/>
              </w:rPr>
            </w:pPr>
          </w:p>
        </w:tc>
        <w:tc>
          <w:tcPr>
            <w:tcW w:w="1524" w:type="pct"/>
          </w:tcPr>
          <w:p w14:paraId="566E3BEA"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5DFD5460"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0.3 %</w:t>
            </w:r>
            <w:r w:rsidRPr="0090727E">
              <w:rPr>
                <w:noProof w:val="0"/>
                <w:sz w:val="18"/>
                <w:szCs w:val="18"/>
                <w:highlight w:val="cyan"/>
              </w:rPr>
              <w:tab/>
              <w:t>Wheat/milling (flour)</w:t>
            </w:r>
          </w:p>
          <w:p w14:paraId="5A9AD4F2"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0.1 %</w:t>
            </w:r>
            <w:r w:rsidRPr="0090727E">
              <w:rPr>
                <w:noProof w:val="0"/>
                <w:sz w:val="18"/>
                <w:szCs w:val="18"/>
                <w:highlight w:val="cyan"/>
              </w:rPr>
              <w:tab/>
              <w:t>Wheat/milling wholemeal)</w:t>
            </w:r>
          </w:p>
          <w:p w14:paraId="67138DEC"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0.1 %</w:t>
            </w:r>
            <w:r w:rsidRPr="0090727E">
              <w:rPr>
                <w:noProof w:val="0"/>
                <w:sz w:val="18"/>
                <w:szCs w:val="18"/>
                <w:highlight w:val="cyan"/>
              </w:rPr>
              <w:tab/>
              <w:t>Barley/cooked</w:t>
            </w:r>
          </w:p>
          <w:p w14:paraId="57C1A58C" w14:textId="56EFC9FE" w:rsidR="0090727E" w:rsidRPr="0090727E" w:rsidRDefault="0090727E" w:rsidP="00C4661A">
            <w:pPr>
              <w:pStyle w:val="RepTable"/>
              <w:tabs>
                <w:tab w:val="left" w:pos="543"/>
              </w:tabs>
              <w:rPr>
                <w:noProof w:val="0"/>
                <w:sz w:val="18"/>
                <w:szCs w:val="18"/>
                <w:highlight w:val="cyan"/>
                <w:u w:val="single"/>
              </w:rPr>
            </w:pPr>
            <w:r w:rsidRPr="0090727E">
              <w:rPr>
                <w:noProof w:val="0"/>
                <w:sz w:val="18"/>
                <w:szCs w:val="18"/>
                <w:highlight w:val="cyan"/>
              </w:rPr>
              <w:t>0.0%</w:t>
            </w:r>
            <w:r w:rsidRPr="0090727E">
              <w:rPr>
                <w:noProof w:val="0"/>
                <w:sz w:val="18"/>
                <w:szCs w:val="18"/>
                <w:highlight w:val="cyan"/>
              </w:rPr>
              <w:tab/>
              <w:t>Barley/milling (flour)</w:t>
            </w:r>
          </w:p>
        </w:tc>
        <w:tc>
          <w:tcPr>
            <w:tcW w:w="1495" w:type="pct"/>
          </w:tcPr>
          <w:p w14:paraId="3AF8DE47"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78740B47"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0.2 %</w:t>
            </w:r>
            <w:r w:rsidRPr="0090727E">
              <w:rPr>
                <w:noProof w:val="0"/>
                <w:sz w:val="18"/>
                <w:szCs w:val="18"/>
                <w:highlight w:val="cyan"/>
              </w:rPr>
              <w:tab/>
              <w:t>Barley/beer</w:t>
            </w:r>
          </w:p>
          <w:p w14:paraId="16E1998F"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0.10 %</w:t>
            </w:r>
            <w:r w:rsidRPr="0090727E">
              <w:rPr>
                <w:noProof w:val="0"/>
                <w:sz w:val="18"/>
                <w:szCs w:val="18"/>
                <w:highlight w:val="cyan"/>
              </w:rPr>
              <w:tab/>
              <w:t>Wheat/bread/pizza</w:t>
            </w:r>
          </w:p>
          <w:p w14:paraId="67CCB2AD"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0.08%</w:t>
            </w:r>
            <w:r w:rsidRPr="0090727E">
              <w:rPr>
                <w:noProof w:val="0"/>
                <w:sz w:val="18"/>
                <w:szCs w:val="18"/>
                <w:highlight w:val="cyan"/>
              </w:rPr>
              <w:tab/>
              <w:t>Wheat/pasta</w:t>
            </w:r>
          </w:p>
          <w:p w14:paraId="2AD092ED" w14:textId="37C38A7A"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0.08 %</w:t>
            </w:r>
            <w:r w:rsidRPr="0090727E">
              <w:rPr>
                <w:noProof w:val="0"/>
                <w:sz w:val="18"/>
                <w:szCs w:val="18"/>
                <w:highlight w:val="cyan"/>
              </w:rPr>
              <w:tab/>
              <w:t>Wheat/bread (wholemeal)</w:t>
            </w:r>
          </w:p>
        </w:tc>
      </w:tr>
      <w:tr w:rsidR="0090727E" w:rsidRPr="0090727E" w14:paraId="52F5D298" w14:textId="77777777" w:rsidTr="00F12550">
        <w:trPr>
          <w:trHeight w:val="20"/>
        </w:trPr>
        <w:tc>
          <w:tcPr>
            <w:tcW w:w="5000" w:type="pct"/>
            <w:gridSpan w:val="4"/>
          </w:tcPr>
          <w:p w14:paraId="2C91083D" w14:textId="77777777" w:rsidR="0090727E" w:rsidRPr="0090727E" w:rsidRDefault="0090727E" w:rsidP="00C4661A">
            <w:pPr>
              <w:pStyle w:val="RepTable"/>
              <w:rPr>
                <w:b/>
                <w:bCs/>
                <w:noProof w:val="0"/>
                <w:sz w:val="18"/>
                <w:szCs w:val="18"/>
                <w:highlight w:val="cyan"/>
              </w:rPr>
            </w:pPr>
            <w:r w:rsidRPr="0090727E">
              <w:rPr>
                <w:b/>
                <w:bCs/>
                <w:noProof w:val="0"/>
                <w:sz w:val="18"/>
                <w:szCs w:val="18"/>
                <w:highlight w:val="cyan"/>
              </w:rPr>
              <w:t>Triazole acetic acid (TAA)</w:t>
            </w:r>
          </w:p>
        </w:tc>
      </w:tr>
      <w:tr w:rsidR="0090727E" w:rsidRPr="0090727E" w14:paraId="4C759515" w14:textId="77777777" w:rsidTr="00F12550">
        <w:trPr>
          <w:trHeight w:val="20"/>
        </w:trPr>
        <w:tc>
          <w:tcPr>
            <w:tcW w:w="1981" w:type="pct"/>
            <w:gridSpan w:val="2"/>
          </w:tcPr>
          <w:p w14:paraId="3B9CE12B"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TMDI (% ADI) according to EFSA </w:t>
            </w:r>
            <w:proofErr w:type="spellStart"/>
            <w:r w:rsidRPr="0090727E">
              <w:rPr>
                <w:noProof w:val="0"/>
                <w:sz w:val="18"/>
                <w:szCs w:val="18"/>
                <w:highlight w:val="cyan"/>
              </w:rPr>
              <w:t>PRIMo</w:t>
            </w:r>
            <w:proofErr w:type="spellEnd"/>
          </w:p>
        </w:tc>
        <w:tc>
          <w:tcPr>
            <w:tcW w:w="3019" w:type="pct"/>
            <w:gridSpan w:val="2"/>
          </w:tcPr>
          <w:p w14:paraId="0C770132" w14:textId="77777777" w:rsidR="0090727E" w:rsidRPr="0090727E" w:rsidRDefault="0090727E" w:rsidP="00C4661A">
            <w:pPr>
              <w:pStyle w:val="RepTable"/>
              <w:rPr>
                <w:noProof w:val="0"/>
                <w:sz w:val="18"/>
                <w:szCs w:val="18"/>
                <w:highlight w:val="cyan"/>
              </w:rPr>
            </w:pPr>
            <w:r w:rsidRPr="0090727E">
              <w:rPr>
                <w:noProof w:val="0"/>
                <w:sz w:val="18"/>
                <w:szCs w:val="18"/>
                <w:highlight w:val="cyan"/>
              </w:rPr>
              <w:t>Has not been calculated</w:t>
            </w:r>
          </w:p>
        </w:tc>
      </w:tr>
      <w:tr w:rsidR="0090727E" w:rsidRPr="0090727E" w14:paraId="08B8163F" w14:textId="77777777" w:rsidTr="00F12550">
        <w:trPr>
          <w:trHeight w:val="20"/>
        </w:trPr>
        <w:tc>
          <w:tcPr>
            <w:tcW w:w="1981" w:type="pct"/>
            <w:gridSpan w:val="2"/>
          </w:tcPr>
          <w:p w14:paraId="55E53020"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IEDI (% ADI) according to EFSA </w:t>
            </w:r>
            <w:proofErr w:type="spellStart"/>
            <w:r w:rsidRPr="0090727E">
              <w:rPr>
                <w:noProof w:val="0"/>
                <w:sz w:val="18"/>
                <w:szCs w:val="18"/>
                <w:highlight w:val="cyan"/>
              </w:rPr>
              <w:t>PRIMo</w:t>
            </w:r>
            <w:proofErr w:type="spellEnd"/>
            <w:r w:rsidRPr="0090727E" w:rsidDel="001A4623">
              <w:rPr>
                <w:noProof w:val="0"/>
                <w:sz w:val="18"/>
                <w:szCs w:val="18"/>
                <w:highlight w:val="cyan"/>
              </w:rPr>
              <w:t xml:space="preserve"> </w:t>
            </w:r>
          </w:p>
        </w:tc>
        <w:tc>
          <w:tcPr>
            <w:tcW w:w="3019" w:type="pct"/>
            <w:gridSpan w:val="2"/>
          </w:tcPr>
          <w:p w14:paraId="5474323C" w14:textId="462AAC9F" w:rsidR="0090727E" w:rsidRPr="0090727E" w:rsidRDefault="0090727E" w:rsidP="00C4661A">
            <w:pPr>
              <w:pStyle w:val="RepTable"/>
              <w:rPr>
                <w:noProof w:val="0"/>
                <w:sz w:val="18"/>
                <w:szCs w:val="18"/>
                <w:highlight w:val="cyan"/>
              </w:rPr>
            </w:pPr>
            <w:r w:rsidRPr="0090727E">
              <w:rPr>
                <w:noProof w:val="0"/>
                <w:sz w:val="18"/>
                <w:szCs w:val="18"/>
                <w:highlight w:val="cyan"/>
              </w:rPr>
              <w:t>0.1 % (</w:t>
            </w:r>
            <w:r w:rsidR="00C9171C" w:rsidRPr="0090727E">
              <w:rPr>
                <w:noProof w:val="0"/>
                <w:sz w:val="18"/>
                <w:szCs w:val="18"/>
                <w:highlight w:val="cyan"/>
              </w:rPr>
              <w:t xml:space="preserve">based on </w:t>
            </w:r>
            <w:r w:rsidR="00C9171C">
              <w:rPr>
                <w:noProof w:val="0"/>
                <w:sz w:val="18"/>
                <w:szCs w:val="18"/>
                <w:highlight w:val="cyan"/>
              </w:rPr>
              <w:t>GEMS/Food G06</w:t>
            </w:r>
            <w:r w:rsidRPr="0090727E">
              <w:rPr>
                <w:noProof w:val="0"/>
                <w:sz w:val="18"/>
                <w:szCs w:val="18"/>
                <w:highlight w:val="cyan"/>
              </w:rPr>
              <w:t>)</w:t>
            </w:r>
          </w:p>
        </w:tc>
      </w:tr>
      <w:tr w:rsidR="0090727E" w:rsidRPr="0090727E" w14:paraId="4B5FC38B" w14:textId="77777777" w:rsidTr="00F12550">
        <w:trPr>
          <w:trHeight w:val="20"/>
        </w:trPr>
        <w:tc>
          <w:tcPr>
            <w:tcW w:w="1981" w:type="pct"/>
            <w:gridSpan w:val="2"/>
            <w:vMerge w:val="restart"/>
          </w:tcPr>
          <w:p w14:paraId="193A1853" w14:textId="77777777" w:rsidR="0090727E" w:rsidRPr="0090727E" w:rsidRDefault="0090727E" w:rsidP="00C4661A">
            <w:pPr>
              <w:pStyle w:val="RepTable"/>
              <w:rPr>
                <w:sz w:val="18"/>
                <w:szCs w:val="18"/>
                <w:highlight w:val="cyan"/>
              </w:rPr>
            </w:pPr>
            <w:r w:rsidRPr="0090727E">
              <w:rPr>
                <w:sz w:val="18"/>
                <w:szCs w:val="18"/>
                <w:highlight w:val="cyan"/>
              </w:rPr>
              <w:t>IESTI (% ARfD) according to EFSA PRIMo</w:t>
            </w:r>
          </w:p>
        </w:tc>
        <w:tc>
          <w:tcPr>
            <w:tcW w:w="3019" w:type="pct"/>
            <w:gridSpan w:val="2"/>
          </w:tcPr>
          <w:p w14:paraId="64C3ECC9"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Unprocessed</w:t>
            </w:r>
          </w:p>
        </w:tc>
      </w:tr>
      <w:tr w:rsidR="0090727E" w:rsidRPr="0090727E" w14:paraId="52153292" w14:textId="77777777" w:rsidTr="00F12550">
        <w:trPr>
          <w:trHeight w:val="20"/>
        </w:trPr>
        <w:tc>
          <w:tcPr>
            <w:tcW w:w="1981" w:type="pct"/>
            <w:gridSpan w:val="2"/>
            <w:vMerge/>
          </w:tcPr>
          <w:p w14:paraId="33DD943F" w14:textId="77777777" w:rsidR="0090727E" w:rsidRPr="0090727E" w:rsidRDefault="0090727E" w:rsidP="00C4661A">
            <w:pPr>
              <w:pStyle w:val="RepTable"/>
              <w:rPr>
                <w:sz w:val="18"/>
                <w:szCs w:val="18"/>
                <w:highlight w:val="cyan"/>
              </w:rPr>
            </w:pPr>
          </w:p>
        </w:tc>
        <w:tc>
          <w:tcPr>
            <w:tcW w:w="1524" w:type="pct"/>
          </w:tcPr>
          <w:p w14:paraId="568D0C2D"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7C190BA3" w14:textId="553A98AD" w:rsidR="0090727E" w:rsidRPr="0090727E" w:rsidRDefault="0090727E" w:rsidP="00C4661A">
            <w:pPr>
              <w:pStyle w:val="RepTable"/>
              <w:tabs>
                <w:tab w:val="left" w:pos="663"/>
              </w:tabs>
              <w:rPr>
                <w:noProof w:val="0"/>
                <w:sz w:val="18"/>
                <w:szCs w:val="18"/>
                <w:highlight w:val="cyan"/>
              </w:rPr>
            </w:pPr>
            <w:r w:rsidRPr="0090727E">
              <w:rPr>
                <w:noProof w:val="0"/>
                <w:sz w:val="18"/>
                <w:szCs w:val="18"/>
                <w:highlight w:val="cyan"/>
              </w:rPr>
              <w:t>0.2 %</w:t>
            </w:r>
            <w:r w:rsidRPr="0090727E">
              <w:rPr>
                <w:noProof w:val="0"/>
                <w:sz w:val="18"/>
                <w:szCs w:val="18"/>
                <w:highlight w:val="cyan"/>
              </w:rPr>
              <w:tab/>
              <w:t>Wheat</w:t>
            </w:r>
            <w:r w:rsidR="00146BE0">
              <w:rPr>
                <w:noProof w:val="0"/>
                <w:sz w:val="18"/>
                <w:szCs w:val="18"/>
                <w:highlight w:val="cyan"/>
              </w:rPr>
              <w:t xml:space="preserve"> (1.7 µg/kg </w:t>
            </w:r>
            <w:proofErr w:type="spellStart"/>
            <w:r w:rsidR="00146BE0">
              <w:rPr>
                <w:noProof w:val="0"/>
                <w:sz w:val="18"/>
                <w:szCs w:val="18"/>
                <w:highlight w:val="cyan"/>
              </w:rPr>
              <w:t>bw</w:t>
            </w:r>
            <w:proofErr w:type="spellEnd"/>
            <w:r w:rsidR="00146BE0">
              <w:rPr>
                <w:noProof w:val="0"/>
                <w:sz w:val="18"/>
                <w:szCs w:val="18"/>
                <w:highlight w:val="cyan"/>
              </w:rPr>
              <w:t>)</w:t>
            </w:r>
          </w:p>
          <w:p w14:paraId="21E0B646" w14:textId="0BA11254" w:rsidR="0090727E" w:rsidRPr="0090727E" w:rsidRDefault="0090727E" w:rsidP="00C4661A">
            <w:pPr>
              <w:pStyle w:val="RepTable"/>
              <w:tabs>
                <w:tab w:val="left" w:pos="663"/>
              </w:tabs>
              <w:rPr>
                <w:noProof w:val="0"/>
                <w:sz w:val="18"/>
                <w:szCs w:val="18"/>
                <w:highlight w:val="cyan"/>
              </w:rPr>
            </w:pPr>
            <w:r w:rsidRPr="0090727E">
              <w:rPr>
                <w:noProof w:val="0"/>
                <w:sz w:val="18"/>
                <w:szCs w:val="18"/>
                <w:highlight w:val="cyan"/>
              </w:rPr>
              <w:t>0.07 %</w:t>
            </w:r>
            <w:r w:rsidRPr="0090727E">
              <w:rPr>
                <w:noProof w:val="0"/>
                <w:sz w:val="18"/>
                <w:szCs w:val="18"/>
                <w:highlight w:val="cyan"/>
              </w:rPr>
              <w:tab/>
              <w:t>Barley</w:t>
            </w:r>
            <w:r w:rsidR="00146BE0">
              <w:rPr>
                <w:noProof w:val="0"/>
                <w:sz w:val="18"/>
                <w:szCs w:val="18"/>
                <w:highlight w:val="cyan"/>
              </w:rPr>
              <w:t xml:space="preserve"> </w:t>
            </w:r>
            <w:r w:rsidR="00465289">
              <w:rPr>
                <w:noProof w:val="0"/>
                <w:sz w:val="18"/>
                <w:szCs w:val="18"/>
                <w:highlight w:val="cyan"/>
              </w:rPr>
              <w:t>(</w:t>
            </w:r>
            <w:r w:rsidR="00146BE0">
              <w:rPr>
                <w:noProof w:val="0"/>
                <w:sz w:val="18"/>
                <w:szCs w:val="18"/>
                <w:highlight w:val="cyan"/>
              </w:rPr>
              <w:t xml:space="preserve">0.67 µg/kg </w:t>
            </w:r>
            <w:proofErr w:type="spellStart"/>
            <w:r w:rsidR="00146BE0">
              <w:rPr>
                <w:noProof w:val="0"/>
                <w:sz w:val="18"/>
                <w:szCs w:val="18"/>
                <w:highlight w:val="cyan"/>
              </w:rPr>
              <w:t>bw</w:t>
            </w:r>
            <w:proofErr w:type="spellEnd"/>
            <w:r w:rsidR="00146BE0">
              <w:rPr>
                <w:noProof w:val="0"/>
                <w:sz w:val="18"/>
                <w:szCs w:val="18"/>
                <w:highlight w:val="cyan"/>
              </w:rPr>
              <w:t>)</w:t>
            </w:r>
          </w:p>
        </w:tc>
        <w:tc>
          <w:tcPr>
            <w:tcW w:w="1495" w:type="pct"/>
          </w:tcPr>
          <w:p w14:paraId="44BD635C"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3099A8A6" w14:textId="583B7A8D"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0.1 %</w:t>
            </w:r>
            <w:r w:rsidRPr="0090727E">
              <w:rPr>
                <w:noProof w:val="0"/>
                <w:sz w:val="18"/>
                <w:szCs w:val="18"/>
                <w:highlight w:val="cyan"/>
              </w:rPr>
              <w:tab/>
              <w:t>Wheat</w:t>
            </w:r>
            <w:r w:rsidR="00146BE0">
              <w:rPr>
                <w:noProof w:val="0"/>
                <w:sz w:val="18"/>
                <w:szCs w:val="18"/>
                <w:highlight w:val="cyan"/>
              </w:rPr>
              <w:t xml:space="preserve"> (1.0 µg/kg </w:t>
            </w:r>
            <w:proofErr w:type="spellStart"/>
            <w:r w:rsidR="00146BE0">
              <w:rPr>
                <w:noProof w:val="0"/>
                <w:sz w:val="18"/>
                <w:szCs w:val="18"/>
                <w:highlight w:val="cyan"/>
              </w:rPr>
              <w:t>bw</w:t>
            </w:r>
            <w:proofErr w:type="spellEnd"/>
            <w:r w:rsidR="00146BE0">
              <w:rPr>
                <w:noProof w:val="0"/>
                <w:sz w:val="18"/>
                <w:szCs w:val="18"/>
                <w:highlight w:val="cyan"/>
              </w:rPr>
              <w:t>)</w:t>
            </w:r>
          </w:p>
          <w:p w14:paraId="454DBB3F" w14:textId="4024B7A8"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0.06 %</w:t>
            </w:r>
            <w:r w:rsidRPr="0090727E">
              <w:rPr>
                <w:noProof w:val="0"/>
                <w:sz w:val="18"/>
                <w:szCs w:val="18"/>
                <w:highlight w:val="cyan"/>
              </w:rPr>
              <w:tab/>
              <w:t>Barley</w:t>
            </w:r>
            <w:r w:rsidR="00146BE0">
              <w:rPr>
                <w:noProof w:val="0"/>
                <w:sz w:val="18"/>
                <w:szCs w:val="18"/>
                <w:highlight w:val="cyan"/>
              </w:rPr>
              <w:t xml:space="preserve"> (0.58 µg/kg </w:t>
            </w:r>
            <w:proofErr w:type="spellStart"/>
            <w:r w:rsidR="00146BE0">
              <w:rPr>
                <w:noProof w:val="0"/>
                <w:sz w:val="18"/>
                <w:szCs w:val="18"/>
                <w:highlight w:val="cyan"/>
              </w:rPr>
              <w:t>bw</w:t>
            </w:r>
            <w:proofErr w:type="spellEnd"/>
            <w:r w:rsidR="00146BE0">
              <w:rPr>
                <w:noProof w:val="0"/>
                <w:sz w:val="18"/>
                <w:szCs w:val="18"/>
                <w:highlight w:val="cyan"/>
              </w:rPr>
              <w:t>)</w:t>
            </w:r>
          </w:p>
        </w:tc>
      </w:tr>
      <w:tr w:rsidR="0090727E" w:rsidRPr="0090727E" w14:paraId="1FE38BED" w14:textId="77777777" w:rsidTr="00F12550">
        <w:trPr>
          <w:trHeight w:val="20"/>
        </w:trPr>
        <w:tc>
          <w:tcPr>
            <w:tcW w:w="1981" w:type="pct"/>
            <w:gridSpan w:val="2"/>
            <w:vMerge/>
          </w:tcPr>
          <w:p w14:paraId="1241E28F" w14:textId="77777777" w:rsidR="0090727E" w:rsidRPr="0090727E" w:rsidRDefault="0090727E" w:rsidP="00C4661A">
            <w:pPr>
              <w:pStyle w:val="RepTable"/>
              <w:rPr>
                <w:sz w:val="18"/>
                <w:szCs w:val="18"/>
                <w:highlight w:val="cyan"/>
              </w:rPr>
            </w:pPr>
          </w:p>
        </w:tc>
        <w:tc>
          <w:tcPr>
            <w:tcW w:w="3019" w:type="pct"/>
            <w:gridSpan w:val="2"/>
          </w:tcPr>
          <w:p w14:paraId="049D416C"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Processed</w:t>
            </w:r>
          </w:p>
        </w:tc>
      </w:tr>
      <w:tr w:rsidR="0090727E" w:rsidRPr="0090727E" w14:paraId="7E3A3AE7" w14:textId="77777777" w:rsidTr="00F12550">
        <w:trPr>
          <w:trHeight w:val="20"/>
        </w:trPr>
        <w:tc>
          <w:tcPr>
            <w:tcW w:w="1981" w:type="pct"/>
            <w:gridSpan w:val="2"/>
            <w:vMerge/>
          </w:tcPr>
          <w:p w14:paraId="777BC5B5" w14:textId="77777777" w:rsidR="0090727E" w:rsidRPr="0090727E" w:rsidRDefault="0090727E" w:rsidP="00C4661A">
            <w:pPr>
              <w:pStyle w:val="RepTable"/>
              <w:rPr>
                <w:sz w:val="18"/>
                <w:szCs w:val="18"/>
                <w:highlight w:val="cyan"/>
              </w:rPr>
            </w:pPr>
          </w:p>
        </w:tc>
        <w:tc>
          <w:tcPr>
            <w:tcW w:w="1524" w:type="pct"/>
          </w:tcPr>
          <w:p w14:paraId="625C9CF3"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15FDFB35" w14:textId="06716FD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w:t>
            </w:r>
            <w:r w:rsidR="00C9171C">
              <w:rPr>
                <w:noProof w:val="0"/>
                <w:sz w:val="18"/>
                <w:szCs w:val="18"/>
                <w:highlight w:val="cyan"/>
              </w:rPr>
              <w:t>1</w:t>
            </w:r>
            <w:r w:rsidRPr="0090727E">
              <w:rPr>
                <w:noProof w:val="0"/>
                <w:sz w:val="18"/>
                <w:szCs w:val="18"/>
                <w:highlight w:val="cyan"/>
              </w:rPr>
              <w:t xml:space="preserve"> %</w:t>
            </w:r>
            <w:r w:rsidRPr="0090727E">
              <w:rPr>
                <w:noProof w:val="0"/>
                <w:sz w:val="18"/>
                <w:szCs w:val="18"/>
                <w:highlight w:val="cyan"/>
              </w:rPr>
              <w:tab/>
              <w:t>Wheat/milling (flour)</w:t>
            </w:r>
          </w:p>
          <w:p w14:paraId="4B9AED6E"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0.1 %</w:t>
            </w:r>
            <w:r w:rsidRPr="0090727E">
              <w:rPr>
                <w:noProof w:val="0"/>
                <w:sz w:val="18"/>
                <w:szCs w:val="18"/>
                <w:highlight w:val="cyan"/>
              </w:rPr>
              <w:tab/>
              <w:t>Wheat/milling wholemeal)</w:t>
            </w:r>
          </w:p>
          <w:p w14:paraId="77FDEBCC"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0.0 %</w:t>
            </w:r>
            <w:r w:rsidRPr="0090727E">
              <w:rPr>
                <w:noProof w:val="0"/>
                <w:sz w:val="18"/>
                <w:szCs w:val="18"/>
                <w:highlight w:val="cyan"/>
              </w:rPr>
              <w:tab/>
              <w:t>Barley/cooked</w:t>
            </w:r>
          </w:p>
          <w:p w14:paraId="1407C54E" w14:textId="576BCFC9" w:rsidR="0090727E" w:rsidRPr="0090727E" w:rsidRDefault="0090727E" w:rsidP="00C4661A">
            <w:pPr>
              <w:pStyle w:val="RepTable"/>
              <w:tabs>
                <w:tab w:val="left" w:pos="543"/>
              </w:tabs>
              <w:rPr>
                <w:noProof w:val="0"/>
                <w:sz w:val="18"/>
                <w:szCs w:val="18"/>
                <w:highlight w:val="cyan"/>
                <w:u w:val="single"/>
              </w:rPr>
            </w:pPr>
            <w:r w:rsidRPr="0090727E">
              <w:rPr>
                <w:noProof w:val="0"/>
                <w:sz w:val="18"/>
                <w:szCs w:val="18"/>
                <w:highlight w:val="cyan"/>
              </w:rPr>
              <w:t>0.0%</w:t>
            </w:r>
            <w:r w:rsidRPr="0090727E">
              <w:rPr>
                <w:noProof w:val="0"/>
                <w:sz w:val="18"/>
                <w:szCs w:val="18"/>
                <w:highlight w:val="cyan"/>
              </w:rPr>
              <w:tab/>
              <w:t>Barley/milling (flour)</w:t>
            </w:r>
          </w:p>
        </w:tc>
        <w:tc>
          <w:tcPr>
            <w:tcW w:w="1495" w:type="pct"/>
          </w:tcPr>
          <w:p w14:paraId="0928F9D6"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04053893"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0.1 %</w:t>
            </w:r>
            <w:r w:rsidRPr="0090727E">
              <w:rPr>
                <w:noProof w:val="0"/>
                <w:sz w:val="18"/>
                <w:szCs w:val="18"/>
                <w:highlight w:val="cyan"/>
              </w:rPr>
              <w:tab/>
              <w:t>Barley/beer</w:t>
            </w:r>
          </w:p>
          <w:p w14:paraId="57580ADC"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0.05 %</w:t>
            </w:r>
            <w:r w:rsidRPr="0090727E">
              <w:rPr>
                <w:noProof w:val="0"/>
                <w:sz w:val="18"/>
                <w:szCs w:val="18"/>
                <w:highlight w:val="cyan"/>
              </w:rPr>
              <w:tab/>
              <w:t>Wheat/bread/pizza</w:t>
            </w:r>
          </w:p>
          <w:p w14:paraId="67A5813F"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0.05 %</w:t>
            </w:r>
            <w:r w:rsidRPr="0090727E">
              <w:rPr>
                <w:noProof w:val="0"/>
                <w:sz w:val="18"/>
                <w:szCs w:val="18"/>
                <w:highlight w:val="cyan"/>
              </w:rPr>
              <w:tab/>
              <w:t>Wheat/pasta</w:t>
            </w:r>
          </w:p>
          <w:p w14:paraId="1432DC4D" w14:textId="45F4EFD1"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0.04 %</w:t>
            </w:r>
            <w:r w:rsidRPr="0090727E">
              <w:rPr>
                <w:noProof w:val="0"/>
                <w:sz w:val="18"/>
                <w:szCs w:val="18"/>
                <w:highlight w:val="cyan"/>
              </w:rPr>
              <w:tab/>
              <w:t>Wheat/bread (wholemeal)</w:t>
            </w:r>
          </w:p>
        </w:tc>
      </w:tr>
      <w:tr w:rsidR="0090727E" w:rsidRPr="0090727E" w14:paraId="6BFC5FC4" w14:textId="77777777" w:rsidTr="00F12550">
        <w:trPr>
          <w:trHeight w:val="20"/>
        </w:trPr>
        <w:tc>
          <w:tcPr>
            <w:tcW w:w="5000" w:type="pct"/>
            <w:gridSpan w:val="4"/>
          </w:tcPr>
          <w:p w14:paraId="1AF2B452" w14:textId="77777777" w:rsidR="0090727E" w:rsidRPr="0090727E" w:rsidRDefault="0090727E" w:rsidP="00C4661A">
            <w:pPr>
              <w:pStyle w:val="RepTable"/>
              <w:rPr>
                <w:b/>
                <w:bCs/>
                <w:noProof w:val="0"/>
                <w:sz w:val="18"/>
                <w:szCs w:val="18"/>
                <w:highlight w:val="cyan"/>
              </w:rPr>
            </w:pPr>
            <w:r w:rsidRPr="0090727E">
              <w:rPr>
                <w:b/>
                <w:bCs/>
                <w:noProof w:val="0"/>
                <w:sz w:val="18"/>
                <w:szCs w:val="18"/>
                <w:highlight w:val="cyan"/>
              </w:rPr>
              <w:t>1,2,4-triazole (1,2,4-T)</w:t>
            </w:r>
          </w:p>
        </w:tc>
      </w:tr>
      <w:tr w:rsidR="0090727E" w:rsidRPr="0090727E" w14:paraId="3733BD9D" w14:textId="77777777" w:rsidTr="00F12550">
        <w:trPr>
          <w:trHeight w:val="20"/>
        </w:trPr>
        <w:tc>
          <w:tcPr>
            <w:tcW w:w="1981" w:type="pct"/>
            <w:gridSpan w:val="2"/>
          </w:tcPr>
          <w:p w14:paraId="4BF2C1F6"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TMDI (% ADI) according to EFSA </w:t>
            </w:r>
            <w:proofErr w:type="spellStart"/>
            <w:r w:rsidRPr="0090727E">
              <w:rPr>
                <w:noProof w:val="0"/>
                <w:sz w:val="18"/>
                <w:szCs w:val="18"/>
                <w:highlight w:val="cyan"/>
              </w:rPr>
              <w:t>PRIMo</w:t>
            </w:r>
            <w:proofErr w:type="spellEnd"/>
          </w:p>
        </w:tc>
        <w:tc>
          <w:tcPr>
            <w:tcW w:w="3019" w:type="pct"/>
            <w:gridSpan w:val="2"/>
          </w:tcPr>
          <w:p w14:paraId="3B07D99A" w14:textId="77777777" w:rsidR="0090727E" w:rsidRPr="0090727E" w:rsidRDefault="0090727E" w:rsidP="00C4661A">
            <w:pPr>
              <w:pStyle w:val="RepTable"/>
              <w:rPr>
                <w:noProof w:val="0"/>
                <w:sz w:val="18"/>
                <w:szCs w:val="18"/>
                <w:highlight w:val="cyan"/>
              </w:rPr>
            </w:pPr>
            <w:r w:rsidRPr="0090727E">
              <w:rPr>
                <w:noProof w:val="0"/>
                <w:sz w:val="18"/>
                <w:szCs w:val="18"/>
                <w:highlight w:val="cyan"/>
              </w:rPr>
              <w:t>Has not been calculated</w:t>
            </w:r>
          </w:p>
        </w:tc>
      </w:tr>
      <w:tr w:rsidR="0090727E" w:rsidRPr="0090727E" w14:paraId="6E767388" w14:textId="77777777" w:rsidTr="00F12550">
        <w:trPr>
          <w:trHeight w:val="20"/>
        </w:trPr>
        <w:tc>
          <w:tcPr>
            <w:tcW w:w="1981" w:type="pct"/>
            <w:gridSpan w:val="2"/>
          </w:tcPr>
          <w:p w14:paraId="56FE139D" w14:textId="77777777" w:rsidR="0090727E" w:rsidRPr="0090727E" w:rsidRDefault="0090727E" w:rsidP="00C4661A">
            <w:pPr>
              <w:pStyle w:val="RepTable"/>
              <w:rPr>
                <w:noProof w:val="0"/>
                <w:sz w:val="18"/>
                <w:szCs w:val="18"/>
                <w:highlight w:val="cyan"/>
              </w:rPr>
            </w:pPr>
            <w:r w:rsidRPr="0090727E">
              <w:rPr>
                <w:noProof w:val="0"/>
                <w:sz w:val="18"/>
                <w:szCs w:val="18"/>
                <w:highlight w:val="cyan"/>
              </w:rPr>
              <w:t xml:space="preserve">IEDI (% ADI) according to EFSA </w:t>
            </w:r>
            <w:proofErr w:type="spellStart"/>
            <w:r w:rsidRPr="0090727E">
              <w:rPr>
                <w:noProof w:val="0"/>
                <w:sz w:val="18"/>
                <w:szCs w:val="18"/>
                <w:highlight w:val="cyan"/>
              </w:rPr>
              <w:t>PRIMo</w:t>
            </w:r>
            <w:proofErr w:type="spellEnd"/>
            <w:r w:rsidRPr="0090727E" w:rsidDel="001A4623">
              <w:rPr>
                <w:noProof w:val="0"/>
                <w:sz w:val="18"/>
                <w:szCs w:val="18"/>
                <w:highlight w:val="cyan"/>
              </w:rPr>
              <w:t xml:space="preserve"> </w:t>
            </w:r>
          </w:p>
        </w:tc>
        <w:tc>
          <w:tcPr>
            <w:tcW w:w="3019" w:type="pct"/>
            <w:gridSpan w:val="2"/>
          </w:tcPr>
          <w:p w14:paraId="6C43573B" w14:textId="2FD3DD8A" w:rsidR="0090727E" w:rsidRPr="0090727E" w:rsidRDefault="0090727E" w:rsidP="00C4661A">
            <w:pPr>
              <w:pStyle w:val="RepTable"/>
              <w:rPr>
                <w:noProof w:val="0"/>
                <w:sz w:val="18"/>
                <w:szCs w:val="18"/>
                <w:highlight w:val="cyan"/>
              </w:rPr>
            </w:pPr>
            <w:r w:rsidRPr="0090727E">
              <w:rPr>
                <w:noProof w:val="0"/>
                <w:sz w:val="18"/>
                <w:szCs w:val="18"/>
                <w:highlight w:val="cyan"/>
              </w:rPr>
              <w:t>2 % (</w:t>
            </w:r>
            <w:r w:rsidR="00C9171C" w:rsidRPr="0090727E">
              <w:rPr>
                <w:noProof w:val="0"/>
                <w:sz w:val="18"/>
                <w:szCs w:val="18"/>
                <w:highlight w:val="cyan"/>
              </w:rPr>
              <w:t xml:space="preserve">based on </w:t>
            </w:r>
            <w:r w:rsidR="00C9171C">
              <w:rPr>
                <w:noProof w:val="0"/>
                <w:sz w:val="18"/>
                <w:szCs w:val="18"/>
                <w:highlight w:val="cyan"/>
              </w:rPr>
              <w:t>GEMS/Food G06</w:t>
            </w:r>
            <w:r w:rsidR="00C9171C" w:rsidRPr="0090727E">
              <w:rPr>
                <w:noProof w:val="0"/>
                <w:sz w:val="18"/>
                <w:szCs w:val="18"/>
                <w:highlight w:val="cyan"/>
              </w:rPr>
              <w:t>)</w:t>
            </w:r>
            <w:r w:rsidRPr="0090727E">
              <w:rPr>
                <w:noProof w:val="0"/>
                <w:sz w:val="18"/>
                <w:szCs w:val="18"/>
                <w:highlight w:val="cyan"/>
              </w:rPr>
              <w:t>)</w:t>
            </w:r>
          </w:p>
        </w:tc>
      </w:tr>
      <w:tr w:rsidR="0090727E" w:rsidRPr="0090727E" w14:paraId="3E42DCFB" w14:textId="77777777" w:rsidTr="00F12550">
        <w:trPr>
          <w:trHeight w:val="20"/>
        </w:trPr>
        <w:tc>
          <w:tcPr>
            <w:tcW w:w="1981" w:type="pct"/>
            <w:gridSpan w:val="2"/>
            <w:vMerge w:val="restart"/>
          </w:tcPr>
          <w:p w14:paraId="513B2769" w14:textId="77777777" w:rsidR="0090727E" w:rsidRPr="0090727E" w:rsidRDefault="0090727E" w:rsidP="00C4661A">
            <w:pPr>
              <w:pStyle w:val="RepTable"/>
              <w:rPr>
                <w:sz w:val="18"/>
                <w:szCs w:val="18"/>
                <w:highlight w:val="cyan"/>
              </w:rPr>
            </w:pPr>
            <w:r w:rsidRPr="0090727E">
              <w:rPr>
                <w:sz w:val="18"/>
                <w:szCs w:val="18"/>
                <w:highlight w:val="cyan"/>
              </w:rPr>
              <w:t>IESTI (% ARfD) according to EFSA PRIMo</w:t>
            </w:r>
          </w:p>
        </w:tc>
        <w:tc>
          <w:tcPr>
            <w:tcW w:w="3019" w:type="pct"/>
            <w:gridSpan w:val="2"/>
          </w:tcPr>
          <w:p w14:paraId="6563BC7C"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Unprocessed</w:t>
            </w:r>
          </w:p>
        </w:tc>
      </w:tr>
      <w:tr w:rsidR="0090727E" w:rsidRPr="0090727E" w14:paraId="4E094583" w14:textId="77777777" w:rsidTr="00F12550">
        <w:trPr>
          <w:trHeight w:val="20"/>
        </w:trPr>
        <w:tc>
          <w:tcPr>
            <w:tcW w:w="1981" w:type="pct"/>
            <w:gridSpan w:val="2"/>
            <w:vMerge/>
          </w:tcPr>
          <w:p w14:paraId="26244D4C" w14:textId="77777777" w:rsidR="0090727E" w:rsidRPr="0090727E" w:rsidRDefault="0090727E" w:rsidP="00C4661A">
            <w:pPr>
              <w:pStyle w:val="RepTable"/>
              <w:rPr>
                <w:sz w:val="18"/>
                <w:szCs w:val="18"/>
                <w:highlight w:val="cyan"/>
              </w:rPr>
            </w:pPr>
          </w:p>
        </w:tc>
        <w:tc>
          <w:tcPr>
            <w:tcW w:w="1524" w:type="pct"/>
          </w:tcPr>
          <w:p w14:paraId="59B6145B"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3937C64B" w14:textId="15E2F467" w:rsidR="0090727E" w:rsidRPr="0090727E" w:rsidRDefault="0090727E" w:rsidP="00C4661A">
            <w:pPr>
              <w:pStyle w:val="RepTable"/>
              <w:tabs>
                <w:tab w:val="left" w:pos="663"/>
              </w:tabs>
              <w:rPr>
                <w:noProof w:val="0"/>
                <w:sz w:val="18"/>
                <w:szCs w:val="18"/>
                <w:highlight w:val="cyan"/>
              </w:rPr>
            </w:pPr>
            <w:r w:rsidRPr="0090727E">
              <w:rPr>
                <w:noProof w:val="0"/>
                <w:sz w:val="18"/>
                <w:szCs w:val="18"/>
                <w:highlight w:val="cyan"/>
              </w:rPr>
              <w:t>0.7 %</w:t>
            </w:r>
            <w:r w:rsidRPr="0090727E">
              <w:rPr>
                <w:noProof w:val="0"/>
                <w:sz w:val="18"/>
                <w:szCs w:val="18"/>
                <w:highlight w:val="cyan"/>
              </w:rPr>
              <w:tab/>
              <w:t>Wheat</w:t>
            </w:r>
            <w:r w:rsidR="00465289">
              <w:rPr>
                <w:noProof w:val="0"/>
                <w:sz w:val="18"/>
                <w:szCs w:val="18"/>
                <w:highlight w:val="cyan"/>
              </w:rPr>
              <w:t xml:space="preserve"> (0.72 µg/kg </w:t>
            </w:r>
            <w:proofErr w:type="spellStart"/>
            <w:r w:rsidR="00465289">
              <w:rPr>
                <w:noProof w:val="0"/>
                <w:sz w:val="18"/>
                <w:szCs w:val="18"/>
                <w:highlight w:val="cyan"/>
              </w:rPr>
              <w:t>bw</w:t>
            </w:r>
            <w:proofErr w:type="spellEnd"/>
            <w:r w:rsidR="00465289">
              <w:rPr>
                <w:noProof w:val="0"/>
                <w:sz w:val="18"/>
                <w:szCs w:val="18"/>
                <w:highlight w:val="cyan"/>
              </w:rPr>
              <w:t>)</w:t>
            </w:r>
          </w:p>
          <w:p w14:paraId="4271E70A" w14:textId="6FADC17C" w:rsidR="0090727E" w:rsidRPr="0090727E" w:rsidRDefault="0090727E" w:rsidP="00C4661A">
            <w:pPr>
              <w:pStyle w:val="RepTable"/>
              <w:tabs>
                <w:tab w:val="left" w:pos="663"/>
              </w:tabs>
              <w:rPr>
                <w:noProof w:val="0"/>
                <w:sz w:val="18"/>
                <w:szCs w:val="18"/>
                <w:highlight w:val="cyan"/>
              </w:rPr>
            </w:pPr>
            <w:r w:rsidRPr="0090727E">
              <w:rPr>
                <w:noProof w:val="0"/>
                <w:sz w:val="18"/>
                <w:szCs w:val="18"/>
                <w:highlight w:val="cyan"/>
              </w:rPr>
              <w:t>0.3 %</w:t>
            </w:r>
            <w:r w:rsidRPr="0090727E">
              <w:rPr>
                <w:noProof w:val="0"/>
                <w:sz w:val="18"/>
                <w:szCs w:val="18"/>
                <w:highlight w:val="cyan"/>
              </w:rPr>
              <w:tab/>
              <w:t>Barley</w:t>
            </w:r>
            <w:r w:rsidR="00465289">
              <w:rPr>
                <w:noProof w:val="0"/>
                <w:sz w:val="18"/>
                <w:szCs w:val="18"/>
                <w:highlight w:val="cyan"/>
              </w:rPr>
              <w:t xml:space="preserve"> </w:t>
            </w:r>
            <w:r w:rsidR="00713D28">
              <w:rPr>
                <w:noProof w:val="0"/>
                <w:sz w:val="18"/>
                <w:szCs w:val="18"/>
                <w:highlight w:val="cyan"/>
              </w:rPr>
              <w:t>(</w:t>
            </w:r>
            <w:r w:rsidR="00465289">
              <w:rPr>
                <w:noProof w:val="0"/>
                <w:sz w:val="18"/>
                <w:szCs w:val="18"/>
                <w:highlight w:val="cyan"/>
              </w:rPr>
              <w:t xml:space="preserve">0.28 µg/kg </w:t>
            </w:r>
            <w:proofErr w:type="spellStart"/>
            <w:r w:rsidR="00465289">
              <w:rPr>
                <w:noProof w:val="0"/>
                <w:sz w:val="18"/>
                <w:szCs w:val="18"/>
                <w:highlight w:val="cyan"/>
              </w:rPr>
              <w:t>bw</w:t>
            </w:r>
            <w:proofErr w:type="spellEnd"/>
            <w:r w:rsidR="00465289">
              <w:rPr>
                <w:noProof w:val="0"/>
                <w:sz w:val="18"/>
                <w:szCs w:val="18"/>
                <w:highlight w:val="cyan"/>
              </w:rPr>
              <w:t>)</w:t>
            </w:r>
          </w:p>
        </w:tc>
        <w:tc>
          <w:tcPr>
            <w:tcW w:w="1495" w:type="pct"/>
          </w:tcPr>
          <w:p w14:paraId="26B94333"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Adults</w:t>
            </w:r>
          </w:p>
          <w:p w14:paraId="2C53C9D4" w14:textId="65E1D576"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0.4 %</w:t>
            </w:r>
            <w:r w:rsidRPr="0090727E">
              <w:rPr>
                <w:noProof w:val="0"/>
                <w:sz w:val="18"/>
                <w:szCs w:val="18"/>
                <w:highlight w:val="cyan"/>
              </w:rPr>
              <w:tab/>
              <w:t>Wheat</w:t>
            </w:r>
            <w:r w:rsidR="00465289">
              <w:rPr>
                <w:noProof w:val="0"/>
                <w:sz w:val="18"/>
                <w:szCs w:val="18"/>
                <w:highlight w:val="cyan"/>
              </w:rPr>
              <w:t xml:space="preserve"> (0.42 µg/kg </w:t>
            </w:r>
            <w:proofErr w:type="spellStart"/>
            <w:r w:rsidR="00465289">
              <w:rPr>
                <w:noProof w:val="0"/>
                <w:sz w:val="18"/>
                <w:szCs w:val="18"/>
                <w:highlight w:val="cyan"/>
              </w:rPr>
              <w:t>bw</w:t>
            </w:r>
            <w:proofErr w:type="spellEnd"/>
            <w:r w:rsidR="00465289">
              <w:rPr>
                <w:noProof w:val="0"/>
                <w:sz w:val="18"/>
                <w:szCs w:val="18"/>
                <w:highlight w:val="cyan"/>
              </w:rPr>
              <w:t>)</w:t>
            </w:r>
          </w:p>
          <w:p w14:paraId="399CC39E" w14:textId="43A4280B"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0.2 %</w:t>
            </w:r>
            <w:r w:rsidRPr="0090727E">
              <w:rPr>
                <w:noProof w:val="0"/>
                <w:sz w:val="18"/>
                <w:szCs w:val="18"/>
                <w:highlight w:val="cyan"/>
              </w:rPr>
              <w:tab/>
              <w:t xml:space="preserve">Barley </w:t>
            </w:r>
            <w:r w:rsidR="00465289">
              <w:rPr>
                <w:noProof w:val="0"/>
                <w:sz w:val="18"/>
                <w:szCs w:val="18"/>
                <w:highlight w:val="cyan"/>
              </w:rPr>
              <w:t xml:space="preserve">(0.24 µg/kg </w:t>
            </w:r>
            <w:proofErr w:type="spellStart"/>
            <w:r w:rsidR="00465289">
              <w:rPr>
                <w:noProof w:val="0"/>
                <w:sz w:val="18"/>
                <w:szCs w:val="18"/>
                <w:highlight w:val="cyan"/>
              </w:rPr>
              <w:t>bw</w:t>
            </w:r>
            <w:proofErr w:type="spellEnd"/>
            <w:r w:rsidR="00465289">
              <w:rPr>
                <w:noProof w:val="0"/>
                <w:sz w:val="18"/>
                <w:szCs w:val="18"/>
                <w:highlight w:val="cyan"/>
              </w:rPr>
              <w:t>)</w:t>
            </w:r>
          </w:p>
        </w:tc>
      </w:tr>
      <w:tr w:rsidR="0090727E" w:rsidRPr="0090727E" w14:paraId="75E357E0" w14:textId="77777777" w:rsidTr="00F12550">
        <w:trPr>
          <w:trHeight w:val="20"/>
        </w:trPr>
        <w:tc>
          <w:tcPr>
            <w:tcW w:w="1981" w:type="pct"/>
            <w:gridSpan w:val="2"/>
            <w:vMerge/>
          </w:tcPr>
          <w:p w14:paraId="54BC8682" w14:textId="77777777" w:rsidR="0090727E" w:rsidRPr="0090727E" w:rsidRDefault="0090727E" w:rsidP="00C4661A">
            <w:pPr>
              <w:pStyle w:val="RepTable"/>
              <w:rPr>
                <w:sz w:val="18"/>
                <w:szCs w:val="18"/>
                <w:highlight w:val="cyan"/>
              </w:rPr>
            </w:pPr>
          </w:p>
        </w:tc>
        <w:tc>
          <w:tcPr>
            <w:tcW w:w="3019" w:type="pct"/>
            <w:gridSpan w:val="2"/>
          </w:tcPr>
          <w:p w14:paraId="5F8113D9"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Processed</w:t>
            </w:r>
          </w:p>
        </w:tc>
      </w:tr>
      <w:tr w:rsidR="0090727E" w:rsidRPr="0090727E" w14:paraId="6EC366CC" w14:textId="77777777" w:rsidTr="00F12550">
        <w:trPr>
          <w:trHeight w:val="20"/>
        </w:trPr>
        <w:tc>
          <w:tcPr>
            <w:tcW w:w="1981" w:type="pct"/>
            <w:gridSpan w:val="2"/>
            <w:vMerge/>
          </w:tcPr>
          <w:p w14:paraId="2DAF29BB" w14:textId="77777777" w:rsidR="0090727E" w:rsidRPr="0090727E" w:rsidRDefault="0090727E" w:rsidP="00C4661A">
            <w:pPr>
              <w:pStyle w:val="RepTable"/>
              <w:rPr>
                <w:sz w:val="18"/>
                <w:szCs w:val="18"/>
                <w:highlight w:val="cyan"/>
              </w:rPr>
            </w:pPr>
          </w:p>
        </w:tc>
        <w:tc>
          <w:tcPr>
            <w:tcW w:w="1524" w:type="pct"/>
          </w:tcPr>
          <w:p w14:paraId="33E0C06E"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t>Children</w:t>
            </w:r>
          </w:p>
          <w:p w14:paraId="5042F91A"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0.6 %</w:t>
            </w:r>
            <w:r w:rsidRPr="0090727E">
              <w:rPr>
                <w:noProof w:val="0"/>
                <w:sz w:val="18"/>
                <w:szCs w:val="18"/>
                <w:highlight w:val="cyan"/>
              </w:rPr>
              <w:tab/>
              <w:t>Wheat/milling (flour)</w:t>
            </w:r>
          </w:p>
          <w:p w14:paraId="345B3CAD"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lastRenderedPageBreak/>
              <w:t>0.3 %</w:t>
            </w:r>
            <w:r w:rsidRPr="0090727E">
              <w:rPr>
                <w:noProof w:val="0"/>
                <w:sz w:val="18"/>
                <w:szCs w:val="18"/>
                <w:highlight w:val="cyan"/>
              </w:rPr>
              <w:tab/>
              <w:t>Wheat/milling (wholemeal)</w:t>
            </w:r>
          </w:p>
          <w:p w14:paraId="125C5FBD" w14:textId="77777777" w:rsidR="0090727E" w:rsidRPr="0090727E" w:rsidRDefault="0090727E" w:rsidP="00C4661A">
            <w:pPr>
              <w:pStyle w:val="RepTable"/>
              <w:tabs>
                <w:tab w:val="left" w:pos="543"/>
              </w:tabs>
              <w:rPr>
                <w:noProof w:val="0"/>
                <w:sz w:val="18"/>
                <w:szCs w:val="18"/>
                <w:highlight w:val="cyan"/>
              </w:rPr>
            </w:pPr>
            <w:r w:rsidRPr="0090727E">
              <w:rPr>
                <w:noProof w:val="0"/>
                <w:sz w:val="18"/>
                <w:szCs w:val="18"/>
                <w:highlight w:val="cyan"/>
              </w:rPr>
              <w:t>0.2 %</w:t>
            </w:r>
            <w:r w:rsidRPr="0090727E">
              <w:rPr>
                <w:noProof w:val="0"/>
                <w:sz w:val="18"/>
                <w:szCs w:val="18"/>
                <w:highlight w:val="cyan"/>
              </w:rPr>
              <w:tab/>
              <w:t>Barley/cooked</w:t>
            </w:r>
          </w:p>
          <w:p w14:paraId="76EF6585" w14:textId="5262ABD8" w:rsidR="0090727E" w:rsidRPr="0090727E" w:rsidRDefault="0090727E" w:rsidP="00C4661A">
            <w:pPr>
              <w:pStyle w:val="RepTable"/>
              <w:tabs>
                <w:tab w:val="left" w:pos="543"/>
              </w:tabs>
              <w:rPr>
                <w:noProof w:val="0"/>
                <w:sz w:val="18"/>
                <w:szCs w:val="18"/>
                <w:highlight w:val="cyan"/>
                <w:u w:val="single"/>
              </w:rPr>
            </w:pPr>
            <w:r w:rsidRPr="0090727E">
              <w:rPr>
                <w:noProof w:val="0"/>
                <w:sz w:val="18"/>
                <w:szCs w:val="18"/>
                <w:highlight w:val="cyan"/>
              </w:rPr>
              <w:t>0.</w:t>
            </w:r>
            <w:r w:rsidR="005B5E29">
              <w:rPr>
                <w:noProof w:val="0"/>
                <w:sz w:val="18"/>
                <w:szCs w:val="18"/>
                <w:highlight w:val="cyan"/>
              </w:rPr>
              <w:t>1</w:t>
            </w:r>
            <w:r w:rsidRPr="0090727E">
              <w:rPr>
                <w:noProof w:val="0"/>
                <w:sz w:val="18"/>
                <w:szCs w:val="18"/>
                <w:highlight w:val="cyan"/>
              </w:rPr>
              <w:t xml:space="preserve"> %</w:t>
            </w:r>
            <w:r w:rsidRPr="0090727E">
              <w:rPr>
                <w:noProof w:val="0"/>
                <w:sz w:val="18"/>
                <w:szCs w:val="18"/>
                <w:highlight w:val="cyan"/>
              </w:rPr>
              <w:tab/>
              <w:t>Rye/milling (wholemeal)</w:t>
            </w:r>
          </w:p>
        </w:tc>
        <w:tc>
          <w:tcPr>
            <w:tcW w:w="1495" w:type="pct"/>
          </w:tcPr>
          <w:p w14:paraId="59169B79" w14:textId="77777777" w:rsidR="0090727E" w:rsidRPr="0090727E" w:rsidRDefault="0090727E" w:rsidP="00C4661A">
            <w:pPr>
              <w:pStyle w:val="RepTable"/>
              <w:rPr>
                <w:noProof w:val="0"/>
                <w:sz w:val="18"/>
                <w:szCs w:val="18"/>
                <w:highlight w:val="cyan"/>
                <w:u w:val="single"/>
              </w:rPr>
            </w:pPr>
            <w:r w:rsidRPr="0090727E">
              <w:rPr>
                <w:noProof w:val="0"/>
                <w:sz w:val="18"/>
                <w:szCs w:val="18"/>
                <w:highlight w:val="cyan"/>
                <w:u w:val="single"/>
              </w:rPr>
              <w:lastRenderedPageBreak/>
              <w:t>Adults</w:t>
            </w:r>
          </w:p>
          <w:p w14:paraId="53574A0C"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0.4 %</w:t>
            </w:r>
            <w:r w:rsidRPr="0090727E">
              <w:rPr>
                <w:noProof w:val="0"/>
                <w:sz w:val="18"/>
                <w:szCs w:val="18"/>
                <w:highlight w:val="cyan"/>
              </w:rPr>
              <w:tab/>
              <w:t>Barley/beer</w:t>
            </w:r>
          </w:p>
          <w:p w14:paraId="56C08713"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lastRenderedPageBreak/>
              <w:t>0.2 %</w:t>
            </w:r>
            <w:r w:rsidRPr="0090727E">
              <w:rPr>
                <w:noProof w:val="0"/>
                <w:sz w:val="18"/>
                <w:szCs w:val="18"/>
                <w:highlight w:val="cyan"/>
              </w:rPr>
              <w:tab/>
              <w:t>Wheat/bread/pizza</w:t>
            </w:r>
          </w:p>
          <w:p w14:paraId="330AC024" w14:textId="77777777"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0.2 %</w:t>
            </w:r>
            <w:r w:rsidRPr="0090727E">
              <w:rPr>
                <w:noProof w:val="0"/>
                <w:sz w:val="18"/>
                <w:szCs w:val="18"/>
                <w:highlight w:val="cyan"/>
              </w:rPr>
              <w:tab/>
              <w:t>Wheat/pasta</w:t>
            </w:r>
          </w:p>
          <w:p w14:paraId="66E8098D" w14:textId="1AE8F11A" w:rsidR="0090727E" w:rsidRPr="0090727E" w:rsidRDefault="0090727E" w:rsidP="00C4661A">
            <w:pPr>
              <w:pStyle w:val="RepTable"/>
              <w:tabs>
                <w:tab w:val="left" w:pos="652"/>
              </w:tabs>
              <w:rPr>
                <w:noProof w:val="0"/>
                <w:sz w:val="18"/>
                <w:szCs w:val="18"/>
                <w:highlight w:val="cyan"/>
              </w:rPr>
            </w:pPr>
            <w:r w:rsidRPr="0090727E">
              <w:rPr>
                <w:noProof w:val="0"/>
                <w:sz w:val="18"/>
                <w:szCs w:val="18"/>
                <w:highlight w:val="cyan"/>
              </w:rPr>
              <w:t>0.2 %</w:t>
            </w:r>
            <w:r w:rsidRPr="0090727E">
              <w:rPr>
                <w:noProof w:val="0"/>
                <w:sz w:val="18"/>
                <w:szCs w:val="18"/>
                <w:highlight w:val="cyan"/>
              </w:rPr>
              <w:tab/>
              <w:t>Wheat/bread (wholemeal)</w:t>
            </w:r>
          </w:p>
        </w:tc>
      </w:tr>
    </w:tbl>
    <w:p w14:paraId="439182FC" w14:textId="77777777" w:rsidR="0090727E" w:rsidRPr="0090727E" w:rsidRDefault="0090727E" w:rsidP="00F85F05">
      <w:pPr>
        <w:pStyle w:val="RepStandard"/>
        <w:rPr>
          <w:highlight w:val="cyan"/>
        </w:rPr>
      </w:pPr>
    </w:p>
    <w:p w14:paraId="405AD49D" w14:textId="4F0795AB" w:rsidR="0090727E" w:rsidRPr="0090727E" w:rsidRDefault="0090727E" w:rsidP="00F85F05">
      <w:pPr>
        <w:jc w:val="both"/>
        <w:rPr>
          <w:highlight w:val="cyan"/>
          <w:lang w:val="en-GB"/>
        </w:rPr>
      </w:pPr>
      <w:r w:rsidRPr="0090727E">
        <w:rPr>
          <w:highlight w:val="cyan"/>
          <w:lang w:val="en-GB"/>
        </w:rPr>
        <w:t xml:space="preserve">The proposed uses of </w:t>
      </w:r>
      <w:proofErr w:type="spellStart"/>
      <w:r w:rsidRPr="0090727E">
        <w:rPr>
          <w:highlight w:val="cyan"/>
          <w:lang w:val="en-GB"/>
        </w:rPr>
        <w:t>prothioconazole</w:t>
      </w:r>
      <w:proofErr w:type="spellEnd"/>
      <w:r w:rsidRPr="0090727E">
        <w:rPr>
          <w:highlight w:val="cyan"/>
          <w:lang w:val="en-GB"/>
        </w:rPr>
        <w:t xml:space="preserve"> in the formulation ULTRACENT 460 EC do not represent unacceptable acute and chronic risks for the consumer with regard to </w:t>
      </w:r>
      <w:proofErr w:type="spellStart"/>
      <w:r w:rsidRPr="0090727E">
        <w:rPr>
          <w:highlight w:val="cyan"/>
          <w:lang w:val="en-GB"/>
        </w:rPr>
        <w:t>prothioconazole-desthio</w:t>
      </w:r>
      <w:proofErr w:type="spellEnd"/>
      <w:r w:rsidRPr="0090727E">
        <w:rPr>
          <w:highlight w:val="cyan"/>
          <w:lang w:val="en-GB"/>
        </w:rPr>
        <w:t xml:space="preserve"> and the TDMs.</w:t>
      </w:r>
    </w:p>
    <w:p w14:paraId="4473E16D" w14:textId="77777777" w:rsidR="0090727E" w:rsidRPr="0090727E" w:rsidRDefault="0090727E" w:rsidP="00F85F05">
      <w:pPr>
        <w:jc w:val="both"/>
        <w:rPr>
          <w:bCs/>
          <w:highlight w:val="cyan"/>
        </w:rPr>
      </w:pPr>
    </w:p>
    <w:p w14:paraId="2E57BC3E" w14:textId="730C9317" w:rsidR="00C454F4" w:rsidRDefault="00712F64" w:rsidP="00F85F05">
      <w:pPr>
        <w:jc w:val="both"/>
        <w:rPr>
          <w:bCs/>
        </w:rPr>
      </w:pPr>
      <w:r w:rsidRPr="0090727E">
        <w:rPr>
          <w:bCs/>
          <w:highlight w:val="cyan"/>
        </w:rPr>
        <w:t xml:space="preserve">TMDI and IESTI values were all below the Trigger of 100 % of ADI and </w:t>
      </w:r>
      <w:proofErr w:type="spellStart"/>
      <w:r w:rsidRPr="0090727E">
        <w:rPr>
          <w:bCs/>
          <w:highlight w:val="cyan"/>
        </w:rPr>
        <w:t>ARfD</w:t>
      </w:r>
      <w:proofErr w:type="spellEnd"/>
      <w:r w:rsidRPr="0090727E">
        <w:rPr>
          <w:bCs/>
          <w:highlight w:val="cyan"/>
        </w:rPr>
        <w:t>, respectively. No acute or consumer risk for consumer is expected.</w:t>
      </w:r>
    </w:p>
    <w:p w14:paraId="3FD34E49" w14:textId="77777777" w:rsidR="00C454F4" w:rsidRDefault="00C454F4" w:rsidP="00F85F05">
      <w:pPr>
        <w:jc w:val="both"/>
        <w:rPr>
          <w:bCs/>
        </w:rPr>
      </w:pPr>
      <w:r>
        <w:rPr>
          <w:bCs/>
        </w:rPr>
        <w:br w:type="page"/>
      </w:r>
    </w:p>
    <w:p w14:paraId="3D793611" w14:textId="093269C9" w:rsidR="00B97386" w:rsidRPr="006B7EB9" w:rsidRDefault="007216F7">
      <w:pPr>
        <w:pStyle w:val="Nagwek2"/>
      </w:pPr>
      <w:bookmarkStart w:id="716" w:name="_Toc190248530"/>
      <w:r w:rsidRPr="006B7EB9">
        <w:lastRenderedPageBreak/>
        <w:t>Spiroxamine</w:t>
      </w:r>
      <w:bookmarkEnd w:id="716"/>
    </w:p>
    <w:p w14:paraId="67FB6D40" w14:textId="4CE4D76C" w:rsidR="007216F7" w:rsidRPr="006B7EB9" w:rsidRDefault="007216F7" w:rsidP="007216F7">
      <w:pPr>
        <w:pStyle w:val="RepStandard"/>
      </w:pPr>
      <w:r w:rsidRPr="006B7EB9">
        <w:t xml:space="preserve">General data on spiroxamine are summarized in the table below (last updated </w:t>
      </w:r>
      <w:r w:rsidR="00F35A24">
        <w:t>2011-06-17</w:t>
      </w:r>
      <w:r w:rsidRPr="006B7EB9">
        <w:t>)</w:t>
      </w:r>
    </w:p>
    <w:p w14:paraId="339B146E" w14:textId="77777777" w:rsidR="007216F7" w:rsidRPr="006B7EB9" w:rsidRDefault="007216F7" w:rsidP="007216F7">
      <w:pPr>
        <w:pStyle w:val="RepStandard"/>
      </w:pPr>
    </w:p>
    <w:p w14:paraId="5F6B942E" w14:textId="080CAAB3" w:rsidR="007216F7" w:rsidRPr="006B7EB9" w:rsidRDefault="007216F7" w:rsidP="007216F7">
      <w:pPr>
        <w:pStyle w:val="RepStandard"/>
        <w:rPr>
          <w:b/>
          <w:bCs/>
        </w:rPr>
      </w:pPr>
      <w:r w:rsidRPr="006B7EB9">
        <w:rPr>
          <w:b/>
          <w:bCs/>
        </w:rPr>
        <w:t>Table </w:t>
      </w:r>
      <w:r w:rsidRPr="006B7EB9">
        <w:rPr>
          <w:b/>
          <w:bCs/>
        </w:rPr>
        <w:fldChar w:fldCharType="begin"/>
      </w:r>
      <w:r w:rsidRPr="006B7EB9">
        <w:rPr>
          <w:b/>
          <w:bCs/>
        </w:rPr>
        <w:instrText xml:space="preserve"> STYLEREF 2 \s </w:instrText>
      </w:r>
      <w:r w:rsidRPr="006B7EB9">
        <w:rPr>
          <w:b/>
          <w:bCs/>
        </w:rPr>
        <w:fldChar w:fldCharType="separate"/>
      </w:r>
      <w:r w:rsidR="001541DA">
        <w:rPr>
          <w:b/>
          <w:bCs/>
          <w:noProof/>
        </w:rPr>
        <w:t>7.3</w:t>
      </w:r>
      <w:r w:rsidRPr="006B7EB9">
        <w:rPr>
          <w:b/>
          <w:bCs/>
        </w:rPr>
        <w:fldChar w:fldCharType="end"/>
      </w:r>
      <w:r w:rsidRPr="006B7EB9">
        <w:rPr>
          <w:b/>
          <w:bCs/>
        </w:rPr>
        <w:noBreakHyphen/>
      </w:r>
      <w:r w:rsidRPr="006B7EB9">
        <w:rPr>
          <w:b/>
          <w:bCs/>
        </w:rPr>
        <w:fldChar w:fldCharType="begin"/>
      </w:r>
      <w:r w:rsidRPr="006B7EB9">
        <w:rPr>
          <w:b/>
          <w:bCs/>
        </w:rPr>
        <w:instrText xml:space="preserve"> SEQ Table \* ARABIC \s 2 </w:instrText>
      </w:r>
      <w:r w:rsidRPr="006B7EB9">
        <w:rPr>
          <w:b/>
          <w:bCs/>
        </w:rPr>
        <w:fldChar w:fldCharType="separate"/>
      </w:r>
      <w:r w:rsidR="001541DA">
        <w:rPr>
          <w:b/>
          <w:bCs/>
          <w:noProof/>
        </w:rPr>
        <w:t>1</w:t>
      </w:r>
      <w:r w:rsidRPr="006B7EB9">
        <w:rPr>
          <w:b/>
          <w:bCs/>
        </w:rPr>
        <w:fldChar w:fldCharType="end"/>
      </w:r>
      <w:r w:rsidRPr="006B7EB9">
        <w:rPr>
          <w:b/>
          <w:bCs/>
        </w:rPr>
        <w:t>:</w:t>
      </w:r>
      <w:r w:rsidRPr="006B7EB9">
        <w:rPr>
          <w:b/>
          <w:bCs/>
        </w:rPr>
        <w:tab/>
        <w:t>General information on spiroxamine</w:t>
      </w:r>
    </w:p>
    <w:p w14:paraId="548A77D4" w14:textId="77777777" w:rsidR="007216F7" w:rsidRPr="006B7EB9" w:rsidRDefault="007216F7" w:rsidP="007216F7">
      <w:pPr>
        <w:pStyle w:val="RepStandard"/>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568"/>
        <w:gridCol w:w="4778"/>
      </w:tblGrid>
      <w:tr w:rsidR="007216F7" w:rsidRPr="00883D78" w14:paraId="2C0AE566" w14:textId="77777777" w:rsidTr="004621A4">
        <w:tc>
          <w:tcPr>
            <w:tcW w:w="2444" w:type="pct"/>
            <w:shd w:val="clear" w:color="auto" w:fill="auto"/>
          </w:tcPr>
          <w:p w14:paraId="3D2088D8" w14:textId="77777777" w:rsidR="007216F7" w:rsidRPr="00883D78" w:rsidRDefault="007216F7" w:rsidP="00F12550">
            <w:pPr>
              <w:pStyle w:val="RepTable"/>
              <w:rPr>
                <w:noProof w:val="0"/>
                <w:szCs w:val="20"/>
              </w:rPr>
            </w:pPr>
            <w:r w:rsidRPr="00883D78">
              <w:rPr>
                <w:noProof w:val="0"/>
                <w:szCs w:val="20"/>
              </w:rPr>
              <w:t xml:space="preserve">Active substance (ISO Common Name) </w:t>
            </w:r>
          </w:p>
        </w:tc>
        <w:tc>
          <w:tcPr>
            <w:tcW w:w="2556" w:type="pct"/>
            <w:shd w:val="clear" w:color="auto" w:fill="auto"/>
          </w:tcPr>
          <w:p w14:paraId="242EA208" w14:textId="29E358FF" w:rsidR="007216F7" w:rsidRPr="00883D78" w:rsidRDefault="007216F7" w:rsidP="00F12550">
            <w:pPr>
              <w:pStyle w:val="RepTable"/>
              <w:rPr>
                <w:noProof w:val="0"/>
                <w:szCs w:val="20"/>
              </w:rPr>
            </w:pPr>
            <w:r w:rsidRPr="00883D78">
              <w:rPr>
                <w:noProof w:val="0"/>
                <w:szCs w:val="20"/>
              </w:rPr>
              <w:t>Spiroxamine</w:t>
            </w:r>
          </w:p>
        </w:tc>
      </w:tr>
      <w:tr w:rsidR="007216F7" w:rsidRPr="00883D78" w14:paraId="62892383" w14:textId="77777777" w:rsidTr="004621A4">
        <w:tc>
          <w:tcPr>
            <w:tcW w:w="2444" w:type="pct"/>
            <w:tcBorders>
              <w:bottom w:val="single" w:sz="4" w:space="0" w:color="auto"/>
            </w:tcBorders>
            <w:shd w:val="clear" w:color="auto" w:fill="auto"/>
          </w:tcPr>
          <w:p w14:paraId="390F4163" w14:textId="77777777" w:rsidR="007216F7" w:rsidRPr="00883D78" w:rsidRDefault="007216F7" w:rsidP="00F12550">
            <w:pPr>
              <w:pStyle w:val="RepTable"/>
              <w:rPr>
                <w:noProof w:val="0"/>
                <w:szCs w:val="20"/>
              </w:rPr>
            </w:pPr>
            <w:r w:rsidRPr="00883D78">
              <w:rPr>
                <w:noProof w:val="0"/>
                <w:szCs w:val="20"/>
              </w:rPr>
              <w:t>IUPAC</w:t>
            </w:r>
          </w:p>
        </w:tc>
        <w:tc>
          <w:tcPr>
            <w:tcW w:w="2556" w:type="pct"/>
            <w:shd w:val="clear" w:color="auto" w:fill="auto"/>
          </w:tcPr>
          <w:p w14:paraId="3E60ED0E" w14:textId="77777777" w:rsidR="007216F7" w:rsidRPr="008D23F8" w:rsidRDefault="007216F7" w:rsidP="007216F7">
            <w:pPr>
              <w:autoSpaceDE w:val="0"/>
              <w:autoSpaceDN w:val="0"/>
              <w:adjustRightInd w:val="0"/>
              <w:rPr>
                <w:sz w:val="20"/>
                <w:szCs w:val="20"/>
                <w:lang w:val="en-GB"/>
              </w:rPr>
            </w:pPr>
            <w:r w:rsidRPr="008D23F8">
              <w:rPr>
                <w:sz w:val="20"/>
                <w:szCs w:val="20"/>
                <w:lang w:val="en-GB"/>
              </w:rPr>
              <w:t>8-</w:t>
            </w:r>
            <w:r w:rsidRPr="008D23F8">
              <w:rPr>
                <w:rFonts w:eastAsia="TimesNewRoman,Italic"/>
                <w:i/>
                <w:iCs/>
                <w:sz w:val="20"/>
                <w:szCs w:val="20"/>
                <w:lang w:val="en-GB"/>
              </w:rPr>
              <w:t>tert</w:t>
            </w:r>
            <w:r w:rsidRPr="008D23F8">
              <w:rPr>
                <w:sz w:val="20"/>
                <w:szCs w:val="20"/>
                <w:lang w:val="en-GB"/>
              </w:rPr>
              <w:t>-butyl-1,4-dioxaspiro[4.5]decan-2-</w:t>
            </w:r>
          </w:p>
          <w:p w14:paraId="6A3546C9" w14:textId="77777777" w:rsidR="007216F7" w:rsidRDefault="007216F7" w:rsidP="007216F7">
            <w:pPr>
              <w:pStyle w:val="RepTable"/>
              <w:rPr>
                <w:szCs w:val="20"/>
              </w:rPr>
            </w:pPr>
            <w:r w:rsidRPr="008D23F8">
              <w:rPr>
                <w:szCs w:val="20"/>
              </w:rPr>
              <w:t>ylmethyl(ethyl)(propyl)amine (ISO)</w:t>
            </w:r>
          </w:p>
          <w:p w14:paraId="202264FE" w14:textId="18E969DC" w:rsidR="004621A4" w:rsidRPr="00883D78" w:rsidRDefault="004621A4" w:rsidP="007216F7">
            <w:pPr>
              <w:pStyle w:val="RepTable"/>
              <w:rPr>
                <w:noProof w:val="0"/>
                <w:szCs w:val="20"/>
                <w:highlight w:val="yellow"/>
              </w:rPr>
            </w:pPr>
            <w:r w:rsidRPr="004621A4">
              <w:rPr>
                <w:i/>
                <w:iCs/>
                <w:szCs w:val="20"/>
                <w:highlight w:val="cyan"/>
                <w:lang w:val="en-US"/>
              </w:rPr>
              <w:t>N</w:t>
            </w:r>
            <w:r w:rsidRPr="004621A4">
              <w:rPr>
                <w:szCs w:val="20"/>
                <w:highlight w:val="cyan"/>
                <w:lang w:val="en-US"/>
              </w:rPr>
              <w:t>-{[8-(1,1-dimethylethyl)-1,4-dioxaspiro[4.5]dec-2-yl]methyl}-</w:t>
            </w:r>
            <w:r w:rsidRPr="004621A4">
              <w:rPr>
                <w:i/>
                <w:iCs/>
                <w:szCs w:val="20"/>
                <w:highlight w:val="cyan"/>
                <w:lang w:val="en-US"/>
              </w:rPr>
              <w:t>N-</w:t>
            </w:r>
            <w:r w:rsidRPr="004621A4">
              <w:rPr>
                <w:szCs w:val="20"/>
                <w:highlight w:val="cyan"/>
                <w:lang w:val="en-US"/>
              </w:rPr>
              <w:t>ethylpropan-1-amine (ACD software)</w:t>
            </w:r>
          </w:p>
        </w:tc>
      </w:tr>
      <w:tr w:rsidR="007216F7" w:rsidRPr="00883D78" w14:paraId="7675E22E" w14:textId="77777777" w:rsidTr="004621A4">
        <w:tc>
          <w:tcPr>
            <w:tcW w:w="2444" w:type="pct"/>
            <w:tcBorders>
              <w:bottom w:val="nil"/>
            </w:tcBorders>
            <w:shd w:val="clear" w:color="auto" w:fill="auto"/>
          </w:tcPr>
          <w:p w14:paraId="42243E1E" w14:textId="77777777" w:rsidR="007216F7" w:rsidRPr="004621A4" w:rsidRDefault="007216F7" w:rsidP="00F12550">
            <w:pPr>
              <w:pStyle w:val="RepTable"/>
              <w:rPr>
                <w:noProof w:val="0"/>
                <w:szCs w:val="20"/>
                <w:highlight w:val="cyan"/>
              </w:rPr>
            </w:pPr>
            <w:r w:rsidRPr="004621A4">
              <w:rPr>
                <w:noProof w:val="0"/>
                <w:szCs w:val="20"/>
                <w:highlight w:val="cyan"/>
              </w:rPr>
              <w:t xml:space="preserve">Chemical structure </w:t>
            </w:r>
          </w:p>
        </w:tc>
        <w:tc>
          <w:tcPr>
            <w:tcW w:w="2556" w:type="pct"/>
            <w:shd w:val="clear" w:color="auto" w:fill="auto"/>
          </w:tcPr>
          <w:p w14:paraId="036FE376" w14:textId="1DC76038" w:rsidR="007216F7" w:rsidRPr="004621A4" w:rsidRDefault="004621A4" w:rsidP="007216F7">
            <w:pPr>
              <w:pStyle w:val="RepTable"/>
              <w:rPr>
                <w:noProof w:val="0"/>
                <w:szCs w:val="20"/>
                <w:highlight w:val="cyan"/>
              </w:rPr>
            </w:pPr>
            <w:r w:rsidRPr="004621A4">
              <w:rPr>
                <w:highlight w:val="cyan"/>
              </w:rPr>
              <w:drawing>
                <wp:inline distT="0" distB="0" distL="0" distR="0" wp14:anchorId="04C2F6F6" wp14:editId="4688F673">
                  <wp:extent cx="2790825" cy="78818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92929" cy="788781"/>
                          </a:xfrm>
                          <a:prstGeom prst="rect">
                            <a:avLst/>
                          </a:prstGeom>
                          <a:noFill/>
                          <a:ln>
                            <a:noFill/>
                          </a:ln>
                        </pic:spPr>
                      </pic:pic>
                    </a:graphicData>
                  </a:graphic>
                </wp:inline>
              </w:drawing>
            </w:r>
          </w:p>
        </w:tc>
      </w:tr>
      <w:tr w:rsidR="004621A4" w:rsidRPr="00883D78" w14:paraId="6427D7CE" w14:textId="77777777" w:rsidTr="004621A4">
        <w:tc>
          <w:tcPr>
            <w:tcW w:w="2444" w:type="pct"/>
            <w:tcBorders>
              <w:top w:val="nil"/>
            </w:tcBorders>
            <w:shd w:val="clear" w:color="auto" w:fill="auto"/>
          </w:tcPr>
          <w:p w14:paraId="1E1C67CD" w14:textId="77777777" w:rsidR="004621A4" w:rsidRPr="004621A4" w:rsidRDefault="004621A4" w:rsidP="00F12550">
            <w:pPr>
              <w:pStyle w:val="RepTable"/>
              <w:rPr>
                <w:noProof w:val="0"/>
                <w:szCs w:val="20"/>
                <w:highlight w:val="cyan"/>
              </w:rPr>
            </w:pPr>
          </w:p>
        </w:tc>
        <w:tc>
          <w:tcPr>
            <w:tcW w:w="2556" w:type="pct"/>
            <w:shd w:val="clear" w:color="auto" w:fill="auto"/>
          </w:tcPr>
          <w:p w14:paraId="42C6EABB" w14:textId="678EEBCD" w:rsidR="004621A4" w:rsidRPr="004621A4" w:rsidRDefault="004621A4" w:rsidP="007216F7">
            <w:pPr>
              <w:pStyle w:val="RepTable"/>
              <w:rPr>
                <w:szCs w:val="20"/>
                <w:highlight w:val="cyan"/>
              </w:rPr>
            </w:pPr>
            <w:r w:rsidRPr="004621A4">
              <w:rPr>
                <w:highlight w:val="cyan"/>
              </w:rPr>
              <w:drawing>
                <wp:inline distT="0" distB="0" distL="0" distR="0" wp14:anchorId="70F8FBE0" wp14:editId="1AE3A981">
                  <wp:extent cx="2961663" cy="1884045"/>
                  <wp:effectExtent l="0" t="0" r="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006456" cy="1912540"/>
                          </a:xfrm>
                          <a:prstGeom prst="rect">
                            <a:avLst/>
                          </a:prstGeom>
                          <a:noFill/>
                          <a:ln>
                            <a:noFill/>
                          </a:ln>
                        </pic:spPr>
                      </pic:pic>
                    </a:graphicData>
                  </a:graphic>
                </wp:inline>
              </w:drawing>
            </w:r>
          </w:p>
        </w:tc>
      </w:tr>
      <w:tr w:rsidR="007216F7" w:rsidRPr="00883D78" w14:paraId="00FC3240" w14:textId="77777777" w:rsidTr="004621A4">
        <w:tc>
          <w:tcPr>
            <w:tcW w:w="2444" w:type="pct"/>
            <w:shd w:val="clear" w:color="auto" w:fill="auto"/>
          </w:tcPr>
          <w:p w14:paraId="23730762" w14:textId="77777777" w:rsidR="007216F7" w:rsidRPr="00883D78" w:rsidRDefault="007216F7" w:rsidP="00F12550">
            <w:pPr>
              <w:pStyle w:val="RepTable"/>
              <w:rPr>
                <w:noProof w:val="0"/>
                <w:szCs w:val="20"/>
              </w:rPr>
            </w:pPr>
            <w:r w:rsidRPr="00883D78">
              <w:rPr>
                <w:noProof w:val="0"/>
                <w:szCs w:val="20"/>
              </w:rPr>
              <w:t>Molecular formula</w:t>
            </w:r>
          </w:p>
        </w:tc>
        <w:tc>
          <w:tcPr>
            <w:tcW w:w="2556" w:type="pct"/>
            <w:shd w:val="clear" w:color="auto" w:fill="auto"/>
          </w:tcPr>
          <w:p w14:paraId="0EEEFA12" w14:textId="2F4C6090" w:rsidR="007216F7" w:rsidRPr="00883D78" w:rsidRDefault="007216F7" w:rsidP="00F12550">
            <w:pPr>
              <w:pStyle w:val="Default"/>
              <w:rPr>
                <w:sz w:val="20"/>
                <w:szCs w:val="20"/>
                <w:lang w:val="en-GB"/>
              </w:rPr>
            </w:pPr>
            <w:r w:rsidRPr="008D23F8">
              <w:rPr>
                <w:sz w:val="20"/>
                <w:szCs w:val="20"/>
                <w:lang w:val="en-GB"/>
              </w:rPr>
              <w:t>C</w:t>
            </w:r>
            <w:r w:rsidRPr="008D23F8">
              <w:rPr>
                <w:sz w:val="20"/>
                <w:szCs w:val="20"/>
                <w:vertAlign w:val="subscript"/>
                <w:lang w:val="en-GB"/>
              </w:rPr>
              <w:t>18</w:t>
            </w:r>
            <w:r w:rsidRPr="008D23F8">
              <w:rPr>
                <w:sz w:val="20"/>
                <w:szCs w:val="20"/>
                <w:lang w:val="en-GB"/>
              </w:rPr>
              <w:t>H</w:t>
            </w:r>
            <w:r w:rsidRPr="008D23F8">
              <w:rPr>
                <w:sz w:val="20"/>
                <w:szCs w:val="20"/>
                <w:vertAlign w:val="subscript"/>
                <w:lang w:val="en-GB"/>
              </w:rPr>
              <w:t>35</w:t>
            </w:r>
            <w:r w:rsidRPr="008D23F8">
              <w:rPr>
                <w:sz w:val="20"/>
                <w:szCs w:val="20"/>
                <w:lang w:val="en-GB"/>
              </w:rPr>
              <w:t>NO</w:t>
            </w:r>
            <w:r w:rsidRPr="008D23F8">
              <w:rPr>
                <w:sz w:val="20"/>
                <w:szCs w:val="20"/>
                <w:vertAlign w:val="subscript"/>
                <w:lang w:val="en-GB"/>
              </w:rPr>
              <w:t>2</w:t>
            </w:r>
          </w:p>
        </w:tc>
      </w:tr>
      <w:tr w:rsidR="007216F7" w:rsidRPr="00883D78" w14:paraId="44355F88" w14:textId="77777777" w:rsidTr="004621A4">
        <w:tc>
          <w:tcPr>
            <w:tcW w:w="2444" w:type="pct"/>
            <w:shd w:val="clear" w:color="auto" w:fill="auto"/>
          </w:tcPr>
          <w:p w14:paraId="66206D15" w14:textId="77777777" w:rsidR="007216F7" w:rsidRPr="00883D78" w:rsidRDefault="007216F7" w:rsidP="00F12550">
            <w:pPr>
              <w:pStyle w:val="RepTable"/>
              <w:rPr>
                <w:noProof w:val="0"/>
                <w:szCs w:val="20"/>
              </w:rPr>
            </w:pPr>
            <w:r w:rsidRPr="00883D78">
              <w:rPr>
                <w:noProof w:val="0"/>
                <w:szCs w:val="20"/>
              </w:rPr>
              <w:t>Molar mass</w:t>
            </w:r>
          </w:p>
        </w:tc>
        <w:tc>
          <w:tcPr>
            <w:tcW w:w="2556" w:type="pct"/>
            <w:shd w:val="clear" w:color="auto" w:fill="auto"/>
          </w:tcPr>
          <w:p w14:paraId="0505A270" w14:textId="1792364F" w:rsidR="007216F7" w:rsidRPr="00883D78" w:rsidRDefault="001111C3" w:rsidP="00F12550">
            <w:pPr>
              <w:pStyle w:val="Default"/>
              <w:rPr>
                <w:sz w:val="20"/>
                <w:szCs w:val="20"/>
                <w:lang w:val="en-GB"/>
              </w:rPr>
            </w:pPr>
            <w:r w:rsidRPr="00883D78">
              <w:rPr>
                <w:sz w:val="20"/>
                <w:szCs w:val="20"/>
                <w:lang w:val="en-GB"/>
              </w:rPr>
              <w:t>297.5</w:t>
            </w:r>
            <w:r w:rsidR="007216F7" w:rsidRPr="00883D78">
              <w:rPr>
                <w:sz w:val="20"/>
                <w:szCs w:val="20"/>
                <w:lang w:val="en-GB"/>
              </w:rPr>
              <w:t xml:space="preserve"> g/mol </w:t>
            </w:r>
          </w:p>
        </w:tc>
      </w:tr>
      <w:tr w:rsidR="007216F7" w:rsidRPr="00883D78" w14:paraId="6F69E3C4" w14:textId="77777777" w:rsidTr="004621A4">
        <w:tc>
          <w:tcPr>
            <w:tcW w:w="2444" w:type="pct"/>
            <w:shd w:val="clear" w:color="auto" w:fill="auto"/>
          </w:tcPr>
          <w:p w14:paraId="4E9EAAC3" w14:textId="77777777" w:rsidR="007216F7" w:rsidRPr="00883D78" w:rsidRDefault="007216F7" w:rsidP="00F12550">
            <w:pPr>
              <w:pStyle w:val="RepTable"/>
              <w:rPr>
                <w:noProof w:val="0"/>
                <w:szCs w:val="20"/>
              </w:rPr>
            </w:pPr>
            <w:r w:rsidRPr="00883D78">
              <w:rPr>
                <w:noProof w:val="0"/>
                <w:szCs w:val="20"/>
              </w:rPr>
              <w:t>Chemical group</w:t>
            </w:r>
          </w:p>
        </w:tc>
        <w:tc>
          <w:tcPr>
            <w:tcW w:w="2556" w:type="pct"/>
            <w:shd w:val="clear" w:color="auto" w:fill="auto"/>
          </w:tcPr>
          <w:p w14:paraId="3809EA2F" w14:textId="4A787748" w:rsidR="007216F7" w:rsidRPr="00883D78" w:rsidRDefault="001111C3" w:rsidP="00F12550">
            <w:pPr>
              <w:pStyle w:val="RepTable"/>
              <w:rPr>
                <w:noProof w:val="0"/>
                <w:szCs w:val="20"/>
                <w:highlight w:val="yellow"/>
              </w:rPr>
            </w:pPr>
            <w:proofErr w:type="spellStart"/>
            <w:r w:rsidRPr="00883D78">
              <w:rPr>
                <w:noProof w:val="0"/>
                <w:szCs w:val="20"/>
              </w:rPr>
              <w:t>Spiroketal</w:t>
            </w:r>
            <w:proofErr w:type="spellEnd"/>
            <w:r w:rsidRPr="00883D78">
              <w:rPr>
                <w:noProof w:val="0"/>
                <w:szCs w:val="20"/>
              </w:rPr>
              <w:t>-amines</w:t>
            </w:r>
          </w:p>
        </w:tc>
      </w:tr>
      <w:tr w:rsidR="007216F7" w:rsidRPr="00883D78" w14:paraId="7FFE65A7" w14:textId="77777777" w:rsidTr="004621A4">
        <w:tc>
          <w:tcPr>
            <w:tcW w:w="2444" w:type="pct"/>
            <w:shd w:val="clear" w:color="auto" w:fill="auto"/>
          </w:tcPr>
          <w:p w14:paraId="4C53B61C" w14:textId="77777777" w:rsidR="007216F7" w:rsidRPr="00883D78" w:rsidRDefault="007216F7" w:rsidP="00F12550">
            <w:pPr>
              <w:pStyle w:val="RepTable"/>
              <w:rPr>
                <w:noProof w:val="0"/>
                <w:szCs w:val="20"/>
              </w:rPr>
            </w:pPr>
            <w:r w:rsidRPr="00883D78">
              <w:rPr>
                <w:noProof w:val="0"/>
                <w:szCs w:val="20"/>
              </w:rPr>
              <w:t>Mode of action (if available)</w:t>
            </w:r>
          </w:p>
        </w:tc>
        <w:tc>
          <w:tcPr>
            <w:tcW w:w="2556" w:type="pct"/>
            <w:shd w:val="clear" w:color="auto" w:fill="auto"/>
          </w:tcPr>
          <w:p w14:paraId="2F3B21EA" w14:textId="77777777" w:rsidR="007216F7" w:rsidRDefault="001111C3" w:rsidP="00F12550">
            <w:pPr>
              <w:pStyle w:val="RepTable"/>
              <w:rPr>
                <w:rStyle w:val="markedcontent"/>
                <w:szCs w:val="20"/>
              </w:rPr>
            </w:pPr>
            <w:r w:rsidRPr="008D23F8">
              <w:rPr>
                <w:rStyle w:val="markedcontent"/>
                <w:szCs w:val="20"/>
              </w:rPr>
              <w:t>Amines (“morpholines”)</w:t>
            </w:r>
          </w:p>
          <w:p w14:paraId="427E3D31" w14:textId="0A90D964" w:rsidR="008B5310" w:rsidRPr="00883D78" w:rsidRDefault="008B5310" w:rsidP="00F12550">
            <w:pPr>
              <w:pStyle w:val="RepTable"/>
              <w:rPr>
                <w:noProof w:val="0"/>
                <w:szCs w:val="20"/>
                <w:highlight w:val="yellow"/>
              </w:rPr>
            </w:pPr>
            <w:r w:rsidRPr="008B5310">
              <w:rPr>
                <w:noProof w:val="0"/>
                <w:highlight w:val="cyan"/>
              </w:rPr>
              <w:t>Sterol biosynthesis in membranes</w:t>
            </w:r>
            <w:r w:rsidRPr="008B5310">
              <w:rPr>
                <w:noProof w:val="0"/>
                <w:highlight w:val="cyan"/>
                <w:vertAlign w:val="superscript"/>
              </w:rPr>
              <w:t>#</w:t>
            </w:r>
          </w:p>
        </w:tc>
      </w:tr>
      <w:tr w:rsidR="007216F7" w:rsidRPr="00883D78" w14:paraId="56F60E7B" w14:textId="77777777" w:rsidTr="004621A4">
        <w:tc>
          <w:tcPr>
            <w:tcW w:w="2444" w:type="pct"/>
            <w:shd w:val="clear" w:color="auto" w:fill="auto"/>
          </w:tcPr>
          <w:p w14:paraId="5D8EA43D" w14:textId="77777777" w:rsidR="007216F7" w:rsidRPr="00883D78" w:rsidRDefault="007216F7" w:rsidP="00F12550">
            <w:pPr>
              <w:pStyle w:val="RepTable"/>
              <w:rPr>
                <w:noProof w:val="0"/>
                <w:szCs w:val="20"/>
              </w:rPr>
            </w:pPr>
            <w:r w:rsidRPr="00883D78">
              <w:rPr>
                <w:noProof w:val="0"/>
                <w:szCs w:val="20"/>
              </w:rPr>
              <w:t>Systemic</w:t>
            </w:r>
          </w:p>
        </w:tc>
        <w:tc>
          <w:tcPr>
            <w:tcW w:w="2556" w:type="pct"/>
            <w:shd w:val="clear" w:color="auto" w:fill="auto"/>
          </w:tcPr>
          <w:p w14:paraId="443F99A4" w14:textId="5AC66BF5" w:rsidR="007216F7" w:rsidRPr="00883D78" w:rsidRDefault="007216F7" w:rsidP="00F12550">
            <w:pPr>
              <w:pStyle w:val="RepTable"/>
              <w:rPr>
                <w:noProof w:val="0"/>
                <w:szCs w:val="20"/>
                <w:highlight w:val="yellow"/>
              </w:rPr>
            </w:pPr>
            <w:r w:rsidRPr="00883D78">
              <w:rPr>
                <w:noProof w:val="0"/>
                <w:szCs w:val="20"/>
              </w:rPr>
              <w:t>Yes</w:t>
            </w:r>
          </w:p>
        </w:tc>
      </w:tr>
      <w:tr w:rsidR="007216F7" w:rsidRPr="00883D78" w14:paraId="500E5056" w14:textId="77777777" w:rsidTr="004621A4">
        <w:tc>
          <w:tcPr>
            <w:tcW w:w="2444" w:type="pct"/>
            <w:shd w:val="clear" w:color="auto" w:fill="auto"/>
          </w:tcPr>
          <w:p w14:paraId="38965FB9" w14:textId="77777777" w:rsidR="007216F7" w:rsidRPr="00883D78" w:rsidRDefault="007216F7" w:rsidP="00F12550">
            <w:pPr>
              <w:pStyle w:val="RepTable"/>
              <w:rPr>
                <w:noProof w:val="0"/>
                <w:szCs w:val="20"/>
              </w:rPr>
            </w:pPr>
            <w:r w:rsidRPr="00883D78">
              <w:rPr>
                <w:noProof w:val="0"/>
                <w:szCs w:val="20"/>
              </w:rPr>
              <w:t>Company (</w:t>
            </w:r>
            <w:proofErr w:type="spellStart"/>
            <w:r w:rsidRPr="00883D78">
              <w:rPr>
                <w:noProof w:val="0"/>
                <w:szCs w:val="20"/>
              </w:rPr>
              <w:t>ies</w:t>
            </w:r>
            <w:proofErr w:type="spellEnd"/>
            <w:r w:rsidRPr="00883D78">
              <w:rPr>
                <w:noProof w:val="0"/>
                <w:szCs w:val="20"/>
              </w:rPr>
              <w:t>)</w:t>
            </w:r>
          </w:p>
        </w:tc>
        <w:tc>
          <w:tcPr>
            <w:tcW w:w="2556" w:type="pct"/>
            <w:shd w:val="clear" w:color="auto" w:fill="auto"/>
          </w:tcPr>
          <w:p w14:paraId="7BE30A47" w14:textId="09287CA9" w:rsidR="007216F7" w:rsidRPr="00883D78" w:rsidRDefault="007216F7" w:rsidP="00F12550">
            <w:pPr>
              <w:pStyle w:val="RepTable"/>
              <w:rPr>
                <w:noProof w:val="0"/>
                <w:szCs w:val="20"/>
                <w:highlight w:val="yellow"/>
              </w:rPr>
            </w:pPr>
            <w:r w:rsidRPr="00883D78">
              <w:rPr>
                <w:noProof w:val="0"/>
                <w:szCs w:val="20"/>
              </w:rPr>
              <w:t xml:space="preserve">Bayer CropScience * </w:t>
            </w:r>
          </w:p>
        </w:tc>
      </w:tr>
      <w:tr w:rsidR="007216F7" w:rsidRPr="00883D78" w14:paraId="67BA7773" w14:textId="77777777" w:rsidTr="004621A4">
        <w:tc>
          <w:tcPr>
            <w:tcW w:w="2444" w:type="pct"/>
            <w:shd w:val="clear" w:color="auto" w:fill="auto"/>
          </w:tcPr>
          <w:p w14:paraId="502CC789" w14:textId="77777777" w:rsidR="007216F7" w:rsidRPr="00883D78" w:rsidRDefault="007216F7" w:rsidP="00F12550">
            <w:pPr>
              <w:pStyle w:val="RepTable"/>
              <w:rPr>
                <w:noProof w:val="0"/>
                <w:szCs w:val="20"/>
              </w:rPr>
            </w:pPr>
            <w:r w:rsidRPr="00883D78">
              <w:rPr>
                <w:noProof w:val="0"/>
                <w:szCs w:val="20"/>
              </w:rPr>
              <w:t>Rapporteur Member State (RMS)</w:t>
            </w:r>
          </w:p>
        </w:tc>
        <w:tc>
          <w:tcPr>
            <w:tcW w:w="2556" w:type="pct"/>
            <w:shd w:val="clear" w:color="auto" w:fill="auto"/>
          </w:tcPr>
          <w:p w14:paraId="60EFB9DF" w14:textId="1E59BD7F" w:rsidR="007216F7" w:rsidRPr="00883D78" w:rsidRDefault="001111C3" w:rsidP="00F12550">
            <w:pPr>
              <w:pStyle w:val="RepTable"/>
              <w:rPr>
                <w:noProof w:val="0"/>
                <w:szCs w:val="20"/>
              </w:rPr>
            </w:pPr>
            <w:r w:rsidRPr="00883D78">
              <w:rPr>
                <w:noProof w:val="0"/>
                <w:szCs w:val="20"/>
              </w:rPr>
              <w:t>AT</w:t>
            </w:r>
          </w:p>
        </w:tc>
      </w:tr>
      <w:tr w:rsidR="007216F7" w:rsidRPr="00883D78" w14:paraId="1AC073BD" w14:textId="77777777" w:rsidTr="004621A4">
        <w:tc>
          <w:tcPr>
            <w:tcW w:w="2444" w:type="pct"/>
            <w:shd w:val="clear" w:color="auto" w:fill="auto"/>
          </w:tcPr>
          <w:p w14:paraId="77857601" w14:textId="77777777" w:rsidR="007216F7" w:rsidRPr="00883D78" w:rsidRDefault="007216F7" w:rsidP="00F12550">
            <w:pPr>
              <w:pStyle w:val="RepTable"/>
              <w:rPr>
                <w:noProof w:val="0"/>
                <w:szCs w:val="20"/>
              </w:rPr>
            </w:pPr>
            <w:r w:rsidRPr="00883D78">
              <w:rPr>
                <w:noProof w:val="0"/>
                <w:szCs w:val="20"/>
              </w:rPr>
              <w:t>Approval status</w:t>
            </w:r>
          </w:p>
        </w:tc>
        <w:tc>
          <w:tcPr>
            <w:tcW w:w="2556" w:type="pct"/>
            <w:shd w:val="clear" w:color="auto" w:fill="auto"/>
          </w:tcPr>
          <w:p w14:paraId="560CEE89" w14:textId="77777777" w:rsidR="007216F7" w:rsidRDefault="007216F7" w:rsidP="00F12550">
            <w:pPr>
              <w:pStyle w:val="RepTable"/>
              <w:rPr>
                <w:noProof w:val="0"/>
                <w:szCs w:val="20"/>
              </w:rPr>
            </w:pPr>
            <w:r w:rsidRPr="00883D78">
              <w:rPr>
                <w:noProof w:val="0"/>
                <w:szCs w:val="20"/>
              </w:rPr>
              <w:t>Approved</w:t>
            </w:r>
          </w:p>
          <w:p w14:paraId="4C313D05" w14:textId="4331D9EB" w:rsidR="008B5310" w:rsidRPr="008B5310" w:rsidRDefault="008B5310" w:rsidP="008B5310">
            <w:pPr>
              <w:pStyle w:val="RepTable"/>
              <w:rPr>
                <w:noProof w:val="0"/>
                <w:szCs w:val="20"/>
                <w:highlight w:val="cyan"/>
              </w:rPr>
            </w:pPr>
            <w:r w:rsidRPr="008B5310">
              <w:rPr>
                <w:noProof w:val="0"/>
                <w:highlight w:val="cyan"/>
              </w:rPr>
              <w:t xml:space="preserve">Date of (01/01/2012) and reference to decision </w:t>
            </w:r>
            <w:r w:rsidRPr="008B5310">
              <w:rPr>
                <w:noProof w:val="0"/>
                <w:highlight w:val="cyan"/>
                <w:lang w:val="en-US"/>
              </w:rPr>
              <w:t>(</w:t>
            </w:r>
            <w:r w:rsidRPr="008B5310">
              <w:rPr>
                <w:highlight w:val="cyan"/>
              </w:rPr>
              <w:t>Reg. (EU) No 2019/29, Reg. (EU) No 540/2011, Reg. (EU) No 797/2011</w:t>
            </w:r>
            <w:r w:rsidRPr="008B5310">
              <w:rPr>
                <w:highlight w:val="cyan"/>
              </w:rPr>
              <w:br/>
              <w:t>(old Legislation: 2007/21/EC, 99/73/EC)</w:t>
            </w:r>
            <w:r w:rsidRPr="008B5310">
              <w:rPr>
                <w:noProof w:val="0"/>
                <w:highlight w:val="cyan"/>
              </w:rPr>
              <w:t>)</w:t>
            </w:r>
          </w:p>
          <w:p w14:paraId="249DEBC6" w14:textId="77777777" w:rsidR="008B5310" w:rsidRPr="008B5310" w:rsidRDefault="008B5310" w:rsidP="00F12550">
            <w:pPr>
              <w:pStyle w:val="RepTable"/>
              <w:rPr>
                <w:noProof w:val="0"/>
                <w:szCs w:val="20"/>
                <w:highlight w:val="cyan"/>
              </w:rPr>
            </w:pPr>
          </w:p>
          <w:p w14:paraId="4927E672" w14:textId="52ADC441" w:rsidR="007216F7" w:rsidRPr="008B5310" w:rsidRDefault="007216F7" w:rsidP="00F12550">
            <w:pPr>
              <w:pStyle w:val="RepTable"/>
              <w:rPr>
                <w:strike/>
                <w:noProof w:val="0"/>
                <w:szCs w:val="20"/>
              </w:rPr>
            </w:pPr>
            <w:r w:rsidRPr="008B5310">
              <w:rPr>
                <w:strike/>
                <w:noProof w:val="0"/>
                <w:szCs w:val="20"/>
                <w:highlight w:val="cyan"/>
              </w:rPr>
              <w:t>Date of 01.0</w:t>
            </w:r>
            <w:r w:rsidR="001111C3" w:rsidRPr="008B5310">
              <w:rPr>
                <w:strike/>
                <w:noProof w:val="0"/>
                <w:szCs w:val="20"/>
                <w:highlight w:val="cyan"/>
              </w:rPr>
              <w:t>1</w:t>
            </w:r>
            <w:r w:rsidRPr="008B5310">
              <w:rPr>
                <w:strike/>
                <w:noProof w:val="0"/>
                <w:szCs w:val="20"/>
                <w:highlight w:val="cyan"/>
              </w:rPr>
              <w:t>.20</w:t>
            </w:r>
            <w:r w:rsidR="001111C3" w:rsidRPr="008B5310">
              <w:rPr>
                <w:strike/>
                <w:noProof w:val="0"/>
                <w:szCs w:val="20"/>
                <w:highlight w:val="cyan"/>
              </w:rPr>
              <w:t>12</w:t>
            </w:r>
            <w:r w:rsidRPr="008B5310">
              <w:rPr>
                <w:strike/>
                <w:noProof w:val="0"/>
                <w:szCs w:val="20"/>
                <w:highlight w:val="cyan"/>
              </w:rPr>
              <w:t xml:space="preserve"> and reference to decision (COMMISSION DIRECTIVE </w:t>
            </w:r>
            <w:hyperlink w:history="1">
              <w:r w:rsidR="001111C3" w:rsidRPr="008B5310">
                <w:rPr>
                  <w:rStyle w:val="Hipercze"/>
                  <w:strike/>
                  <w:noProof w:val="0"/>
                  <w:szCs w:val="20"/>
                  <w:highlight w:val="cyan"/>
                </w:rPr>
                <w:t>9</w:t>
              </w:r>
              <w:r w:rsidR="001111C3" w:rsidRPr="008B5310">
                <w:rPr>
                  <w:rStyle w:val="Hipercze"/>
                  <w:strike/>
                  <w:szCs w:val="20"/>
                  <w:highlight w:val="cyan"/>
                </w:rPr>
                <w:t>9/73/EC</w:t>
              </w:r>
            </w:hyperlink>
            <w:r w:rsidRPr="008B5310">
              <w:rPr>
                <w:strike/>
                <w:noProof w:val="0"/>
                <w:szCs w:val="20"/>
                <w:highlight w:val="cyan"/>
              </w:rPr>
              <w:t xml:space="preserve"> - REGULATION (EU) No </w:t>
            </w:r>
            <w:hyperlink w:history="1">
              <w:r w:rsidR="001111C3" w:rsidRPr="008B5310">
                <w:rPr>
                  <w:rStyle w:val="Hipercze"/>
                  <w:strike/>
                  <w:noProof w:val="0"/>
                  <w:szCs w:val="20"/>
                  <w:highlight w:val="cyan"/>
                </w:rPr>
                <w:t>2</w:t>
              </w:r>
              <w:r w:rsidR="001111C3" w:rsidRPr="008B5310">
                <w:rPr>
                  <w:rStyle w:val="Hipercze"/>
                  <w:strike/>
                  <w:szCs w:val="20"/>
                  <w:highlight w:val="cyan"/>
                </w:rPr>
                <w:t>019/291</w:t>
              </w:r>
            </w:hyperlink>
            <w:r w:rsidRPr="008B5310">
              <w:rPr>
                <w:strike/>
                <w:noProof w:val="0"/>
                <w:szCs w:val="20"/>
                <w:highlight w:val="cyan"/>
              </w:rPr>
              <w:t>)</w:t>
            </w:r>
            <w:r w:rsidRPr="008B5310">
              <w:rPr>
                <w:strike/>
                <w:noProof w:val="0"/>
                <w:szCs w:val="20"/>
              </w:rPr>
              <w:t xml:space="preserve"> </w:t>
            </w:r>
          </w:p>
        </w:tc>
      </w:tr>
      <w:tr w:rsidR="007216F7" w:rsidRPr="00883D78" w14:paraId="6381AC1E" w14:textId="77777777" w:rsidTr="004621A4">
        <w:tc>
          <w:tcPr>
            <w:tcW w:w="2444" w:type="pct"/>
            <w:shd w:val="clear" w:color="auto" w:fill="auto"/>
          </w:tcPr>
          <w:p w14:paraId="6424E8B5" w14:textId="77777777" w:rsidR="007216F7" w:rsidRPr="00883D78" w:rsidRDefault="007216F7" w:rsidP="00F12550">
            <w:pPr>
              <w:pStyle w:val="RepTable"/>
              <w:rPr>
                <w:noProof w:val="0"/>
                <w:szCs w:val="20"/>
              </w:rPr>
            </w:pPr>
            <w:r w:rsidRPr="00883D78">
              <w:rPr>
                <w:noProof w:val="0"/>
                <w:szCs w:val="20"/>
              </w:rPr>
              <w:t>Restriction</w:t>
            </w:r>
          </w:p>
        </w:tc>
        <w:tc>
          <w:tcPr>
            <w:tcW w:w="2556" w:type="pct"/>
            <w:shd w:val="clear" w:color="auto" w:fill="auto"/>
          </w:tcPr>
          <w:p w14:paraId="770059CB" w14:textId="77777777" w:rsidR="007216F7" w:rsidRPr="00883D78" w:rsidRDefault="007216F7" w:rsidP="00F12550">
            <w:pPr>
              <w:pStyle w:val="RepTable"/>
              <w:rPr>
                <w:noProof w:val="0"/>
                <w:szCs w:val="20"/>
              </w:rPr>
            </w:pPr>
            <w:r w:rsidRPr="00883D78">
              <w:rPr>
                <w:noProof w:val="0"/>
                <w:szCs w:val="20"/>
              </w:rPr>
              <w:t xml:space="preserve">fungicide </w:t>
            </w:r>
          </w:p>
        </w:tc>
      </w:tr>
      <w:tr w:rsidR="007216F7" w:rsidRPr="00883D78" w14:paraId="07A405A4" w14:textId="77777777" w:rsidTr="004621A4">
        <w:tc>
          <w:tcPr>
            <w:tcW w:w="2444" w:type="pct"/>
            <w:shd w:val="clear" w:color="auto" w:fill="auto"/>
          </w:tcPr>
          <w:p w14:paraId="00B4DFFB" w14:textId="77777777" w:rsidR="007216F7" w:rsidRPr="00883D78" w:rsidRDefault="007216F7" w:rsidP="00F12550">
            <w:pPr>
              <w:pStyle w:val="RepTable"/>
              <w:rPr>
                <w:noProof w:val="0"/>
                <w:szCs w:val="20"/>
              </w:rPr>
            </w:pPr>
            <w:r w:rsidRPr="00883D78">
              <w:rPr>
                <w:noProof w:val="0"/>
                <w:szCs w:val="20"/>
              </w:rPr>
              <w:t>Review Report</w:t>
            </w:r>
          </w:p>
        </w:tc>
        <w:tc>
          <w:tcPr>
            <w:tcW w:w="2556" w:type="pct"/>
            <w:shd w:val="clear" w:color="auto" w:fill="auto"/>
          </w:tcPr>
          <w:p w14:paraId="360154EF" w14:textId="7B9D9A70" w:rsidR="007216F7" w:rsidRPr="00883D78" w:rsidRDefault="007216F7" w:rsidP="00F12550">
            <w:pPr>
              <w:pStyle w:val="RepTable"/>
              <w:rPr>
                <w:noProof w:val="0"/>
                <w:szCs w:val="20"/>
              </w:rPr>
            </w:pPr>
            <w:r w:rsidRPr="00883D78">
              <w:rPr>
                <w:noProof w:val="0"/>
                <w:szCs w:val="20"/>
              </w:rPr>
              <w:t>SANCO/</w:t>
            </w:r>
            <w:r w:rsidR="001111C3" w:rsidRPr="00883D78">
              <w:rPr>
                <w:noProof w:val="0"/>
                <w:szCs w:val="20"/>
              </w:rPr>
              <w:t>10889/2011 Rev 2</w:t>
            </w:r>
          </w:p>
          <w:p w14:paraId="4267152C" w14:textId="6AFCDA11" w:rsidR="007216F7" w:rsidRPr="00883D78" w:rsidRDefault="001111C3" w:rsidP="001111C3">
            <w:pPr>
              <w:pStyle w:val="RepTable"/>
              <w:rPr>
                <w:noProof w:val="0"/>
                <w:szCs w:val="20"/>
              </w:rPr>
            </w:pPr>
            <w:r w:rsidRPr="00883D78">
              <w:rPr>
                <w:noProof w:val="0"/>
                <w:szCs w:val="20"/>
              </w:rPr>
              <w:t>17/06/2011</w:t>
            </w:r>
          </w:p>
        </w:tc>
      </w:tr>
      <w:tr w:rsidR="007216F7" w:rsidRPr="00883D78" w14:paraId="4E884E09" w14:textId="77777777" w:rsidTr="004621A4">
        <w:tc>
          <w:tcPr>
            <w:tcW w:w="2444" w:type="pct"/>
            <w:shd w:val="clear" w:color="auto" w:fill="auto"/>
          </w:tcPr>
          <w:p w14:paraId="3A791116" w14:textId="77777777" w:rsidR="007216F7" w:rsidRPr="00883D78" w:rsidRDefault="007216F7" w:rsidP="00F12550">
            <w:pPr>
              <w:pStyle w:val="RepTable"/>
              <w:rPr>
                <w:noProof w:val="0"/>
                <w:szCs w:val="20"/>
              </w:rPr>
            </w:pPr>
            <w:r w:rsidRPr="00883D78">
              <w:rPr>
                <w:noProof w:val="0"/>
                <w:szCs w:val="20"/>
              </w:rPr>
              <w:t>Current MRL regulation</w:t>
            </w:r>
          </w:p>
        </w:tc>
        <w:tc>
          <w:tcPr>
            <w:tcW w:w="2556" w:type="pct"/>
            <w:shd w:val="clear" w:color="auto" w:fill="auto"/>
          </w:tcPr>
          <w:p w14:paraId="51914EC9" w14:textId="202F964A" w:rsidR="007216F7" w:rsidRPr="00883D78" w:rsidRDefault="007216F7" w:rsidP="00F12550">
            <w:pPr>
              <w:pStyle w:val="RepTable"/>
              <w:rPr>
                <w:noProof w:val="0"/>
                <w:szCs w:val="20"/>
                <w:highlight w:val="yellow"/>
              </w:rPr>
            </w:pPr>
            <w:r w:rsidRPr="00883D78">
              <w:rPr>
                <w:noProof w:val="0"/>
                <w:szCs w:val="20"/>
              </w:rPr>
              <w:t xml:space="preserve">Regulation (EC) No </w:t>
            </w:r>
            <w:r w:rsidR="001111C3" w:rsidRPr="00883D78">
              <w:rPr>
                <w:noProof w:val="0"/>
                <w:szCs w:val="20"/>
              </w:rPr>
              <w:t>2016/452</w:t>
            </w:r>
          </w:p>
        </w:tc>
      </w:tr>
      <w:tr w:rsidR="007216F7" w:rsidRPr="00883D78" w14:paraId="077F33AC" w14:textId="77777777" w:rsidTr="004621A4">
        <w:tc>
          <w:tcPr>
            <w:tcW w:w="2444" w:type="pct"/>
            <w:shd w:val="clear" w:color="auto" w:fill="auto"/>
          </w:tcPr>
          <w:p w14:paraId="5E268104" w14:textId="77777777" w:rsidR="007216F7" w:rsidRPr="00883D78" w:rsidRDefault="007216F7" w:rsidP="003B7229">
            <w:pPr>
              <w:pStyle w:val="RepTable"/>
              <w:pageBreakBefore/>
              <w:rPr>
                <w:noProof w:val="0"/>
                <w:szCs w:val="20"/>
              </w:rPr>
            </w:pPr>
            <w:r w:rsidRPr="00883D78">
              <w:rPr>
                <w:noProof w:val="0"/>
                <w:szCs w:val="20"/>
              </w:rPr>
              <w:lastRenderedPageBreak/>
              <w:t>Peer review of MRLs according to Article 12 of Reg No 396/2005 EC performed</w:t>
            </w:r>
          </w:p>
        </w:tc>
        <w:tc>
          <w:tcPr>
            <w:tcW w:w="2556" w:type="pct"/>
            <w:shd w:val="clear" w:color="auto" w:fill="auto"/>
          </w:tcPr>
          <w:p w14:paraId="063056D1" w14:textId="77777777" w:rsidR="007216F7" w:rsidRPr="00883D78" w:rsidRDefault="007216F7" w:rsidP="003B7229">
            <w:pPr>
              <w:pStyle w:val="RepTable"/>
              <w:pageBreakBefore/>
              <w:rPr>
                <w:noProof w:val="0"/>
                <w:szCs w:val="20"/>
              </w:rPr>
            </w:pPr>
            <w:r w:rsidRPr="00883D78">
              <w:rPr>
                <w:noProof w:val="0"/>
                <w:szCs w:val="20"/>
              </w:rPr>
              <w:t>Yes</w:t>
            </w:r>
          </w:p>
        </w:tc>
      </w:tr>
      <w:tr w:rsidR="007216F7" w:rsidRPr="00883D78" w14:paraId="159D3A09" w14:textId="77777777" w:rsidTr="004621A4">
        <w:tc>
          <w:tcPr>
            <w:tcW w:w="2444" w:type="pct"/>
            <w:shd w:val="clear" w:color="auto" w:fill="auto"/>
          </w:tcPr>
          <w:p w14:paraId="35EDF340" w14:textId="77777777" w:rsidR="007216F7" w:rsidRPr="00883D78" w:rsidRDefault="007216F7" w:rsidP="00F12550">
            <w:pPr>
              <w:pStyle w:val="RepTable"/>
              <w:rPr>
                <w:noProof w:val="0"/>
                <w:szCs w:val="20"/>
              </w:rPr>
            </w:pPr>
            <w:r w:rsidRPr="00883D78">
              <w:rPr>
                <w:noProof w:val="0"/>
                <w:szCs w:val="20"/>
              </w:rPr>
              <w:t>EFSA Journal : Conclusion on the peer review</w:t>
            </w:r>
          </w:p>
        </w:tc>
        <w:tc>
          <w:tcPr>
            <w:tcW w:w="2556" w:type="pct"/>
            <w:shd w:val="clear" w:color="auto" w:fill="auto"/>
          </w:tcPr>
          <w:p w14:paraId="0499A6B6" w14:textId="7EEA5F85" w:rsidR="007216F7" w:rsidRPr="00883D78" w:rsidRDefault="007216F7" w:rsidP="00F12550">
            <w:pPr>
              <w:pStyle w:val="RepTable"/>
              <w:rPr>
                <w:noProof w:val="0"/>
                <w:szCs w:val="20"/>
              </w:rPr>
            </w:pPr>
            <w:r w:rsidRPr="00883D78">
              <w:rPr>
                <w:noProof w:val="0"/>
                <w:szCs w:val="20"/>
              </w:rPr>
              <w:t>Yes</w:t>
            </w:r>
            <w:r w:rsidR="008F1DDF" w:rsidRPr="00883D78">
              <w:rPr>
                <w:noProof w:val="0"/>
                <w:szCs w:val="20"/>
              </w:rPr>
              <w:t xml:space="preserve"> (</w:t>
            </w:r>
            <w:r w:rsidR="008F1DDF" w:rsidRPr="00883D78">
              <w:rPr>
                <w:szCs w:val="20"/>
              </w:rPr>
              <w:t>EFSA Journal 2010;8(10):1719</w:t>
            </w:r>
            <w:r w:rsidR="008F1DDF" w:rsidRPr="00883D78">
              <w:rPr>
                <w:noProof w:val="0"/>
                <w:szCs w:val="20"/>
              </w:rPr>
              <w:t>)</w:t>
            </w:r>
          </w:p>
        </w:tc>
      </w:tr>
      <w:tr w:rsidR="007216F7" w:rsidRPr="00883D78" w14:paraId="6F81ACDE" w14:textId="77777777" w:rsidTr="004621A4">
        <w:tc>
          <w:tcPr>
            <w:tcW w:w="2444" w:type="pct"/>
            <w:shd w:val="clear" w:color="auto" w:fill="auto"/>
          </w:tcPr>
          <w:p w14:paraId="4BC81B4C" w14:textId="77777777" w:rsidR="007216F7" w:rsidRPr="002700C8" w:rsidRDefault="007216F7" w:rsidP="00F12550">
            <w:pPr>
              <w:pStyle w:val="RepTable"/>
              <w:rPr>
                <w:noProof w:val="0"/>
                <w:szCs w:val="20"/>
                <w:lang w:val="fr-FR"/>
              </w:rPr>
            </w:pPr>
            <w:r w:rsidRPr="002700C8">
              <w:rPr>
                <w:noProof w:val="0"/>
                <w:szCs w:val="20"/>
                <w:lang w:val="fr-FR"/>
              </w:rPr>
              <w:t>EFSA Journal: conclusion on article 12</w:t>
            </w:r>
          </w:p>
        </w:tc>
        <w:tc>
          <w:tcPr>
            <w:tcW w:w="2556" w:type="pct"/>
            <w:shd w:val="clear" w:color="auto" w:fill="auto"/>
          </w:tcPr>
          <w:p w14:paraId="56CC1D02" w14:textId="0A8BD456" w:rsidR="007216F7" w:rsidRPr="00883D78" w:rsidRDefault="007216F7" w:rsidP="00F12550">
            <w:pPr>
              <w:pStyle w:val="RepTable"/>
              <w:rPr>
                <w:noProof w:val="0"/>
                <w:szCs w:val="20"/>
              </w:rPr>
            </w:pPr>
            <w:r w:rsidRPr="00883D78">
              <w:rPr>
                <w:noProof w:val="0"/>
                <w:szCs w:val="20"/>
              </w:rPr>
              <w:t>Yes</w:t>
            </w:r>
            <w:r w:rsidR="008F1DDF" w:rsidRPr="00883D78">
              <w:rPr>
                <w:noProof w:val="0"/>
                <w:szCs w:val="20"/>
              </w:rPr>
              <w:t xml:space="preserve"> (</w:t>
            </w:r>
            <w:r w:rsidR="008F1DDF" w:rsidRPr="00883D78">
              <w:rPr>
                <w:szCs w:val="20"/>
              </w:rPr>
              <w:t>EFSA Journal 2015;13(1):3992</w:t>
            </w:r>
            <w:r w:rsidR="008F1DDF" w:rsidRPr="00883D78">
              <w:rPr>
                <w:noProof w:val="0"/>
                <w:szCs w:val="20"/>
              </w:rPr>
              <w:t>)</w:t>
            </w:r>
          </w:p>
        </w:tc>
      </w:tr>
      <w:tr w:rsidR="007216F7" w:rsidRPr="00883D78" w14:paraId="5324F1C2" w14:textId="77777777" w:rsidTr="004621A4">
        <w:tc>
          <w:tcPr>
            <w:tcW w:w="2444" w:type="pct"/>
            <w:shd w:val="clear" w:color="auto" w:fill="auto"/>
          </w:tcPr>
          <w:p w14:paraId="5CD1A400" w14:textId="77777777" w:rsidR="007216F7" w:rsidRPr="00883D78" w:rsidRDefault="007216F7" w:rsidP="00F12550">
            <w:pPr>
              <w:pStyle w:val="RepTable"/>
              <w:rPr>
                <w:noProof w:val="0"/>
                <w:szCs w:val="20"/>
              </w:rPr>
            </w:pPr>
            <w:r w:rsidRPr="00883D78">
              <w:rPr>
                <w:noProof w:val="0"/>
                <w:szCs w:val="20"/>
              </w:rPr>
              <w:t>Current MRL applications on intended uses</w:t>
            </w:r>
          </w:p>
        </w:tc>
        <w:tc>
          <w:tcPr>
            <w:tcW w:w="2556" w:type="pct"/>
            <w:shd w:val="clear" w:color="auto" w:fill="auto"/>
          </w:tcPr>
          <w:p w14:paraId="718D8ECE" w14:textId="5D2CEB8B" w:rsidR="007216F7" w:rsidRPr="00883D78" w:rsidRDefault="007216F7" w:rsidP="00F12550">
            <w:pPr>
              <w:pStyle w:val="RepTable"/>
              <w:rPr>
                <w:noProof w:val="0"/>
                <w:szCs w:val="20"/>
              </w:rPr>
            </w:pPr>
            <w:r w:rsidRPr="00883D78">
              <w:rPr>
                <w:noProof w:val="0"/>
                <w:szCs w:val="20"/>
              </w:rPr>
              <w:t>EFSA-Q-2008-6</w:t>
            </w:r>
            <w:r w:rsidR="001111C3" w:rsidRPr="00883D78">
              <w:rPr>
                <w:noProof w:val="0"/>
                <w:szCs w:val="20"/>
              </w:rPr>
              <w:t>29</w:t>
            </w:r>
          </w:p>
          <w:p w14:paraId="5EAC69DF" w14:textId="77777777" w:rsidR="007216F7" w:rsidRPr="00883D78" w:rsidRDefault="007216F7" w:rsidP="00F12550">
            <w:pPr>
              <w:pStyle w:val="RepTable"/>
              <w:rPr>
                <w:noProof w:val="0"/>
                <w:szCs w:val="20"/>
              </w:rPr>
            </w:pPr>
            <w:r w:rsidRPr="00883D78">
              <w:rPr>
                <w:noProof w:val="0"/>
                <w:szCs w:val="20"/>
              </w:rPr>
              <w:t>All commodities</w:t>
            </w:r>
          </w:p>
          <w:p w14:paraId="176685BA" w14:textId="18FFCC3B" w:rsidR="007216F7" w:rsidRPr="00883D78" w:rsidRDefault="007216F7" w:rsidP="00F12550">
            <w:pPr>
              <w:pStyle w:val="RepTable"/>
              <w:rPr>
                <w:noProof w:val="0"/>
                <w:szCs w:val="20"/>
                <w:highlight w:val="yellow"/>
              </w:rPr>
            </w:pPr>
            <w:r w:rsidRPr="00883D78">
              <w:rPr>
                <w:noProof w:val="0"/>
                <w:szCs w:val="20"/>
              </w:rPr>
              <w:t xml:space="preserve">Status: Reasoned opinion available (EFSA Journal </w:t>
            </w:r>
            <w:r w:rsidR="001111C3" w:rsidRPr="00883D78">
              <w:rPr>
                <w:noProof w:val="0"/>
                <w:szCs w:val="20"/>
              </w:rPr>
              <w:t>2015;13(1)3992</w:t>
            </w:r>
            <w:r w:rsidRPr="00883D78">
              <w:rPr>
                <w:noProof w:val="0"/>
                <w:szCs w:val="20"/>
              </w:rPr>
              <w:t xml:space="preserve">) </w:t>
            </w:r>
          </w:p>
        </w:tc>
      </w:tr>
    </w:tbl>
    <w:p w14:paraId="4B5B7A5D" w14:textId="77777777" w:rsidR="007216F7" w:rsidRPr="006B7EB9" w:rsidRDefault="007216F7" w:rsidP="007216F7">
      <w:pPr>
        <w:pStyle w:val="RepTableFootnote"/>
        <w:rPr>
          <w:lang w:val="en-GB"/>
        </w:rPr>
      </w:pPr>
      <w:r w:rsidRPr="006B7EB9">
        <w:rPr>
          <w:lang w:val="en-GB"/>
        </w:rPr>
        <w:t>*</w:t>
      </w:r>
      <w:r w:rsidRPr="006B7EB9">
        <w:rPr>
          <w:lang w:val="en-GB"/>
        </w:rPr>
        <w:tab/>
        <w:t>Notifier in the EU process to whom the a.s. belong(s)</w:t>
      </w:r>
    </w:p>
    <w:p w14:paraId="0F72284A" w14:textId="5A5EA784" w:rsidR="007216F7" w:rsidRDefault="007216F7" w:rsidP="007216F7">
      <w:pPr>
        <w:pStyle w:val="RepTableFootnote"/>
        <w:rPr>
          <w:lang w:val="en-GB"/>
        </w:rPr>
      </w:pPr>
      <w:r w:rsidRPr="006B7EB9">
        <w:rPr>
          <w:lang w:val="en-GB"/>
        </w:rPr>
        <w:t>**</w:t>
      </w:r>
      <w:r w:rsidRPr="006B7EB9">
        <w:rPr>
          <w:lang w:val="en-GB"/>
        </w:rPr>
        <w:tab/>
        <w:t xml:space="preserve">If yes: EFSA, Journal </w:t>
      </w:r>
      <w:r w:rsidR="00B25C64" w:rsidRPr="006B7EB9">
        <w:rPr>
          <w:lang w:val="en-GB"/>
        </w:rPr>
        <w:t>2015;13(1)3992)</w:t>
      </w:r>
      <w:r w:rsidRPr="006B7EB9">
        <w:rPr>
          <w:lang w:val="en-GB"/>
        </w:rPr>
        <w:t xml:space="preserve"> - see list of references</w:t>
      </w:r>
    </w:p>
    <w:p w14:paraId="79086ECF" w14:textId="77777777" w:rsidR="008B5310" w:rsidRPr="003F30E4" w:rsidRDefault="008B5310" w:rsidP="008B5310">
      <w:pPr>
        <w:pStyle w:val="RepStandard"/>
        <w:rPr>
          <w:sz w:val="20"/>
          <w:szCs w:val="20"/>
          <w:lang w:val="en-US"/>
        </w:rPr>
      </w:pPr>
      <w:r w:rsidRPr="008B5310">
        <w:rPr>
          <w:sz w:val="20"/>
          <w:szCs w:val="20"/>
          <w:highlight w:val="cyan"/>
          <w:lang w:val="en-US"/>
        </w:rPr>
        <w:t>#</w:t>
      </w:r>
      <w:r w:rsidRPr="008B5310">
        <w:rPr>
          <w:sz w:val="20"/>
          <w:szCs w:val="20"/>
          <w:highlight w:val="cyan"/>
          <w:lang w:val="en-US"/>
        </w:rPr>
        <w:tab/>
        <w:t>FRAC Code List 2018: Fungicides sorted by mode of action (including FRAC Code numbering)</w:t>
      </w:r>
    </w:p>
    <w:p w14:paraId="298064F1" w14:textId="77777777" w:rsidR="007216F7" w:rsidRPr="006B7EB9" w:rsidRDefault="007216F7" w:rsidP="007216F7">
      <w:pPr>
        <w:pStyle w:val="Nagwek3"/>
      </w:pPr>
      <w:bookmarkStart w:id="717" w:name="_Toc190248531"/>
      <w:r w:rsidRPr="006B7EB9">
        <w:t>Stability of Residues (KCA 6.1)</w:t>
      </w:r>
      <w:bookmarkEnd w:id="717"/>
    </w:p>
    <w:p w14:paraId="3DAD4505" w14:textId="77777777" w:rsidR="007216F7" w:rsidRPr="006B7EB9" w:rsidRDefault="007216F7" w:rsidP="007216F7">
      <w:pPr>
        <w:pStyle w:val="Nagwek4"/>
        <w:rPr>
          <w:noProof w:val="0"/>
          <w:lang w:val="en-GB"/>
        </w:rPr>
      </w:pPr>
      <w:bookmarkStart w:id="718" w:name="_Toc190248532"/>
      <w:r w:rsidRPr="006B7EB9">
        <w:rPr>
          <w:noProof w:val="0"/>
          <w:lang w:val="en-GB"/>
        </w:rPr>
        <w:t>Stability of residues during storage of samples</w:t>
      </w:r>
      <w:bookmarkEnd w:id="718"/>
      <w:r w:rsidRPr="006B7EB9">
        <w:rPr>
          <w:noProof w:val="0"/>
          <w:lang w:val="en-GB"/>
        </w:rPr>
        <w:t xml:space="preserve"> </w:t>
      </w:r>
    </w:p>
    <w:p w14:paraId="5072A6D7" w14:textId="77777777" w:rsidR="00075447" w:rsidRDefault="007216F7" w:rsidP="007216F7">
      <w:pPr>
        <w:pStyle w:val="RepStandard"/>
      </w:pPr>
      <w:r w:rsidRPr="006B7EB9">
        <w:t xml:space="preserve">No </w:t>
      </w:r>
      <w:r w:rsidR="00075447" w:rsidRPr="00075447">
        <w:rPr>
          <w:highlight w:val="cyan"/>
        </w:rPr>
        <w:t>new</w:t>
      </w:r>
      <w:r w:rsidR="00075447">
        <w:t xml:space="preserve"> </w:t>
      </w:r>
      <w:r w:rsidRPr="006B7EB9">
        <w:t xml:space="preserve">data is submitted in support of the application for authorization of ULTRACENT 460 EC. </w:t>
      </w:r>
    </w:p>
    <w:p w14:paraId="528365C7" w14:textId="77777777" w:rsidR="00075447" w:rsidRDefault="00075447" w:rsidP="007216F7">
      <w:pPr>
        <w:pStyle w:val="RepStandard"/>
      </w:pPr>
    </w:p>
    <w:p w14:paraId="49C869AF" w14:textId="5977584D"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w:t>
      </w:r>
      <w:r w:rsidRPr="00075447">
        <w:rPr>
          <w:strike/>
          <w:highlight w:val="cyan"/>
        </w:rPr>
        <w:t>It was not considered necessary to submit additional data and the evaluator is referred to the registration report of INPUT 460 EC.</w:t>
      </w:r>
    </w:p>
    <w:p w14:paraId="741859FE" w14:textId="77777777" w:rsidR="00F1439F" w:rsidRDefault="00F1439F" w:rsidP="007216F7">
      <w:pPr>
        <w:pStyle w:val="RepStandard"/>
      </w:pPr>
    </w:p>
    <w:p w14:paraId="427B83A6" w14:textId="5A61D16B" w:rsidR="00ED1CC5" w:rsidRPr="004D0AE6" w:rsidRDefault="00C454F4" w:rsidP="00F1439F">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1439F" w:rsidRPr="004D0AE6">
        <w:rPr>
          <w:i/>
          <w:iCs/>
          <w:highlight w:val="yellow"/>
        </w:rPr>
        <w:t xml:space="preserve"> </w:t>
      </w:r>
    </w:p>
    <w:p w14:paraId="7A4D91D4" w14:textId="77777777" w:rsidR="00C454F4" w:rsidRPr="00876BB8" w:rsidRDefault="00C454F4" w:rsidP="00F1439F">
      <w:pPr>
        <w:pStyle w:val="RepStandard"/>
        <w:rPr>
          <w:highlight w:val="yellow"/>
        </w:rPr>
      </w:pPr>
    </w:p>
    <w:p w14:paraId="288B3352" w14:textId="13467D26" w:rsidR="007216F7" w:rsidRDefault="001D6477" w:rsidP="007216F7">
      <w:pPr>
        <w:pStyle w:val="RepStandard"/>
      </w:pPr>
      <w:r w:rsidRPr="00876BB8">
        <w:rPr>
          <w:highlight w:val="yellow"/>
        </w:rPr>
        <w:t>Stability studies of spiroxamine and N-oxide metabolite (M3) residues were carried out on wheat samples (considering whole plant, straw and grain). Test samples were fortified at 0.5 mg/kg and stored at -20ºC for 434 days. No decrease in residue levels was observed during storage of the samples.</w:t>
      </w:r>
    </w:p>
    <w:p w14:paraId="20D7ED45" w14:textId="77777777" w:rsidR="008B5310" w:rsidRDefault="008B5310" w:rsidP="007216F7">
      <w:pPr>
        <w:pStyle w:val="RepStandard"/>
      </w:pPr>
    </w:p>
    <w:p w14:paraId="7DEB9F8C" w14:textId="77777777" w:rsidR="008B5310" w:rsidRPr="008B5310" w:rsidRDefault="008B5310" w:rsidP="008B5310">
      <w:pPr>
        <w:pStyle w:val="RepLabel"/>
        <w:rPr>
          <w:highlight w:val="cyan"/>
        </w:rPr>
      </w:pPr>
      <w:r w:rsidRPr="008B5310">
        <w:rPr>
          <w:highlight w:val="cyan"/>
        </w:rPr>
        <w:t>Table </w:t>
      </w:r>
      <w:r w:rsidRPr="008B5310">
        <w:rPr>
          <w:highlight w:val="cyan"/>
        </w:rPr>
        <w:fldChar w:fldCharType="begin"/>
      </w:r>
      <w:r w:rsidRPr="008B5310">
        <w:rPr>
          <w:highlight w:val="cyan"/>
        </w:rPr>
        <w:instrText xml:space="preserve"> STYLEREF 2 \s </w:instrText>
      </w:r>
      <w:r w:rsidRPr="008B5310">
        <w:rPr>
          <w:highlight w:val="cyan"/>
        </w:rPr>
        <w:fldChar w:fldCharType="separate"/>
      </w:r>
      <w:r w:rsidRPr="008B5310">
        <w:rPr>
          <w:noProof/>
          <w:highlight w:val="cyan"/>
        </w:rPr>
        <w:t>7.3</w:t>
      </w:r>
      <w:r w:rsidRPr="008B5310">
        <w:rPr>
          <w:highlight w:val="cyan"/>
        </w:rPr>
        <w:fldChar w:fldCharType="end"/>
      </w:r>
      <w:r w:rsidRPr="008B5310">
        <w:rPr>
          <w:highlight w:val="cyan"/>
        </w:rPr>
        <w:noBreakHyphen/>
      </w:r>
      <w:r w:rsidRPr="008B5310">
        <w:rPr>
          <w:highlight w:val="cyan"/>
        </w:rPr>
        <w:fldChar w:fldCharType="begin"/>
      </w:r>
      <w:r w:rsidRPr="008B5310">
        <w:rPr>
          <w:highlight w:val="cyan"/>
        </w:rPr>
        <w:instrText xml:space="preserve"> SEQ Table \* ARABIC \s 2 </w:instrText>
      </w:r>
      <w:r w:rsidRPr="008B5310">
        <w:rPr>
          <w:highlight w:val="cyan"/>
        </w:rPr>
        <w:fldChar w:fldCharType="separate"/>
      </w:r>
      <w:r w:rsidRPr="008B5310">
        <w:rPr>
          <w:noProof/>
          <w:highlight w:val="cyan"/>
        </w:rPr>
        <w:t>2</w:t>
      </w:r>
      <w:r w:rsidRPr="008B5310">
        <w:rPr>
          <w:highlight w:val="cyan"/>
        </w:rPr>
        <w:fldChar w:fldCharType="end"/>
      </w:r>
      <w:r w:rsidRPr="008B5310">
        <w:rPr>
          <w:highlight w:val="cyan"/>
        </w:rPr>
        <w:t>:</w:t>
      </w:r>
      <w:r w:rsidRPr="008B5310">
        <w:rPr>
          <w:highlight w:val="cyan"/>
        </w:rPr>
        <w:tab/>
        <w:t xml:space="preserve">Summary of stability data achieved </w:t>
      </w:r>
      <w:r w:rsidRPr="008B5310">
        <w:rPr>
          <w:szCs w:val="20"/>
          <w:highlight w:val="cyan"/>
        </w:rPr>
        <w:t>at ≤ </w:t>
      </w:r>
      <w:r w:rsidRPr="008B5310">
        <w:rPr>
          <w:szCs w:val="20"/>
          <w:highlight w:val="cyan"/>
        </w:rPr>
        <w:noBreakHyphen/>
        <w:t> 18°C (unless stated otherwise)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596"/>
        <w:gridCol w:w="2011"/>
        <w:gridCol w:w="3662"/>
        <w:gridCol w:w="1077"/>
      </w:tblGrid>
      <w:tr w:rsidR="008B5310" w:rsidRPr="008B5310" w14:paraId="1C5B2942" w14:textId="77777777" w:rsidTr="003B7229">
        <w:trPr>
          <w:trHeight w:val="20"/>
          <w:tblHeader/>
        </w:trPr>
        <w:tc>
          <w:tcPr>
            <w:tcW w:w="1389" w:type="pct"/>
            <w:shd w:val="clear" w:color="auto" w:fill="auto"/>
            <w:vAlign w:val="center"/>
          </w:tcPr>
          <w:p w14:paraId="5354BB4A" w14:textId="77777777" w:rsidR="008B5310" w:rsidRPr="008B5310" w:rsidRDefault="008B5310" w:rsidP="00F12550">
            <w:pPr>
              <w:pStyle w:val="RepTableHeader"/>
              <w:jc w:val="center"/>
              <w:rPr>
                <w:highlight w:val="cyan"/>
                <w:lang w:val="en-GB"/>
              </w:rPr>
            </w:pPr>
            <w:r w:rsidRPr="008B5310">
              <w:rPr>
                <w:highlight w:val="cyan"/>
                <w:lang w:val="en-GB"/>
              </w:rPr>
              <w:t>Matrix</w:t>
            </w:r>
          </w:p>
        </w:tc>
        <w:tc>
          <w:tcPr>
            <w:tcW w:w="1076" w:type="pct"/>
            <w:shd w:val="clear" w:color="auto" w:fill="auto"/>
            <w:vAlign w:val="center"/>
          </w:tcPr>
          <w:p w14:paraId="2EC92BA9" w14:textId="77777777" w:rsidR="00007597" w:rsidRDefault="008B5310" w:rsidP="00F12550">
            <w:pPr>
              <w:pStyle w:val="RepTableHeader"/>
              <w:jc w:val="center"/>
              <w:rPr>
                <w:highlight w:val="cyan"/>
                <w:lang w:val="en-GB"/>
              </w:rPr>
            </w:pPr>
            <w:r w:rsidRPr="008B5310">
              <w:rPr>
                <w:highlight w:val="cyan"/>
                <w:lang w:val="en-GB"/>
              </w:rPr>
              <w:t xml:space="preserve">Characteristics </w:t>
            </w:r>
          </w:p>
          <w:p w14:paraId="74A1E26B" w14:textId="0B9FF6C0" w:rsidR="008B5310" w:rsidRPr="008B5310" w:rsidRDefault="008B5310" w:rsidP="00F12550">
            <w:pPr>
              <w:pStyle w:val="RepTableHeader"/>
              <w:jc w:val="center"/>
              <w:rPr>
                <w:highlight w:val="cyan"/>
                <w:lang w:val="en-GB"/>
              </w:rPr>
            </w:pPr>
            <w:r w:rsidRPr="008B5310">
              <w:rPr>
                <w:highlight w:val="cyan"/>
                <w:lang w:val="en-GB"/>
              </w:rPr>
              <w:t>of the</w:t>
            </w:r>
            <w:r w:rsidR="00007597">
              <w:rPr>
                <w:highlight w:val="cyan"/>
                <w:lang w:val="en-GB"/>
              </w:rPr>
              <w:t xml:space="preserve"> </w:t>
            </w:r>
            <w:r w:rsidRPr="008B5310">
              <w:rPr>
                <w:highlight w:val="cyan"/>
                <w:lang w:val="en-GB"/>
              </w:rPr>
              <w:t>matrix</w:t>
            </w:r>
          </w:p>
        </w:tc>
        <w:tc>
          <w:tcPr>
            <w:tcW w:w="1959" w:type="pct"/>
            <w:shd w:val="clear" w:color="auto" w:fill="auto"/>
            <w:vAlign w:val="center"/>
          </w:tcPr>
          <w:p w14:paraId="5233B606" w14:textId="77777777" w:rsidR="00007597" w:rsidRDefault="008B5310" w:rsidP="00F12550">
            <w:pPr>
              <w:pStyle w:val="RepTableHeader"/>
              <w:jc w:val="center"/>
              <w:rPr>
                <w:highlight w:val="cyan"/>
                <w:lang w:val="en-GB"/>
              </w:rPr>
            </w:pPr>
            <w:r w:rsidRPr="008B5310">
              <w:rPr>
                <w:highlight w:val="cyan"/>
                <w:lang w:val="en-GB"/>
              </w:rPr>
              <w:t xml:space="preserve">Acceptable Maximum </w:t>
            </w:r>
          </w:p>
          <w:p w14:paraId="0178093A" w14:textId="3DA085A4" w:rsidR="008B5310" w:rsidRPr="008B5310" w:rsidRDefault="008B5310" w:rsidP="00F12550">
            <w:pPr>
              <w:pStyle w:val="RepTableHeader"/>
              <w:jc w:val="center"/>
              <w:rPr>
                <w:highlight w:val="cyan"/>
                <w:lang w:val="en-GB"/>
              </w:rPr>
            </w:pPr>
            <w:r w:rsidRPr="008B5310">
              <w:rPr>
                <w:highlight w:val="cyan"/>
                <w:lang w:val="en-GB"/>
              </w:rPr>
              <w:t>Storage duration</w:t>
            </w:r>
          </w:p>
        </w:tc>
        <w:tc>
          <w:tcPr>
            <w:tcW w:w="576" w:type="pct"/>
            <w:shd w:val="clear" w:color="auto" w:fill="auto"/>
            <w:vAlign w:val="center"/>
          </w:tcPr>
          <w:p w14:paraId="7506AE57" w14:textId="77777777" w:rsidR="008B5310" w:rsidRPr="008B5310" w:rsidRDefault="008B5310" w:rsidP="00F12550">
            <w:pPr>
              <w:pStyle w:val="RepTableHeader"/>
              <w:jc w:val="center"/>
              <w:rPr>
                <w:highlight w:val="cyan"/>
                <w:lang w:val="en-GB"/>
              </w:rPr>
            </w:pPr>
            <w:r w:rsidRPr="008B5310">
              <w:rPr>
                <w:highlight w:val="cyan"/>
                <w:lang w:val="en-GB"/>
              </w:rPr>
              <w:t>Reference*</w:t>
            </w:r>
          </w:p>
        </w:tc>
      </w:tr>
      <w:tr w:rsidR="008B5310" w:rsidRPr="008B5310" w14:paraId="76F6A464" w14:textId="77777777" w:rsidTr="003B7229">
        <w:trPr>
          <w:trHeight w:val="20"/>
        </w:trPr>
        <w:tc>
          <w:tcPr>
            <w:tcW w:w="5000" w:type="pct"/>
            <w:gridSpan w:val="4"/>
            <w:shd w:val="clear" w:color="auto" w:fill="auto"/>
          </w:tcPr>
          <w:p w14:paraId="704A8C56" w14:textId="5134E642" w:rsidR="008B5310" w:rsidRPr="008B5310" w:rsidRDefault="008B5310" w:rsidP="00F12550">
            <w:pPr>
              <w:pStyle w:val="RepTableBold"/>
              <w:rPr>
                <w:highlight w:val="cyan"/>
                <w:lang w:val="en-GB"/>
              </w:rPr>
            </w:pPr>
            <w:r w:rsidRPr="008B5310">
              <w:rPr>
                <w:bCs w:val="0"/>
                <w:highlight w:val="cyan"/>
              </w:rPr>
              <w:t xml:space="preserve">Data relied on in EU </w:t>
            </w:r>
          </w:p>
        </w:tc>
      </w:tr>
      <w:tr w:rsidR="008B5310" w:rsidRPr="008B5310" w14:paraId="2C81D906" w14:textId="77777777" w:rsidTr="003B7229">
        <w:trPr>
          <w:trHeight w:val="20"/>
        </w:trPr>
        <w:tc>
          <w:tcPr>
            <w:tcW w:w="1389" w:type="pct"/>
            <w:tcBorders>
              <w:bottom w:val="single" w:sz="4" w:space="0" w:color="auto"/>
            </w:tcBorders>
            <w:shd w:val="clear" w:color="auto" w:fill="auto"/>
          </w:tcPr>
          <w:p w14:paraId="6F0D98EB" w14:textId="77777777" w:rsidR="008B5310" w:rsidRPr="008B5310" w:rsidRDefault="008B5310" w:rsidP="00F12550">
            <w:pPr>
              <w:pStyle w:val="RepTableBold"/>
              <w:rPr>
                <w:highlight w:val="cyan"/>
                <w:lang w:val="en-GB"/>
              </w:rPr>
            </w:pPr>
            <w:r w:rsidRPr="008B5310">
              <w:rPr>
                <w:highlight w:val="cyan"/>
                <w:lang w:val="en-GB"/>
              </w:rPr>
              <w:t>Plant products</w:t>
            </w:r>
          </w:p>
        </w:tc>
        <w:tc>
          <w:tcPr>
            <w:tcW w:w="1076" w:type="pct"/>
            <w:tcBorders>
              <w:bottom w:val="single" w:sz="4" w:space="0" w:color="auto"/>
            </w:tcBorders>
            <w:shd w:val="clear" w:color="auto" w:fill="auto"/>
          </w:tcPr>
          <w:p w14:paraId="77B074AA" w14:textId="77777777" w:rsidR="008B5310" w:rsidRPr="008B5310" w:rsidRDefault="008B5310" w:rsidP="00F12550">
            <w:pPr>
              <w:pStyle w:val="RepTableBold"/>
              <w:rPr>
                <w:highlight w:val="cyan"/>
                <w:lang w:val="en-GB"/>
              </w:rPr>
            </w:pPr>
          </w:p>
        </w:tc>
        <w:tc>
          <w:tcPr>
            <w:tcW w:w="1959" w:type="pct"/>
            <w:tcBorders>
              <w:bottom w:val="single" w:sz="4" w:space="0" w:color="auto"/>
            </w:tcBorders>
            <w:shd w:val="clear" w:color="auto" w:fill="auto"/>
          </w:tcPr>
          <w:p w14:paraId="4778A35B" w14:textId="77777777" w:rsidR="008B5310" w:rsidRPr="008B5310" w:rsidRDefault="008B5310" w:rsidP="00F12550">
            <w:pPr>
              <w:pStyle w:val="RepTableBold"/>
              <w:rPr>
                <w:highlight w:val="cyan"/>
                <w:lang w:val="en-GB"/>
              </w:rPr>
            </w:pPr>
          </w:p>
        </w:tc>
        <w:tc>
          <w:tcPr>
            <w:tcW w:w="576" w:type="pct"/>
            <w:tcBorders>
              <w:bottom w:val="single" w:sz="4" w:space="0" w:color="auto"/>
            </w:tcBorders>
            <w:shd w:val="clear" w:color="auto" w:fill="auto"/>
          </w:tcPr>
          <w:p w14:paraId="7A1FAECD" w14:textId="77777777" w:rsidR="008B5310" w:rsidRPr="008B5310" w:rsidRDefault="008B5310" w:rsidP="00F12550">
            <w:pPr>
              <w:pStyle w:val="RepTableBold"/>
              <w:rPr>
                <w:highlight w:val="cyan"/>
                <w:lang w:val="en-GB"/>
              </w:rPr>
            </w:pPr>
          </w:p>
        </w:tc>
      </w:tr>
      <w:tr w:rsidR="00007597" w:rsidRPr="008B5310" w14:paraId="75531DF0" w14:textId="77777777" w:rsidTr="003B7229">
        <w:trPr>
          <w:trHeight w:val="20"/>
        </w:trPr>
        <w:tc>
          <w:tcPr>
            <w:tcW w:w="5000" w:type="pct"/>
            <w:gridSpan w:val="4"/>
            <w:tcBorders>
              <w:bottom w:val="nil"/>
            </w:tcBorders>
            <w:shd w:val="clear" w:color="auto" w:fill="auto"/>
          </w:tcPr>
          <w:p w14:paraId="2C9543B4" w14:textId="26AF6BAC" w:rsidR="00007597" w:rsidRPr="008B5310" w:rsidRDefault="00007597" w:rsidP="00F12550">
            <w:pPr>
              <w:pStyle w:val="RepTable"/>
              <w:rPr>
                <w:noProof w:val="0"/>
                <w:highlight w:val="cyan"/>
              </w:rPr>
            </w:pPr>
            <w:r w:rsidRPr="008B5310">
              <w:rPr>
                <w:bCs/>
                <w:highlight w:val="cyan"/>
              </w:rPr>
              <w:t>Spiroxamine, N-oxide (M03) and incurred residues)</w:t>
            </w:r>
          </w:p>
        </w:tc>
      </w:tr>
      <w:tr w:rsidR="008B5310" w:rsidRPr="008B5310" w14:paraId="5BDFAD6A" w14:textId="77777777" w:rsidTr="003B7229">
        <w:trPr>
          <w:trHeight w:val="20"/>
        </w:trPr>
        <w:tc>
          <w:tcPr>
            <w:tcW w:w="1389" w:type="pct"/>
            <w:tcBorders>
              <w:top w:val="nil"/>
            </w:tcBorders>
            <w:shd w:val="clear" w:color="auto" w:fill="auto"/>
          </w:tcPr>
          <w:p w14:paraId="10B08051" w14:textId="77777777" w:rsidR="008B5310" w:rsidRPr="008B5310" w:rsidRDefault="008B5310" w:rsidP="00F12550">
            <w:pPr>
              <w:pStyle w:val="RepTable"/>
              <w:rPr>
                <w:bCs/>
                <w:highlight w:val="cyan"/>
              </w:rPr>
            </w:pPr>
            <w:r w:rsidRPr="008B5310">
              <w:rPr>
                <w:noProof w:val="0"/>
                <w:highlight w:val="cyan"/>
              </w:rPr>
              <w:t>Cereals (grain)</w:t>
            </w:r>
          </w:p>
        </w:tc>
        <w:tc>
          <w:tcPr>
            <w:tcW w:w="1076" w:type="pct"/>
            <w:tcBorders>
              <w:top w:val="nil"/>
            </w:tcBorders>
            <w:shd w:val="clear" w:color="auto" w:fill="auto"/>
          </w:tcPr>
          <w:p w14:paraId="5E376E47" w14:textId="77777777" w:rsidR="008B5310" w:rsidRPr="008B5310" w:rsidRDefault="008B5310" w:rsidP="00F12550">
            <w:pPr>
              <w:pStyle w:val="RepTable"/>
              <w:rPr>
                <w:noProof w:val="0"/>
                <w:highlight w:val="cyan"/>
              </w:rPr>
            </w:pPr>
            <w:r w:rsidRPr="008B5310">
              <w:rPr>
                <w:noProof w:val="0"/>
                <w:highlight w:val="cyan"/>
              </w:rPr>
              <w:t>High protein content</w:t>
            </w:r>
          </w:p>
        </w:tc>
        <w:tc>
          <w:tcPr>
            <w:tcW w:w="1959" w:type="pct"/>
            <w:tcBorders>
              <w:top w:val="nil"/>
              <w:bottom w:val="nil"/>
            </w:tcBorders>
            <w:shd w:val="clear" w:color="auto" w:fill="auto"/>
          </w:tcPr>
          <w:p w14:paraId="0F8E853E" w14:textId="77777777" w:rsidR="008B5310" w:rsidRPr="008B5310" w:rsidRDefault="008B5310" w:rsidP="00F12550">
            <w:pPr>
              <w:pStyle w:val="RepTable"/>
              <w:rPr>
                <w:noProof w:val="0"/>
                <w:highlight w:val="cyan"/>
              </w:rPr>
            </w:pPr>
            <w:r w:rsidRPr="008B5310">
              <w:rPr>
                <w:noProof w:val="0"/>
                <w:highlight w:val="cyan"/>
              </w:rPr>
              <w:t>≥ 516-566 days</w:t>
            </w:r>
          </w:p>
        </w:tc>
        <w:tc>
          <w:tcPr>
            <w:tcW w:w="576" w:type="pct"/>
            <w:tcBorders>
              <w:top w:val="nil"/>
              <w:bottom w:val="nil"/>
            </w:tcBorders>
            <w:shd w:val="clear" w:color="auto" w:fill="auto"/>
          </w:tcPr>
          <w:p w14:paraId="699A6121" w14:textId="77777777" w:rsidR="008B5310" w:rsidRPr="008B5310" w:rsidRDefault="008B5310" w:rsidP="00F12550">
            <w:pPr>
              <w:pStyle w:val="RepTable"/>
              <w:rPr>
                <w:noProof w:val="0"/>
                <w:highlight w:val="cyan"/>
              </w:rPr>
            </w:pPr>
            <w:r w:rsidRPr="008B5310">
              <w:rPr>
                <w:noProof w:val="0"/>
                <w:highlight w:val="cyan"/>
              </w:rPr>
              <w:t>DE 1997</w:t>
            </w:r>
          </w:p>
          <w:p w14:paraId="628D2560" w14:textId="77777777" w:rsidR="008B5310" w:rsidRPr="008B5310" w:rsidRDefault="008B5310" w:rsidP="00F12550">
            <w:pPr>
              <w:pStyle w:val="RepTable"/>
              <w:rPr>
                <w:noProof w:val="0"/>
                <w:highlight w:val="cyan"/>
              </w:rPr>
            </w:pPr>
            <w:r w:rsidRPr="008B5310">
              <w:rPr>
                <w:noProof w:val="0"/>
                <w:highlight w:val="cyan"/>
              </w:rPr>
              <w:t>EFSA 2010</w:t>
            </w:r>
          </w:p>
        </w:tc>
      </w:tr>
      <w:tr w:rsidR="008B5310" w:rsidRPr="008B5310" w14:paraId="16CB1FCD" w14:textId="77777777" w:rsidTr="003B7229">
        <w:trPr>
          <w:trHeight w:val="20"/>
        </w:trPr>
        <w:tc>
          <w:tcPr>
            <w:tcW w:w="1389" w:type="pct"/>
            <w:tcBorders>
              <w:top w:val="nil"/>
            </w:tcBorders>
            <w:shd w:val="clear" w:color="auto" w:fill="auto"/>
          </w:tcPr>
          <w:p w14:paraId="2F0C97AC" w14:textId="77777777" w:rsidR="008B5310" w:rsidRPr="008B5310" w:rsidRDefault="008B5310" w:rsidP="00F12550">
            <w:pPr>
              <w:pStyle w:val="RepTable"/>
              <w:rPr>
                <w:bCs/>
                <w:highlight w:val="cyan"/>
              </w:rPr>
            </w:pPr>
            <w:r w:rsidRPr="008B5310">
              <w:rPr>
                <w:noProof w:val="0"/>
                <w:highlight w:val="cyan"/>
              </w:rPr>
              <w:t>Cereals (forage, straw)</w:t>
            </w:r>
            <w:r w:rsidRPr="008B5310">
              <w:rPr>
                <w:bCs/>
                <w:highlight w:val="cyan"/>
              </w:rPr>
              <w:t xml:space="preserve"> </w:t>
            </w:r>
          </w:p>
        </w:tc>
        <w:tc>
          <w:tcPr>
            <w:tcW w:w="1076" w:type="pct"/>
            <w:tcBorders>
              <w:top w:val="nil"/>
            </w:tcBorders>
            <w:shd w:val="clear" w:color="auto" w:fill="auto"/>
          </w:tcPr>
          <w:p w14:paraId="112364FF" w14:textId="77777777" w:rsidR="008B5310" w:rsidRPr="008B5310" w:rsidRDefault="008B5310" w:rsidP="00F12550">
            <w:pPr>
              <w:pStyle w:val="RepTable"/>
              <w:rPr>
                <w:noProof w:val="0"/>
                <w:highlight w:val="cyan"/>
              </w:rPr>
            </w:pPr>
            <w:r w:rsidRPr="008B5310">
              <w:rPr>
                <w:noProof w:val="0"/>
                <w:highlight w:val="cyan"/>
              </w:rPr>
              <w:t>--</w:t>
            </w:r>
          </w:p>
        </w:tc>
        <w:tc>
          <w:tcPr>
            <w:tcW w:w="1959" w:type="pct"/>
            <w:tcBorders>
              <w:top w:val="nil"/>
            </w:tcBorders>
            <w:shd w:val="clear" w:color="auto" w:fill="auto"/>
          </w:tcPr>
          <w:p w14:paraId="15E6575E" w14:textId="77777777" w:rsidR="008B5310" w:rsidRPr="008B5310" w:rsidRDefault="008B5310" w:rsidP="00F12550">
            <w:pPr>
              <w:pStyle w:val="RepTable"/>
              <w:rPr>
                <w:noProof w:val="0"/>
                <w:highlight w:val="cyan"/>
              </w:rPr>
            </w:pPr>
          </w:p>
        </w:tc>
        <w:tc>
          <w:tcPr>
            <w:tcW w:w="576" w:type="pct"/>
            <w:tcBorders>
              <w:top w:val="nil"/>
            </w:tcBorders>
            <w:shd w:val="clear" w:color="auto" w:fill="auto"/>
          </w:tcPr>
          <w:p w14:paraId="40B264A0" w14:textId="77777777" w:rsidR="008B5310" w:rsidRPr="008B5310" w:rsidRDefault="008B5310" w:rsidP="00F12550">
            <w:pPr>
              <w:pStyle w:val="RepTable"/>
              <w:rPr>
                <w:noProof w:val="0"/>
                <w:highlight w:val="cyan"/>
              </w:rPr>
            </w:pPr>
          </w:p>
        </w:tc>
      </w:tr>
      <w:tr w:rsidR="00007597" w:rsidRPr="008B5310" w14:paraId="3620DBDF" w14:textId="77777777" w:rsidTr="003B7229">
        <w:trPr>
          <w:trHeight w:val="20"/>
        </w:trPr>
        <w:tc>
          <w:tcPr>
            <w:tcW w:w="5000" w:type="pct"/>
            <w:gridSpan w:val="4"/>
            <w:tcBorders>
              <w:top w:val="nil"/>
            </w:tcBorders>
            <w:shd w:val="clear" w:color="auto" w:fill="auto"/>
          </w:tcPr>
          <w:p w14:paraId="49289D21" w14:textId="2AC8D190" w:rsidR="00007597" w:rsidRPr="008B5310" w:rsidRDefault="00007597" w:rsidP="00F12550">
            <w:pPr>
              <w:pStyle w:val="RepTable"/>
              <w:rPr>
                <w:noProof w:val="0"/>
                <w:highlight w:val="cyan"/>
              </w:rPr>
            </w:pPr>
            <w:r w:rsidRPr="008B5310">
              <w:rPr>
                <w:noProof w:val="0"/>
                <w:highlight w:val="cyan"/>
              </w:rPr>
              <w:t xml:space="preserve">Spiroxamine and </w:t>
            </w:r>
            <w:proofErr w:type="spellStart"/>
            <w:r w:rsidRPr="008B5310">
              <w:rPr>
                <w:noProof w:val="0"/>
                <w:highlight w:val="cyan"/>
              </w:rPr>
              <w:t>aminodiol</w:t>
            </w:r>
            <w:proofErr w:type="spellEnd"/>
          </w:p>
        </w:tc>
      </w:tr>
      <w:tr w:rsidR="008B5310" w:rsidRPr="008B5310" w14:paraId="32437340" w14:textId="77777777" w:rsidTr="003B7229">
        <w:trPr>
          <w:trHeight w:val="20"/>
        </w:trPr>
        <w:tc>
          <w:tcPr>
            <w:tcW w:w="1389" w:type="pct"/>
            <w:shd w:val="clear" w:color="auto" w:fill="auto"/>
          </w:tcPr>
          <w:p w14:paraId="259FCE88" w14:textId="77777777" w:rsidR="008B5310" w:rsidRPr="008B5310" w:rsidRDefault="008B5310" w:rsidP="00F12550">
            <w:pPr>
              <w:pStyle w:val="RepTable"/>
              <w:rPr>
                <w:noProof w:val="0"/>
                <w:highlight w:val="cyan"/>
              </w:rPr>
            </w:pPr>
            <w:r w:rsidRPr="008B5310">
              <w:rPr>
                <w:noProof w:val="0"/>
                <w:highlight w:val="cyan"/>
              </w:rPr>
              <w:t>Grapes (grapes, raisins, juice)</w:t>
            </w:r>
          </w:p>
        </w:tc>
        <w:tc>
          <w:tcPr>
            <w:tcW w:w="1076" w:type="pct"/>
            <w:shd w:val="clear" w:color="auto" w:fill="auto"/>
          </w:tcPr>
          <w:p w14:paraId="7EC30D0C" w14:textId="77777777" w:rsidR="008B5310" w:rsidRPr="008B5310" w:rsidRDefault="008B5310" w:rsidP="00F12550">
            <w:pPr>
              <w:pStyle w:val="RepTable"/>
              <w:rPr>
                <w:noProof w:val="0"/>
                <w:highlight w:val="cyan"/>
              </w:rPr>
            </w:pPr>
            <w:r w:rsidRPr="008B5310">
              <w:rPr>
                <w:noProof w:val="0"/>
                <w:highlight w:val="cyan"/>
              </w:rPr>
              <w:t>High acid content</w:t>
            </w:r>
          </w:p>
        </w:tc>
        <w:tc>
          <w:tcPr>
            <w:tcW w:w="1959" w:type="pct"/>
            <w:shd w:val="clear" w:color="auto" w:fill="auto"/>
          </w:tcPr>
          <w:p w14:paraId="1BD876CE" w14:textId="77777777" w:rsidR="008B5310" w:rsidRPr="008B5310" w:rsidRDefault="008B5310" w:rsidP="00F12550">
            <w:pPr>
              <w:pStyle w:val="RepTable"/>
              <w:rPr>
                <w:noProof w:val="0"/>
                <w:highlight w:val="cyan"/>
              </w:rPr>
            </w:pPr>
            <w:r w:rsidRPr="008B5310">
              <w:rPr>
                <w:noProof w:val="0"/>
                <w:highlight w:val="cyan"/>
              </w:rPr>
              <w:t>≥ 529-585 days</w:t>
            </w:r>
          </w:p>
        </w:tc>
        <w:tc>
          <w:tcPr>
            <w:tcW w:w="576" w:type="pct"/>
            <w:shd w:val="clear" w:color="auto" w:fill="auto"/>
          </w:tcPr>
          <w:p w14:paraId="5A52709C" w14:textId="77777777" w:rsidR="008B5310" w:rsidRPr="008B5310" w:rsidRDefault="008B5310" w:rsidP="00F12550">
            <w:pPr>
              <w:pStyle w:val="RepTable"/>
              <w:rPr>
                <w:noProof w:val="0"/>
                <w:highlight w:val="cyan"/>
              </w:rPr>
            </w:pPr>
            <w:r w:rsidRPr="008B5310">
              <w:rPr>
                <w:noProof w:val="0"/>
                <w:highlight w:val="cyan"/>
              </w:rPr>
              <w:t>DE 1997</w:t>
            </w:r>
          </w:p>
          <w:p w14:paraId="27B6FE38" w14:textId="77777777" w:rsidR="008B5310" w:rsidRPr="008B5310" w:rsidRDefault="008B5310" w:rsidP="00F12550">
            <w:pPr>
              <w:pStyle w:val="RepTable"/>
              <w:rPr>
                <w:noProof w:val="0"/>
                <w:highlight w:val="cyan"/>
              </w:rPr>
            </w:pPr>
            <w:r w:rsidRPr="008B5310">
              <w:rPr>
                <w:noProof w:val="0"/>
                <w:highlight w:val="cyan"/>
              </w:rPr>
              <w:t>EFSA 2010</w:t>
            </w:r>
          </w:p>
        </w:tc>
      </w:tr>
      <w:tr w:rsidR="008B5310" w:rsidRPr="008B5310" w14:paraId="579AC7A9" w14:textId="77777777" w:rsidTr="003B7229">
        <w:trPr>
          <w:trHeight w:val="20"/>
        </w:trPr>
        <w:tc>
          <w:tcPr>
            <w:tcW w:w="1389" w:type="pct"/>
            <w:shd w:val="clear" w:color="auto" w:fill="auto"/>
          </w:tcPr>
          <w:p w14:paraId="60A92DF9" w14:textId="77777777" w:rsidR="008B5310" w:rsidRPr="008B5310" w:rsidRDefault="008B5310" w:rsidP="00F12550">
            <w:pPr>
              <w:pStyle w:val="RepTable"/>
              <w:rPr>
                <w:noProof w:val="0"/>
                <w:highlight w:val="cyan"/>
              </w:rPr>
            </w:pPr>
            <w:r w:rsidRPr="008B5310">
              <w:rPr>
                <w:noProof w:val="0"/>
                <w:highlight w:val="cyan"/>
              </w:rPr>
              <w:t>Banana</w:t>
            </w:r>
          </w:p>
        </w:tc>
        <w:tc>
          <w:tcPr>
            <w:tcW w:w="1076" w:type="pct"/>
            <w:shd w:val="clear" w:color="auto" w:fill="auto"/>
          </w:tcPr>
          <w:p w14:paraId="55558D7C" w14:textId="77777777" w:rsidR="008B5310" w:rsidRPr="008B5310" w:rsidRDefault="008B5310" w:rsidP="00F12550">
            <w:pPr>
              <w:pStyle w:val="RepTable"/>
              <w:rPr>
                <w:noProof w:val="0"/>
                <w:highlight w:val="cyan"/>
              </w:rPr>
            </w:pPr>
            <w:r w:rsidRPr="008B5310">
              <w:rPr>
                <w:noProof w:val="0"/>
                <w:highlight w:val="cyan"/>
              </w:rPr>
              <w:t>--</w:t>
            </w:r>
          </w:p>
        </w:tc>
        <w:tc>
          <w:tcPr>
            <w:tcW w:w="1959" w:type="pct"/>
            <w:shd w:val="clear" w:color="auto" w:fill="auto"/>
          </w:tcPr>
          <w:p w14:paraId="4E21BAB1" w14:textId="77777777" w:rsidR="008B5310" w:rsidRPr="008B5310" w:rsidRDefault="008B5310" w:rsidP="00F12550">
            <w:pPr>
              <w:pStyle w:val="RepTable"/>
              <w:rPr>
                <w:noProof w:val="0"/>
                <w:highlight w:val="cyan"/>
              </w:rPr>
            </w:pPr>
            <w:r w:rsidRPr="008B5310">
              <w:rPr>
                <w:noProof w:val="0"/>
                <w:highlight w:val="cyan"/>
              </w:rPr>
              <w:t>≥ 21 months</w:t>
            </w:r>
          </w:p>
        </w:tc>
        <w:tc>
          <w:tcPr>
            <w:tcW w:w="576" w:type="pct"/>
            <w:shd w:val="clear" w:color="auto" w:fill="auto"/>
          </w:tcPr>
          <w:p w14:paraId="7F0400AC" w14:textId="77777777" w:rsidR="008B5310" w:rsidRPr="008B5310" w:rsidRDefault="008B5310" w:rsidP="00F12550">
            <w:pPr>
              <w:pStyle w:val="RepTable"/>
              <w:rPr>
                <w:noProof w:val="0"/>
                <w:highlight w:val="cyan"/>
              </w:rPr>
            </w:pPr>
            <w:r w:rsidRPr="008B5310">
              <w:rPr>
                <w:noProof w:val="0"/>
                <w:highlight w:val="cyan"/>
              </w:rPr>
              <w:t>EFSA 2010</w:t>
            </w:r>
          </w:p>
        </w:tc>
      </w:tr>
      <w:tr w:rsidR="008B5310" w:rsidRPr="008B5310" w14:paraId="29EDDDA4" w14:textId="77777777" w:rsidTr="003B7229">
        <w:trPr>
          <w:trHeight w:val="20"/>
        </w:trPr>
        <w:tc>
          <w:tcPr>
            <w:tcW w:w="5000" w:type="pct"/>
            <w:gridSpan w:val="4"/>
            <w:shd w:val="clear" w:color="auto" w:fill="auto"/>
          </w:tcPr>
          <w:p w14:paraId="67EA7DED" w14:textId="77777777" w:rsidR="008B5310" w:rsidRPr="008B5310" w:rsidRDefault="008B5310" w:rsidP="00F12550">
            <w:pPr>
              <w:pStyle w:val="RepTableBold"/>
              <w:rPr>
                <w:highlight w:val="cyan"/>
                <w:lang w:val="en-GB"/>
              </w:rPr>
            </w:pPr>
            <w:r w:rsidRPr="008B5310">
              <w:rPr>
                <w:highlight w:val="cyan"/>
                <w:lang w:val="en-GB"/>
              </w:rPr>
              <w:t>Animal Products</w:t>
            </w:r>
          </w:p>
        </w:tc>
      </w:tr>
      <w:tr w:rsidR="008B5310" w:rsidRPr="008B5310" w14:paraId="24C171B7" w14:textId="77777777" w:rsidTr="003B7229">
        <w:trPr>
          <w:trHeight w:val="20"/>
        </w:trPr>
        <w:tc>
          <w:tcPr>
            <w:tcW w:w="1389" w:type="pct"/>
            <w:shd w:val="clear" w:color="auto" w:fill="auto"/>
          </w:tcPr>
          <w:p w14:paraId="255CAFAD" w14:textId="77777777" w:rsidR="008B5310" w:rsidRPr="008B5310" w:rsidRDefault="008B5310" w:rsidP="00F12550">
            <w:pPr>
              <w:pStyle w:val="RepTable"/>
              <w:rPr>
                <w:noProof w:val="0"/>
                <w:highlight w:val="cyan"/>
              </w:rPr>
            </w:pPr>
            <w:r w:rsidRPr="008B5310">
              <w:rPr>
                <w:noProof w:val="0"/>
                <w:highlight w:val="cyan"/>
              </w:rPr>
              <w:t>No data</w:t>
            </w:r>
          </w:p>
        </w:tc>
        <w:tc>
          <w:tcPr>
            <w:tcW w:w="1076" w:type="pct"/>
            <w:shd w:val="clear" w:color="auto" w:fill="auto"/>
          </w:tcPr>
          <w:p w14:paraId="6FCC442E" w14:textId="77777777" w:rsidR="008B5310" w:rsidRPr="008B5310" w:rsidRDefault="008B5310" w:rsidP="00F12550">
            <w:pPr>
              <w:pStyle w:val="RepTable"/>
              <w:rPr>
                <w:noProof w:val="0"/>
                <w:highlight w:val="cyan"/>
              </w:rPr>
            </w:pPr>
          </w:p>
        </w:tc>
        <w:tc>
          <w:tcPr>
            <w:tcW w:w="1959" w:type="pct"/>
            <w:shd w:val="clear" w:color="auto" w:fill="auto"/>
          </w:tcPr>
          <w:p w14:paraId="0A608BBB" w14:textId="77777777" w:rsidR="008B5310" w:rsidRPr="008B5310" w:rsidRDefault="008B5310" w:rsidP="00F12550">
            <w:pPr>
              <w:pStyle w:val="RepTable"/>
              <w:rPr>
                <w:noProof w:val="0"/>
                <w:highlight w:val="cyan"/>
              </w:rPr>
            </w:pPr>
          </w:p>
        </w:tc>
        <w:tc>
          <w:tcPr>
            <w:tcW w:w="576" w:type="pct"/>
            <w:shd w:val="clear" w:color="auto" w:fill="auto"/>
          </w:tcPr>
          <w:p w14:paraId="34DD3184" w14:textId="77777777" w:rsidR="008B5310" w:rsidRPr="008B5310" w:rsidRDefault="008B5310" w:rsidP="00F12550">
            <w:pPr>
              <w:pStyle w:val="RepTable"/>
              <w:rPr>
                <w:noProof w:val="0"/>
                <w:highlight w:val="cyan"/>
              </w:rPr>
            </w:pPr>
          </w:p>
        </w:tc>
      </w:tr>
      <w:tr w:rsidR="008B5310" w:rsidRPr="008B5310" w14:paraId="525DAC29" w14:textId="77777777" w:rsidTr="003B7229">
        <w:trPr>
          <w:trHeight w:val="20"/>
        </w:trPr>
        <w:tc>
          <w:tcPr>
            <w:tcW w:w="1389" w:type="pct"/>
            <w:shd w:val="clear" w:color="auto" w:fill="auto"/>
          </w:tcPr>
          <w:p w14:paraId="2C344E60" w14:textId="77777777" w:rsidR="008B5310" w:rsidRPr="008B5310" w:rsidRDefault="008B5310" w:rsidP="00F12550">
            <w:pPr>
              <w:pStyle w:val="RepTable"/>
              <w:rPr>
                <w:noProof w:val="0"/>
                <w:highlight w:val="cyan"/>
              </w:rPr>
            </w:pPr>
          </w:p>
        </w:tc>
        <w:tc>
          <w:tcPr>
            <w:tcW w:w="1076" w:type="pct"/>
            <w:shd w:val="clear" w:color="auto" w:fill="auto"/>
          </w:tcPr>
          <w:p w14:paraId="6DAF8AFE" w14:textId="77777777" w:rsidR="008B5310" w:rsidRPr="008B5310" w:rsidRDefault="008B5310" w:rsidP="00F12550">
            <w:pPr>
              <w:pStyle w:val="RepTable"/>
              <w:rPr>
                <w:noProof w:val="0"/>
                <w:highlight w:val="cyan"/>
              </w:rPr>
            </w:pPr>
          </w:p>
        </w:tc>
        <w:tc>
          <w:tcPr>
            <w:tcW w:w="1959" w:type="pct"/>
            <w:shd w:val="clear" w:color="auto" w:fill="auto"/>
          </w:tcPr>
          <w:p w14:paraId="0274357A" w14:textId="77777777" w:rsidR="008B5310" w:rsidRPr="008B5310" w:rsidRDefault="008B5310" w:rsidP="00F12550">
            <w:pPr>
              <w:pStyle w:val="RepTable"/>
              <w:rPr>
                <w:noProof w:val="0"/>
                <w:highlight w:val="cyan"/>
              </w:rPr>
            </w:pPr>
          </w:p>
        </w:tc>
        <w:tc>
          <w:tcPr>
            <w:tcW w:w="576" w:type="pct"/>
            <w:shd w:val="clear" w:color="auto" w:fill="auto"/>
          </w:tcPr>
          <w:p w14:paraId="3F343EE5" w14:textId="77777777" w:rsidR="008B5310" w:rsidRPr="008B5310" w:rsidRDefault="008B5310" w:rsidP="00F12550">
            <w:pPr>
              <w:pStyle w:val="RepTable"/>
              <w:rPr>
                <w:noProof w:val="0"/>
                <w:highlight w:val="cyan"/>
              </w:rPr>
            </w:pPr>
          </w:p>
        </w:tc>
      </w:tr>
      <w:tr w:rsidR="008B5310" w:rsidRPr="00007597" w14:paraId="6DA1098E" w14:textId="77777777" w:rsidTr="003B7229">
        <w:trPr>
          <w:trHeight w:val="20"/>
        </w:trPr>
        <w:tc>
          <w:tcPr>
            <w:tcW w:w="5000" w:type="pct"/>
            <w:gridSpan w:val="4"/>
            <w:tcBorders>
              <w:bottom w:val="single" w:sz="4" w:space="0" w:color="auto"/>
            </w:tcBorders>
            <w:shd w:val="clear" w:color="auto" w:fill="auto"/>
          </w:tcPr>
          <w:p w14:paraId="6EA290FC" w14:textId="77777777" w:rsidR="008B5310" w:rsidRPr="003B7229" w:rsidRDefault="008B5310" w:rsidP="00F12550">
            <w:pPr>
              <w:pStyle w:val="RepStandard"/>
              <w:rPr>
                <w:sz w:val="20"/>
                <w:szCs w:val="20"/>
                <w:highlight w:val="cyan"/>
              </w:rPr>
            </w:pPr>
            <w:r w:rsidRPr="003B7229">
              <w:rPr>
                <w:b/>
                <w:bCs/>
                <w:sz w:val="20"/>
                <w:szCs w:val="20"/>
                <w:highlight w:val="cyan"/>
              </w:rPr>
              <w:t>No New data</w:t>
            </w:r>
          </w:p>
        </w:tc>
      </w:tr>
      <w:tr w:rsidR="008B5310" w:rsidRPr="008B5310" w14:paraId="3BBC6D71" w14:textId="77777777" w:rsidTr="003B7229">
        <w:trPr>
          <w:trHeight w:val="20"/>
        </w:trPr>
        <w:tc>
          <w:tcPr>
            <w:tcW w:w="5000" w:type="pct"/>
            <w:gridSpan w:val="4"/>
            <w:tcBorders>
              <w:top w:val="single" w:sz="4" w:space="0" w:color="auto"/>
              <w:left w:val="nil"/>
              <w:bottom w:val="nil"/>
              <w:right w:val="nil"/>
            </w:tcBorders>
            <w:shd w:val="clear" w:color="auto" w:fill="auto"/>
          </w:tcPr>
          <w:p w14:paraId="55F89016" w14:textId="77777777" w:rsidR="008B5310" w:rsidRPr="008B5310" w:rsidRDefault="008B5310" w:rsidP="00F12550">
            <w:pPr>
              <w:pStyle w:val="RepStandard"/>
              <w:rPr>
                <w:sz w:val="20"/>
                <w:szCs w:val="20"/>
                <w:highlight w:val="cyan"/>
              </w:rPr>
            </w:pPr>
            <w:r w:rsidRPr="008B5310">
              <w:rPr>
                <w:sz w:val="20"/>
                <w:szCs w:val="20"/>
                <w:highlight w:val="cyan"/>
              </w:rPr>
              <w:t>* Please refer to point 7.5 References</w:t>
            </w:r>
          </w:p>
        </w:tc>
      </w:tr>
    </w:tbl>
    <w:p w14:paraId="46BF4C89" w14:textId="77777777" w:rsidR="008B5310" w:rsidRPr="008B5310" w:rsidRDefault="008B5310" w:rsidP="002657A8">
      <w:pPr>
        <w:pStyle w:val="RepNewPart"/>
        <w:rPr>
          <w:highlight w:val="cyan"/>
        </w:rPr>
      </w:pPr>
      <w:r w:rsidRPr="008B5310">
        <w:rPr>
          <w:highlight w:val="cyan"/>
        </w:rPr>
        <w:lastRenderedPageBreak/>
        <w:t>Conclusion on stability of residues during storage</w:t>
      </w:r>
    </w:p>
    <w:p w14:paraId="33E7FE5C" w14:textId="484ABE2F" w:rsidR="008B5310" w:rsidRPr="008B5310" w:rsidRDefault="008B5310" w:rsidP="002657A8">
      <w:pPr>
        <w:pStyle w:val="RepStandard"/>
        <w:rPr>
          <w:highlight w:val="cyan"/>
        </w:rPr>
      </w:pPr>
      <w:r w:rsidRPr="008B5310">
        <w:rPr>
          <w:highlight w:val="cyan"/>
        </w:rPr>
        <w:t xml:space="preserve">Spiroxamine residues were stable </w:t>
      </w:r>
      <w:r w:rsidR="00007597">
        <w:rPr>
          <w:highlight w:val="cyan"/>
        </w:rPr>
        <w:t>under</w:t>
      </w:r>
      <w:r w:rsidR="00007597" w:rsidRPr="008B5310">
        <w:rPr>
          <w:highlight w:val="cyan"/>
        </w:rPr>
        <w:t xml:space="preserve"> </w:t>
      </w:r>
      <w:r w:rsidRPr="008B5310">
        <w:rPr>
          <w:highlight w:val="cyan"/>
        </w:rPr>
        <w:t xml:space="preserve">frozen storage </w:t>
      </w:r>
      <w:r w:rsidR="00007597">
        <w:rPr>
          <w:highlight w:val="cyan"/>
        </w:rPr>
        <w:t xml:space="preserve">conditions </w:t>
      </w:r>
      <w:r w:rsidRPr="008B5310">
        <w:rPr>
          <w:highlight w:val="cyan"/>
        </w:rPr>
        <w:t>(-18 C</w:t>
      </w:r>
      <w:r w:rsidR="00F80C80">
        <w:rPr>
          <w:highlight w:val="cyan"/>
        </w:rPr>
        <w:t>°</w:t>
      </w:r>
      <w:r w:rsidR="00B3658B">
        <w:rPr>
          <w:highlight w:val="cyan"/>
        </w:rPr>
        <w:t>)</w:t>
      </w:r>
      <w:r w:rsidRPr="008B5310">
        <w:rPr>
          <w:highlight w:val="cyan"/>
        </w:rPr>
        <w:t xml:space="preserve"> in cereal samples over the </w:t>
      </w:r>
      <w:r w:rsidR="006146EE">
        <w:rPr>
          <w:highlight w:val="cyan"/>
        </w:rPr>
        <w:t xml:space="preserve">study </w:t>
      </w:r>
      <w:r w:rsidRPr="008B5310">
        <w:rPr>
          <w:highlight w:val="cyan"/>
        </w:rPr>
        <w:t xml:space="preserve">period (up to &gt;14 months in grain, straw and forage). </w:t>
      </w:r>
    </w:p>
    <w:p w14:paraId="6615DA0C" w14:textId="7392E589" w:rsidR="008B5310" w:rsidRPr="008B5310" w:rsidRDefault="008B5310" w:rsidP="002657A8">
      <w:pPr>
        <w:pStyle w:val="RepStandard"/>
        <w:rPr>
          <w:highlight w:val="cyan"/>
        </w:rPr>
      </w:pPr>
      <w:r w:rsidRPr="008B5310">
        <w:rPr>
          <w:highlight w:val="cyan"/>
        </w:rPr>
        <w:t>This time period covers all of the storage periods of the samples for the residue trials presented with</w:t>
      </w:r>
      <w:r w:rsidR="00007597">
        <w:rPr>
          <w:highlight w:val="cyan"/>
        </w:rPr>
        <w:t>in</w:t>
      </w:r>
      <w:r w:rsidRPr="008B5310">
        <w:rPr>
          <w:highlight w:val="cyan"/>
        </w:rPr>
        <w:t xml:space="preserve"> this submission.</w:t>
      </w:r>
    </w:p>
    <w:p w14:paraId="6F5AFB43" w14:textId="77777777" w:rsidR="008B5310" w:rsidRPr="008B5310" w:rsidRDefault="008B5310" w:rsidP="002657A8">
      <w:pPr>
        <w:pStyle w:val="RepStandard"/>
        <w:rPr>
          <w:highlight w:val="cyan"/>
          <w:lang w:val="en-US"/>
        </w:rPr>
      </w:pPr>
    </w:p>
    <w:p w14:paraId="106631AE" w14:textId="5555134B" w:rsidR="008B5310" w:rsidRPr="008B5310" w:rsidRDefault="008B5310" w:rsidP="002657A8">
      <w:pPr>
        <w:pStyle w:val="RepStandard"/>
        <w:rPr>
          <w:highlight w:val="cyan"/>
          <w:lang w:val="en-US"/>
        </w:rPr>
      </w:pPr>
      <w:r w:rsidRPr="008B5310">
        <w:rPr>
          <w:highlight w:val="cyan"/>
          <w:lang w:val="en-US"/>
        </w:rPr>
        <w:t xml:space="preserve">In the framework of the peer review, the storage stability of the total spiroxamine residues under frozen conditions was </w:t>
      </w:r>
      <w:r w:rsidR="006146EE">
        <w:rPr>
          <w:highlight w:val="cyan"/>
          <w:lang w:val="en-US"/>
        </w:rPr>
        <w:t>determined</w:t>
      </w:r>
      <w:r w:rsidR="006146EE" w:rsidRPr="008B5310">
        <w:rPr>
          <w:highlight w:val="cyan"/>
          <w:lang w:val="en-US"/>
        </w:rPr>
        <w:t xml:space="preserve"> </w:t>
      </w:r>
      <w:r w:rsidRPr="008B5310">
        <w:rPr>
          <w:highlight w:val="cyan"/>
          <w:lang w:val="en-US"/>
        </w:rPr>
        <w:t xml:space="preserve">in dry commodities (barley straw, grain) for 14 months. Degradation of the total spiroxamine residues during storage of the trial samples is therefore not expected. </w:t>
      </w:r>
    </w:p>
    <w:p w14:paraId="3B8C88E6" w14:textId="77777777" w:rsidR="008B5310" w:rsidRPr="008B5310" w:rsidRDefault="008B5310" w:rsidP="002657A8">
      <w:pPr>
        <w:pStyle w:val="RepStandard"/>
        <w:rPr>
          <w:highlight w:val="cyan"/>
          <w:lang w:val="en-US"/>
        </w:rPr>
      </w:pPr>
    </w:p>
    <w:p w14:paraId="196CAB3C" w14:textId="77777777" w:rsidR="008B5310" w:rsidRPr="00BB7960" w:rsidRDefault="008B5310" w:rsidP="002657A8">
      <w:pPr>
        <w:pStyle w:val="RepStandard"/>
        <w:rPr>
          <w:lang w:val="en-US"/>
        </w:rPr>
      </w:pPr>
      <w:r w:rsidRPr="008B5310">
        <w:rPr>
          <w:highlight w:val="cyan"/>
          <w:lang w:val="en-US"/>
        </w:rPr>
        <w:t xml:space="preserve">However, in the Art. 12 evaluation (EFSA 2015) it is recommended that in dry and acidic commodities, the analysis was performed only using the common moiety methods. A possible degradation of spiroxamine to the metabolites covered by the analytical methods used is not excluded. Therefore, a new storage stability study where samples are specifically </w:t>
      </w:r>
      <w:proofErr w:type="spellStart"/>
      <w:r w:rsidRPr="008B5310">
        <w:rPr>
          <w:highlight w:val="cyan"/>
          <w:lang w:val="en-US"/>
        </w:rPr>
        <w:t>analysed</w:t>
      </w:r>
      <w:proofErr w:type="spellEnd"/>
      <w:r w:rsidRPr="008B5310">
        <w:rPr>
          <w:highlight w:val="cyan"/>
          <w:lang w:val="en-US"/>
        </w:rPr>
        <w:t xml:space="preserve"> for spiroxamine in acidic and dry commodities and covering the maximum storage time interval of the residue samples from the reported trials is required. This is only recommended on for the active substance evaluation level and not relevant for this product submission.</w:t>
      </w:r>
    </w:p>
    <w:p w14:paraId="7F3C94F8" w14:textId="77777777" w:rsidR="007216F7" w:rsidRPr="006B7EB9" w:rsidRDefault="007216F7" w:rsidP="007216F7">
      <w:pPr>
        <w:pStyle w:val="Nagwek4"/>
        <w:rPr>
          <w:noProof w:val="0"/>
          <w:lang w:val="en-GB"/>
        </w:rPr>
      </w:pPr>
      <w:bookmarkStart w:id="719" w:name="_Toc190248533"/>
      <w:r w:rsidRPr="006B7EB9">
        <w:rPr>
          <w:noProof w:val="0"/>
          <w:lang w:val="en-GB"/>
        </w:rPr>
        <w:t>Stability of residues in sample extracts (KCA 6.1)</w:t>
      </w:r>
      <w:bookmarkEnd w:id="719"/>
    </w:p>
    <w:p w14:paraId="522BF989" w14:textId="55AE340D" w:rsidR="007216F7" w:rsidRPr="00075447" w:rsidRDefault="007216F7" w:rsidP="007216F7">
      <w:pPr>
        <w:pStyle w:val="RepStandard"/>
        <w:rPr>
          <w:strike/>
        </w:rPr>
      </w:pPr>
      <w:r w:rsidRPr="006B7EB9">
        <w:t xml:space="preserve">No </w:t>
      </w:r>
      <w:r w:rsidR="00075447" w:rsidRPr="00075447">
        <w:rPr>
          <w:highlight w:val="cyan"/>
        </w:rPr>
        <w:t>new</w:t>
      </w:r>
      <w:r w:rsidR="00075447">
        <w:t xml:space="preserve"> </w:t>
      </w:r>
      <w:r w:rsidRPr="006B7EB9">
        <w:t xml:space="preserve">data is submitted in support of the application for authorization of ULTRACENT 460 EC. </w:t>
      </w:r>
      <w:r w:rsidRPr="00075447">
        <w:rPr>
          <w:strike/>
          <w:highlight w:val="cyan"/>
        </w:rPr>
        <w:t xml:space="preserve">Reference is made to the unprotected data and dossier of INPUT 460 EC (R-61/2011, </w:t>
      </w:r>
      <w:r w:rsidR="009D2506" w:rsidRPr="00075447">
        <w:rPr>
          <w:strike/>
          <w:highlight w:val="cyan"/>
        </w:rPr>
        <w:t>authorization holder</w:t>
      </w:r>
      <w:r w:rsidRPr="00075447">
        <w:rPr>
          <w:strike/>
          <w:highlight w:val="cyan"/>
        </w:rPr>
        <w:t xml:space="preserve"> Bayer AG), in accordance with Article 34 of Regulation 1107/2009/EC. It was not considered necessary to submit additional data and the evaluator is referred to the registration report of INPUT 460 EC.</w:t>
      </w:r>
    </w:p>
    <w:p w14:paraId="2D39AE04" w14:textId="77777777" w:rsidR="007216F7" w:rsidRPr="006B7EB9" w:rsidRDefault="007216F7" w:rsidP="007216F7">
      <w:pPr>
        <w:pStyle w:val="Nagwek3"/>
      </w:pPr>
      <w:bookmarkStart w:id="720" w:name="_Toc190248534"/>
      <w:r w:rsidRPr="006B7EB9">
        <w:t>Nature of residues in plants, livestock and processed commodities</w:t>
      </w:r>
      <w:bookmarkEnd w:id="720"/>
    </w:p>
    <w:p w14:paraId="18D5AB65" w14:textId="77777777" w:rsidR="007216F7" w:rsidRPr="006B7EB9" w:rsidRDefault="007216F7" w:rsidP="007216F7">
      <w:pPr>
        <w:pStyle w:val="Nagwek4"/>
        <w:rPr>
          <w:noProof w:val="0"/>
          <w:lang w:val="en-GB"/>
        </w:rPr>
      </w:pPr>
      <w:bookmarkStart w:id="721" w:name="_Toc190248535"/>
      <w:r w:rsidRPr="006B7EB9">
        <w:rPr>
          <w:noProof w:val="0"/>
          <w:lang w:val="en-GB"/>
        </w:rPr>
        <w:t>Nature of residue in primary crops (KCA 6.2.1)</w:t>
      </w:r>
      <w:bookmarkEnd w:id="721"/>
    </w:p>
    <w:p w14:paraId="627B9440" w14:textId="77777777" w:rsidR="00075447" w:rsidRDefault="007216F7" w:rsidP="007216F7">
      <w:pPr>
        <w:pStyle w:val="RepStandard"/>
      </w:pPr>
      <w:r w:rsidRPr="006B7EB9">
        <w:t xml:space="preserve">No </w:t>
      </w:r>
      <w:r w:rsidR="00075447" w:rsidRPr="00075447">
        <w:rPr>
          <w:highlight w:val="cyan"/>
        </w:rPr>
        <w:t>new</w:t>
      </w:r>
      <w:r w:rsidR="00075447">
        <w:t xml:space="preserve"> </w:t>
      </w:r>
      <w:r w:rsidRPr="006B7EB9">
        <w:t xml:space="preserve">data is submitted in support of the application for authorization of ULTRACENT 460 EC. </w:t>
      </w:r>
    </w:p>
    <w:p w14:paraId="45B53D95" w14:textId="77777777" w:rsidR="00075447" w:rsidRDefault="00075447" w:rsidP="007216F7">
      <w:pPr>
        <w:pStyle w:val="RepStandard"/>
      </w:pPr>
    </w:p>
    <w:p w14:paraId="581CF04C" w14:textId="39F34BF1"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5D0AF073" w14:textId="77777777" w:rsidR="00F91F18" w:rsidRDefault="00F91F18" w:rsidP="007216F7">
      <w:pPr>
        <w:pStyle w:val="RepStandard"/>
      </w:pPr>
    </w:p>
    <w:p w14:paraId="4E3A3AC4" w14:textId="2643C37C"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2AED443A" w14:textId="77777777" w:rsidR="00F91F18" w:rsidRPr="00876BB8" w:rsidRDefault="00F91F18" w:rsidP="00F91F18">
      <w:pPr>
        <w:pStyle w:val="RepStandard"/>
        <w:rPr>
          <w:highlight w:val="yellow"/>
        </w:rPr>
      </w:pPr>
    </w:p>
    <w:p w14:paraId="4AD38D7C" w14:textId="77777777" w:rsidR="00F91F18" w:rsidRPr="00876BB8" w:rsidRDefault="00F91F18" w:rsidP="00F91F18">
      <w:pPr>
        <w:pStyle w:val="RepStandard"/>
        <w:rPr>
          <w:highlight w:val="yellow"/>
        </w:rPr>
      </w:pPr>
      <w:r w:rsidRPr="00876BB8">
        <w:rPr>
          <w:highlight w:val="yellow"/>
        </w:rPr>
        <w:t>SPIROXAMINE</w:t>
      </w:r>
    </w:p>
    <w:p w14:paraId="30E79EAC" w14:textId="77777777" w:rsidR="00F91F18" w:rsidRPr="00876BB8" w:rsidRDefault="00F91F18" w:rsidP="00F91F18">
      <w:pPr>
        <w:pStyle w:val="RepStandard"/>
        <w:rPr>
          <w:highlight w:val="yellow"/>
        </w:rPr>
      </w:pPr>
      <w:r w:rsidRPr="00876BB8">
        <w:rPr>
          <w:highlight w:val="yellow"/>
        </w:rPr>
        <w:t>Studies on the metabolism of spiroxamine in wheat have been performed. The parent substance was detected (after the waiting period) at a level of 14.3% of the administered dose. In addition, the following metabolites were detected in the crop samples tested: N-formyl-</w:t>
      </w:r>
      <w:proofErr w:type="spellStart"/>
      <w:r w:rsidRPr="00876BB8">
        <w:rPr>
          <w:highlight w:val="yellow"/>
        </w:rPr>
        <w:t>desethyl</w:t>
      </w:r>
      <w:proofErr w:type="spellEnd"/>
      <w:r w:rsidRPr="00876BB8">
        <w:rPr>
          <w:highlight w:val="yellow"/>
        </w:rPr>
        <w:t xml:space="preserve">- spiroxamine (M4), hydroxy-spiroxamine (M5), </w:t>
      </w:r>
      <w:proofErr w:type="spellStart"/>
      <w:r w:rsidRPr="00876BB8">
        <w:rPr>
          <w:highlight w:val="yellow"/>
        </w:rPr>
        <w:t>desethyl</w:t>
      </w:r>
      <w:proofErr w:type="spellEnd"/>
      <w:r w:rsidRPr="00876BB8">
        <w:rPr>
          <w:highlight w:val="yellow"/>
        </w:rPr>
        <w:t xml:space="preserve">-spiroxamine (M1), </w:t>
      </w:r>
      <w:proofErr w:type="spellStart"/>
      <w:r w:rsidRPr="00876BB8">
        <w:rPr>
          <w:highlight w:val="yellow"/>
        </w:rPr>
        <w:t>depropyl</w:t>
      </w:r>
      <w:proofErr w:type="spellEnd"/>
      <w:r w:rsidRPr="00876BB8">
        <w:rPr>
          <w:highlight w:val="yellow"/>
        </w:rPr>
        <w:t>-spiroxamine (M2) and N-</w:t>
      </w:r>
      <w:proofErr w:type="spellStart"/>
      <w:r w:rsidRPr="00876BB8">
        <w:rPr>
          <w:highlight w:val="yellow"/>
        </w:rPr>
        <w:t>oxydo</w:t>
      </w:r>
      <w:proofErr w:type="spellEnd"/>
      <w:r w:rsidRPr="00876BB8">
        <w:rPr>
          <w:highlight w:val="yellow"/>
        </w:rPr>
        <w:t>-spiroxamine(M3).</w:t>
      </w:r>
    </w:p>
    <w:p w14:paraId="04483C47" w14:textId="77777777" w:rsidR="00DE5FEF" w:rsidRPr="00876BB8" w:rsidRDefault="00DE5FEF" w:rsidP="00F91F18">
      <w:pPr>
        <w:pStyle w:val="RepStandard"/>
        <w:rPr>
          <w:highlight w:val="yellow"/>
        </w:rPr>
      </w:pPr>
    </w:p>
    <w:p w14:paraId="40BEF10B" w14:textId="5C88B9AE" w:rsidR="00F91F18" w:rsidRPr="00876BB8" w:rsidRDefault="00F91F18" w:rsidP="00F91F18">
      <w:pPr>
        <w:pStyle w:val="RepStandard"/>
        <w:rPr>
          <w:highlight w:val="yellow"/>
        </w:rPr>
      </w:pPr>
      <w:r w:rsidRPr="00876BB8">
        <w:rPr>
          <w:highlight w:val="yellow"/>
        </w:rPr>
        <w:t>Conclusions:</w:t>
      </w:r>
    </w:p>
    <w:p w14:paraId="7832148D"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344B5218"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58DF8CAB" w14:textId="77777777" w:rsidR="00F91F18" w:rsidRPr="00876BB8" w:rsidRDefault="00F91F18" w:rsidP="007216F7">
      <w:pPr>
        <w:pStyle w:val="RepStandard"/>
        <w:rPr>
          <w:highlight w:val="yellow"/>
        </w:rPr>
      </w:pPr>
    </w:p>
    <w:p w14:paraId="0096F120" w14:textId="77777777" w:rsidR="00DE5FEF" w:rsidRPr="00876BB8" w:rsidRDefault="00DE5FEF" w:rsidP="00DE5FEF">
      <w:pPr>
        <w:pStyle w:val="RepStandard"/>
        <w:rPr>
          <w:highlight w:val="yellow"/>
        </w:rPr>
      </w:pPr>
      <w:r w:rsidRPr="00876BB8">
        <w:rPr>
          <w:highlight w:val="yellow"/>
        </w:rPr>
        <w:t>Definition of residues for plant-derived material:</w:t>
      </w:r>
    </w:p>
    <w:p w14:paraId="3A3210A9" w14:textId="77777777" w:rsidR="008B6887" w:rsidRPr="00876BB8" w:rsidRDefault="008B6887" w:rsidP="008B6887">
      <w:pPr>
        <w:pStyle w:val="RepStandard"/>
        <w:rPr>
          <w:highlight w:val="yellow"/>
        </w:rPr>
      </w:pPr>
      <w:r w:rsidRPr="00876BB8">
        <w:rPr>
          <w:highlight w:val="yellow"/>
        </w:rPr>
        <w:t>"Spiroxamine"</w:t>
      </w:r>
    </w:p>
    <w:p w14:paraId="4637A334" w14:textId="2DB5E781" w:rsidR="008B6887" w:rsidRDefault="008B6887" w:rsidP="008B6887">
      <w:pPr>
        <w:pStyle w:val="RepStandard"/>
      </w:pPr>
      <w:r w:rsidRPr="00876BB8">
        <w:rPr>
          <w:highlight w:val="yellow"/>
        </w:rPr>
        <w:t xml:space="preserve">Regulation of the Minister of Health of 16 April 2004 on the maximum permissible levels of chemical residues of plant protection products which may be present in or on foodstuffs (Journal of Laws No. 85, 2004, item 801). Directive 2000/81/EC of 18.12.2000 amending the Annexes to Council Directives </w:t>
      </w:r>
      <w:r w:rsidRPr="00876BB8">
        <w:rPr>
          <w:highlight w:val="yellow"/>
        </w:rPr>
        <w:lastRenderedPageBreak/>
        <w:t>86/362/EEC, 86/363/EEC and 90/642/EEC on the fixing of maximum levels for pesticide residues in and on cereals, animal products and relevant products of plant origin, including fruit and vegetables (OJ L 326/56 of 22.12.2000).</w:t>
      </w:r>
    </w:p>
    <w:p w14:paraId="29C66E08" w14:textId="715FD576" w:rsidR="00075447" w:rsidRPr="000624AA" w:rsidRDefault="00075447" w:rsidP="00075447">
      <w:pPr>
        <w:pStyle w:val="RepStandard"/>
      </w:pPr>
    </w:p>
    <w:p w14:paraId="5AC5C6FD" w14:textId="77777777" w:rsidR="00075447" w:rsidRPr="00075447" w:rsidRDefault="00075447" w:rsidP="00075447">
      <w:pPr>
        <w:pStyle w:val="RepLabel"/>
        <w:rPr>
          <w:highlight w:val="cyan"/>
        </w:rPr>
      </w:pPr>
      <w:r w:rsidRPr="00075447">
        <w:rPr>
          <w:highlight w:val="cyan"/>
        </w:rPr>
        <w:t>Table </w:t>
      </w:r>
      <w:r w:rsidRPr="00075447">
        <w:rPr>
          <w:highlight w:val="cyan"/>
        </w:rPr>
        <w:fldChar w:fldCharType="begin"/>
      </w:r>
      <w:r w:rsidRPr="00075447">
        <w:rPr>
          <w:highlight w:val="cyan"/>
        </w:rPr>
        <w:instrText xml:space="preserve"> STYLEREF 2 \s </w:instrText>
      </w:r>
      <w:r w:rsidRPr="00075447">
        <w:rPr>
          <w:highlight w:val="cyan"/>
        </w:rPr>
        <w:fldChar w:fldCharType="separate"/>
      </w:r>
      <w:r w:rsidRPr="00075447">
        <w:rPr>
          <w:noProof/>
          <w:highlight w:val="cyan"/>
        </w:rPr>
        <w:t>7.3</w:t>
      </w:r>
      <w:r w:rsidRPr="00075447">
        <w:rPr>
          <w:highlight w:val="cyan"/>
        </w:rPr>
        <w:fldChar w:fldCharType="end"/>
      </w:r>
      <w:r w:rsidRPr="00075447">
        <w:rPr>
          <w:highlight w:val="cyan"/>
        </w:rPr>
        <w:noBreakHyphen/>
      </w:r>
      <w:r w:rsidRPr="00075447">
        <w:rPr>
          <w:highlight w:val="cyan"/>
        </w:rPr>
        <w:fldChar w:fldCharType="begin"/>
      </w:r>
      <w:r w:rsidRPr="00075447">
        <w:rPr>
          <w:highlight w:val="cyan"/>
        </w:rPr>
        <w:instrText xml:space="preserve"> SEQ Table \* ARABIC \s 2 </w:instrText>
      </w:r>
      <w:r w:rsidRPr="00075447">
        <w:rPr>
          <w:highlight w:val="cyan"/>
        </w:rPr>
        <w:fldChar w:fldCharType="separate"/>
      </w:r>
      <w:r w:rsidRPr="00075447">
        <w:rPr>
          <w:noProof/>
          <w:highlight w:val="cyan"/>
        </w:rPr>
        <w:t>3</w:t>
      </w:r>
      <w:r w:rsidRPr="00075447">
        <w:rPr>
          <w:highlight w:val="cyan"/>
        </w:rPr>
        <w:fldChar w:fldCharType="end"/>
      </w:r>
      <w:r w:rsidRPr="00075447">
        <w:rPr>
          <w:highlight w:val="cyan"/>
        </w:rPr>
        <w:t>:</w:t>
      </w:r>
      <w:r w:rsidRPr="00075447">
        <w:rPr>
          <w:highlight w:val="cyan"/>
        </w:rPr>
        <w:tab/>
        <w:t xml:space="preserve">Summary of plant metabolism studies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129"/>
        <w:gridCol w:w="708"/>
        <w:gridCol w:w="1750"/>
        <w:gridCol w:w="1024"/>
        <w:gridCol w:w="1024"/>
        <w:gridCol w:w="512"/>
        <w:gridCol w:w="961"/>
        <w:gridCol w:w="1088"/>
        <w:gridCol w:w="1150"/>
      </w:tblGrid>
      <w:tr w:rsidR="00075447" w:rsidRPr="004A0AD4" w14:paraId="6A67EA07" w14:textId="77777777" w:rsidTr="007404C8">
        <w:trPr>
          <w:trHeight w:val="20"/>
          <w:tblHeader/>
        </w:trPr>
        <w:tc>
          <w:tcPr>
            <w:tcW w:w="604" w:type="pct"/>
            <w:vMerge w:val="restart"/>
            <w:shd w:val="clear" w:color="auto" w:fill="auto"/>
            <w:vAlign w:val="center"/>
          </w:tcPr>
          <w:p w14:paraId="706FB03F" w14:textId="77777777" w:rsidR="00075447" w:rsidRPr="004A0AD4" w:rsidRDefault="00075447" w:rsidP="007404C8">
            <w:pPr>
              <w:pStyle w:val="RepTableHeader"/>
              <w:spacing w:before="0" w:after="0"/>
              <w:jc w:val="center"/>
              <w:rPr>
                <w:highlight w:val="cyan"/>
                <w:lang w:val="en-GB"/>
              </w:rPr>
            </w:pPr>
            <w:r w:rsidRPr="004A0AD4">
              <w:rPr>
                <w:highlight w:val="cyan"/>
                <w:lang w:val="en-GB"/>
              </w:rPr>
              <w:t>Crop Group</w:t>
            </w:r>
          </w:p>
        </w:tc>
        <w:tc>
          <w:tcPr>
            <w:tcW w:w="379" w:type="pct"/>
            <w:vMerge w:val="restart"/>
            <w:shd w:val="clear" w:color="auto" w:fill="auto"/>
            <w:vAlign w:val="center"/>
          </w:tcPr>
          <w:p w14:paraId="07C96703" w14:textId="77777777" w:rsidR="00075447" w:rsidRPr="004A0AD4" w:rsidRDefault="00075447" w:rsidP="007404C8">
            <w:pPr>
              <w:pStyle w:val="RepTableHeader"/>
              <w:spacing w:before="0" w:after="0"/>
              <w:jc w:val="center"/>
              <w:rPr>
                <w:highlight w:val="cyan"/>
                <w:lang w:val="en-GB"/>
              </w:rPr>
            </w:pPr>
            <w:r w:rsidRPr="004A0AD4">
              <w:rPr>
                <w:highlight w:val="cyan"/>
                <w:lang w:val="en-GB"/>
              </w:rPr>
              <w:t>Crop</w:t>
            </w:r>
          </w:p>
        </w:tc>
        <w:tc>
          <w:tcPr>
            <w:tcW w:w="936" w:type="pct"/>
            <w:vMerge w:val="restart"/>
            <w:shd w:val="clear" w:color="auto" w:fill="auto"/>
            <w:vAlign w:val="center"/>
          </w:tcPr>
          <w:p w14:paraId="548196F6" w14:textId="77777777" w:rsidR="00075447" w:rsidRPr="004A0AD4" w:rsidRDefault="00075447" w:rsidP="007404C8">
            <w:pPr>
              <w:pStyle w:val="RepTableHeader"/>
              <w:spacing w:before="0" w:after="0"/>
              <w:jc w:val="center"/>
              <w:rPr>
                <w:highlight w:val="cyan"/>
                <w:lang w:val="en-GB"/>
              </w:rPr>
            </w:pPr>
            <w:r w:rsidRPr="004A0AD4">
              <w:rPr>
                <w:highlight w:val="cyan"/>
                <w:lang w:val="en-GB"/>
              </w:rPr>
              <w:t>Label position</w:t>
            </w:r>
          </w:p>
        </w:tc>
        <w:tc>
          <w:tcPr>
            <w:tcW w:w="2466" w:type="pct"/>
            <w:gridSpan w:val="5"/>
            <w:shd w:val="clear" w:color="auto" w:fill="auto"/>
            <w:vAlign w:val="center"/>
          </w:tcPr>
          <w:p w14:paraId="0A89300A" w14:textId="77777777" w:rsidR="00075447" w:rsidRPr="004A0AD4" w:rsidRDefault="00075447" w:rsidP="007404C8">
            <w:pPr>
              <w:pStyle w:val="RepTableHeader"/>
              <w:spacing w:before="0" w:after="0"/>
              <w:jc w:val="center"/>
              <w:rPr>
                <w:highlight w:val="cyan"/>
                <w:lang w:val="en-GB"/>
              </w:rPr>
            </w:pPr>
            <w:r w:rsidRPr="004A0AD4">
              <w:rPr>
                <w:highlight w:val="cyan"/>
                <w:lang w:val="en-GB"/>
              </w:rPr>
              <w:t>Application and sampling details</w:t>
            </w:r>
          </w:p>
        </w:tc>
        <w:tc>
          <w:tcPr>
            <w:tcW w:w="615" w:type="pct"/>
            <w:vMerge w:val="restart"/>
            <w:shd w:val="clear" w:color="auto" w:fill="auto"/>
            <w:vAlign w:val="center"/>
          </w:tcPr>
          <w:p w14:paraId="4C04ACD9" w14:textId="77777777" w:rsidR="00075447" w:rsidRPr="004A0AD4" w:rsidRDefault="00075447" w:rsidP="007404C8">
            <w:pPr>
              <w:pStyle w:val="RepTableHeader"/>
              <w:spacing w:before="0" w:after="0"/>
              <w:jc w:val="center"/>
              <w:rPr>
                <w:highlight w:val="cyan"/>
                <w:lang w:val="en-GB"/>
              </w:rPr>
            </w:pPr>
            <w:r w:rsidRPr="004A0AD4">
              <w:rPr>
                <w:highlight w:val="cyan"/>
                <w:lang w:val="en-GB"/>
              </w:rPr>
              <w:t xml:space="preserve">Reference </w:t>
            </w:r>
          </w:p>
        </w:tc>
      </w:tr>
      <w:tr w:rsidR="00075447" w:rsidRPr="004A0AD4" w14:paraId="42988794" w14:textId="77777777" w:rsidTr="007404C8">
        <w:trPr>
          <w:trHeight w:val="20"/>
          <w:tblHeader/>
        </w:trPr>
        <w:tc>
          <w:tcPr>
            <w:tcW w:w="604" w:type="pct"/>
            <w:vMerge/>
            <w:shd w:val="clear" w:color="auto" w:fill="auto"/>
          </w:tcPr>
          <w:p w14:paraId="2F8A0FA5" w14:textId="77777777" w:rsidR="00075447" w:rsidRPr="004A0AD4" w:rsidRDefault="00075447" w:rsidP="007404C8">
            <w:pPr>
              <w:pStyle w:val="RepTableHeader"/>
              <w:spacing w:before="0" w:after="0"/>
              <w:rPr>
                <w:highlight w:val="cyan"/>
                <w:lang w:val="en-GB"/>
              </w:rPr>
            </w:pPr>
          </w:p>
        </w:tc>
        <w:tc>
          <w:tcPr>
            <w:tcW w:w="379" w:type="pct"/>
            <w:vMerge/>
            <w:shd w:val="clear" w:color="auto" w:fill="auto"/>
          </w:tcPr>
          <w:p w14:paraId="5E870581" w14:textId="77777777" w:rsidR="00075447" w:rsidRPr="004A0AD4" w:rsidRDefault="00075447" w:rsidP="007404C8">
            <w:pPr>
              <w:pStyle w:val="RepTableHeader"/>
              <w:spacing w:before="0" w:after="0"/>
              <w:rPr>
                <w:highlight w:val="cyan"/>
                <w:lang w:val="en-GB"/>
              </w:rPr>
            </w:pPr>
          </w:p>
        </w:tc>
        <w:tc>
          <w:tcPr>
            <w:tcW w:w="936" w:type="pct"/>
            <w:vMerge/>
            <w:shd w:val="clear" w:color="auto" w:fill="auto"/>
          </w:tcPr>
          <w:p w14:paraId="7CEB1A86" w14:textId="77777777" w:rsidR="00075447" w:rsidRPr="004A0AD4" w:rsidRDefault="00075447" w:rsidP="007404C8">
            <w:pPr>
              <w:pStyle w:val="RepTableHeader"/>
              <w:spacing w:before="0" w:after="0"/>
              <w:rPr>
                <w:highlight w:val="cyan"/>
                <w:lang w:val="en-GB"/>
              </w:rPr>
            </w:pPr>
          </w:p>
        </w:tc>
        <w:tc>
          <w:tcPr>
            <w:tcW w:w="548" w:type="pct"/>
            <w:shd w:val="clear" w:color="auto" w:fill="auto"/>
          </w:tcPr>
          <w:p w14:paraId="62657FC3" w14:textId="77777777" w:rsidR="00075447" w:rsidRPr="004A0AD4" w:rsidRDefault="00075447" w:rsidP="007404C8">
            <w:pPr>
              <w:pStyle w:val="RepTableHeader"/>
              <w:spacing w:before="0" w:after="0"/>
              <w:rPr>
                <w:highlight w:val="cyan"/>
                <w:lang w:val="en-GB"/>
              </w:rPr>
            </w:pPr>
            <w:r w:rsidRPr="004A0AD4">
              <w:rPr>
                <w:highlight w:val="cyan"/>
                <w:lang w:val="en-GB"/>
              </w:rPr>
              <w:t xml:space="preserve">Method, </w:t>
            </w:r>
          </w:p>
          <w:p w14:paraId="6AE34A0F" w14:textId="77777777" w:rsidR="00075447" w:rsidRPr="004A0AD4" w:rsidRDefault="00075447" w:rsidP="007404C8">
            <w:pPr>
              <w:pStyle w:val="RepTableHeader"/>
              <w:spacing w:before="0" w:after="0"/>
              <w:rPr>
                <w:highlight w:val="cyan"/>
                <w:lang w:val="en-GB"/>
              </w:rPr>
            </w:pPr>
            <w:r w:rsidRPr="004A0AD4">
              <w:rPr>
                <w:highlight w:val="cyan"/>
                <w:lang w:val="en-GB"/>
              </w:rPr>
              <w:t>F or G (a)</w:t>
            </w:r>
          </w:p>
        </w:tc>
        <w:tc>
          <w:tcPr>
            <w:tcW w:w="548" w:type="pct"/>
            <w:shd w:val="clear" w:color="auto" w:fill="auto"/>
          </w:tcPr>
          <w:p w14:paraId="2C9D02B5" w14:textId="77777777" w:rsidR="00075447" w:rsidRPr="004A0AD4" w:rsidRDefault="00075447" w:rsidP="007404C8">
            <w:pPr>
              <w:pStyle w:val="RepTableHeader"/>
              <w:spacing w:before="0" w:after="0"/>
              <w:rPr>
                <w:highlight w:val="cyan"/>
                <w:lang w:val="en-GB"/>
              </w:rPr>
            </w:pPr>
            <w:r w:rsidRPr="004A0AD4">
              <w:rPr>
                <w:highlight w:val="cyan"/>
                <w:lang w:val="en-GB"/>
              </w:rPr>
              <w:t>Rate</w:t>
            </w:r>
          </w:p>
          <w:p w14:paraId="1E7DAAE7" w14:textId="77777777" w:rsidR="00075447" w:rsidRPr="004A0AD4" w:rsidRDefault="00075447" w:rsidP="007404C8">
            <w:pPr>
              <w:pStyle w:val="RepTableHeader"/>
              <w:spacing w:before="0" w:after="0"/>
              <w:rPr>
                <w:highlight w:val="cyan"/>
                <w:lang w:val="en-GB"/>
              </w:rPr>
            </w:pPr>
            <w:r w:rsidRPr="004A0AD4">
              <w:rPr>
                <w:highlight w:val="cyan"/>
                <w:lang w:val="en-GB"/>
              </w:rPr>
              <w:t xml:space="preserve">(kg </w:t>
            </w:r>
            <w:proofErr w:type="spellStart"/>
            <w:r w:rsidRPr="004A0AD4">
              <w:rPr>
                <w:highlight w:val="cyan"/>
                <w:lang w:val="en-GB"/>
              </w:rPr>
              <w:t>a.s.</w:t>
            </w:r>
            <w:proofErr w:type="spellEnd"/>
            <w:r w:rsidRPr="004A0AD4">
              <w:rPr>
                <w:highlight w:val="cyan"/>
                <w:lang w:val="en-GB"/>
              </w:rPr>
              <w:t>/ha)</w:t>
            </w:r>
          </w:p>
        </w:tc>
        <w:tc>
          <w:tcPr>
            <w:tcW w:w="274" w:type="pct"/>
            <w:shd w:val="clear" w:color="auto" w:fill="auto"/>
          </w:tcPr>
          <w:p w14:paraId="56122EE4" w14:textId="77777777" w:rsidR="00075447" w:rsidRPr="004A0AD4" w:rsidRDefault="00075447" w:rsidP="007404C8">
            <w:pPr>
              <w:pStyle w:val="RepTableHeader"/>
              <w:spacing w:before="0" w:after="0"/>
              <w:rPr>
                <w:highlight w:val="cyan"/>
                <w:lang w:val="en-GB"/>
              </w:rPr>
            </w:pPr>
            <w:r w:rsidRPr="004A0AD4">
              <w:rPr>
                <w:highlight w:val="cyan"/>
                <w:lang w:val="en-GB"/>
              </w:rPr>
              <w:t>No</w:t>
            </w:r>
          </w:p>
        </w:tc>
        <w:tc>
          <w:tcPr>
            <w:tcW w:w="514" w:type="pct"/>
            <w:shd w:val="clear" w:color="auto" w:fill="auto"/>
          </w:tcPr>
          <w:p w14:paraId="129DCBE7" w14:textId="77777777" w:rsidR="00075447" w:rsidRPr="004A0AD4" w:rsidRDefault="00075447" w:rsidP="007404C8">
            <w:pPr>
              <w:pStyle w:val="RepTableHeader"/>
              <w:spacing w:before="0" w:after="0"/>
              <w:rPr>
                <w:highlight w:val="cyan"/>
                <w:lang w:val="en-GB"/>
              </w:rPr>
            </w:pPr>
            <w:r w:rsidRPr="004A0AD4">
              <w:rPr>
                <w:highlight w:val="cyan"/>
                <w:lang w:val="en-GB"/>
              </w:rPr>
              <w:t>Sampling (DAT)</w:t>
            </w:r>
          </w:p>
        </w:tc>
        <w:tc>
          <w:tcPr>
            <w:tcW w:w="582" w:type="pct"/>
            <w:shd w:val="clear" w:color="auto" w:fill="auto"/>
          </w:tcPr>
          <w:p w14:paraId="4AA4260C" w14:textId="77777777" w:rsidR="00075447" w:rsidRPr="004A0AD4" w:rsidRDefault="00075447" w:rsidP="007404C8">
            <w:pPr>
              <w:pStyle w:val="RepTableHeader"/>
              <w:spacing w:before="0" w:after="0"/>
              <w:rPr>
                <w:highlight w:val="cyan"/>
                <w:lang w:val="en-GB"/>
              </w:rPr>
            </w:pPr>
            <w:r w:rsidRPr="004A0AD4">
              <w:rPr>
                <w:highlight w:val="cyan"/>
                <w:lang w:val="en-GB"/>
              </w:rPr>
              <w:t>Remarks</w:t>
            </w:r>
          </w:p>
        </w:tc>
        <w:tc>
          <w:tcPr>
            <w:tcW w:w="615" w:type="pct"/>
            <w:vMerge/>
            <w:shd w:val="clear" w:color="auto" w:fill="auto"/>
          </w:tcPr>
          <w:p w14:paraId="16547EFE" w14:textId="77777777" w:rsidR="00075447" w:rsidRPr="004A0AD4" w:rsidRDefault="00075447" w:rsidP="007404C8">
            <w:pPr>
              <w:pStyle w:val="RepTableHeader"/>
              <w:spacing w:before="0" w:after="0"/>
              <w:rPr>
                <w:highlight w:val="cyan"/>
                <w:lang w:val="en-GB"/>
              </w:rPr>
            </w:pPr>
          </w:p>
        </w:tc>
      </w:tr>
      <w:tr w:rsidR="00075447" w:rsidRPr="004A0AD4" w14:paraId="459175CB" w14:textId="77777777" w:rsidTr="007404C8">
        <w:trPr>
          <w:trHeight w:val="20"/>
        </w:trPr>
        <w:tc>
          <w:tcPr>
            <w:tcW w:w="5000" w:type="pct"/>
            <w:gridSpan w:val="9"/>
            <w:shd w:val="clear" w:color="auto" w:fill="auto"/>
          </w:tcPr>
          <w:p w14:paraId="7096002B" w14:textId="77777777" w:rsidR="00075447" w:rsidRPr="007404C8" w:rsidRDefault="00075447" w:rsidP="009E44C3">
            <w:pPr>
              <w:pStyle w:val="RepStandard"/>
              <w:rPr>
                <w:sz w:val="20"/>
                <w:szCs w:val="20"/>
                <w:highlight w:val="cyan"/>
              </w:rPr>
            </w:pPr>
            <w:r w:rsidRPr="007404C8">
              <w:rPr>
                <w:b/>
                <w:bCs/>
                <w:sz w:val="20"/>
                <w:szCs w:val="20"/>
                <w:highlight w:val="cyan"/>
              </w:rPr>
              <w:t>EU data</w:t>
            </w:r>
          </w:p>
        </w:tc>
      </w:tr>
      <w:tr w:rsidR="00075447" w:rsidRPr="004A0AD4" w14:paraId="41D09466" w14:textId="77777777" w:rsidTr="007404C8">
        <w:trPr>
          <w:trHeight w:val="20"/>
        </w:trPr>
        <w:tc>
          <w:tcPr>
            <w:tcW w:w="604" w:type="pct"/>
            <w:tcBorders>
              <w:bottom w:val="nil"/>
            </w:tcBorders>
            <w:shd w:val="clear" w:color="auto" w:fill="auto"/>
          </w:tcPr>
          <w:p w14:paraId="7860D677" w14:textId="77777777" w:rsidR="00075447" w:rsidRPr="004A0AD4" w:rsidRDefault="00075447" w:rsidP="009E44C3">
            <w:pPr>
              <w:pStyle w:val="RepTableBold"/>
              <w:rPr>
                <w:highlight w:val="cyan"/>
                <w:lang w:val="en-GB"/>
              </w:rPr>
            </w:pPr>
            <w:r w:rsidRPr="004A0AD4">
              <w:rPr>
                <w:highlight w:val="cyan"/>
                <w:lang w:val="en-GB"/>
              </w:rPr>
              <w:t>Fruits and fruiting vegetable</w:t>
            </w:r>
          </w:p>
        </w:tc>
        <w:tc>
          <w:tcPr>
            <w:tcW w:w="379" w:type="pct"/>
            <w:shd w:val="clear" w:color="auto" w:fill="auto"/>
          </w:tcPr>
          <w:p w14:paraId="36109EBF" w14:textId="77777777" w:rsidR="00075447" w:rsidRPr="004A0AD4" w:rsidRDefault="00075447" w:rsidP="009E44C3">
            <w:pPr>
              <w:pStyle w:val="RepTable"/>
              <w:rPr>
                <w:noProof w:val="0"/>
                <w:szCs w:val="20"/>
                <w:highlight w:val="cyan"/>
              </w:rPr>
            </w:pPr>
            <w:r w:rsidRPr="004A0AD4">
              <w:rPr>
                <w:noProof w:val="0"/>
                <w:szCs w:val="20"/>
                <w:highlight w:val="cyan"/>
              </w:rPr>
              <w:t xml:space="preserve">Grape </w:t>
            </w:r>
          </w:p>
        </w:tc>
        <w:tc>
          <w:tcPr>
            <w:tcW w:w="936" w:type="pct"/>
            <w:shd w:val="clear" w:color="auto" w:fill="auto"/>
          </w:tcPr>
          <w:p w14:paraId="36A6E79E" w14:textId="77777777" w:rsidR="00075447" w:rsidRPr="004A0AD4" w:rsidRDefault="00075447" w:rsidP="009E44C3">
            <w:pPr>
              <w:pStyle w:val="Default"/>
              <w:rPr>
                <w:sz w:val="20"/>
                <w:szCs w:val="20"/>
                <w:highlight w:val="cyan"/>
                <w:lang w:val="en-US"/>
              </w:rPr>
            </w:pPr>
            <w:r w:rsidRPr="004A0AD4">
              <w:rPr>
                <w:sz w:val="20"/>
                <w:szCs w:val="20"/>
                <w:highlight w:val="cyan"/>
                <w:lang w:val="en-US"/>
              </w:rPr>
              <w:t>1-</w:t>
            </w:r>
            <w:r w:rsidRPr="004A0AD4">
              <w:rPr>
                <w:sz w:val="20"/>
                <w:szCs w:val="20"/>
                <w:highlight w:val="cyan"/>
                <w:vertAlign w:val="superscript"/>
                <w:lang w:val="en-US"/>
              </w:rPr>
              <w:t>14</w:t>
            </w:r>
            <w:r w:rsidRPr="004A0AD4">
              <w:rPr>
                <w:sz w:val="20"/>
                <w:szCs w:val="20"/>
                <w:highlight w:val="cyan"/>
                <w:lang w:val="en-US"/>
              </w:rPr>
              <w:t xml:space="preserve">C-cyclohexyl and </w:t>
            </w:r>
          </w:p>
          <w:p w14:paraId="3C107742" w14:textId="77777777" w:rsidR="00075447" w:rsidRPr="004A0AD4" w:rsidRDefault="00075447" w:rsidP="009E44C3">
            <w:pPr>
              <w:pStyle w:val="RepTable"/>
              <w:rPr>
                <w:noProof w:val="0"/>
                <w:szCs w:val="20"/>
                <w:highlight w:val="cyan"/>
              </w:rPr>
            </w:pPr>
            <w:r w:rsidRPr="004A0AD4">
              <w:rPr>
                <w:szCs w:val="20"/>
                <w:highlight w:val="cyan"/>
              </w:rPr>
              <w:t>4-</w:t>
            </w:r>
            <w:r w:rsidRPr="004A0AD4">
              <w:rPr>
                <w:szCs w:val="20"/>
                <w:highlight w:val="cyan"/>
                <w:vertAlign w:val="superscript"/>
              </w:rPr>
              <w:t>14</w:t>
            </w:r>
            <w:r w:rsidRPr="004A0AD4">
              <w:rPr>
                <w:szCs w:val="20"/>
                <w:highlight w:val="cyan"/>
              </w:rPr>
              <w:t xml:space="preserve">C-dioxolane </w:t>
            </w:r>
          </w:p>
        </w:tc>
        <w:tc>
          <w:tcPr>
            <w:tcW w:w="548" w:type="pct"/>
            <w:shd w:val="clear" w:color="auto" w:fill="auto"/>
          </w:tcPr>
          <w:p w14:paraId="5EBBF72A" w14:textId="77777777" w:rsidR="00075447" w:rsidRPr="004A0AD4" w:rsidRDefault="00075447" w:rsidP="009E44C3">
            <w:pPr>
              <w:pStyle w:val="RepTable"/>
              <w:rPr>
                <w:noProof w:val="0"/>
                <w:szCs w:val="20"/>
                <w:highlight w:val="cyan"/>
              </w:rPr>
            </w:pPr>
            <w:r w:rsidRPr="004A0AD4">
              <w:rPr>
                <w:noProof w:val="0"/>
                <w:szCs w:val="20"/>
                <w:highlight w:val="cyan"/>
              </w:rPr>
              <w:t>Foliar spray, F</w:t>
            </w:r>
          </w:p>
        </w:tc>
        <w:tc>
          <w:tcPr>
            <w:tcW w:w="548" w:type="pct"/>
            <w:shd w:val="clear" w:color="auto" w:fill="auto"/>
          </w:tcPr>
          <w:p w14:paraId="6C05FE71" w14:textId="77777777" w:rsidR="00075447" w:rsidRPr="004A0AD4" w:rsidRDefault="00075447" w:rsidP="009E44C3">
            <w:pPr>
              <w:pStyle w:val="RepTable"/>
              <w:rPr>
                <w:noProof w:val="0"/>
                <w:szCs w:val="20"/>
                <w:highlight w:val="cyan"/>
              </w:rPr>
            </w:pPr>
            <w:r w:rsidRPr="004A0AD4">
              <w:rPr>
                <w:noProof w:val="0"/>
                <w:szCs w:val="20"/>
                <w:highlight w:val="cyan"/>
              </w:rPr>
              <w:t>0.4</w:t>
            </w:r>
          </w:p>
          <w:p w14:paraId="3CFF1C61" w14:textId="77777777" w:rsidR="00075447" w:rsidRPr="004A0AD4" w:rsidRDefault="00075447" w:rsidP="009E44C3">
            <w:pPr>
              <w:pStyle w:val="RepTable"/>
              <w:rPr>
                <w:noProof w:val="0"/>
                <w:szCs w:val="20"/>
                <w:highlight w:val="cyan"/>
              </w:rPr>
            </w:pPr>
            <w:r w:rsidRPr="004A0AD4">
              <w:rPr>
                <w:noProof w:val="0"/>
                <w:szCs w:val="20"/>
                <w:highlight w:val="cyan"/>
              </w:rPr>
              <w:t>+</w:t>
            </w:r>
          </w:p>
          <w:p w14:paraId="21F07B4C" w14:textId="77777777" w:rsidR="00075447" w:rsidRPr="004A0AD4" w:rsidRDefault="00075447" w:rsidP="009E44C3">
            <w:pPr>
              <w:pStyle w:val="RepTable"/>
              <w:rPr>
                <w:noProof w:val="0"/>
                <w:szCs w:val="20"/>
                <w:highlight w:val="cyan"/>
              </w:rPr>
            </w:pPr>
            <w:r w:rsidRPr="004A0AD4">
              <w:rPr>
                <w:noProof w:val="0"/>
                <w:szCs w:val="20"/>
                <w:highlight w:val="cyan"/>
              </w:rPr>
              <w:t>1.2</w:t>
            </w:r>
          </w:p>
        </w:tc>
        <w:tc>
          <w:tcPr>
            <w:tcW w:w="274" w:type="pct"/>
            <w:shd w:val="clear" w:color="auto" w:fill="auto"/>
          </w:tcPr>
          <w:p w14:paraId="21B6E615" w14:textId="77777777" w:rsidR="00075447" w:rsidRPr="004A0AD4" w:rsidRDefault="00075447" w:rsidP="009E44C3">
            <w:pPr>
              <w:pStyle w:val="RepTable"/>
              <w:rPr>
                <w:noProof w:val="0"/>
                <w:szCs w:val="20"/>
                <w:highlight w:val="cyan"/>
              </w:rPr>
            </w:pPr>
            <w:r w:rsidRPr="004A0AD4">
              <w:rPr>
                <w:noProof w:val="0"/>
                <w:szCs w:val="20"/>
                <w:highlight w:val="cyan"/>
              </w:rPr>
              <w:t>1</w:t>
            </w:r>
          </w:p>
          <w:p w14:paraId="00A57472" w14:textId="77777777" w:rsidR="00075447" w:rsidRPr="004A0AD4" w:rsidRDefault="00075447" w:rsidP="009E44C3">
            <w:pPr>
              <w:pStyle w:val="RepTable"/>
              <w:rPr>
                <w:noProof w:val="0"/>
                <w:szCs w:val="20"/>
                <w:highlight w:val="cyan"/>
              </w:rPr>
            </w:pPr>
            <w:r w:rsidRPr="004A0AD4">
              <w:rPr>
                <w:noProof w:val="0"/>
                <w:szCs w:val="20"/>
                <w:highlight w:val="cyan"/>
              </w:rPr>
              <w:t>+</w:t>
            </w:r>
          </w:p>
          <w:p w14:paraId="6670F175" w14:textId="77777777" w:rsidR="00075447" w:rsidRPr="004A0AD4" w:rsidRDefault="00075447" w:rsidP="009E44C3">
            <w:pPr>
              <w:pStyle w:val="RepTable"/>
              <w:rPr>
                <w:noProof w:val="0"/>
                <w:szCs w:val="20"/>
                <w:highlight w:val="cyan"/>
              </w:rPr>
            </w:pPr>
            <w:r w:rsidRPr="004A0AD4">
              <w:rPr>
                <w:noProof w:val="0"/>
                <w:szCs w:val="20"/>
                <w:highlight w:val="cyan"/>
              </w:rPr>
              <w:t>1</w:t>
            </w:r>
          </w:p>
        </w:tc>
        <w:tc>
          <w:tcPr>
            <w:tcW w:w="514" w:type="pct"/>
            <w:shd w:val="clear" w:color="auto" w:fill="auto"/>
          </w:tcPr>
          <w:p w14:paraId="15EC109D" w14:textId="77777777" w:rsidR="00075447" w:rsidRPr="004A0AD4" w:rsidRDefault="00075447" w:rsidP="009E44C3">
            <w:pPr>
              <w:pStyle w:val="RepTable"/>
              <w:rPr>
                <w:noProof w:val="0"/>
                <w:szCs w:val="20"/>
                <w:highlight w:val="cyan"/>
              </w:rPr>
            </w:pPr>
            <w:r w:rsidRPr="004A0AD4">
              <w:rPr>
                <w:noProof w:val="0"/>
                <w:szCs w:val="20"/>
                <w:highlight w:val="cyan"/>
              </w:rPr>
              <w:t>0, 35 (berries, stalks)</w:t>
            </w:r>
          </w:p>
        </w:tc>
        <w:tc>
          <w:tcPr>
            <w:tcW w:w="582" w:type="pct"/>
            <w:shd w:val="clear" w:color="auto" w:fill="auto"/>
          </w:tcPr>
          <w:p w14:paraId="1C4626B0" w14:textId="77777777" w:rsidR="00075447" w:rsidRPr="004A0AD4" w:rsidRDefault="00075447" w:rsidP="009E44C3">
            <w:pPr>
              <w:pStyle w:val="Default"/>
              <w:rPr>
                <w:sz w:val="20"/>
                <w:szCs w:val="20"/>
                <w:highlight w:val="cyan"/>
                <w:lang w:val="en-US"/>
              </w:rPr>
            </w:pPr>
            <w:r w:rsidRPr="004A0AD4">
              <w:rPr>
                <w:sz w:val="20"/>
                <w:szCs w:val="20"/>
                <w:highlight w:val="cyan"/>
                <w:lang w:val="en-US"/>
              </w:rPr>
              <w:t xml:space="preserve">Only bunches of grapes were sprayed. </w:t>
            </w:r>
          </w:p>
        </w:tc>
        <w:tc>
          <w:tcPr>
            <w:tcW w:w="615" w:type="pct"/>
            <w:shd w:val="clear" w:color="auto" w:fill="auto"/>
          </w:tcPr>
          <w:p w14:paraId="4A46E4A3" w14:textId="77777777" w:rsidR="00075447" w:rsidRPr="004A0AD4" w:rsidRDefault="00075447" w:rsidP="009E44C3">
            <w:pPr>
              <w:pStyle w:val="RepTable"/>
              <w:rPr>
                <w:noProof w:val="0"/>
                <w:szCs w:val="20"/>
                <w:highlight w:val="cyan"/>
              </w:rPr>
            </w:pPr>
            <w:r w:rsidRPr="004A0AD4">
              <w:rPr>
                <w:noProof w:val="0"/>
                <w:szCs w:val="20"/>
                <w:highlight w:val="cyan"/>
              </w:rPr>
              <w:t>DE 2009</w:t>
            </w:r>
          </w:p>
          <w:p w14:paraId="1CBE0B9F" w14:textId="77777777" w:rsidR="00075447" w:rsidRPr="004A0AD4" w:rsidRDefault="00075447" w:rsidP="009E44C3">
            <w:pPr>
              <w:pStyle w:val="RepTable"/>
              <w:rPr>
                <w:noProof w:val="0"/>
                <w:szCs w:val="20"/>
                <w:highlight w:val="cyan"/>
              </w:rPr>
            </w:pPr>
            <w:r w:rsidRPr="004A0AD4">
              <w:rPr>
                <w:noProof w:val="0"/>
                <w:szCs w:val="20"/>
                <w:highlight w:val="cyan"/>
              </w:rPr>
              <w:t>EFSA 2015</w:t>
            </w:r>
          </w:p>
        </w:tc>
      </w:tr>
      <w:tr w:rsidR="00075447" w:rsidRPr="004A0AD4" w14:paraId="2FD599CE" w14:textId="77777777" w:rsidTr="007404C8">
        <w:trPr>
          <w:trHeight w:val="20"/>
        </w:trPr>
        <w:tc>
          <w:tcPr>
            <w:tcW w:w="604" w:type="pct"/>
            <w:tcBorders>
              <w:top w:val="nil"/>
              <w:bottom w:val="single" w:sz="4" w:space="0" w:color="auto"/>
            </w:tcBorders>
            <w:shd w:val="clear" w:color="auto" w:fill="auto"/>
          </w:tcPr>
          <w:p w14:paraId="79D9EB63" w14:textId="77777777" w:rsidR="00075447" w:rsidRPr="004A0AD4" w:rsidRDefault="00075447" w:rsidP="009E44C3">
            <w:pPr>
              <w:pStyle w:val="RepTableBold"/>
              <w:rPr>
                <w:highlight w:val="cyan"/>
                <w:lang w:val="en-GB"/>
              </w:rPr>
            </w:pPr>
          </w:p>
        </w:tc>
        <w:tc>
          <w:tcPr>
            <w:tcW w:w="379" w:type="pct"/>
            <w:shd w:val="clear" w:color="auto" w:fill="auto"/>
          </w:tcPr>
          <w:p w14:paraId="3828291B" w14:textId="77777777" w:rsidR="00075447" w:rsidRPr="004A0AD4" w:rsidRDefault="00075447" w:rsidP="009E44C3">
            <w:pPr>
              <w:pStyle w:val="RepTable"/>
              <w:rPr>
                <w:noProof w:val="0"/>
                <w:szCs w:val="20"/>
                <w:highlight w:val="cyan"/>
              </w:rPr>
            </w:pPr>
            <w:r w:rsidRPr="004A0AD4">
              <w:rPr>
                <w:noProof w:val="0"/>
                <w:szCs w:val="20"/>
                <w:highlight w:val="cyan"/>
              </w:rPr>
              <w:t>Banana</w:t>
            </w:r>
          </w:p>
        </w:tc>
        <w:tc>
          <w:tcPr>
            <w:tcW w:w="936" w:type="pct"/>
            <w:shd w:val="clear" w:color="auto" w:fill="auto"/>
          </w:tcPr>
          <w:p w14:paraId="77BDB943" w14:textId="77777777" w:rsidR="00075447" w:rsidRPr="004A0AD4" w:rsidRDefault="00075447" w:rsidP="009E44C3">
            <w:pPr>
              <w:pStyle w:val="Default"/>
              <w:rPr>
                <w:sz w:val="20"/>
                <w:szCs w:val="20"/>
                <w:highlight w:val="cyan"/>
                <w:lang w:val="en-US"/>
              </w:rPr>
            </w:pPr>
            <w:r w:rsidRPr="004A0AD4">
              <w:rPr>
                <w:sz w:val="20"/>
                <w:szCs w:val="20"/>
                <w:highlight w:val="cyan"/>
                <w:lang w:val="en-US"/>
              </w:rPr>
              <w:t>1-</w:t>
            </w:r>
            <w:r w:rsidRPr="004A0AD4">
              <w:rPr>
                <w:sz w:val="20"/>
                <w:szCs w:val="20"/>
                <w:highlight w:val="cyan"/>
                <w:vertAlign w:val="superscript"/>
                <w:lang w:val="en-US"/>
              </w:rPr>
              <w:t>14</w:t>
            </w:r>
            <w:r w:rsidRPr="004A0AD4">
              <w:rPr>
                <w:sz w:val="20"/>
                <w:szCs w:val="20"/>
                <w:highlight w:val="cyan"/>
                <w:lang w:val="en-US"/>
              </w:rPr>
              <w:t xml:space="preserve">C-cyclohexyl and </w:t>
            </w:r>
          </w:p>
          <w:p w14:paraId="447931FB" w14:textId="77777777" w:rsidR="00075447" w:rsidRPr="004A0AD4" w:rsidRDefault="00075447" w:rsidP="009E44C3">
            <w:pPr>
              <w:pStyle w:val="RepTable"/>
              <w:rPr>
                <w:noProof w:val="0"/>
                <w:szCs w:val="20"/>
                <w:highlight w:val="cyan"/>
              </w:rPr>
            </w:pPr>
            <w:r w:rsidRPr="004A0AD4">
              <w:rPr>
                <w:szCs w:val="20"/>
                <w:highlight w:val="cyan"/>
              </w:rPr>
              <w:t>4-</w:t>
            </w:r>
            <w:r w:rsidRPr="004A0AD4">
              <w:rPr>
                <w:szCs w:val="20"/>
                <w:highlight w:val="cyan"/>
                <w:vertAlign w:val="superscript"/>
              </w:rPr>
              <w:t>14</w:t>
            </w:r>
            <w:r w:rsidRPr="004A0AD4">
              <w:rPr>
                <w:szCs w:val="20"/>
                <w:highlight w:val="cyan"/>
              </w:rPr>
              <w:t xml:space="preserve">C-dioxolane </w:t>
            </w:r>
          </w:p>
        </w:tc>
        <w:tc>
          <w:tcPr>
            <w:tcW w:w="548" w:type="pct"/>
            <w:shd w:val="clear" w:color="auto" w:fill="auto"/>
          </w:tcPr>
          <w:p w14:paraId="787F40B9" w14:textId="77777777" w:rsidR="00075447" w:rsidRPr="004A0AD4" w:rsidRDefault="00075447" w:rsidP="009E44C3">
            <w:pPr>
              <w:pStyle w:val="RepTable"/>
              <w:rPr>
                <w:noProof w:val="0"/>
                <w:szCs w:val="20"/>
                <w:highlight w:val="cyan"/>
              </w:rPr>
            </w:pPr>
            <w:r w:rsidRPr="004A0AD4">
              <w:rPr>
                <w:noProof w:val="0"/>
                <w:szCs w:val="20"/>
                <w:highlight w:val="cyan"/>
              </w:rPr>
              <w:t>Foliar spray, G</w:t>
            </w:r>
          </w:p>
        </w:tc>
        <w:tc>
          <w:tcPr>
            <w:tcW w:w="548" w:type="pct"/>
            <w:shd w:val="clear" w:color="auto" w:fill="auto"/>
          </w:tcPr>
          <w:p w14:paraId="44E2F18B" w14:textId="77777777" w:rsidR="00075447" w:rsidRPr="004A0AD4" w:rsidRDefault="00075447" w:rsidP="009E44C3">
            <w:pPr>
              <w:pStyle w:val="RepTable"/>
              <w:rPr>
                <w:noProof w:val="0"/>
                <w:szCs w:val="20"/>
                <w:highlight w:val="cyan"/>
              </w:rPr>
            </w:pPr>
            <w:r w:rsidRPr="004A0AD4">
              <w:rPr>
                <w:noProof w:val="0"/>
                <w:szCs w:val="20"/>
                <w:highlight w:val="cyan"/>
              </w:rPr>
              <w:t>3.2</w:t>
            </w:r>
          </w:p>
        </w:tc>
        <w:tc>
          <w:tcPr>
            <w:tcW w:w="274" w:type="pct"/>
            <w:shd w:val="clear" w:color="auto" w:fill="auto"/>
          </w:tcPr>
          <w:p w14:paraId="5159308B" w14:textId="77777777" w:rsidR="00075447" w:rsidRPr="004A0AD4" w:rsidRDefault="00075447" w:rsidP="009E44C3">
            <w:pPr>
              <w:pStyle w:val="RepTable"/>
              <w:rPr>
                <w:noProof w:val="0"/>
                <w:szCs w:val="20"/>
                <w:highlight w:val="cyan"/>
              </w:rPr>
            </w:pPr>
            <w:r w:rsidRPr="004A0AD4">
              <w:rPr>
                <w:noProof w:val="0"/>
                <w:szCs w:val="20"/>
                <w:highlight w:val="cyan"/>
              </w:rPr>
              <w:t>3</w:t>
            </w:r>
          </w:p>
        </w:tc>
        <w:tc>
          <w:tcPr>
            <w:tcW w:w="514" w:type="pct"/>
            <w:shd w:val="clear" w:color="auto" w:fill="auto"/>
          </w:tcPr>
          <w:p w14:paraId="65A83689" w14:textId="77777777" w:rsidR="00075447" w:rsidRPr="004A0AD4" w:rsidRDefault="00075447" w:rsidP="009E44C3">
            <w:pPr>
              <w:pStyle w:val="Default"/>
              <w:rPr>
                <w:sz w:val="20"/>
                <w:szCs w:val="20"/>
                <w:highlight w:val="cyan"/>
                <w:lang w:val="en-US"/>
              </w:rPr>
            </w:pPr>
            <w:r w:rsidRPr="004A0AD4">
              <w:rPr>
                <w:sz w:val="20"/>
                <w:szCs w:val="20"/>
                <w:highlight w:val="cyan"/>
                <w:lang w:val="en-US"/>
              </w:rPr>
              <w:t xml:space="preserve">0 (small fruit), </w:t>
            </w:r>
          </w:p>
          <w:p w14:paraId="01411125" w14:textId="77777777" w:rsidR="00075447" w:rsidRPr="004A0AD4" w:rsidRDefault="00075447" w:rsidP="009E44C3">
            <w:pPr>
              <w:pStyle w:val="Default"/>
              <w:rPr>
                <w:sz w:val="20"/>
                <w:szCs w:val="20"/>
                <w:highlight w:val="cyan"/>
                <w:lang w:val="en-US"/>
              </w:rPr>
            </w:pPr>
            <w:r w:rsidRPr="004A0AD4">
              <w:rPr>
                <w:sz w:val="20"/>
                <w:szCs w:val="20"/>
                <w:highlight w:val="cyan"/>
                <w:lang w:val="en-US"/>
              </w:rPr>
              <w:t xml:space="preserve">17 (medium size), </w:t>
            </w:r>
          </w:p>
          <w:p w14:paraId="383B7715" w14:textId="77777777" w:rsidR="00075447" w:rsidRPr="004A0AD4" w:rsidRDefault="00075447" w:rsidP="009E44C3">
            <w:pPr>
              <w:pStyle w:val="RepTable"/>
              <w:rPr>
                <w:noProof w:val="0"/>
                <w:szCs w:val="20"/>
                <w:highlight w:val="cyan"/>
              </w:rPr>
            </w:pPr>
            <w:r w:rsidRPr="004A0AD4">
              <w:rPr>
                <w:szCs w:val="20"/>
                <w:highlight w:val="cyan"/>
              </w:rPr>
              <w:t xml:space="preserve">71 (at harvest) </w:t>
            </w:r>
          </w:p>
        </w:tc>
        <w:tc>
          <w:tcPr>
            <w:tcW w:w="582" w:type="pct"/>
            <w:shd w:val="clear" w:color="auto" w:fill="auto"/>
          </w:tcPr>
          <w:p w14:paraId="5C5434C6" w14:textId="77777777" w:rsidR="00075447" w:rsidRPr="007404C8" w:rsidRDefault="00075447" w:rsidP="009E44C3">
            <w:pPr>
              <w:pStyle w:val="Default"/>
              <w:rPr>
                <w:sz w:val="20"/>
                <w:szCs w:val="20"/>
                <w:highlight w:val="cyan"/>
                <w:lang w:val="en-US"/>
              </w:rPr>
            </w:pPr>
            <w:r w:rsidRPr="004A0AD4">
              <w:rPr>
                <w:sz w:val="20"/>
                <w:szCs w:val="20"/>
                <w:highlight w:val="cyan"/>
                <w:lang w:val="en-US"/>
              </w:rPr>
              <w:t xml:space="preserve">One tree was used for each labelling form. </w:t>
            </w:r>
          </w:p>
        </w:tc>
        <w:tc>
          <w:tcPr>
            <w:tcW w:w="615" w:type="pct"/>
            <w:shd w:val="clear" w:color="auto" w:fill="auto"/>
          </w:tcPr>
          <w:p w14:paraId="2579748F" w14:textId="77777777" w:rsidR="00075447" w:rsidRPr="004A0AD4" w:rsidRDefault="00075447" w:rsidP="009E44C3">
            <w:pPr>
              <w:pStyle w:val="RepTable"/>
              <w:rPr>
                <w:noProof w:val="0"/>
                <w:szCs w:val="20"/>
                <w:highlight w:val="cyan"/>
              </w:rPr>
            </w:pPr>
            <w:r w:rsidRPr="004A0AD4">
              <w:rPr>
                <w:noProof w:val="0"/>
                <w:szCs w:val="20"/>
                <w:highlight w:val="cyan"/>
              </w:rPr>
              <w:t>DE 2009</w:t>
            </w:r>
          </w:p>
          <w:p w14:paraId="3F79699E" w14:textId="77777777" w:rsidR="00075447" w:rsidRPr="004A0AD4" w:rsidRDefault="00075447" w:rsidP="009E44C3">
            <w:pPr>
              <w:pStyle w:val="RepTable"/>
              <w:rPr>
                <w:noProof w:val="0"/>
                <w:szCs w:val="20"/>
                <w:highlight w:val="cyan"/>
              </w:rPr>
            </w:pPr>
            <w:r w:rsidRPr="004A0AD4">
              <w:rPr>
                <w:noProof w:val="0"/>
                <w:szCs w:val="20"/>
                <w:highlight w:val="cyan"/>
              </w:rPr>
              <w:t>EFSA 2015</w:t>
            </w:r>
          </w:p>
        </w:tc>
      </w:tr>
      <w:tr w:rsidR="00075447" w:rsidRPr="004A0AD4" w14:paraId="5B4E03E2" w14:textId="77777777" w:rsidTr="007404C8">
        <w:trPr>
          <w:trHeight w:val="20"/>
        </w:trPr>
        <w:tc>
          <w:tcPr>
            <w:tcW w:w="604" w:type="pct"/>
            <w:tcBorders>
              <w:bottom w:val="nil"/>
            </w:tcBorders>
            <w:shd w:val="clear" w:color="auto" w:fill="auto"/>
          </w:tcPr>
          <w:p w14:paraId="307A51A6" w14:textId="77777777" w:rsidR="00075447" w:rsidRPr="004A0AD4" w:rsidRDefault="00075447" w:rsidP="009E44C3">
            <w:pPr>
              <w:pStyle w:val="RepTableBold"/>
              <w:rPr>
                <w:highlight w:val="cyan"/>
                <w:lang w:val="en-GB"/>
              </w:rPr>
            </w:pPr>
            <w:r w:rsidRPr="004A0AD4">
              <w:rPr>
                <w:highlight w:val="cyan"/>
                <w:lang w:val="en-GB"/>
              </w:rPr>
              <w:t>Cereals</w:t>
            </w:r>
          </w:p>
        </w:tc>
        <w:tc>
          <w:tcPr>
            <w:tcW w:w="379" w:type="pct"/>
            <w:shd w:val="clear" w:color="auto" w:fill="auto"/>
          </w:tcPr>
          <w:p w14:paraId="5F9B10AA" w14:textId="77777777" w:rsidR="00075447" w:rsidRPr="004A0AD4" w:rsidRDefault="00075447" w:rsidP="009E44C3">
            <w:pPr>
              <w:pStyle w:val="RepTable"/>
              <w:rPr>
                <w:noProof w:val="0"/>
                <w:szCs w:val="20"/>
                <w:highlight w:val="cyan"/>
              </w:rPr>
            </w:pPr>
            <w:r w:rsidRPr="004A0AD4">
              <w:rPr>
                <w:noProof w:val="0"/>
                <w:szCs w:val="20"/>
                <w:highlight w:val="cyan"/>
              </w:rPr>
              <w:t>Spring wheat</w:t>
            </w:r>
          </w:p>
        </w:tc>
        <w:tc>
          <w:tcPr>
            <w:tcW w:w="936" w:type="pct"/>
            <w:shd w:val="clear" w:color="auto" w:fill="auto"/>
          </w:tcPr>
          <w:p w14:paraId="5ADB2EE9" w14:textId="77777777" w:rsidR="00075447" w:rsidRPr="004A0AD4" w:rsidRDefault="00075447" w:rsidP="009E44C3">
            <w:pPr>
              <w:pStyle w:val="Default"/>
              <w:rPr>
                <w:sz w:val="20"/>
                <w:szCs w:val="20"/>
                <w:highlight w:val="cyan"/>
              </w:rPr>
            </w:pPr>
            <w:r w:rsidRPr="004A0AD4">
              <w:rPr>
                <w:sz w:val="20"/>
                <w:szCs w:val="20"/>
                <w:highlight w:val="cyan"/>
              </w:rPr>
              <w:t>1-</w:t>
            </w:r>
            <w:r w:rsidRPr="004A0AD4">
              <w:rPr>
                <w:sz w:val="20"/>
                <w:szCs w:val="20"/>
                <w:highlight w:val="cyan"/>
                <w:vertAlign w:val="superscript"/>
              </w:rPr>
              <w:t>14</w:t>
            </w:r>
            <w:r w:rsidRPr="004A0AD4">
              <w:rPr>
                <w:sz w:val="20"/>
                <w:szCs w:val="20"/>
                <w:highlight w:val="cyan"/>
              </w:rPr>
              <w:t xml:space="preserve">C-cyclohexyl </w:t>
            </w:r>
          </w:p>
        </w:tc>
        <w:tc>
          <w:tcPr>
            <w:tcW w:w="548" w:type="pct"/>
            <w:shd w:val="clear" w:color="auto" w:fill="auto"/>
          </w:tcPr>
          <w:p w14:paraId="25A382BA" w14:textId="77777777" w:rsidR="00075447" w:rsidRPr="004A0AD4" w:rsidRDefault="00075447" w:rsidP="009E44C3">
            <w:pPr>
              <w:pStyle w:val="RepTable"/>
              <w:rPr>
                <w:noProof w:val="0"/>
                <w:szCs w:val="20"/>
                <w:highlight w:val="cyan"/>
              </w:rPr>
            </w:pPr>
            <w:r w:rsidRPr="004A0AD4">
              <w:rPr>
                <w:noProof w:val="0"/>
                <w:szCs w:val="20"/>
                <w:highlight w:val="cyan"/>
              </w:rPr>
              <w:t>Foliar spray, F</w:t>
            </w:r>
          </w:p>
        </w:tc>
        <w:tc>
          <w:tcPr>
            <w:tcW w:w="548" w:type="pct"/>
            <w:shd w:val="clear" w:color="auto" w:fill="auto"/>
          </w:tcPr>
          <w:p w14:paraId="0CDAEA7F" w14:textId="77777777" w:rsidR="00075447" w:rsidRPr="004A0AD4" w:rsidRDefault="00075447" w:rsidP="009E44C3">
            <w:pPr>
              <w:pStyle w:val="RepTable"/>
              <w:rPr>
                <w:noProof w:val="0"/>
                <w:szCs w:val="20"/>
                <w:highlight w:val="cyan"/>
              </w:rPr>
            </w:pPr>
            <w:r w:rsidRPr="004A0AD4">
              <w:rPr>
                <w:noProof w:val="0"/>
                <w:szCs w:val="20"/>
                <w:highlight w:val="cyan"/>
              </w:rPr>
              <w:t>0.4</w:t>
            </w:r>
          </w:p>
          <w:p w14:paraId="4562C435" w14:textId="77777777" w:rsidR="00075447" w:rsidRPr="004A0AD4" w:rsidRDefault="00075447" w:rsidP="009E44C3">
            <w:pPr>
              <w:pStyle w:val="RepTable"/>
              <w:rPr>
                <w:noProof w:val="0"/>
                <w:szCs w:val="20"/>
                <w:highlight w:val="cyan"/>
              </w:rPr>
            </w:pPr>
            <w:r w:rsidRPr="004A0AD4">
              <w:rPr>
                <w:noProof w:val="0"/>
                <w:szCs w:val="20"/>
                <w:highlight w:val="cyan"/>
              </w:rPr>
              <w:t>+</w:t>
            </w:r>
          </w:p>
          <w:p w14:paraId="790DF653" w14:textId="77777777" w:rsidR="00075447" w:rsidRPr="004A0AD4" w:rsidRDefault="00075447" w:rsidP="009E44C3">
            <w:pPr>
              <w:pStyle w:val="RepTable"/>
              <w:rPr>
                <w:noProof w:val="0"/>
                <w:szCs w:val="20"/>
                <w:highlight w:val="cyan"/>
              </w:rPr>
            </w:pPr>
            <w:r w:rsidRPr="004A0AD4">
              <w:rPr>
                <w:noProof w:val="0"/>
                <w:szCs w:val="20"/>
                <w:highlight w:val="cyan"/>
              </w:rPr>
              <w:t>0.431</w:t>
            </w:r>
          </w:p>
        </w:tc>
        <w:tc>
          <w:tcPr>
            <w:tcW w:w="274" w:type="pct"/>
            <w:shd w:val="clear" w:color="auto" w:fill="auto"/>
          </w:tcPr>
          <w:p w14:paraId="27AFBC86" w14:textId="77777777" w:rsidR="00075447" w:rsidRPr="004A0AD4" w:rsidRDefault="00075447" w:rsidP="009E44C3">
            <w:pPr>
              <w:pStyle w:val="RepTable"/>
              <w:rPr>
                <w:noProof w:val="0"/>
                <w:szCs w:val="20"/>
                <w:highlight w:val="cyan"/>
              </w:rPr>
            </w:pPr>
            <w:r w:rsidRPr="004A0AD4">
              <w:rPr>
                <w:noProof w:val="0"/>
                <w:szCs w:val="20"/>
                <w:highlight w:val="cyan"/>
              </w:rPr>
              <w:t>1</w:t>
            </w:r>
          </w:p>
          <w:p w14:paraId="1BE02996" w14:textId="77777777" w:rsidR="00075447" w:rsidRPr="004A0AD4" w:rsidRDefault="00075447" w:rsidP="009E44C3">
            <w:pPr>
              <w:pStyle w:val="RepTable"/>
              <w:rPr>
                <w:noProof w:val="0"/>
                <w:szCs w:val="20"/>
                <w:highlight w:val="cyan"/>
              </w:rPr>
            </w:pPr>
            <w:r w:rsidRPr="004A0AD4">
              <w:rPr>
                <w:noProof w:val="0"/>
                <w:szCs w:val="20"/>
                <w:highlight w:val="cyan"/>
              </w:rPr>
              <w:t>+</w:t>
            </w:r>
          </w:p>
          <w:p w14:paraId="01A82F38" w14:textId="77777777" w:rsidR="00075447" w:rsidRPr="004A0AD4" w:rsidRDefault="00075447" w:rsidP="009E44C3">
            <w:pPr>
              <w:pStyle w:val="RepTable"/>
              <w:rPr>
                <w:noProof w:val="0"/>
                <w:szCs w:val="20"/>
                <w:highlight w:val="cyan"/>
              </w:rPr>
            </w:pPr>
            <w:r w:rsidRPr="004A0AD4">
              <w:rPr>
                <w:noProof w:val="0"/>
                <w:szCs w:val="20"/>
                <w:highlight w:val="cyan"/>
              </w:rPr>
              <w:t>1</w:t>
            </w:r>
          </w:p>
        </w:tc>
        <w:tc>
          <w:tcPr>
            <w:tcW w:w="514" w:type="pct"/>
            <w:shd w:val="clear" w:color="auto" w:fill="auto"/>
          </w:tcPr>
          <w:p w14:paraId="2C283503" w14:textId="77777777" w:rsidR="00075447" w:rsidRPr="004A0AD4" w:rsidRDefault="00075447" w:rsidP="009E44C3">
            <w:pPr>
              <w:pStyle w:val="Default"/>
              <w:rPr>
                <w:sz w:val="20"/>
                <w:szCs w:val="20"/>
                <w:highlight w:val="cyan"/>
              </w:rPr>
            </w:pPr>
            <w:r w:rsidRPr="004A0AD4">
              <w:rPr>
                <w:sz w:val="20"/>
                <w:szCs w:val="20"/>
                <w:highlight w:val="cyan"/>
              </w:rPr>
              <w:t>0, 14 (</w:t>
            </w:r>
            <w:proofErr w:type="spellStart"/>
            <w:r w:rsidRPr="004A0AD4">
              <w:rPr>
                <w:sz w:val="20"/>
                <w:szCs w:val="20"/>
                <w:highlight w:val="cyan"/>
              </w:rPr>
              <w:t>forage</w:t>
            </w:r>
            <w:proofErr w:type="spellEnd"/>
            <w:r w:rsidRPr="004A0AD4">
              <w:rPr>
                <w:sz w:val="20"/>
                <w:szCs w:val="20"/>
                <w:highlight w:val="cyan"/>
              </w:rPr>
              <w:t xml:space="preserve">), </w:t>
            </w:r>
          </w:p>
          <w:p w14:paraId="1D867A60" w14:textId="77777777" w:rsidR="00075447" w:rsidRPr="004A0AD4" w:rsidRDefault="00075447" w:rsidP="009E44C3">
            <w:pPr>
              <w:pStyle w:val="RepTable"/>
              <w:rPr>
                <w:noProof w:val="0"/>
                <w:szCs w:val="20"/>
                <w:highlight w:val="cyan"/>
              </w:rPr>
            </w:pPr>
            <w:r w:rsidRPr="004A0AD4">
              <w:rPr>
                <w:szCs w:val="20"/>
                <w:highlight w:val="cyan"/>
              </w:rPr>
              <w:t xml:space="preserve">61 (straw, grain) </w:t>
            </w:r>
          </w:p>
        </w:tc>
        <w:tc>
          <w:tcPr>
            <w:tcW w:w="582" w:type="pct"/>
            <w:shd w:val="clear" w:color="auto" w:fill="auto"/>
          </w:tcPr>
          <w:p w14:paraId="4B118263" w14:textId="77777777" w:rsidR="00075447" w:rsidRPr="007404C8" w:rsidRDefault="00075447" w:rsidP="009E44C3">
            <w:pPr>
              <w:pStyle w:val="Default"/>
              <w:rPr>
                <w:sz w:val="20"/>
                <w:szCs w:val="20"/>
                <w:highlight w:val="cyan"/>
              </w:rPr>
            </w:pPr>
            <w:proofErr w:type="spellStart"/>
            <w:r w:rsidRPr="004A0AD4">
              <w:rPr>
                <w:sz w:val="20"/>
                <w:szCs w:val="20"/>
                <w:highlight w:val="cyan"/>
              </w:rPr>
              <w:t>Applications</w:t>
            </w:r>
            <w:proofErr w:type="spellEnd"/>
            <w:r w:rsidRPr="004A0AD4">
              <w:rPr>
                <w:sz w:val="20"/>
                <w:szCs w:val="20"/>
                <w:highlight w:val="cyan"/>
              </w:rPr>
              <w:t xml:space="preserve"> at BBCH 30 &amp; 51 </w:t>
            </w:r>
          </w:p>
        </w:tc>
        <w:tc>
          <w:tcPr>
            <w:tcW w:w="615" w:type="pct"/>
            <w:shd w:val="clear" w:color="auto" w:fill="auto"/>
          </w:tcPr>
          <w:p w14:paraId="79C3F96C" w14:textId="77777777" w:rsidR="00075447" w:rsidRPr="004A0AD4" w:rsidRDefault="00075447" w:rsidP="009E44C3">
            <w:pPr>
              <w:pStyle w:val="RepTable"/>
              <w:rPr>
                <w:noProof w:val="0"/>
                <w:szCs w:val="20"/>
                <w:highlight w:val="cyan"/>
              </w:rPr>
            </w:pPr>
            <w:r w:rsidRPr="004A0AD4">
              <w:rPr>
                <w:noProof w:val="0"/>
                <w:szCs w:val="20"/>
                <w:highlight w:val="cyan"/>
              </w:rPr>
              <w:t>DE 2009</w:t>
            </w:r>
          </w:p>
          <w:p w14:paraId="6E44AA81" w14:textId="77777777" w:rsidR="00075447" w:rsidRPr="004A0AD4" w:rsidRDefault="00075447" w:rsidP="009E44C3">
            <w:pPr>
              <w:pStyle w:val="RepTable"/>
              <w:rPr>
                <w:noProof w:val="0"/>
                <w:szCs w:val="20"/>
                <w:highlight w:val="cyan"/>
              </w:rPr>
            </w:pPr>
            <w:r w:rsidRPr="004A0AD4">
              <w:rPr>
                <w:noProof w:val="0"/>
                <w:szCs w:val="20"/>
                <w:highlight w:val="cyan"/>
              </w:rPr>
              <w:t>EFSA 2015</w:t>
            </w:r>
          </w:p>
        </w:tc>
      </w:tr>
      <w:tr w:rsidR="00075447" w:rsidRPr="004A0AD4" w14:paraId="3EBF77F0" w14:textId="77777777" w:rsidTr="007404C8">
        <w:trPr>
          <w:trHeight w:val="20"/>
        </w:trPr>
        <w:tc>
          <w:tcPr>
            <w:tcW w:w="604" w:type="pct"/>
            <w:tcBorders>
              <w:top w:val="nil"/>
            </w:tcBorders>
            <w:shd w:val="clear" w:color="auto" w:fill="auto"/>
          </w:tcPr>
          <w:p w14:paraId="5AF7DA07" w14:textId="77777777" w:rsidR="00075447" w:rsidRPr="004A0AD4" w:rsidRDefault="00075447" w:rsidP="009E44C3">
            <w:pPr>
              <w:pStyle w:val="RepTableBold"/>
              <w:rPr>
                <w:highlight w:val="cyan"/>
                <w:lang w:val="en-GB"/>
              </w:rPr>
            </w:pPr>
          </w:p>
        </w:tc>
        <w:tc>
          <w:tcPr>
            <w:tcW w:w="379" w:type="pct"/>
            <w:shd w:val="clear" w:color="auto" w:fill="auto"/>
          </w:tcPr>
          <w:p w14:paraId="71743214" w14:textId="77777777" w:rsidR="00075447" w:rsidRPr="004A0AD4" w:rsidRDefault="00075447" w:rsidP="009E44C3">
            <w:pPr>
              <w:pStyle w:val="RepTable"/>
              <w:rPr>
                <w:noProof w:val="0"/>
                <w:szCs w:val="20"/>
                <w:highlight w:val="cyan"/>
              </w:rPr>
            </w:pPr>
            <w:r w:rsidRPr="004A0AD4">
              <w:rPr>
                <w:noProof w:val="0"/>
                <w:szCs w:val="20"/>
                <w:highlight w:val="cyan"/>
              </w:rPr>
              <w:t>Winter wheat</w:t>
            </w:r>
          </w:p>
        </w:tc>
        <w:tc>
          <w:tcPr>
            <w:tcW w:w="936" w:type="pct"/>
            <w:shd w:val="clear" w:color="auto" w:fill="auto"/>
          </w:tcPr>
          <w:p w14:paraId="11B22CEB" w14:textId="77777777" w:rsidR="00075447" w:rsidRPr="007404C8" w:rsidRDefault="00075447" w:rsidP="009E44C3">
            <w:pPr>
              <w:pStyle w:val="Default"/>
              <w:rPr>
                <w:sz w:val="20"/>
                <w:szCs w:val="20"/>
                <w:highlight w:val="cyan"/>
              </w:rPr>
            </w:pPr>
            <w:r w:rsidRPr="004A0AD4">
              <w:rPr>
                <w:sz w:val="20"/>
                <w:szCs w:val="20"/>
                <w:highlight w:val="cyan"/>
              </w:rPr>
              <w:t>4-</w:t>
            </w:r>
            <w:r w:rsidRPr="004A0AD4">
              <w:rPr>
                <w:sz w:val="20"/>
                <w:szCs w:val="20"/>
                <w:highlight w:val="cyan"/>
                <w:vertAlign w:val="superscript"/>
              </w:rPr>
              <w:t>14</w:t>
            </w:r>
            <w:r w:rsidRPr="004A0AD4">
              <w:rPr>
                <w:sz w:val="20"/>
                <w:szCs w:val="20"/>
                <w:highlight w:val="cyan"/>
              </w:rPr>
              <w:t xml:space="preserve">C-dioxolane </w:t>
            </w:r>
          </w:p>
        </w:tc>
        <w:tc>
          <w:tcPr>
            <w:tcW w:w="548" w:type="pct"/>
            <w:shd w:val="clear" w:color="auto" w:fill="auto"/>
          </w:tcPr>
          <w:p w14:paraId="7B71EC63" w14:textId="77777777" w:rsidR="00075447" w:rsidRPr="004A0AD4" w:rsidRDefault="00075447" w:rsidP="009E44C3">
            <w:pPr>
              <w:pStyle w:val="RepTable"/>
              <w:rPr>
                <w:noProof w:val="0"/>
                <w:szCs w:val="20"/>
                <w:highlight w:val="cyan"/>
              </w:rPr>
            </w:pPr>
            <w:r w:rsidRPr="004A0AD4">
              <w:rPr>
                <w:noProof w:val="0"/>
                <w:szCs w:val="20"/>
                <w:highlight w:val="cyan"/>
              </w:rPr>
              <w:t>Foliar spray, F</w:t>
            </w:r>
          </w:p>
        </w:tc>
        <w:tc>
          <w:tcPr>
            <w:tcW w:w="548" w:type="pct"/>
            <w:shd w:val="clear" w:color="auto" w:fill="auto"/>
          </w:tcPr>
          <w:p w14:paraId="5C869AEF" w14:textId="77777777" w:rsidR="00075447" w:rsidRPr="004A0AD4" w:rsidRDefault="00075447" w:rsidP="009E44C3">
            <w:pPr>
              <w:pStyle w:val="RepTable"/>
              <w:rPr>
                <w:noProof w:val="0"/>
                <w:szCs w:val="20"/>
                <w:highlight w:val="cyan"/>
              </w:rPr>
            </w:pPr>
            <w:r w:rsidRPr="004A0AD4">
              <w:rPr>
                <w:noProof w:val="0"/>
                <w:szCs w:val="20"/>
                <w:highlight w:val="cyan"/>
              </w:rPr>
              <w:t>1.65</w:t>
            </w:r>
          </w:p>
        </w:tc>
        <w:tc>
          <w:tcPr>
            <w:tcW w:w="274" w:type="pct"/>
            <w:shd w:val="clear" w:color="auto" w:fill="auto"/>
          </w:tcPr>
          <w:p w14:paraId="32F29E2A" w14:textId="77777777" w:rsidR="00075447" w:rsidRPr="004A0AD4" w:rsidRDefault="00075447" w:rsidP="009E44C3">
            <w:pPr>
              <w:pStyle w:val="RepTable"/>
              <w:rPr>
                <w:noProof w:val="0"/>
                <w:szCs w:val="20"/>
                <w:highlight w:val="cyan"/>
              </w:rPr>
            </w:pPr>
            <w:r w:rsidRPr="004A0AD4">
              <w:rPr>
                <w:noProof w:val="0"/>
                <w:szCs w:val="20"/>
                <w:highlight w:val="cyan"/>
              </w:rPr>
              <w:t>2</w:t>
            </w:r>
          </w:p>
        </w:tc>
        <w:tc>
          <w:tcPr>
            <w:tcW w:w="514" w:type="pct"/>
            <w:shd w:val="clear" w:color="auto" w:fill="auto"/>
          </w:tcPr>
          <w:p w14:paraId="20AA74D8" w14:textId="77777777" w:rsidR="00075447" w:rsidRPr="004A0AD4" w:rsidRDefault="00075447" w:rsidP="009E44C3">
            <w:pPr>
              <w:pStyle w:val="Default"/>
              <w:rPr>
                <w:sz w:val="20"/>
                <w:szCs w:val="20"/>
                <w:highlight w:val="cyan"/>
              </w:rPr>
            </w:pPr>
            <w:r w:rsidRPr="004A0AD4">
              <w:rPr>
                <w:sz w:val="20"/>
                <w:szCs w:val="20"/>
                <w:highlight w:val="cyan"/>
              </w:rPr>
              <w:t>0, 14 (</w:t>
            </w:r>
            <w:proofErr w:type="spellStart"/>
            <w:r w:rsidRPr="004A0AD4">
              <w:rPr>
                <w:sz w:val="20"/>
                <w:szCs w:val="20"/>
                <w:highlight w:val="cyan"/>
              </w:rPr>
              <w:t>forage</w:t>
            </w:r>
            <w:proofErr w:type="spellEnd"/>
            <w:r w:rsidRPr="004A0AD4">
              <w:rPr>
                <w:sz w:val="20"/>
                <w:szCs w:val="20"/>
                <w:highlight w:val="cyan"/>
              </w:rPr>
              <w:t xml:space="preserve">), </w:t>
            </w:r>
          </w:p>
          <w:p w14:paraId="4651562A" w14:textId="77777777" w:rsidR="00075447" w:rsidRPr="004A0AD4" w:rsidRDefault="00075447" w:rsidP="009E44C3">
            <w:pPr>
              <w:pStyle w:val="RepTable"/>
              <w:rPr>
                <w:noProof w:val="0"/>
                <w:szCs w:val="20"/>
                <w:highlight w:val="cyan"/>
              </w:rPr>
            </w:pPr>
            <w:r w:rsidRPr="004A0AD4">
              <w:rPr>
                <w:szCs w:val="20"/>
                <w:highlight w:val="cyan"/>
              </w:rPr>
              <w:t xml:space="preserve">56 (straw, grain) </w:t>
            </w:r>
          </w:p>
        </w:tc>
        <w:tc>
          <w:tcPr>
            <w:tcW w:w="582" w:type="pct"/>
            <w:shd w:val="clear" w:color="auto" w:fill="auto"/>
          </w:tcPr>
          <w:p w14:paraId="39635EFA" w14:textId="77777777" w:rsidR="00075447" w:rsidRPr="007404C8" w:rsidRDefault="00075447" w:rsidP="009E44C3">
            <w:pPr>
              <w:pStyle w:val="Default"/>
              <w:rPr>
                <w:sz w:val="20"/>
                <w:szCs w:val="20"/>
                <w:highlight w:val="cyan"/>
              </w:rPr>
            </w:pPr>
            <w:proofErr w:type="spellStart"/>
            <w:r w:rsidRPr="004A0AD4">
              <w:rPr>
                <w:sz w:val="20"/>
                <w:szCs w:val="20"/>
                <w:highlight w:val="cyan"/>
              </w:rPr>
              <w:t>Applications</w:t>
            </w:r>
            <w:proofErr w:type="spellEnd"/>
            <w:r w:rsidRPr="004A0AD4">
              <w:rPr>
                <w:sz w:val="20"/>
                <w:szCs w:val="20"/>
                <w:highlight w:val="cyan"/>
              </w:rPr>
              <w:t xml:space="preserve"> at BBCH 30 &amp; 51</w:t>
            </w:r>
          </w:p>
        </w:tc>
        <w:tc>
          <w:tcPr>
            <w:tcW w:w="615" w:type="pct"/>
            <w:shd w:val="clear" w:color="auto" w:fill="auto"/>
          </w:tcPr>
          <w:p w14:paraId="343F6EDE" w14:textId="77777777" w:rsidR="00075447" w:rsidRPr="004A0AD4" w:rsidRDefault="00075447" w:rsidP="009E44C3">
            <w:pPr>
              <w:pStyle w:val="RepTable"/>
              <w:rPr>
                <w:noProof w:val="0"/>
                <w:szCs w:val="20"/>
                <w:highlight w:val="cyan"/>
              </w:rPr>
            </w:pPr>
            <w:r w:rsidRPr="004A0AD4">
              <w:rPr>
                <w:noProof w:val="0"/>
                <w:szCs w:val="20"/>
                <w:highlight w:val="cyan"/>
              </w:rPr>
              <w:t>DE 2009</w:t>
            </w:r>
          </w:p>
          <w:p w14:paraId="008D1085" w14:textId="77777777" w:rsidR="00075447" w:rsidRPr="004A0AD4" w:rsidRDefault="00075447" w:rsidP="009E44C3">
            <w:pPr>
              <w:pStyle w:val="RepTable"/>
              <w:rPr>
                <w:noProof w:val="0"/>
                <w:szCs w:val="20"/>
                <w:highlight w:val="cyan"/>
              </w:rPr>
            </w:pPr>
            <w:r w:rsidRPr="004A0AD4">
              <w:rPr>
                <w:noProof w:val="0"/>
                <w:szCs w:val="20"/>
                <w:highlight w:val="cyan"/>
              </w:rPr>
              <w:t>EFSA 2015</w:t>
            </w:r>
          </w:p>
        </w:tc>
      </w:tr>
      <w:tr w:rsidR="00075447" w:rsidRPr="004A0AD4" w14:paraId="212ABAC3" w14:textId="77777777" w:rsidTr="007404C8">
        <w:trPr>
          <w:trHeight w:val="20"/>
        </w:trPr>
        <w:tc>
          <w:tcPr>
            <w:tcW w:w="5000" w:type="pct"/>
            <w:gridSpan w:val="9"/>
            <w:shd w:val="clear" w:color="auto" w:fill="auto"/>
          </w:tcPr>
          <w:p w14:paraId="5268FFD0" w14:textId="77777777" w:rsidR="00075447" w:rsidRPr="007404C8" w:rsidRDefault="00075447" w:rsidP="009E44C3">
            <w:pPr>
              <w:pStyle w:val="RepStandard"/>
              <w:rPr>
                <w:b/>
                <w:bCs/>
                <w:sz w:val="20"/>
                <w:szCs w:val="20"/>
                <w:highlight w:val="cyan"/>
              </w:rPr>
            </w:pPr>
            <w:r w:rsidRPr="007404C8">
              <w:rPr>
                <w:b/>
                <w:bCs/>
                <w:sz w:val="20"/>
                <w:szCs w:val="20"/>
                <w:highlight w:val="cyan"/>
              </w:rPr>
              <w:t>No New data</w:t>
            </w:r>
          </w:p>
        </w:tc>
      </w:tr>
    </w:tbl>
    <w:p w14:paraId="3BFC68DC" w14:textId="77777777" w:rsidR="00075447" w:rsidRPr="00075447" w:rsidRDefault="00075447" w:rsidP="002657A8">
      <w:pPr>
        <w:pStyle w:val="RepNewPart"/>
        <w:rPr>
          <w:highlight w:val="cyan"/>
        </w:rPr>
      </w:pPr>
      <w:r w:rsidRPr="00075447">
        <w:rPr>
          <w:highlight w:val="cyan"/>
        </w:rPr>
        <w:t>Summary of plant metabolism studies reported in the EU</w:t>
      </w:r>
    </w:p>
    <w:p w14:paraId="5D4F9617" w14:textId="77777777" w:rsidR="00075447" w:rsidRPr="00075447" w:rsidRDefault="00075447" w:rsidP="002657A8">
      <w:pPr>
        <w:pStyle w:val="RepStandard"/>
        <w:rPr>
          <w:highlight w:val="cyan"/>
        </w:rPr>
      </w:pPr>
      <w:r w:rsidRPr="00075447">
        <w:rPr>
          <w:highlight w:val="cyan"/>
        </w:rPr>
        <w:t>Metabolism of spiroxamine was investigated for foliar application on cereals (wheat) and on fruit crops (grapes, banana), using [1-</w:t>
      </w:r>
      <w:r w:rsidRPr="00075447">
        <w:rPr>
          <w:sz w:val="20"/>
          <w:szCs w:val="20"/>
          <w:highlight w:val="cyan"/>
          <w:vertAlign w:val="superscript"/>
        </w:rPr>
        <w:t>14</w:t>
      </w:r>
      <w:r w:rsidRPr="00075447">
        <w:rPr>
          <w:highlight w:val="cyan"/>
        </w:rPr>
        <w:t>C-cyclohexyl] and [4-</w:t>
      </w:r>
      <w:r w:rsidRPr="00075447">
        <w:rPr>
          <w:sz w:val="20"/>
          <w:szCs w:val="20"/>
          <w:highlight w:val="cyan"/>
          <w:vertAlign w:val="superscript"/>
        </w:rPr>
        <w:t>14</w:t>
      </w:r>
      <w:r w:rsidRPr="00075447">
        <w:rPr>
          <w:highlight w:val="cyan"/>
        </w:rPr>
        <w:t>C-dioxolane]-labelled spiroxamine. In both crop groups, spiroxamine was found to be the major compound of the total residues, accounting in mature crops for 3–25 % TRR in wheat grain and straw and 25–60 % TRR in grapes and banana for both the labelling forms. Significant differences were however observed in the metabolism of spiroxamine in the two crop groups.</w:t>
      </w:r>
    </w:p>
    <w:p w14:paraId="513DC5D9" w14:textId="77777777" w:rsidR="00075447" w:rsidRPr="00075447" w:rsidRDefault="00075447" w:rsidP="002657A8">
      <w:pPr>
        <w:pStyle w:val="RepStandard"/>
        <w:rPr>
          <w:highlight w:val="cyan"/>
        </w:rPr>
      </w:pPr>
      <w:r w:rsidRPr="00075447">
        <w:rPr>
          <w:highlight w:val="cyan"/>
        </w:rPr>
        <w:t xml:space="preserve">In cereals, the metabolism proceeds mainly by oxidation and de-alkylation at the amine group and by hydroxylation at the </w:t>
      </w:r>
      <w:r w:rsidRPr="00075447">
        <w:rPr>
          <w:i/>
          <w:iCs/>
          <w:highlight w:val="cyan"/>
        </w:rPr>
        <w:t>tert</w:t>
      </w:r>
      <w:r w:rsidRPr="00075447">
        <w:rPr>
          <w:highlight w:val="cyan"/>
        </w:rPr>
        <w:t>-butyl group of the parent molecule with the formation of metabolites structurally related to the parent compound (group A metabolites) identified mainly as M03</w:t>
      </w:r>
      <w:r w:rsidRPr="00075447">
        <w:rPr>
          <w:sz w:val="14"/>
          <w:szCs w:val="14"/>
          <w:highlight w:val="cyan"/>
        </w:rPr>
        <w:t xml:space="preserve"> </w:t>
      </w:r>
      <w:r w:rsidRPr="00075447">
        <w:rPr>
          <w:highlight w:val="cyan"/>
        </w:rPr>
        <w:t xml:space="preserve">(18 %–22 % TRR; 0.012–7.7 mg </w:t>
      </w:r>
      <w:proofErr w:type="spellStart"/>
      <w:r w:rsidRPr="00075447">
        <w:rPr>
          <w:highlight w:val="cyan"/>
        </w:rPr>
        <w:t>eq</w:t>
      </w:r>
      <w:proofErr w:type="spellEnd"/>
      <w:r w:rsidRPr="00075447">
        <w:rPr>
          <w:highlight w:val="cyan"/>
        </w:rPr>
        <w:t>/kg) in wheat grain and straw. No cleavage of the parent molecule occurred.</w:t>
      </w:r>
    </w:p>
    <w:p w14:paraId="49DBF956" w14:textId="77777777" w:rsidR="00075447" w:rsidRPr="00075447" w:rsidRDefault="00075447" w:rsidP="002657A8">
      <w:pPr>
        <w:pStyle w:val="RepStandard"/>
        <w:rPr>
          <w:highlight w:val="cyan"/>
        </w:rPr>
      </w:pPr>
    </w:p>
    <w:p w14:paraId="16F93A7A" w14:textId="77777777" w:rsidR="00075447" w:rsidRPr="00075447" w:rsidRDefault="00075447" w:rsidP="002657A8">
      <w:pPr>
        <w:autoSpaceDE w:val="0"/>
        <w:autoSpaceDN w:val="0"/>
        <w:adjustRightInd w:val="0"/>
        <w:rPr>
          <w:rFonts w:ascii="Symbol" w:hAnsi="Symbol" w:cs="Symbol"/>
          <w:color w:val="000000"/>
          <w:sz w:val="24"/>
          <w:szCs w:val="24"/>
          <w:highlight w:val="cyan"/>
          <w:lang w:val="en-GB"/>
        </w:rPr>
      </w:pPr>
      <w:r w:rsidRPr="00075447">
        <w:rPr>
          <w:highlight w:val="cyan"/>
        </w:rPr>
        <w:t xml:space="preserve">EFSA (EFSA 2015) proposed the following residue definitions for the risk assessment: </w:t>
      </w:r>
      <w:r w:rsidRPr="00075447">
        <w:rPr>
          <w:rFonts w:ascii="Symbol" w:hAnsi="Symbol" w:cs="Symbol"/>
          <w:color w:val="000000"/>
          <w:sz w:val="24"/>
          <w:szCs w:val="24"/>
          <w:highlight w:val="cyan"/>
          <w:lang w:val="de-DE"/>
        </w:rPr>
        <w:t></w:t>
      </w:r>
    </w:p>
    <w:p w14:paraId="724512D0" w14:textId="77777777" w:rsidR="00075447" w:rsidRPr="00075447" w:rsidRDefault="00075447" w:rsidP="002657A8">
      <w:pPr>
        <w:autoSpaceDE w:val="0"/>
        <w:autoSpaceDN w:val="0"/>
        <w:adjustRightInd w:val="0"/>
        <w:rPr>
          <w:color w:val="000000"/>
          <w:highlight w:val="cyan"/>
          <w:lang w:val="en-GB"/>
        </w:rPr>
      </w:pPr>
      <w:r w:rsidRPr="00075447">
        <w:rPr>
          <w:rFonts w:ascii="Symbol" w:hAnsi="Symbol" w:cs="Symbol"/>
          <w:color w:val="000000"/>
          <w:highlight w:val="cyan"/>
          <w:lang w:val="de-DE"/>
        </w:rPr>
        <w:t></w:t>
      </w:r>
      <w:r w:rsidRPr="00075447">
        <w:rPr>
          <w:rFonts w:ascii="Symbol" w:hAnsi="Symbol" w:cs="Symbol"/>
          <w:color w:val="000000"/>
          <w:highlight w:val="cyan"/>
          <w:lang w:val="de-DE"/>
        </w:rPr>
        <w:t></w:t>
      </w:r>
      <w:r w:rsidRPr="00075447">
        <w:rPr>
          <w:color w:val="000000"/>
          <w:highlight w:val="cyan"/>
          <w:lang w:val="en-GB"/>
        </w:rPr>
        <w:t xml:space="preserve">Cereals: sum of spiroxamine and all metabolites containing the </w:t>
      </w:r>
      <w:r w:rsidRPr="00075447">
        <w:rPr>
          <w:i/>
          <w:iCs/>
          <w:color w:val="000000"/>
          <w:highlight w:val="cyan"/>
          <w:lang w:val="en-GB"/>
        </w:rPr>
        <w:t>tert</w:t>
      </w:r>
      <w:r w:rsidRPr="00075447">
        <w:rPr>
          <w:color w:val="000000"/>
          <w:highlight w:val="cyan"/>
          <w:lang w:val="en-GB"/>
        </w:rPr>
        <w:t xml:space="preserve">-butyl-cyclohexanone moiety, expressed as spiroxamine, </w:t>
      </w:r>
    </w:p>
    <w:p w14:paraId="2CDDB4CC" w14:textId="77777777" w:rsidR="00075447" w:rsidRPr="00075447" w:rsidRDefault="00075447" w:rsidP="002657A8">
      <w:pPr>
        <w:pStyle w:val="RepNewPart"/>
        <w:rPr>
          <w:highlight w:val="cyan"/>
        </w:rPr>
      </w:pPr>
      <w:r w:rsidRPr="00075447">
        <w:rPr>
          <w:highlight w:val="cyan"/>
        </w:rPr>
        <w:t>Summary of new plant metabolism studies</w:t>
      </w:r>
    </w:p>
    <w:p w14:paraId="506DBE0A" w14:textId="77777777" w:rsidR="00075447" w:rsidRPr="00075447" w:rsidRDefault="00075447" w:rsidP="002657A8">
      <w:pPr>
        <w:pStyle w:val="RepStandard"/>
        <w:rPr>
          <w:highlight w:val="cyan"/>
        </w:rPr>
      </w:pPr>
      <w:r w:rsidRPr="00075447">
        <w:rPr>
          <w:highlight w:val="cyan"/>
        </w:rPr>
        <w:t>No new data available.</w:t>
      </w:r>
    </w:p>
    <w:p w14:paraId="1D206DDC" w14:textId="77777777" w:rsidR="00075447" w:rsidRPr="00075447" w:rsidRDefault="00075447" w:rsidP="002657A8">
      <w:pPr>
        <w:pStyle w:val="RepNewPart"/>
        <w:rPr>
          <w:highlight w:val="cyan"/>
        </w:rPr>
      </w:pPr>
      <w:bookmarkStart w:id="722" w:name="_Toc412812137"/>
      <w:bookmarkStart w:id="723" w:name="_Toc413928273"/>
      <w:r w:rsidRPr="00075447">
        <w:rPr>
          <w:highlight w:val="cyan"/>
        </w:rPr>
        <w:t>Conclusion on metabolism in primary crops</w:t>
      </w:r>
      <w:bookmarkEnd w:id="722"/>
      <w:bookmarkEnd w:id="723"/>
    </w:p>
    <w:p w14:paraId="50CA9C1A" w14:textId="3634FB41" w:rsidR="00075447" w:rsidRPr="006B7EB9" w:rsidRDefault="00075447" w:rsidP="002657A8">
      <w:pPr>
        <w:pStyle w:val="RepStandard"/>
      </w:pPr>
      <w:r w:rsidRPr="00075447">
        <w:rPr>
          <w:highlight w:val="cyan"/>
        </w:rPr>
        <w:t>No new data are required for the intended uses in cereals.</w:t>
      </w:r>
    </w:p>
    <w:p w14:paraId="693B6CB2" w14:textId="77777777" w:rsidR="007216F7" w:rsidRPr="006B7EB9" w:rsidRDefault="007216F7" w:rsidP="007216F7">
      <w:pPr>
        <w:pStyle w:val="Nagwek4"/>
        <w:rPr>
          <w:lang w:val="en-GB"/>
        </w:rPr>
      </w:pPr>
      <w:bookmarkStart w:id="724" w:name="_Toc190248536"/>
      <w:r w:rsidRPr="006B7EB9">
        <w:rPr>
          <w:lang w:val="en-GB"/>
        </w:rPr>
        <w:lastRenderedPageBreak/>
        <w:t>Nature of residue in rotational crops (KCA 6.6.1)</w:t>
      </w:r>
      <w:bookmarkEnd w:id="724"/>
    </w:p>
    <w:p w14:paraId="222519B1" w14:textId="77777777" w:rsidR="00075447" w:rsidRDefault="007216F7" w:rsidP="007216F7">
      <w:pPr>
        <w:pStyle w:val="RepStandard"/>
      </w:pPr>
      <w:r w:rsidRPr="006B7EB9">
        <w:t xml:space="preserve">No </w:t>
      </w:r>
      <w:r w:rsidR="00075447" w:rsidRPr="00075447">
        <w:rPr>
          <w:highlight w:val="cyan"/>
        </w:rPr>
        <w:t>new</w:t>
      </w:r>
      <w:r w:rsidR="00075447">
        <w:t xml:space="preserve"> </w:t>
      </w:r>
      <w:r w:rsidRPr="006B7EB9">
        <w:t xml:space="preserve">data is submitted in support of the application for authorization of ULTRACENT 460 EC. </w:t>
      </w:r>
    </w:p>
    <w:p w14:paraId="28612CD5" w14:textId="77777777" w:rsidR="00075447" w:rsidRDefault="00075447" w:rsidP="007216F7">
      <w:pPr>
        <w:pStyle w:val="RepStandard"/>
      </w:pPr>
    </w:p>
    <w:p w14:paraId="27C5E7BF" w14:textId="045768EE" w:rsidR="007216F7" w:rsidRPr="00075447" w:rsidRDefault="007216F7" w:rsidP="007216F7">
      <w:pPr>
        <w:pStyle w:val="RepStandard"/>
        <w:rPr>
          <w:strike/>
        </w:rPr>
      </w:pPr>
      <w:r w:rsidRPr="006B7EB9">
        <w:t xml:space="preserve">Reference is made to the unprotected data and dossier of INPUT 460 EC (R-61/2011, </w:t>
      </w:r>
      <w:r w:rsidR="009D2506">
        <w:t>authorization holder</w:t>
      </w:r>
      <w:r w:rsidRPr="006B7EB9">
        <w:t xml:space="preserve"> Bayer AG), in accordance with Article 34 of Regulation 1107/2009/EC. </w:t>
      </w:r>
      <w:r w:rsidRPr="00075447">
        <w:rPr>
          <w:strike/>
          <w:highlight w:val="cyan"/>
        </w:rPr>
        <w:t>It was not considered necessary to submit additional data and the evaluator is referred to the registration report of INPUT 460 EC.</w:t>
      </w:r>
    </w:p>
    <w:p w14:paraId="55E7ED97" w14:textId="77777777" w:rsidR="00F91F18" w:rsidRDefault="00F91F18" w:rsidP="007216F7">
      <w:pPr>
        <w:pStyle w:val="RepStandard"/>
      </w:pPr>
    </w:p>
    <w:p w14:paraId="7803D239" w14:textId="2610BB0E"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45A4D176" w14:textId="77777777" w:rsidR="00F91F18" w:rsidRPr="00876BB8" w:rsidRDefault="00F91F18" w:rsidP="00F91F18">
      <w:pPr>
        <w:pStyle w:val="RepStandard"/>
        <w:rPr>
          <w:highlight w:val="yellow"/>
        </w:rPr>
      </w:pPr>
    </w:p>
    <w:p w14:paraId="46EEFE62" w14:textId="77777777" w:rsidR="00F91F18" w:rsidRPr="00876BB8" w:rsidRDefault="00F91F18" w:rsidP="00F91F18">
      <w:pPr>
        <w:pStyle w:val="RepStandard"/>
        <w:rPr>
          <w:highlight w:val="yellow"/>
        </w:rPr>
      </w:pPr>
      <w:r w:rsidRPr="00876BB8">
        <w:rPr>
          <w:highlight w:val="yellow"/>
        </w:rPr>
        <w:t>SPIROXAMINE</w:t>
      </w:r>
    </w:p>
    <w:p w14:paraId="59A1DECD" w14:textId="77777777" w:rsidR="00F91F18" w:rsidRPr="00876BB8" w:rsidRDefault="00F91F18" w:rsidP="00F91F18">
      <w:pPr>
        <w:pStyle w:val="RepStandard"/>
        <w:rPr>
          <w:highlight w:val="yellow"/>
        </w:rPr>
      </w:pPr>
      <w:r w:rsidRPr="00876BB8">
        <w:rPr>
          <w:highlight w:val="yellow"/>
        </w:rPr>
        <w:t>Studies on the metabolism of spiroxamine in wheat have been performed. The parent substance was detected (after the waiting period) at a level of 14.3% of the administered dose. In addition, the following metabolites were detected in the crop samples tested: N-formyl-</w:t>
      </w:r>
      <w:proofErr w:type="spellStart"/>
      <w:r w:rsidRPr="00876BB8">
        <w:rPr>
          <w:highlight w:val="yellow"/>
        </w:rPr>
        <w:t>desethyl</w:t>
      </w:r>
      <w:proofErr w:type="spellEnd"/>
      <w:r w:rsidRPr="00876BB8">
        <w:rPr>
          <w:highlight w:val="yellow"/>
        </w:rPr>
        <w:t xml:space="preserve">- spiroxamine (M4), hydroxy-spiroxamine (M5), </w:t>
      </w:r>
      <w:proofErr w:type="spellStart"/>
      <w:r w:rsidRPr="00876BB8">
        <w:rPr>
          <w:highlight w:val="yellow"/>
        </w:rPr>
        <w:t>desethyl</w:t>
      </w:r>
      <w:proofErr w:type="spellEnd"/>
      <w:r w:rsidRPr="00876BB8">
        <w:rPr>
          <w:highlight w:val="yellow"/>
        </w:rPr>
        <w:t xml:space="preserve">-spiroxamine (M1), </w:t>
      </w:r>
      <w:proofErr w:type="spellStart"/>
      <w:r w:rsidRPr="00876BB8">
        <w:rPr>
          <w:highlight w:val="yellow"/>
        </w:rPr>
        <w:t>depropyl</w:t>
      </w:r>
      <w:proofErr w:type="spellEnd"/>
      <w:r w:rsidRPr="00876BB8">
        <w:rPr>
          <w:highlight w:val="yellow"/>
        </w:rPr>
        <w:t>-spiroxamine (M2) and N-</w:t>
      </w:r>
      <w:proofErr w:type="spellStart"/>
      <w:r w:rsidRPr="00876BB8">
        <w:rPr>
          <w:highlight w:val="yellow"/>
        </w:rPr>
        <w:t>oxydo</w:t>
      </w:r>
      <w:proofErr w:type="spellEnd"/>
      <w:r w:rsidRPr="00876BB8">
        <w:rPr>
          <w:highlight w:val="yellow"/>
        </w:rPr>
        <w:t>-spiroxamine(M3).</w:t>
      </w:r>
    </w:p>
    <w:p w14:paraId="090BAB7C" w14:textId="77777777" w:rsidR="00DE5FEF" w:rsidRPr="00876BB8" w:rsidRDefault="00DE5FEF" w:rsidP="00F91F18">
      <w:pPr>
        <w:pStyle w:val="RepStandard"/>
        <w:rPr>
          <w:highlight w:val="yellow"/>
        </w:rPr>
      </w:pPr>
    </w:p>
    <w:p w14:paraId="31ED3936" w14:textId="39478D7C" w:rsidR="00F91F18" w:rsidRPr="00876BB8" w:rsidRDefault="00F91F18" w:rsidP="00F91F18">
      <w:pPr>
        <w:pStyle w:val="RepStandard"/>
        <w:rPr>
          <w:highlight w:val="yellow"/>
        </w:rPr>
      </w:pPr>
      <w:r w:rsidRPr="00876BB8">
        <w:rPr>
          <w:highlight w:val="yellow"/>
        </w:rPr>
        <w:t>Conclusions:</w:t>
      </w:r>
    </w:p>
    <w:p w14:paraId="74B8A52E"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6AA5CA5F"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48717409" w14:textId="77777777" w:rsidR="00F91F18" w:rsidRPr="00876BB8" w:rsidRDefault="00F91F18" w:rsidP="007216F7">
      <w:pPr>
        <w:pStyle w:val="RepStandard"/>
        <w:rPr>
          <w:highlight w:val="yellow"/>
        </w:rPr>
      </w:pPr>
    </w:p>
    <w:p w14:paraId="7ABE63D0" w14:textId="77777777" w:rsidR="00DE5FEF" w:rsidRPr="00876BB8" w:rsidRDefault="00DE5FEF" w:rsidP="00DE5FEF">
      <w:pPr>
        <w:pStyle w:val="RepStandard"/>
        <w:rPr>
          <w:highlight w:val="yellow"/>
        </w:rPr>
      </w:pPr>
      <w:r w:rsidRPr="00876BB8">
        <w:rPr>
          <w:highlight w:val="yellow"/>
        </w:rPr>
        <w:t>Definition of residues for plant-derived material:</w:t>
      </w:r>
    </w:p>
    <w:p w14:paraId="21331043" w14:textId="77777777" w:rsidR="008B6887" w:rsidRPr="00876BB8" w:rsidRDefault="008B6887" w:rsidP="008B6887">
      <w:pPr>
        <w:pStyle w:val="RepStandard"/>
        <w:rPr>
          <w:highlight w:val="yellow"/>
        </w:rPr>
      </w:pPr>
      <w:r w:rsidRPr="00876BB8">
        <w:rPr>
          <w:highlight w:val="yellow"/>
        </w:rPr>
        <w:t>"Spiroxamine"</w:t>
      </w:r>
    </w:p>
    <w:p w14:paraId="3834E5BD" w14:textId="3F03AE43" w:rsidR="008B6887" w:rsidRDefault="008B6887" w:rsidP="008B6887">
      <w:pPr>
        <w:pStyle w:val="RepStandard"/>
      </w:pPr>
      <w:r w:rsidRPr="00876BB8">
        <w:rPr>
          <w:highlight w:val="yellow"/>
        </w:rPr>
        <w:t>Regulation of the Minister of Health of 16 April 2004 on the maximum permissible levels of chemical residues of plant protection products which may be present in or on foodstuffs (Journal of Laws No. 85, 2004, item 801). Directive 2000/81/EC of 18.12.2000 amending the Annexes to Council Directives 86/362/EEC, 86/363/EEC and 90/642/EEC on the fixing of maximum levels for pesticide residues in and on cereals, animal products and relevant products of plant origin, including fruit and vegetables (OJ L 326/56 of 22.12.2000).</w:t>
      </w:r>
    </w:p>
    <w:p w14:paraId="722BE510" w14:textId="77777777" w:rsidR="00075447" w:rsidRDefault="00075447" w:rsidP="008B6887">
      <w:pPr>
        <w:pStyle w:val="RepStandard"/>
      </w:pPr>
    </w:p>
    <w:p w14:paraId="641040C8" w14:textId="77777777" w:rsidR="00075447" w:rsidRPr="00075447" w:rsidRDefault="00075447" w:rsidP="00075447">
      <w:pPr>
        <w:pStyle w:val="RepLabel"/>
        <w:rPr>
          <w:highlight w:val="cyan"/>
        </w:rPr>
      </w:pPr>
      <w:r w:rsidRPr="00075447">
        <w:rPr>
          <w:highlight w:val="cyan"/>
        </w:rPr>
        <w:t>Table </w:t>
      </w:r>
      <w:r w:rsidRPr="00075447">
        <w:rPr>
          <w:highlight w:val="cyan"/>
        </w:rPr>
        <w:fldChar w:fldCharType="begin"/>
      </w:r>
      <w:r w:rsidRPr="00075447">
        <w:rPr>
          <w:highlight w:val="cyan"/>
        </w:rPr>
        <w:instrText xml:space="preserve"> STYLEREF 2 \s </w:instrText>
      </w:r>
      <w:r w:rsidRPr="00075447">
        <w:rPr>
          <w:highlight w:val="cyan"/>
        </w:rPr>
        <w:fldChar w:fldCharType="separate"/>
      </w:r>
      <w:r w:rsidRPr="00075447">
        <w:rPr>
          <w:noProof/>
          <w:highlight w:val="cyan"/>
        </w:rPr>
        <w:t>7.3</w:t>
      </w:r>
      <w:r w:rsidRPr="00075447">
        <w:rPr>
          <w:highlight w:val="cyan"/>
        </w:rPr>
        <w:fldChar w:fldCharType="end"/>
      </w:r>
      <w:r w:rsidRPr="00075447">
        <w:rPr>
          <w:highlight w:val="cyan"/>
        </w:rPr>
        <w:noBreakHyphen/>
      </w:r>
      <w:r w:rsidRPr="00075447">
        <w:rPr>
          <w:highlight w:val="cyan"/>
        </w:rPr>
        <w:fldChar w:fldCharType="begin"/>
      </w:r>
      <w:r w:rsidRPr="00075447">
        <w:rPr>
          <w:highlight w:val="cyan"/>
        </w:rPr>
        <w:instrText xml:space="preserve"> SEQ Table \* ARABIC \s 2 </w:instrText>
      </w:r>
      <w:r w:rsidRPr="00075447">
        <w:rPr>
          <w:highlight w:val="cyan"/>
        </w:rPr>
        <w:fldChar w:fldCharType="separate"/>
      </w:r>
      <w:r w:rsidRPr="00075447">
        <w:rPr>
          <w:noProof/>
          <w:highlight w:val="cyan"/>
        </w:rPr>
        <w:t>4</w:t>
      </w:r>
      <w:r w:rsidRPr="00075447">
        <w:rPr>
          <w:highlight w:val="cyan"/>
        </w:rPr>
        <w:fldChar w:fldCharType="end"/>
      </w:r>
      <w:r w:rsidRPr="00075447">
        <w:rPr>
          <w:highlight w:val="cyan"/>
        </w:rPr>
        <w:t>:</w:t>
      </w:r>
      <w:r w:rsidRPr="00075447">
        <w:rPr>
          <w:highlight w:val="cyan"/>
        </w:rPr>
        <w:tab/>
        <w:t>Summary of metabolism studies in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132"/>
        <w:gridCol w:w="851"/>
        <w:gridCol w:w="1462"/>
        <w:gridCol w:w="880"/>
        <w:gridCol w:w="1009"/>
        <w:gridCol w:w="882"/>
        <w:gridCol w:w="882"/>
        <w:gridCol w:w="1125"/>
        <w:gridCol w:w="1123"/>
      </w:tblGrid>
      <w:tr w:rsidR="00075447" w:rsidRPr="008A529C" w14:paraId="560C7A4A" w14:textId="77777777" w:rsidTr="007404C8">
        <w:trPr>
          <w:trHeight w:val="20"/>
          <w:tblHeader/>
        </w:trPr>
        <w:tc>
          <w:tcPr>
            <w:tcW w:w="605" w:type="pct"/>
            <w:vMerge w:val="restart"/>
            <w:shd w:val="clear" w:color="auto" w:fill="auto"/>
            <w:vAlign w:val="center"/>
          </w:tcPr>
          <w:p w14:paraId="5E92345C" w14:textId="77777777" w:rsidR="00075447" w:rsidRPr="008A529C" w:rsidRDefault="00075447" w:rsidP="007404C8">
            <w:pPr>
              <w:pStyle w:val="RepTableHeader"/>
              <w:spacing w:before="0" w:after="0"/>
              <w:jc w:val="center"/>
              <w:rPr>
                <w:highlight w:val="cyan"/>
                <w:lang w:val="en-GB"/>
              </w:rPr>
            </w:pPr>
            <w:r w:rsidRPr="008A529C">
              <w:rPr>
                <w:highlight w:val="cyan"/>
                <w:lang w:val="en-GB"/>
              </w:rPr>
              <w:t>Crop group</w:t>
            </w:r>
          </w:p>
        </w:tc>
        <w:tc>
          <w:tcPr>
            <w:tcW w:w="455" w:type="pct"/>
            <w:vMerge w:val="restart"/>
            <w:shd w:val="clear" w:color="auto" w:fill="auto"/>
            <w:vAlign w:val="center"/>
          </w:tcPr>
          <w:p w14:paraId="29EFA95B" w14:textId="77777777" w:rsidR="00075447" w:rsidRPr="008A529C" w:rsidRDefault="00075447" w:rsidP="007404C8">
            <w:pPr>
              <w:pStyle w:val="RepTableHeader"/>
              <w:spacing w:before="0" w:after="0"/>
              <w:jc w:val="center"/>
              <w:rPr>
                <w:highlight w:val="cyan"/>
                <w:lang w:val="en-GB"/>
              </w:rPr>
            </w:pPr>
            <w:r w:rsidRPr="008A529C">
              <w:rPr>
                <w:highlight w:val="cyan"/>
                <w:lang w:val="en-GB"/>
              </w:rPr>
              <w:t>Crop</w:t>
            </w:r>
          </w:p>
        </w:tc>
        <w:tc>
          <w:tcPr>
            <w:tcW w:w="782" w:type="pct"/>
            <w:vMerge w:val="restart"/>
            <w:shd w:val="clear" w:color="auto" w:fill="auto"/>
            <w:vAlign w:val="center"/>
          </w:tcPr>
          <w:p w14:paraId="6A40CC2B" w14:textId="77777777" w:rsidR="00075447" w:rsidRPr="008A529C" w:rsidRDefault="00075447" w:rsidP="007404C8">
            <w:pPr>
              <w:pStyle w:val="RepTableHeader"/>
              <w:spacing w:before="0" w:after="0"/>
              <w:jc w:val="center"/>
              <w:rPr>
                <w:highlight w:val="cyan"/>
                <w:lang w:val="en-GB"/>
              </w:rPr>
            </w:pPr>
            <w:r w:rsidRPr="008A529C">
              <w:rPr>
                <w:highlight w:val="cyan"/>
                <w:lang w:val="en-GB"/>
              </w:rPr>
              <w:t>Label position</w:t>
            </w:r>
          </w:p>
        </w:tc>
        <w:tc>
          <w:tcPr>
            <w:tcW w:w="2556" w:type="pct"/>
            <w:gridSpan w:val="5"/>
            <w:shd w:val="clear" w:color="auto" w:fill="auto"/>
            <w:vAlign w:val="center"/>
          </w:tcPr>
          <w:p w14:paraId="52E56BBB" w14:textId="77777777" w:rsidR="00075447" w:rsidRPr="008A529C" w:rsidRDefault="00075447" w:rsidP="007404C8">
            <w:pPr>
              <w:pStyle w:val="RepTableHeader"/>
              <w:spacing w:before="0" w:after="0"/>
              <w:jc w:val="center"/>
              <w:rPr>
                <w:highlight w:val="cyan"/>
                <w:lang w:val="en-GB"/>
              </w:rPr>
            </w:pPr>
            <w:r w:rsidRPr="008A529C">
              <w:rPr>
                <w:highlight w:val="cyan"/>
                <w:lang w:val="en-GB"/>
              </w:rPr>
              <w:t>Application and sampling details</w:t>
            </w:r>
          </w:p>
        </w:tc>
        <w:tc>
          <w:tcPr>
            <w:tcW w:w="603" w:type="pct"/>
            <w:vMerge w:val="restart"/>
            <w:shd w:val="clear" w:color="auto" w:fill="auto"/>
            <w:vAlign w:val="center"/>
          </w:tcPr>
          <w:p w14:paraId="4662C42B" w14:textId="77777777" w:rsidR="00075447" w:rsidRPr="008A529C" w:rsidRDefault="00075447" w:rsidP="007404C8">
            <w:pPr>
              <w:pStyle w:val="RepTableHeader"/>
              <w:spacing w:before="0" w:after="0"/>
              <w:jc w:val="center"/>
              <w:rPr>
                <w:highlight w:val="cyan"/>
                <w:lang w:val="en-GB"/>
              </w:rPr>
            </w:pPr>
            <w:r w:rsidRPr="008A529C">
              <w:rPr>
                <w:highlight w:val="cyan"/>
                <w:lang w:val="en-GB"/>
              </w:rPr>
              <w:t>Reference</w:t>
            </w:r>
          </w:p>
        </w:tc>
      </w:tr>
      <w:tr w:rsidR="00075447" w:rsidRPr="008A529C" w14:paraId="7CB5FAAF" w14:textId="77777777" w:rsidTr="007404C8">
        <w:trPr>
          <w:trHeight w:val="20"/>
          <w:tblHeader/>
        </w:trPr>
        <w:tc>
          <w:tcPr>
            <w:tcW w:w="605" w:type="pct"/>
            <w:vMerge/>
            <w:shd w:val="clear" w:color="auto" w:fill="auto"/>
          </w:tcPr>
          <w:p w14:paraId="37BC4C77" w14:textId="77777777" w:rsidR="00075447" w:rsidRPr="008A529C" w:rsidRDefault="00075447" w:rsidP="007404C8">
            <w:pPr>
              <w:pStyle w:val="RepTableHeader"/>
              <w:spacing w:before="0" w:after="0"/>
              <w:rPr>
                <w:highlight w:val="cyan"/>
                <w:lang w:val="en-GB"/>
              </w:rPr>
            </w:pPr>
          </w:p>
        </w:tc>
        <w:tc>
          <w:tcPr>
            <w:tcW w:w="455" w:type="pct"/>
            <w:vMerge/>
            <w:shd w:val="clear" w:color="auto" w:fill="auto"/>
          </w:tcPr>
          <w:p w14:paraId="4DCE3411" w14:textId="77777777" w:rsidR="00075447" w:rsidRPr="008A529C" w:rsidRDefault="00075447" w:rsidP="007404C8">
            <w:pPr>
              <w:pStyle w:val="RepTableHeader"/>
              <w:spacing w:before="0" w:after="0"/>
              <w:rPr>
                <w:highlight w:val="cyan"/>
                <w:lang w:val="en-GB"/>
              </w:rPr>
            </w:pPr>
          </w:p>
        </w:tc>
        <w:tc>
          <w:tcPr>
            <w:tcW w:w="782" w:type="pct"/>
            <w:vMerge/>
            <w:shd w:val="clear" w:color="auto" w:fill="auto"/>
          </w:tcPr>
          <w:p w14:paraId="7AB04AE9" w14:textId="77777777" w:rsidR="00075447" w:rsidRPr="008A529C" w:rsidRDefault="00075447" w:rsidP="007404C8">
            <w:pPr>
              <w:pStyle w:val="RepTableHeader"/>
              <w:spacing w:before="0" w:after="0"/>
              <w:rPr>
                <w:highlight w:val="cyan"/>
                <w:lang w:val="en-GB"/>
              </w:rPr>
            </w:pPr>
          </w:p>
        </w:tc>
        <w:tc>
          <w:tcPr>
            <w:tcW w:w="471" w:type="pct"/>
            <w:shd w:val="clear" w:color="auto" w:fill="auto"/>
          </w:tcPr>
          <w:p w14:paraId="5836CB92" w14:textId="77777777" w:rsidR="00075447" w:rsidRPr="008A529C" w:rsidRDefault="00075447" w:rsidP="007404C8">
            <w:pPr>
              <w:pStyle w:val="RepTableHeader"/>
              <w:spacing w:before="0" w:after="0"/>
              <w:rPr>
                <w:highlight w:val="cyan"/>
                <w:lang w:val="en-GB"/>
              </w:rPr>
            </w:pPr>
            <w:r w:rsidRPr="008A529C">
              <w:rPr>
                <w:highlight w:val="cyan"/>
                <w:lang w:val="en-GB"/>
              </w:rPr>
              <w:t xml:space="preserve">Method, </w:t>
            </w:r>
          </w:p>
          <w:p w14:paraId="492C94DA" w14:textId="77777777" w:rsidR="00075447" w:rsidRPr="008A529C" w:rsidRDefault="00075447" w:rsidP="007404C8">
            <w:pPr>
              <w:pStyle w:val="RepTableHeader"/>
              <w:spacing w:before="0" w:after="0"/>
              <w:rPr>
                <w:highlight w:val="cyan"/>
                <w:lang w:val="en-GB"/>
              </w:rPr>
            </w:pPr>
            <w:r w:rsidRPr="008A529C">
              <w:rPr>
                <w:highlight w:val="cyan"/>
                <w:lang w:val="en-GB"/>
              </w:rPr>
              <w:t>F or G *</w:t>
            </w:r>
          </w:p>
        </w:tc>
        <w:tc>
          <w:tcPr>
            <w:tcW w:w="540" w:type="pct"/>
            <w:shd w:val="clear" w:color="auto" w:fill="auto"/>
          </w:tcPr>
          <w:p w14:paraId="4E574FDA" w14:textId="77777777" w:rsidR="00075447" w:rsidRPr="008A529C" w:rsidRDefault="00075447" w:rsidP="007404C8">
            <w:pPr>
              <w:pStyle w:val="RepTableHeader"/>
              <w:spacing w:before="0" w:after="0"/>
              <w:rPr>
                <w:highlight w:val="cyan"/>
                <w:lang w:val="en-GB"/>
              </w:rPr>
            </w:pPr>
            <w:r w:rsidRPr="008A529C">
              <w:rPr>
                <w:highlight w:val="cyan"/>
                <w:lang w:val="en-GB"/>
              </w:rPr>
              <w:t>Rate</w:t>
            </w:r>
          </w:p>
          <w:p w14:paraId="069F442D" w14:textId="77777777" w:rsidR="00075447" w:rsidRPr="008A529C" w:rsidRDefault="00075447" w:rsidP="007404C8">
            <w:pPr>
              <w:pStyle w:val="RepTableHeader"/>
              <w:spacing w:before="0" w:after="0"/>
              <w:rPr>
                <w:highlight w:val="cyan"/>
                <w:lang w:val="en-GB"/>
              </w:rPr>
            </w:pPr>
            <w:r w:rsidRPr="008A529C">
              <w:rPr>
                <w:highlight w:val="cyan"/>
                <w:lang w:val="en-GB"/>
              </w:rPr>
              <w:t xml:space="preserve">(kg </w:t>
            </w:r>
            <w:proofErr w:type="spellStart"/>
            <w:r w:rsidRPr="008A529C">
              <w:rPr>
                <w:highlight w:val="cyan"/>
                <w:lang w:val="en-GB"/>
              </w:rPr>
              <w:t>a.s.</w:t>
            </w:r>
            <w:proofErr w:type="spellEnd"/>
            <w:r w:rsidRPr="008A529C">
              <w:rPr>
                <w:highlight w:val="cyan"/>
                <w:lang w:val="en-GB"/>
              </w:rPr>
              <w:t>/ha)</w:t>
            </w:r>
          </w:p>
        </w:tc>
        <w:tc>
          <w:tcPr>
            <w:tcW w:w="472" w:type="pct"/>
            <w:shd w:val="clear" w:color="auto" w:fill="auto"/>
          </w:tcPr>
          <w:p w14:paraId="27072DFE" w14:textId="77777777" w:rsidR="00075447" w:rsidRPr="008A529C" w:rsidRDefault="00075447" w:rsidP="007404C8">
            <w:pPr>
              <w:pStyle w:val="RepTableHeader"/>
              <w:spacing w:before="0" w:after="0"/>
              <w:rPr>
                <w:highlight w:val="cyan"/>
                <w:lang w:val="en-GB"/>
              </w:rPr>
            </w:pPr>
            <w:r w:rsidRPr="008A529C">
              <w:rPr>
                <w:highlight w:val="cyan"/>
                <w:lang w:val="en-GB"/>
              </w:rPr>
              <w:t>Sowing intervals</w:t>
            </w:r>
          </w:p>
          <w:p w14:paraId="597C333A" w14:textId="77777777" w:rsidR="00075447" w:rsidRPr="008A529C" w:rsidRDefault="00075447" w:rsidP="007404C8">
            <w:pPr>
              <w:pStyle w:val="RepTableHeader"/>
              <w:spacing w:before="0" w:after="0"/>
              <w:rPr>
                <w:highlight w:val="cyan"/>
                <w:lang w:val="en-GB"/>
              </w:rPr>
            </w:pPr>
            <w:r w:rsidRPr="008A529C">
              <w:rPr>
                <w:highlight w:val="cyan"/>
                <w:lang w:val="en-GB"/>
              </w:rPr>
              <w:t>(DAT)</w:t>
            </w:r>
          </w:p>
        </w:tc>
        <w:tc>
          <w:tcPr>
            <w:tcW w:w="472" w:type="pct"/>
            <w:shd w:val="clear" w:color="auto" w:fill="auto"/>
          </w:tcPr>
          <w:p w14:paraId="0CC61CA1" w14:textId="77777777" w:rsidR="00075447" w:rsidRPr="008A529C" w:rsidRDefault="00075447" w:rsidP="007404C8">
            <w:pPr>
              <w:pStyle w:val="RepTableHeader"/>
              <w:spacing w:before="0" w:after="0"/>
              <w:rPr>
                <w:highlight w:val="cyan"/>
                <w:lang w:val="en-GB"/>
              </w:rPr>
            </w:pPr>
            <w:r w:rsidRPr="008A529C">
              <w:rPr>
                <w:highlight w:val="cyan"/>
                <w:lang w:val="en-GB"/>
              </w:rPr>
              <w:t>Harvest</w:t>
            </w:r>
          </w:p>
          <w:p w14:paraId="2744F6D3" w14:textId="77777777" w:rsidR="00075447" w:rsidRPr="008A529C" w:rsidRDefault="00075447" w:rsidP="007404C8">
            <w:pPr>
              <w:pStyle w:val="RepTableHeader"/>
              <w:spacing w:before="0" w:after="0"/>
              <w:rPr>
                <w:highlight w:val="cyan"/>
                <w:lang w:val="en-GB"/>
              </w:rPr>
            </w:pPr>
            <w:r w:rsidRPr="008A529C">
              <w:rPr>
                <w:highlight w:val="cyan"/>
                <w:lang w:val="en-GB"/>
              </w:rPr>
              <w:t>Intervals (DAT)</w:t>
            </w:r>
          </w:p>
        </w:tc>
        <w:tc>
          <w:tcPr>
            <w:tcW w:w="602" w:type="pct"/>
            <w:shd w:val="clear" w:color="auto" w:fill="auto"/>
          </w:tcPr>
          <w:p w14:paraId="1BBDC82F" w14:textId="77777777" w:rsidR="00075447" w:rsidRPr="008A529C" w:rsidRDefault="00075447" w:rsidP="007404C8">
            <w:pPr>
              <w:pStyle w:val="RepTableHeader"/>
              <w:spacing w:before="0" w:after="0"/>
              <w:rPr>
                <w:highlight w:val="cyan"/>
                <w:lang w:val="en-GB"/>
              </w:rPr>
            </w:pPr>
            <w:r w:rsidRPr="008A529C">
              <w:rPr>
                <w:highlight w:val="cyan"/>
                <w:lang w:val="en-GB"/>
              </w:rPr>
              <w:t>Remarks</w:t>
            </w:r>
          </w:p>
        </w:tc>
        <w:tc>
          <w:tcPr>
            <w:tcW w:w="603" w:type="pct"/>
            <w:vMerge/>
            <w:shd w:val="clear" w:color="auto" w:fill="auto"/>
          </w:tcPr>
          <w:p w14:paraId="5AB56A25" w14:textId="77777777" w:rsidR="00075447" w:rsidRPr="008A529C" w:rsidRDefault="00075447" w:rsidP="007404C8">
            <w:pPr>
              <w:pStyle w:val="RepTableHeader"/>
              <w:spacing w:before="0" w:after="0"/>
              <w:rPr>
                <w:highlight w:val="cyan"/>
                <w:lang w:val="en-GB"/>
              </w:rPr>
            </w:pPr>
          </w:p>
        </w:tc>
      </w:tr>
      <w:tr w:rsidR="00075447" w:rsidRPr="008A529C" w14:paraId="145C6E2A" w14:textId="77777777" w:rsidTr="007404C8">
        <w:trPr>
          <w:trHeight w:val="20"/>
        </w:trPr>
        <w:tc>
          <w:tcPr>
            <w:tcW w:w="5000" w:type="pct"/>
            <w:gridSpan w:val="9"/>
            <w:shd w:val="clear" w:color="auto" w:fill="auto"/>
          </w:tcPr>
          <w:p w14:paraId="6C5F0555" w14:textId="77777777" w:rsidR="00075447" w:rsidRPr="007404C8" w:rsidRDefault="00075447" w:rsidP="008A529C">
            <w:pPr>
              <w:pStyle w:val="RepStandard"/>
              <w:rPr>
                <w:sz w:val="20"/>
                <w:szCs w:val="20"/>
                <w:highlight w:val="cyan"/>
              </w:rPr>
            </w:pPr>
            <w:r w:rsidRPr="007404C8">
              <w:rPr>
                <w:b/>
                <w:bCs/>
                <w:sz w:val="20"/>
                <w:szCs w:val="20"/>
                <w:highlight w:val="cyan"/>
              </w:rPr>
              <w:t>EU data</w:t>
            </w:r>
          </w:p>
        </w:tc>
      </w:tr>
      <w:tr w:rsidR="00075447" w:rsidRPr="008A529C" w14:paraId="1D8EA955" w14:textId="77777777" w:rsidTr="007404C8">
        <w:trPr>
          <w:trHeight w:val="20"/>
        </w:trPr>
        <w:tc>
          <w:tcPr>
            <w:tcW w:w="605" w:type="pct"/>
            <w:shd w:val="clear" w:color="auto" w:fill="auto"/>
          </w:tcPr>
          <w:p w14:paraId="38FB0478" w14:textId="77777777" w:rsidR="00075447" w:rsidRPr="008A529C" w:rsidRDefault="00075447" w:rsidP="008A529C">
            <w:pPr>
              <w:pStyle w:val="RepTableBold"/>
              <w:rPr>
                <w:highlight w:val="cyan"/>
                <w:lang w:val="en-GB"/>
              </w:rPr>
            </w:pPr>
            <w:r w:rsidRPr="008A529C">
              <w:rPr>
                <w:highlight w:val="cyan"/>
                <w:lang w:val="en-GB"/>
              </w:rPr>
              <w:t xml:space="preserve">Leafy vegetables </w:t>
            </w:r>
          </w:p>
        </w:tc>
        <w:tc>
          <w:tcPr>
            <w:tcW w:w="455" w:type="pct"/>
            <w:shd w:val="clear" w:color="auto" w:fill="auto"/>
          </w:tcPr>
          <w:p w14:paraId="10E746D0" w14:textId="77777777" w:rsidR="00075447" w:rsidRPr="008A529C" w:rsidRDefault="00075447" w:rsidP="008A529C">
            <w:pPr>
              <w:pStyle w:val="RepTable"/>
              <w:rPr>
                <w:bCs/>
                <w:szCs w:val="20"/>
                <w:highlight w:val="cyan"/>
              </w:rPr>
            </w:pPr>
            <w:r w:rsidRPr="008A529C">
              <w:rPr>
                <w:bCs/>
                <w:szCs w:val="20"/>
                <w:highlight w:val="cyan"/>
              </w:rPr>
              <w:t>Swiss chard</w:t>
            </w:r>
          </w:p>
        </w:tc>
        <w:tc>
          <w:tcPr>
            <w:tcW w:w="782" w:type="pct"/>
            <w:shd w:val="clear" w:color="auto" w:fill="auto"/>
          </w:tcPr>
          <w:p w14:paraId="13945D87" w14:textId="77777777" w:rsidR="00075447" w:rsidRPr="008A529C" w:rsidRDefault="00075447" w:rsidP="008A529C">
            <w:pPr>
              <w:pStyle w:val="Default"/>
              <w:rPr>
                <w:sz w:val="20"/>
                <w:szCs w:val="20"/>
                <w:highlight w:val="cyan"/>
                <w:lang w:val="en-US"/>
              </w:rPr>
            </w:pPr>
            <w:r w:rsidRPr="008A529C">
              <w:rPr>
                <w:sz w:val="20"/>
                <w:szCs w:val="20"/>
                <w:highlight w:val="cyan"/>
                <w:lang w:val="en-US"/>
              </w:rPr>
              <w:t>1-</w:t>
            </w:r>
            <w:r w:rsidRPr="008A529C">
              <w:rPr>
                <w:sz w:val="20"/>
                <w:szCs w:val="20"/>
                <w:highlight w:val="cyan"/>
                <w:vertAlign w:val="superscript"/>
                <w:lang w:val="en-US"/>
              </w:rPr>
              <w:t>14</w:t>
            </w:r>
            <w:r w:rsidRPr="008A529C">
              <w:rPr>
                <w:sz w:val="20"/>
                <w:szCs w:val="20"/>
                <w:highlight w:val="cyan"/>
                <w:lang w:val="en-US"/>
              </w:rPr>
              <w:t xml:space="preserve">C-cyclohexyl and </w:t>
            </w:r>
          </w:p>
          <w:p w14:paraId="3DD4ADDA" w14:textId="77777777" w:rsidR="00075447" w:rsidRPr="008A529C" w:rsidRDefault="00075447" w:rsidP="008A529C">
            <w:pPr>
              <w:pStyle w:val="RepTable"/>
              <w:rPr>
                <w:bCs/>
                <w:szCs w:val="20"/>
                <w:highlight w:val="cyan"/>
              </w:rPr>
            </w:pPr>
            <w:r w:rsidRPr="008A529C">
              <w:rPr>
                <w:szCs w:val="20"/>
                <w:highlight w:val="cyan"/>
              </w:rPr>
              <w:t>4-</w:t>
            </w:r>
            <w:r w:rsidRPr="008A529C">
              <w:rPr>
                <w:szCs w:val="20"/>
                <w:highlight w:val="cyan"/>
                <w:vertAlign w:val="superscript"/>
              </w:rPr>
              <w:t>14</w:t>
            </w:r>
            <w:r w:rsidRPr="008A529C">
              <w:rPr>
                <w:szCs w:val="20"/>
                <w:highlight w:val="cyan"/>
              </w:rPr>
              <w:t xml:space="preserve">C-dioxolane </w:t>
            </w:r>
          </w:p>
        </w:tc>
        <w:tc>
          <w:tcPr>
            <w:tcW w:w="471" w:type="pct"/>
            <w:shd w:val="clear" w:color="auto" w:fill="auto"/>
          </w:tcPr>
          <w:p w14:paraId="231E6BAC" w14:textId="77777777" w:rsidR="00075447" w:rsidRPr="008A529C" w:rsidRDefault="00075447" w:rsidP="008A529C">
            <w:pPr>
              <w:pStyle w:val="RepTable"/>
              <w:rPr>
                <w:bCs/>
                <w:szCs w:val="20"/>
                <w:highlight w:val="cyan"/>
              </w:rPr>
            </w:pPr>
            <w:r w:rsidRPr="008A529C">
              <w:rPr>
                <w:bCs/>
                <w:szCs w:val="20"/>
                <w:highlight w:val="cyan"/>
              </w:rPr>
              <w:t>F</w:t>
            </w:r>
          </w:p>
          <w:p w14:paraId="61157967" w14:textId="77777777" w:rsidR="00075447" w:rsidRPr="008A529C" w:rsidRDefault="00075447" w:rsidP="008A529C">
            <w:pPr>
              <w:pStyle w:val="RepTable"/>
              <w:rPr>
                <w:bCs/>
                <w:szCs w:val="20"/>
                <w:highlight w:val="cyan"/>
              </w:rPr>
            </w:pPr>
          </w:p>
          <w:p w14:paraId="0FDF4F0B" w14:textId="77777777" w:rsidR="00075447" w:rsidRPr="008A529C" w:rsidRDefault="00075447" w:rsidP="008A529C">
            <w:pPr>
              <w:pStyle w:val="RepTable"/>
              <w:rPr>
                <w:bCs/>
                <w:szCs w:val="20"/>
                <w:highlight w:val="cyan"/>
              </w:rPr>
            </w:pPr>
            <w:r w:rsidRPr="008A529C">
              <w:rPr>
                <w:bCs/>
                <w:szCs w:val="20"/>
                <w:highlight w:val="cyan"/>
              </w:rPr>
              <w:t>G</w:t>
            </w:r>
          </w:p>
        </w:tc>
        <w:tc>
          <w:tcPr>
            <w:tcW w:w="540" w:type="pct"/>
            <w:shd w:val="clear" w:color="auto" w:fill="auto"/>
          </w:tcPr>
          <w:p w14:paraId="04E81EAF" w14:textId="77777777" w:rsidR="00075447" w:rsidRPr="008A529C" w:rsidRDefault="00075447" w:rsidP="008A529C">
            <w:pPr>
              <w:pStyle w:val="RepTable"/>
              <w:rPr>
                <w:bCs/>
                <w:szCs w:val="20"/>
                <w:highlight w:val="cyan"/>
              </w:rPr>
            </w:pPr>
            <w:r w:rsidRPr="008A529C">
              <w:rPr>
                <w:bCs/>
                <w:szCs w:val="20"/>
                <w:highlight w:val="cyan"/>
              </w:rPr>
              <w:t>1.58</w:t>
            </w:r>
          </w:p>
          <w:p w14:paraId="57EDD034" w14:textId="77777777" w:rsidR="00075447" w:rsidRPr="008A529C" w:rsidRDefault="00075447" w:rsidP="008A529C">
            <w:pPr>
              <w:pStyle w:val="RepTable"/>
              <w:rPr>
                <w:bCs/>
                <w:szCs w:val="20"/>
                <w:highlight w:val="cyan"/>
              </w:rPr>
            </w:pPr>
          </w:p>
          <w:p w14:paraId="5959304F" w14:textId="77777777" w:rsidR="00075447" w:rsidRPr="008A529C" w:rsidRDefault="00075447" w:rsidP="008A529C">
            <w:pPr>
              <w:pStyle w:val="RepTable"/>
              <w:rPr>
                <w:bCs/>
                <w:szCs w:val="20"/>
                <w:highlight w:val="cyan"/>
              </w:rPr>
            </w:pPr>
            <w:r w:rsidRPr="008A529C">
              <w:rPr>
                <w:bCs/>
                <w:szCs w:val="20"/>
                <w:highlight w:val="cyan"/>
              </w:rPr>
              <w:t>1.62</w:t>
            </w:r>
          </w:p>
        </w:tc>
        <w:tc>
          <w:tcPr>
            <w:tcW w:w="472" w:type="pct"/>
            <w:shd w:val="clear" w:color="auto" w:fill="auto"/>
          </w:tcPr>
          <w:p w14:paraId="4D9F233C" w14:textId="77777777" w:rsidR="00075447" w:rsidRPr="008A529C" w:rsidRDefault="00075447" w:rsidP="008A529C">
            <w:pPr>
              <w:pStyle w:val="RepTable"/>
              <w:rPr>
                <w:bCs/>
                <w:szCs w:val="20"/>
                <w:highlight w:val="cyan"/>
              </w:rPr>
            </w:pPr>
            <w:r w:rsidRPr="008A529C">
              <w:rPr>
                <w:bCs/>
                <w:szCs w:val="20"/>
                <w:highlight w:val="cyan"/>
              </w:rPr>
              <w:t>30, 161</w:t>
            </w:r>
          </w:p>
          <w:p w14:paraId="6D179B26" w14:textId="77777777" w:rsidR="00075447" w:rsidRPr="008A529C" w:rsidRDefault="00075447" w:rsidP="008A529C">
            <w:pPr>
              <w:pStyle w:val="RepTable"/>
              <w:rPr>
                <w:bCs/>
                <w:szCs w:val="20"/>
                <w:highlight w:val="cyan"/>
              </w:rPr>
            </w:pPr>
          </w:p>
          <w:p w14:paraId="3DA7DF4A" w14:textId="77777777" w:rsidR="00075447" w:rsidRPr="008A529C" w:rsidRDefault="00075447" w:rsidP="008A529C">
            <w:pPr>
              <w:pStyle w:val="RepTable"/>
              <w:rPr>
                <w:bCs/>
                <w:szCs w:val="20"/>
                <w:highlight w:val="cyan"/>
              </w:rPr>
            </w:pPr>
            <w:r w:rsidRPr="008A529C">
              <w:rPr>
                <w:bCs/>
                <w:szCs w:val="20"/>
                <w:highlight w:val="cyan"/>
              </w:rPr>
              <w:t>30, 196, 294</w:t>
            </w:r>
          </w:p>
        </w:tc>
        <w:tc>
          <w:tcPr>
            <w:tcW w:w="472" w:type="pct"/>
            <w:shd w:val="clear" w:color="auto" w:fill="auto"/>
          </w:tcPr>
          <w:p w14:paraId="6C2DF5AB" w14:textId="77777777" w:rsidR="00075447" w:rsidRPr="008A529C" w:rsidRDefault="00075447" w:rsidP="008A529C">
            <w:pPr>
              <w:pStyle w:val="RepTable"/>
              <w:rPr>
                <w:bCs/>
                <w:szCs w:val="20"/>
                <w:highlight w:val="cyan"/>
              </w:rPr>
            </w:pPr>
            <w:r w:rsidRPr="008A529C">
              <w:rPr>
                <w:bCs/>
                <w:szCs w:val="20"/>
                <w:highlight w:val="cyan"/>
              </w:rPr>
              <w:t>--</w:t>
            </w:r>
          </w:p>
        </w:tc>
        <w:tc>
          <w:tcPr>
            <w:tcW w:w="602" w:type="pct"/>
            <w:vMerge w:val="restart"/>
            <w:shd w:val="clear" w:color="auto" w:fill="auto"/>
          </w:tcPr>
          <w:p w14:paraId="3A368E84" w14:textId="2E99BBF5" w:rsidR="00075447" w:rsidRPr="008A529C" w:rsidRDefault="00075447" w:rsidP="008A529C">
            <w:pPr>
              <w:pStyle w:val="Default"/>
              <w:rPr>
                <w:sz w:val="20"/>
                <w:szCs w:val="20"/>
                <w:highlight w:val="cyan"/>
                <w:lang w:val="en-US"/>
              </w:rPr>
            </w:pPr>
            <w:r w:rsidRPr="008A529C">
              <w:rPr>
                <w:sz w:val="20"/>
                <w:szCs w:val="20"/>
                <w:highlight w:val="cyan"/>
                <w:lang w:val="en-US"/>
              </w:rPr>
              <w:t xml:space="preserve">Bare soil application </w:t>
            </w:r>
          </w:p>
          <w:p w14:paraId="5A063F49" w14:textId="77777777" w:rsidR="00075447" w:rsidRPr="008A529C" w:rsidRDefault="00075447" w:rsidP="008A529C">
            <w:pPr>
              <w:pStyle w:val="RepTable"/>
              <w:rPr>
                <w:noProof w:val="0"/>
                <w:szCs w:val="20"/>
                <w:highlight w:val="cyan"/>
              </w:rPr>
            </w:pPr>
            <w:r w:rsidRPr="008A529C">
              <w:rPr>
                <w:szCs w:val="20"/>
                <w:highlight w:val="cyan"/>
              </w:rPr>
              <w:t xml:space="preserve">Plants sown after soil ageing for 30, 161, 193 and 294 days – Crop interception: 0 % </w:t>
            </w:r>
          </w:p>
        </w:tc>
        <w:tc>
          <w:tcPr>
            <w:tcW w:w="603" w:type="pct"/>
            <w:vMerge w:val="restart"/>
            <w:shd w:val="clear" w:color="auto" w:fill="auto"/>
          </w:tcPr>
          <w:p w14:paraId="3CB6AB7C" w14:textId="77777777" w:rsidR="00075447" w:rsidRPr="008A529C" w:rsidRDefault="00075447" w:rsidP="008A529C">
            <w:pPr>
              <w:pStyle w:val="RepTable"/>
              <w:rPr>
                <w:noProof w:val="0"/>
                <w:szCs w:val="20"/>
                <w:highlight w:val="cyan"/>
              </w:rPr>
            </w:pPr>
            <w:r w:rsidRPr="008A529C">
              <w:rPr>
                <w:noProof w:val="0"/>
                <w:szCs w:val="20"/>
                <w:highlight w:val="cyan"/>
              </w:rPr>
              <w:t xml:space="preserve">DE 2009, </w:t>
            </w:r>
          </w:p>
          <w:p w14:paraId="46DD9754" w14:textId="77777777" w:rsidR="00075447" w:rsidRPr="008A529C" w:rsidRDefault="00075447" w:rsidP="008A529C">
            <w:pPr>
              <w:pStyle w:val="RepTable"/>
              <w:rPr>
                <w:noProof w:val="0"/>
                <w:szCs w:val="20"/>
                <w:highlight w:val="cyan"/>
              </w:rPr>
            </w:pPr>
            <w:r w:rsidRPr="008A529C">
              <w:rPr>
                <w:noProof w:val="0"/>
                <w:szCs w:val="20"/>
                <w:highlight w:val="cyan"/>
              </w:rPr>
              <w:t>EFSA 2010,</w:t>
            </w:r>
          </w:p>
          <w:p w14:paraId="3E033ED8" w14:textId="77777777" w:rsidR="00075447" w:rsidRPr="008A529C" w:rsidRDefault="00075447" w:rsidP="008A529C">
            <w:pPr>
              <w:pStyle w:val="RepTable"/>
              <w:rPr>
                <w:noProof w:val="0"/>
                <w:szCs w:val="20"/>
                <w:highlight w:val="cyan"/>
              </w:rPr>
            </w:pPr>
            <w:r w:rsidRPr="008A529C">
              <w:rPr>
                <w:noProof w:val="0"/>
                <w:szCs w:val="20"/>
                <w:highlight w:val="cyan"/>
              </w:rPr>
              <w:t>EFSA 2015</w:t>
            </w:r>
          </w:p>
        </w:tc>
      </w:tr>
      <w:tr w:rsidR="00075447" w:rsidRPr="008A529C" w14:paraId="0D5E19EB" w14:textId="77777777" w:rsidTr="007404C8">
        <w:trPr>
          <w:trHeight w:val="20"/>
        </w:trPr>
        <w:tc>
          <w:tcPr>
            <w:tcW w:w="605" w:type="pct"/>
            <w:shd w:val="clear" w:color="auto" w:fill="auto"/>
          </w:tcPr>
          <w:p w14:paraId="0502D296" w14:textId="77777777" w:rsidR="00075447" w:rsidRPr="008A529C" w:rsidRDefault="00075447" w:rsidP="008A529C">
            <w:pPr>
              <w:pStyle w:val="RepTableBold"/>
              <w:rPr>
                <w:highlight w:val="cyan"/>
                <w:lang w:val="en-GB"/>
              </w:rPr>
            </w:pPr>
            <w:r w:rsidRPr="008A529C">
              <w:rPr>
                <w:highlight w:val="cyan"/>
                <w:lang w:val="en-GB"/>
              </w:rPr>
              <w:t>Root and tuber vegetables</w:t>
            </w:r>
          </w:p>
        </w:tc>
        <w:tc>
          <w:tcPr>
            <w:tcW w:w="455" w:type="pct"/>
            <w:shd w:val="clear" w:color="auto" w:fill="auto"/>
          </w:tcPr>
          <w:p w14:paraId="58557A84" w14:textId="77777777" w:rsidR="00075447" w:rsidRPr="008A529C" w:rsidRDefault="00075447" w:rsidP="008A529C">
            <w:pPr>
              <w:pStyle w:val="RepTable"/>
              <w:rPr>
                <w:bCs/>
                <w:szCs w:val="20"/>
                <w:highlight w:val="cyan"/>
              </w:rPr>
            </w:pPr>
            <w:r w:rsidRPr="008A529C">
              <w:rPr>
                <w:bCs/>
                <w:szCs w:val="20"/>
                <w:highlight w:val="cyan"/>
              </w:rPr>
              <w:t>Turnips</w:t>
            </w:r>
          </w:p>
        </w:tc>
        <w:tc>
          <w:tcPr>
            <w:tcW w:w="782" w:type="pct"/>
            <w:shd w:val="clear" w:color="auto" w:fill="auto"/>
          </w:tcPr>
          <w:p w14:paraId="6249F25E" w14:textId="77777777" w:rsidR="00075447" w:rsidRPr="008A529C" w:rsidRDefault="00075447" w:rsidP="008A529C">
            <w:pPr>
              <w:pStyle w:val="Default"/>
              <w:rPr>
                <w:sz w:val="20"/>
                <w:szCs w:val="20"/>
                <w:highlight w:val="cyan"/>
                <w:lang w:val="en-US"/>
              </w:rPr>
            </w:pPr>
            <w:r w:rsidRPr="008A529C">
              <w:rPr>
                <w:sz w:val="20"/>
                <w:szCs w:val="20"/>
                <w:highlight w:val="cyan"/>
                <w:lang w:val="en-US"/>
              </w:rPr>
              <w:t>1-</w:t>
            </w:r>
            <w:r w:rsidRPr="008A529C">
              <w:rPr>
                <w:sz w:val="20"/>
                <w:szCs w:val="20"/>
                <w:highlight w:val="cyan"/>
                <w:vertAlign w:val="superscript"/>
                <w:lang w:val="en-US"/>
              </w:rPr>
              <w:t>14</w:t>
            </w:r>
            <w:r w:rsidRPr="008A529C">
              <w:rPr>
                <w:sz w:val="20"/>
                <w:szCs w:val="20"/>
                <w:highlight w:val="cyan"/>
                <w:lang w:val="en-US"/>
              </w:rPr>
              <w:t xml:space="preserve">C-cyclohexyl and </w:t>
            </w:r>
          </w:p>
          <w:p w14:paraId="49E3E6E0" w14:textId="77777777" w:rsidR="00075447" w:rsidRPr="008A529C" w:rsidRDefault="00075447" w:rsidP="008A529C">
            <w:pPr>
              <w:pStyle w:val="RepTable"/>
              <w:rPr>
                <w:bCs/>
                <w:szCs w:val="20"/>
                <w:highlight w:val="cyan"/>
              </w:rPr>
            </w:pPr>
            <w:r w:rsidRPr="008A529C">
              <w:rPr>
                <w:szCs w:val="20"/>
                <w:highlight w:val="cyan"/>
              </w:rPr>
              <w:t>4-</w:t>
            </w:r>
            <w:r w:rsidRPr="008A529C">
              <w:rPr>
                <w:szCs w:val="20"/>
                <w:highlight w:val="cyan"/>
                <w:vertAlign w:val="superscript"/>
              </w:rPr>
              <w:t>14</w:t>
            </w:r>
            <w:r w:rsidRPr="008A529C">
              <w:rPr>
                <w:szCs w:val="20"/>
                <w:highlight w:val="cyan"/>
              </w:rPr>
              <w:t xml:space="preserve">C-dioxolane </w:t>
            </w:r>
          </w:p>
        </w:tc>
        <w:tc>
          <w:tcPr>
            <w:tcW w:w="471" w:type="pct"/>
            <w:shd w:val="clear" w:color="auto" w:fill="auto"/>
          </w:tcPr>
          <w:p w14:paraId="471CFA56" w14:textId="77777777" w:rsidR="00075447" w:rsidRPr="008A529C" w:rsidRDefault="00075447" w:rsidP="008A529C">
            <w:pPr>
              <w:pStyle w:val="RepTable"/>
              <w:rPr>
                <w:bCs/>
                <w:szCs w:val="20"/>
                <w:highlight w:val="cyan"/>
              </w:rPr>
            </w:pPr>
            <w:r w:rsidRPr="008A529C">
              <w:rPr>
                <w:bCs/>
                <w:szCs w:val="20"/>
                <w:highlight w:val="cyan"/>
              </w:rPr>
              <w:t>F</w:t>
            </w:r>
          </w:p>
          <w:p w14:paraId="3DBCA2B6" w14:textId="77777777" w:rsidR="00075447" w:rsidRPr="008A529C" w:rsidRDefault="00075447" w:rsidP="008A529C">
            <w:pPr>
              <w:pStyle w:val="RepTable"/>
              <w:rPr>
                <w:bCs/>
                <w:szCs w:val="20"/>
                <w:highlight w:val="cyan"/>
              </w:rPr>
            </w:pPr>
          </w:p>
          <w:p w14:paraId="08BB086C" w14:textId="77777777" w:rsidR="00075447" w:rsidRPr="008A529C" w:rsidRDefault="00075447" w:rsidP="008A529C">
            <w:pPr>
              <w:pStyle w:val="RepTable"/>
              <w:rPr>
                <w:bCs/>
                <w:szCs w:val="20"/>
                <w:highlight w:val="cyan"/>
              </w:rPr>
            </w:pPr>
            <w:r w:rsidRPr="008A529C">
              <w:rPr>
                <w:bCs/>
                <w:szCs w:val="20"/>
                <w:highlight w:val="cyan"/>
              </w:rPr>
              <w:t>G</w:t>
            </w:r>
          </w:p>
        </w:tc>
        <w:tc>
          <w:tcPr>
            <w:tcW w:w="540" w:type="pct"/>
            <w:shd w:val="clear" w:color="auto" w:fill="auto"/>
          </w:tcPr>
          <w:p w14:paraId="0A3EC4B8" w14:textId="77777777" w:rsidR="00075447" w:rsidRPr="008A529C" w:rsidRDefault="00075447" w:rsidP="008A529C">
            <w:pPr>
              <w:pStyle w:val="RepTable"/>
              <w:rPr>
                <w:bCs/>
                <w:szCs w:val="20"/>
                <w:highlight w:val="cyan"/>
              </w:rPr>
            </w:pPr>
            <w:r w:rsidRPr="008A529C">
              <w:rPr>
                <w:bCs/>
                <w:szCs w:val="20"/>
                <w:highlight w:val="cyan"/>
              </w:rPr>
              <w:t>1.58</w:t>
            </w:r>
          </w:p>
          <w:p w14:paraId="250D8423" w14:textId="77777777" w:rsidR="00075447" w:rsidRPr="008A529C" w:rsidRDefault="00075447" w:rsidP="008A529C">
            <w:pPr>
              <w:pStyle w:val="RepTable"/>
              <w:rPr>
                <w:bCs/>
                <w:szCs w:val="20"/>
                <w:highlight w:val="cyan"/>
              </w:rPr>
            </w:pPr>
          </w:p>
          <w:p w14:paraId="1292FC86" w14:textId="77777777" w:rsidR="00075447" w:rsidRPr="008A529C" w:rsidRDefault="00075447" w:rsidP="008A529C">
            <w:pPr>
              <w:pStyle w:val="RepTable"/>
              <w:rPr>
                <w:bCs/>
                <w:szCs w:val="20"/>
                <w:highlight w:val="cyan"/>
              </w:rPr>
            </w:pPr>
            <w:r w:rsidRPr="008A529C">
              <w:rPr>
                <w:bCs/>
                <w:szCs w:val="20"/>
                <w:highlight w:val="cyan"/>
              </w:rPr>
              <w:t>1.62</w:t>
            </w:r>
          </w:p>
        </w:tc>
        <w:tc>
          <w:tcPr>
            <w:tcW w:w="472" w:type="pct"/>
            <w:shd w:val="clear" w:color="auto" w:fill="auto"/>
          </w:tcPr>
          <w:p w14:paraId="2BEE50EF" w14:textId="77777777" w:rsidR="00075447" w:rsidRPr="008A529C" w:rsidRDefault="00075447" w:rsidP="008A529C">
            <w:pPr>
              <w:pStyle w:val="RepTable"/>
              <w:rPr>
                <w:bCs/>
                <w:szCs w:val="20"/>
                <w:highlight w:val="cyan"/>
              </w:rPr>
            </w:pPr>
            <w:r w:rsidRPr="008A529C">
              <w:rPr>
                <w:bCs/>
                <w:szCs w:val="20"/>
                <w:highlight w:val="cyan"/>
              </w:rPr>
              <w:t>30, 161</w:t>
            </w:r>
          </w:p>
          <w:p w14:paraId="70A3B9C3" w14:textId="77777777" w:rsidR="00075447" w:rsidRPr="008A529C" w:rsidRDefault="00075447" w:rsidP="008A529C">
            <w:pPr>
              <w:pStyle w:val="RepTable"/>
              <w:rPr>
                <w:bCs/>
                <w:szCs w:val="20"/>
                <w:highlight w:val="cyan"/>
              </w:rPr>
            </w:pPr>
          </w:p>
          <w:p w14:paraId="541A5EFB" w14:textId="77777777" w:rsidR="00075447" w:rsidRPr="008A529C" w:rsidRDefault="00075447" w:rsidP="008A529C">
            <w:pPr>
              <w:pStyle w:val="RepTable"/>
              <w:rPr>
                <w:bCs/>
                <w:szCs w:val="20"/>
                <w:highlight w:val="cyan"/>
              </w:rPr>
            </w:pPr>
            <w:r w:rsidRPr="008A529C">
              <w:rPr>
                <w:bCs/>
                <w:szCs w:val="20"/>
                <w:highlight w:val="cyan"/>
              </w:rPr>
              <w:t>30, 196, 294</w:t>
            </w:r>
          </w:p>
        </w:tc>
        <w:tc>
          <w:tcPr>
            <w:tcW w:w="472" w:type="pct"/>
            <w:shd w:val="clear" w:color="auto" w:fill="auto"/>
          </w:tcPr>
          <w:p w14:paraId="12BAA7D1" w14:textId="77777777" w:rsidR="00075447" w:rsidRPr="008A529C" w:rsidRDefault="00075447" w:rsidP="008A529C">
            <w:pPr>
              <w:pStyle w:val="RepTable"/>
              <w:rPr>
                <w:bCs/>
                <w:szCs w:val="20"/>
                <w:highlight w:val="cyan"/>
              </w:rPr>
            </w:pPr>
            <w:r w:rsidRPr="008A529C">
              <w:rPr>
                <w:bCs/>
                <w:szCs w:val="20"/>
                <w:highlight w:val="cyan"/>
              </w:rPr>
              <w:t>--</w:t>
            </w:r>
          </w:p>
        </w:tc>
        <w:tc>
          <w:tcPr>
            <w:tcW w:w="602" w:type="pct"/>
            <w:vMerge/>
            <w:shd w:val="clear" w:color="auto" w:fill="auto"/>
          </w:tcPr>
          <w:p w14:paraId="1DC4AE3B" w14:textId="77777777" w:rsidR="00075447" w:rsidRPr="008A529C" w:rsidRDefault="00075447" w:rsidP="008A529C">
            <w:pPr>
              <w:pStyle w:val="RepTable"/>
              <w:rPr>
                <w:noProof w:val="0"/>
                <w:szCs w:val="20"/>
                <w:highlight w:val="cyan"/>
              </w:rPr>
            </w:pPr>
          </w:p>
        </w:tc>
        <w:tc>
          <w:tcPr>
            <w:tcW w:w="603" w:type="pct"/>
            <w:vMerge/>
            <w:shd w:val="clear" w:color="auto" w:fill="auto"/>
          </w:tcPr>
          <w:p w14:paraId="1D5CD4D8" w14:textId="77777777" w:rsidR="00075447" w:rsidRPr="008A529C" w:rsidRDefault="00075447" w:rsidP="008A529C">
            <w:pPr>
              <w:pStyle w:val="RepTable"/>
              <w:rPr>
                <w:noProof w:val="0"/>
                <w:szCs w:val="20"/>
                <w:highlight w:val="cyan"/>
              </w:rPr>
            </w:pPr>
          </w:p>
        </w:tc>
      </w:tr>
      <w:tr w:rsidR="00075447" w:rsidRPr="008A529C" w14:paraId="0D9B5058" w14:textId="77777777" w:rsidTr="007404C8">
        <w:trPr>
          <w:trHeight w:val="20"/>
        </w:trPr>
        <w:tc>
          <w:tcPr>
            <w:tcW w:w="605" w:type="pct"/>
            <w:shd w:val="clear" w:color="auto" w:fill="auto"/>
          </w:tcPr>
          <w:p w14:paraId="6E150FBB" w14:textId="77777777" w:rsidR="00075447" w:rsidRPr="008A529C" w:rsidRDefault="00075447" w:rsidP="008A529C">
            <w:pPr>
              <w:pStyle w:val="RepTableBold"/>
              <w:rPr>
                <w:highlight w:val="cyan"/>
                <w:lang w:val="en-GB"/>
              </w:rPr>
            </w:pPr>
            <w:r w:rsidRPr="008A529C">
              <w:rPr>
                <w:highlight w:val="cyan"/>
                <w:lang w:val="en-GB"/>
              </w:rPr>
              <w:t>Cereals</w:t>
            </w:r>
          </w:p>
        </w:tc>
        <w:tc>
          <w:tcPr>
            <w:tcW w:w="455" w:type="pct"/>
            <w:shd w:val="clear" w:color="auto" w:fill="auto"/>
          </w:tcPr>
          <w:p w14:paraId="39095E16" w14:textId="77777777" w:rsidR="00075447" w:rsidRPr="008A529C" w:rsidRDefault="00075447" w:rsidP="008A529C">
            <w:pPr>
              <w:pStyle w:val="RepTable"/>
              <w:rPr>
                <w:bCs/>
                <w:szCs w:val="20"/>
                <w:highlight w:val="cyan"/>
              </w:rPr>
            </w:pPr>
            <w:r w:rsidRPr="008A529C">
              <w:rPr>
                <w:bCs/>
                <w:szCs w:val="20"/>
                <w:highlight w:val="cyan"/>
              </w:rPr>
              <w:t>Wheat</w:t>
            </w:r>
          </w:p>
        </w:tc>
        <w:tc>
          <w:tcPr>
            <w:tcW w:w="782" w:type="pct"/>
            <w:shd w:val="clear" w:color="auto" w:fill="auto"/>
          </w:tcPr>
          <w:p w14:paraId="376B5439" w14:textId="77777777" w:rsidR="00075447" w:rsidRPr="008A529C" w:rsidRDefault="00075447" w:rsidP="008A529C">
            <w:pPr>
              <w:pStyle w:val="Default"/>
              <w:rPr>
                <w:sz w:val="20"/>
                <w:szCs w:val="20"/>
                <w:highlight w:val="cyan"/>
                <w:lang w:val="en-US"/>
              </w:rPr>
            </w:pPr>
            <w:r w:rsidRPr="008A529C">
              <w:rPr>
                <w:sz w:val="20"/>
                <w:szCs w:val="20"/>
                <w:highlight w:val="cyan"/>
                <w:lang w:val="en-US"/>
              </w:rPr>
              <w:t>1-</w:t>
            </w:r>
            <w:r w:rsidRPr="008A529C">
              <w:rPr>
                <w:sz w:val="20"/>
                <w:szCs w:val="20"/>
                <w:highlight w:val="cyan"/>
                <w:vertAlign w:val="superscript"/>
                <w:lang w:val="en-US"/>
              </w:rPr>
              <w:t>14</w:t>
            </w:r>
            <w:r w:rsidRPr="008A529C">
              <w:rPr>
                <w:sz w:val="20"/>
                <w:szCs w:val="20"/>
                <w:highlight w:val="cyan"/>
                <w:lang w:val="en-US"/>
              </w:rPr>
              <w:t xml:space="preserve">C-cyclohexyl and </w:t>
            </w:r>
          </w:p>
          <w:p w14:paraId="2B8AED91" w14:textId="77777777" w:rsidR="00075447" w:rsidRPr="008A529C" w:rsidRDefault="00075447" w:rsidP="008A529C">
            <w:pPr>
              <w:pStyle w:val="RepTable"/>
              <w:rPr>
                <w:bCs/>
                <w:szCs w:val="20"/>
                <w:highlight w:val="cyan"/>
              </w:rPr>
            </w:pPr>
            <w:r w:rsidRPr="008A529C">
              <w:rPr>
                <w:szCs w:val="20"/>
                <w:highlight w:val="cyan"/>
              </w:rPr>
              <w:t>4-</w:t>
            </w:r>
            <w:r w:rsidRPr="008A529C">
              <w:rPr>
                <w:szCs w:val="20"/>
                <w:highlight w:val="cyan"/>
                <w:vertAlign w:val="superscript"/>
              </w:rPr>
              <w:t>14</w:t>
            </w:r>
            <w:r w:rsidRPr="008A529C">
              <w:rPr>
                <w:szCs w:val="20"/>
                <w:highlight w:val="cyan"/>
              </w:rPr>
              <w:t xml:space="preserve">C-dioxolane </w:t>
            </w:r>
          </w:p>
        </w:tc>
        <w:tc>
          <w:tcPr>
            <w:tcW w:w="471" w:type="pct"/>
            <w:shd w:val="clear" w:color="auto" w:fill="auto"/>
          </w:tcPr>
          <w:p w14:paraId="0BC8ABDF" w14:textId="77777777" w:rsidR="00075447" w:rsidRPr="008A529C" w:rsidRDefault="00075447" w:rsidP="008A529C">
            <w:pPr>
              <w:pStyle w:val="RepTable"/>
              <w:rPr>
                <w:bCs/>
                <w:szCs w:val="20"/>
                <w:highlight w:val="cyan"/>
              </w:rPr>
            </w:pPr>
            <w:r w:rsidRPr="008A529C">
              <w:rPr>
                <w:bCs/>
                <w:szCs w:val="20"/>
                <w:highlight w:val="cyan"/>
              </w:rPr>
              <w:t>F</w:t>
            </w:r>
          </w:p>
          <w:p w14:paraId="2C763579" w14:textId="77777777" w:rsidR="00075447" w:rsidRPr="008A529C" w:rsidRDefault="00075447" w:rsidP="008A529C">
            <w:pPr>
              <w:pStyle w:val="RepTable"/>
              <w:rPr>
                <w:bCs/>
                <w:szCs w:val="20"/>
                <w:highlight w:val="cyan"/>
              </w:rPr>
            </w:pPr>
          </w:p>
          <w:p w14:paraId="4DEE23EB" w14:textId="77777777" w:rsidR="00075447" w:rsidRPr="008A529C" w:rsidRDefault="00075447" w:rsidP="008A529C">
            <w:pPr>
              <w:pStyle w:val="RepTable"/>
              <w:rPr>
                <w:bCs/>
                <w:szCs w:val="20"/>
                <w:highlight w:val="cyan"/>
              </w:rPr>
            </w:pPr>
            <w:r w:rsidRPr="008A529C">
              <w:rPr>
                <w:bCs/>
                <w:szCs w:val="20"/>
                <w:highlight w:val="cyan"/>
              </w:rPr>
              <w:t>G</w:t>
            </w:r>
          </w:p>
        </w:tc>
        <w:tc>
          <w:tcPr>
            <w:tcW w:w="540" w:type="pct"/>
            <w:shd w:val="clear" w:color="auto" w:fill="auto"/>
          </w:tcPr>
          <w:p w14:paraId="43E4DAB8" w14:textId="77777777" w:rsidR="00075447" w:rsidRPr="008A529C" w:rsidRDefault="00075447" w:rsidP="008A529C">
            <w:pPr>
              <w:pStyle w:val="RepTable"/>
              <w:rPr>
                <w:bCs/>
                <w:szCs w:val="20"/>
                <w:highlight w:val="cyan"/>
              </w:rPr>
            </w:pPr>
            <w:r w:rsidRPr="008A529C">
              <w:rPr>
                <w:bCs/>
                <w:szCs w:val="20"/>
                <w:highlight w:val="cyan"/>
              </w:rPr>
              <w:t>1.58</w:t>
            </w:r>
          </w:p>
          <w:p w14:paraId="3DA79159" w14:textId="77777777" w:rsidR="00075447" w:rsidRPr="008A529C" w:rsidRDefault="00075447" w:rsidP="008A529C">
            <w:pPr>
              <w:pStyle w:val="RepTable"/>
              <w:rPr>
                <w:bCs/>
                <w:szCs w:val="20"/>
                <w:highlight w:val="cyan"/>
              </w:rPr>
            </w:pPr>
          </w:p>
          <w:p w14:paraId="607FC844" w14:textId="77777777" w:rsidR="00075447" w:rsidRPr="008A529C" w:rsidRDefault="00075447" w:rsidP="008A529C">
            <w:pPr>
              <w:pStyle w:val="RepTable"/>
              <w:rPr>
                <w:bCs/>
                <w:szCs w:val="20"/>
                <w:highlight w:val="cyan"/>
              </w:rPr>
            </w:pPr>
            <w:r w:rsidRPr="008A529C">
              <w:rPr>
                <w:bCs/>
                <w:szCs w:val="20"/>
                <w:highlight w:val="cyan"/>
              </w:rPr>
              <w:t>1.62</w:t>
            </w:r>
          </w:p>
        </w:tc>
        <w:tc>
          <w:tcPr>
            <w:tcW w:w="472" w:type="pct"/>
            <w:shd w:val="clear" w:color="auto" w:fill="auto"/>
          </w:tcPr>
          <w:p w14:paraId="2132B6BE" w14:textId="77777777" w:rsidR="00075447" w:rsidRPr="008A529C" w:rsidRDefault="00075447" w:rsidP="008A529C">
            <w:pPr>
              <w:pStyle w:val="RepTable"/>
              <w:rPr>
                <w:bCs/>
                <w:szCs w:val="20"/>
                <w:highlight w:val="cyan"/>
              </w:rPr>
            </w:pPr>
            <w:r w:rsidRPr="008A529C">
              <w:rPr>
                <w:bCs/>
                <w:szCs w:val="20"/>
                <w:highlight w:val="cyan"/>
              </w:rPr>
              <w:t>30, 161</w:t>
            </w:r>
          </w:p>
          <w:p w14:paraId="319948ED" w14:textId="77777777" w:rsidR="00075447" w:rsidRPr="008A529C" w:rsidRDefault="00075447" w:rsidP="008A529C">
            <w:pPr>
              <w:pStyle w:val="RepTable"/>
              <w:rPr>
                <w:bCs/>
                <w:szCs w:val="20"/>
                <w:highlight w:val="cyan"/>
              </w:rPr>
            </w:pPr>
          </w:p>
          <w:p w14:paraId="608F84E3" w14:textId="77777777" w:rsidR="00075447" w:rsidRPr="008A529C" w:rsidRDefault="00075447" w:rsidP="008A529C">
            <w:pPr>
              <w:pStyle w:val="RepTable"/>
              <w:rPr>
                <w:bCs/>
                <w:szCs w:val="20"/>
                <w:highlight w:val="cyan"/>
              </w:rPr>
            </w:pPr>
            <w:r w:rsidRPr="008A529C">
              <w:rPr>
                <w:bCs/>
                <w:szCs w:val="20"/>
                <w:highlight w:val="cyan"/>
              </w:rPr>
              <w:t>30, 196, 294</w:t>
            </w:r>
          </w:p>
        </w:tc>
        <w:tc>
          <w:tcPr>
            <w:tcW w:w="472" w:type="pct"/>
            <w:shd w:val="clear" w:color="auto" w:fill="auto"/>
          </w:tcPr>
          <w:p w14:paraId="7CE9DBAB" w14:textId="77777777" w:rsidR="00075447" w:rsidRPr="008A529C" w:rsidRDefault="00075447" w:rsidP="008A529C">
            <w:pPr>
              <w:pStyle w:val="RepTable"/>
              <w:rPr>
                <w:bCs/>
                <w:szCs w:val="20"/>
                <w:highlight w:val="cyan"/>
              </w:rPr>
            </w:pPr>
            <w:r w:rsidRPr="008A529C">
              <w:rPr>
                <w:bCs/>
                <w:szCs w:val="20"/>
                <w:highlight w:val="cyan"/>
              </w:rPr>
              <w:t>--</w:t>
            </w:r>
          </w:p>
        </w:tc>
        <w:tc>
          <w:tcPr>
            <w:tcW w:w="602" w:type="pct"/>
            <w:vMerge/>
            <w:shd w:val="clear" w:color="auto" w:fill="auto"/>
          </w:tcPr>
          <w:p w14:paraId="329D1BD8" w14:textId="77777777" w:rsidR="00075447" w:rsidRPr="008A529C" w:rsidRDefault="00075447" w:rsidP="008A529C">
            <w:pPr>
              <w:pStyle w:val="RepTable"/>
              <w:rPr>
                <w:noProof w:val="0"/>
                <w:szCs w:val="20"/>
                <w:highlight w:val="cyan"/>
              </w:rPr>
            </w:pPr>
          </w:p>
        </w:tc>
        <w:tc>
          <w:tcPr>
            <w:tcW w:w="603" w:type="pct"/>
            <w:vMerge/>
            <w:shd w:val="clear" w:color="auto" w:fill="auto"/>
          </w:tcPr>
          <w:p w14:paraId="5041F686" w14:textId="77777777" w:rsidR="00075447" w:rsidRPr="008A529C" w:rsidRDefault="00075447" w:rsidP="008A529C">
            <w:pPr>
              <w:pStyle w:val="RepTable"/>
              <w:rPr>
                <w:noProof w:val="0"/>
                <w:szCs w:val="20"/>
                <w:highlight w:val="cyan"/>
              </w:rPr>
            </w:pPr>
          </w:p>
        </w:tc>
      </w:tr>
      <w:tr w:rsidR="00075447" w:rsidRPr="008A529C" w14:paraId="5483EAB9" w14:textId="77777777" w:rsidTr="007404C8">
        <w:trPr>
          <w:trHeight w:val="20"/>
        </w:trPr>
        <w:tc>
          <w:tcPr>
            <w:tcW w:w="5000" w:type="pct"/>
            <w:gridSpan w:val="9"/>
            <w:shd w:val="clear" w:color="auto" w:fill="auto"/>
          </w:tcPr>
          <w:p w14:paraId="1A65F565" w14:textId="77777777" w:rsidR="00075447" w:rsidRPr="007404C8" w:rsidRDefault="00075447" w:rsidP="008A529C">
            <w:pPr>
              <w:pStyle w:val="RepStandard"/>
              <w:rPr>
                <w:b/>
                <w:bCs/>
                <w:sz w:val="20"/>
                <w:szCs w:val="20"/>
                <w:highlight w:val="cyan"/>
              </w:rPr>
            </w:pPr>
            <w:r w:rsidRPr="007404C8">
              <w:rPr>
                <w:b/>
                <w:bCs/>
                <w:sz w:val="20"/>
                <w:szCs w:val="20"/>
                <w:highlight w:val="cyan"/>
              </w:rPr>
              <w:t>No New data</w:t>
            </w:r>
          </w:p>
        </w:tc>
      </w:tr>
    </w:tbl>
    <w:p w14:paraId="63D09C89" w14:textId="77777777" w:rsidR="00075447" w:rsidRPr="00075447" w:rsidRDefault="00075447" w:rsidP="00075447">
      <w:pPr>
        <w:pStyle w:val="RepTableFootnote"/>
        <w:rPr>
          <w:highlight w:val="cyan"/>
          <w:lang w:val="en-GB"/>
        </w:rPr>
      </w:pPr>
      <w:r w:rsidRPr="00075447">
        <w:rPr>
          <w:highlight w:val="cyan"/>
          <w:lang w:val="en-GB"/>
        </w:rPr>
        <w:t xml:space="preserve">* </w:t>
      </w:r>
      <w:r w:rsidRPr="00075447">
        <w:rPr>
          <w:highlight w:val="cyan"/>
          <w:lang w:val="en-GB"/>
        </w:rPr>
        <w:tab/>
        <w:t>Outdoor/field application (F) or glasshouse/protected/indoor application (G)</w:t>
      </w:r>
    </w:p>
    <w:p w14:paraId="55123219" w14:textId="77777777" w:rsidR="00075447" w:rsidRPr="00075447" w:rsidRDefault="00075447" w:rsidP="002657A8">
      <w:pPr>
        <w:pStyle w:val="RepNewPart"/>
        <w:rPr>
          <w:highlight w:val="cyan"/>
        </w:rPr>
      </w:pPr>
      <w:r w:rsidRPr="00075447">
        <w:rPr>
          <w:highlight w:val="cyan"/>
        </w:rPr>
        <w:lastRenderedPageBreak/>
        <w:t>Summary of plant metabolism studies reported in the EU</w:t>
      </w:r>
    </w:p>
    <w:p w14:paraId="3618CC5D" w14:textId="3955417A" w:rsidR="00075447" w:rsidRPr="00075447" w:rsidRDefault="00075447" w:rsidP="002657A8">
      <w:pPr>
        <w:pStyle w:val="RepStandard"/>
        <w:rPr>
          <w:highlight w:val="cyan"/>
        </w:rPr>
      </w:pPr>
      <w:r w:rsidRPr="00075447">
        <w:rPr>
          <w:highlight w:val="cyan"/>
        </w:rPr>
        <w:t>Spiroxamine is authorised for use on cereals that might be grown in rotation. According to the soil degradation studies evaluated in the framework of the peer review, the DT</w:t>
      </w:r>
      <w:r w:rsidRPr="00075447">
        <w:rPr>
          <w:highlight w:val="cyan"/>
          <w:vertAlign w:val="subscript"/>
        </w:rPr>
        <w:t>90</w:t>
      </w:r>
      <w:r w:rsidR="008A529C">
        <w:rPr>
          <w:highlight w:val="cyan"/>
          <w:vertAlign w:val="subscript"/>
        </w:rPr>
        <w:t xml:space="preserve"> </w:t>
      </w:r>
      <w:r w:rsidRPr="007404C8">
        <w:rPr>
          <w:highlight w:val="cyan"/>
          <w:vertAlign w:val="subscript"/>
        </w:rPr>
        <w:t>field</w:t>
      </w:r>
      <w:r w:rsidRPr="00075447">
        <w:rPr>
          <w:highlight w:val="cyan"/>
        </w:rPr>
        <w:t xml:space="preserve"> value of spiroxamine is 466</w:t>
      </w:r>
      <w:r>
        <w:rPr>
          <w:highlight w:val="cyan"/>
        </w:rPr>
        <w:t> </w:t>
      </w:r>
      <w:r w:rsidRPr="00075447">
        <w:rPr>
          <w:highlight w:val="cyan"/>
        </w:rPr>
        <w:t>days which is higher than the trigger value of 100 days (EFSA 2010). The major soil metabolites were identified as M01 and M02 (DT</w:t>
      </w:r>
      <w:r w:rsidRPr="00075447">
        <w:rPr>
          <w:highlight w:val="cyan"/>
          <w:vertAlign w:val="subscript"/>
        </w:rPr>
        <w:t>90</w:t>
      </w:r>
      <w:r w:rsidR="008A529C">
        <w:rPr>
          <w:highlight w:val="cyan"/>
          <w:vertAlign w:val="subscript"/>
        </w:rPr>
        <w:t xml:space="preserve"> </w:t>
      </w:r>
      <w:r w:rsidRPr="007404C8">
        <w:rPr>
          <w:highlight w:val="cyan"/>
          <w:vertAlign w:val="subscript"/>
        </w:rPr>
        <w:t>field</w:t>
      </w:r>
      <w:r w:rsidRPr="00075447">
        <w:rPr>
          <w:highlight w:val="cyan"/>
        </w:rPr>
        <w:t xml:space="preserve"> values of 321 and 318 days, respectively). According to the European guidelines on rotational crops (EC 1997), further investigation of residues in rotational crops is relevant.</w:t>
      </w:r>
    </w:p>
    <w:p w14:paraId="7064D91C" w14:textId="2C4CD950" w:rsidR="00075447" w:rsidRPr="00075447" w:rsidRDefault="00075447" w:rsidP="002657A8">
      <w:pPr>
        <w:pStyle w:val="RepStandard"/>
        <w:rPr>
          <w:highlight w:val="cyan"/>
        </w:rPr>
      </w:pPr>
      <w:r w:rsidRPr="00075447">
        <w:rPr>
          <w:highlight w:val="cyan"/>
        </w:rPr>
        <w:t xml:space="preserve">The metabolism of spiroxamine in rotational crops (Swiss chard, turnips, wheat) has been </w:t>
      </w:r>
      <w:r w:rsidR="008A529C">
        <w:rPr>
          <w:highlight w:val="cyan"/>
        </w:rPr>
        <w:t>determined</w:t>
      </w:r>
      <w:r w:rsidR="008A529C" w:rsidRPr="00075447">
        <w:rPr>
          <w:highlight w:val="cyan"/>
        </w:rPr>
        <w:t xml:space="preserve"> </w:t>
      </w:r>
      <w:r w:rsidR="008A529C">
        <w:rPr>
          <w:highlight w:val="cyan"/>
        </w:rPr>
        <w:t xml:space="preserve">on EU level </w:t>
      </w:r>
      <w:r w:rsidRPr="00075447">
        <w:rPr>
          <w:highlight w:val="cyan"/>
        </w:rPr>
        <w:t>(DE</w:t>
      </w:r>
      <w:r>
        <w:rPr>
          <w:highlight w:val="cyan"/>
        </w:rPr>
        <w:t> </w:t>
      </w:r>
      <w:r w:rsidRPr="00075447">
        <w:rPr>
          <w:highlight w:val="cyan"/>
        </w:rPr>
        <w:t>2009, EFSA 2010). A field and a confined rotational crop studies were conducted both with [1-</w:t>
      </w:r>
      <w:r w:rsidRPr="00075447">
        <w:rPr>
          <w:highlight w:val="cyan"/>
          <w:vertAlign w:val="superscript"/>
        </w:rPr>
        <w:t>14</w:t>
      </w:r>
      <w:r w:rsidRPr="00075447">
        <w:rPr>
          <w:highlight w:val="cyan"/>
        </w:rPr>
        <w:t>C-cyclohexyl] and [4-</w:t>
      </w:r>
      <w:r w:rsidRPr="00075447">
        <w:rPr>
          <w:highlight w:val="cyan"/>
          <w:vertAlign w:val="superscript"/>
        </w:rPr>
        <w:t>14</w:t>
      </w:r>
      <w:r w:rsidRPr="00075447">
        <w:rPr>
          <w:highlight w:val="cyan"/>
        </w:rPr>
        <w:t>C-dioxolane]-labelled spiroxamine and investigated the nature of residues at different plant back intervals.</w:t>
      </w:r>
    </w:p>
    <w:p w14:paraId="67E9F264" w14:textId="77777777" w:rsidR="00075447" w:rsidRPr="00075447" w:rsidRDefault="00075447" w:rsidP="002657A8">
      <w:pPr>
        <w:pStyle w:val="RepStandard"/>
        <w:rPr>
          <w:highlight w:val="cyan"/>
        </w:rPr>
      </w:pPr>
    </w:p>
    <w:p w14:paraId="1504E3D6" w14:textId="77777777" w:rsidR="00075447" w:rsidRPr="00075447" w:rsidRDefault="00075447" w:rsidP="002657A8">
      <w:pPr>
        <w:pStyle w:val="RepStandard"/>
        <w:rPr>
          <w:highlight w:val="cyan"/>
        </w:rPr>
      </w:pPr>
      <w:r w:rsidRPr="00075447">
        <w:rPr>
          <w:highlight w:val="cyan"/>
        </w:rPr>
        <w:t xml:space="preserve">In EFSA 2015 it was concluded that the metabolic pathway of spiroxamine in the edible parts of the rotational crops was considered as sufficiently investigated and was found to be similar to that observed in cereals as primary crops. The main degradation routes involved the </w:t>
      </w:r>
      <w:proofErr w:type="spellStart"/>
      <w:r w:rsidRPr="00075447">
        <w:rPr>
          <w:highlight w:val="cyan"/>
        </w:rPr>
        <w:t>desalkylation</w:t>
      </w:r>
      <w:proofErr w:type="spellEnd"/>
      <w:r w:rsidRPr="00075447">
        <w:rPr>
          <w:highlight w:val="cyan"/>
        </w:rPr>
        <w:t xml:space="preserve"> of the parent compound yielding the metabolites M01 and M02, and the oxidation of the tert-butyl group leading to hydroxy and carboxylic acid derivatives, especially present as hexose conjugates. A minor degradation pathway consisted of parent molecule cleavage. This metabolic pathway was also found to be similar to the metabolism of spiroxamine depicted in soil suggesting a potential uptake by these plants of major soil metabolites M01 and M02. The residue definition proposed for cereals as primary crops and relying on the tert-</w:t>
      </w:r>
      <w:proofErr w:type="spellStart"/>
      <w:r w:rsidRPr="00075447">
        <w:rPr>
          <w:highlight w:val="cyan"/>
        </w:rPr>
        <w:t>butylcyclohexanone</w:t>
      </w:r>
      <w:proofErr w:type="spellEnd"/>
      <w:r w:rsidRPr="00075447">
        <w:rPr>
          <w:highlight w:val="cyan"/>
        </w:rPr>
        <w:t xml:space="preserve"> moiety for risk assessment is also appropriate to cover the residues in rotational crops. Finally, based on this metabolism study and considering that the total annual application rate of spiroxamine within the EU is 1.5 kg </w:t>
      </w:r>
      <w:proofErr w:type="spellStart"/>
      <w:r w:rsidRPr="00075447">
        <w:rPr>
          <w:highlight w:val="cyan"/>
        </w:rPr>
        <w:t>a.s.</w:t>
      </w:r>
      <w:proofErr w:type="spellEnd"/>
      <w:r w:rsidRPr="00075447">
        <w:rPr>
          <w:highlight w:val="cyan"/>
        </w:rPr>
        <w:t>/ha (cereals) and the fact that bare soil treatment was applied (interception of spiroxamine residues by the primary crops is in practice expected at a rate of up to 90 %), lower levels of total residues may be expected in the edible parts of the rotated crops, provided that spiroxamine is applied in compliance with the intended GAPs.</w:t>
      </w:r>
    </w:p>
    <w:p w14:paraId="77A545BB" w14:textId="77777777" w:rsidR="00075447" w:rsidRPr="00075447" w:rsidRDefault="00075447" w:rsidP="002657A8">
      <w:pPr>
        <w:pStyle w:val="RepNewPart"/>
        <w:rPr>
          <w:highlight w:val="cyan"/>
        </w:rPr>
      </w:pPr>
      <w:r w:rsidRPr="00075447">
        <w:rPr>
          <w:highlight w:val="cyan"/>
        </w:rPr>
        <w:t xml:space="preserve">Summary of new plant metabolism studies </w:t>
      </w:r>
    </w:p>
    <w:p w14:paraId="1A711198" w14:textId="77777777" w:rsidR="00075447" w:rsidRPr="00075447" w:rsidRDefault="00075447" w:rsidP="002657A8">
      <w:pPr>
        <w:pStyle w:val="RepStandard"/>
        <w:rPr>
          <w:highlight w:val="cyan"/>
        </w:rPr>
      </w:pPr>
      <w:r w:rsidRPr="00075447">
        <w:rPr>
          <w:highlight w:val="cyan"/>
        </w:rPr>
        <w:t>No new data available.</w:t>
      </w:r>
    </w:p>
    <w:p w14:paraId="7EBCB507" w14:textId="77777777" w:rsidR="00075447" w:rsidRPr="00075447" w:rsidRDefault="00075447" w:rsidP="002657A8">
      <w:pPr>
        <w:pStyle w:val="RepNewPart"/>
        <w:rPr>
          <w:highlight w:val="cyan"/>
        </w:rPr>
      </w:pPr>
      <w:bookmarkStart w:id="725" w:name="_Toc412812140"/>
      <w:bookmarkStart w:id="726" w:name="_Toc413928276"/>
      <w:r w:rsidRPr="00075447">
        <w:rPr>
          <w:highlight w:val="cyan"/>
        </w:rPr>
        <w:t>Conclusion on metabolism in rotational crops</w:t>
      </w:r>
      <w:bookmarkEnd w:id="725"/>
      <w:bookmarkEnd w:id="726"/>
    </w:p>
    <w:p w14:paraId="2879D251" w14:textId="77777777" w:rsidR="00075447" w:rsidRPr="000624AA" w:rsidRDefault="00075447" w:rsidP="002657A8">
      <w:pPr>
        <w:pStyle w:val="RepStandard"/>
      </w:pPr>
      <w:r w:rsidRPr="00075447">
        <w:rPr>
          <w:highlight w:val="cyan"/>
        </w:rPr>
        <w:t>No new data are required for the intended uses in cereals.</w:t>
      </w:r>
    </w:p>
    <w:p w14:paraId="6E584042" w14:textId="77777777" w:rsidR="007216F7" w:rsidRPr="006B7EB9" w:rsidRDefault="007216F7" w:rsidP="007216F7">
      <w:pPr>
        <w:pStyle w:val="Nagwek4"/>
        <w:rPr>
          <w:lang w:val="en-GB"/>
        </w:rPr>
      </w:pPr>
      <w:bookmarkStart w:id="727" w:name="_Toc190248537"/>
      <w:r w:rsidRPr="006B7EB9">
        <w:rPr>
          <w:lang w:val="en-GB"/>
        </w:rPr>
        <w:t>Nature of residues in processed commodities (KCA 6.5.1)</w:t>
      </w:r>
      <w:bookmarkEnd w:id="727"/>
    </w:p>
    <w:p w14:paraId="4AA614D1" w14:textId="485E3DFE" w:rsidR="007216F7" w:rsidRPr="00075447" w:rsidRDefault="007216F7" w:rsidP="007216F7">
      <w:pPr>
        <w:pStyle w:val="RepStandard"/>
        <w:rPr>
          <w:strike/>
        </w:rPr>
      </w:pPr>
      <w:r w:rsidRPr="006B7EB9">
        <w:t>No</w:t>
      </w:r>
      <w:r w:rsidR="00075447">
        <w:t xml:space="preserve"> </w:t>
      </w:r>
      <w:r w:rsidR="00075447" w:rsidRPr="00075447">
        <w:rPr>
          <w:highlight w:val="cyan"/>
        </w:rPr>
        <w:t>new</w:t>
      </w:r>
      <w:r w:rsidR="00075447">
        <w:t xml:space="preserve"> </w:t>
      </w:r>
      <w:r w:rsidRPr="006B7EB9">
        <w:t xml:space="preserve">data is submitted in support of the application for authorization of ULTRACENT 460 EC. Reference is made to the unprotected data and dossier of INPUT 460 EC (R-61/2011, </w:t>
      </w:r>
      <w:r w:rsidR="009D2506">
        <w:t>authorization holder</w:t>
      </w:r>
      <w:r w:rsidRPr="006B7EB9">
        <w:t xml:space="preserve"> Bayer AG), in accordance with Article 34 of Regulation 1107/2009/EC. </w:t>
      </w:r>
      <w:r w:rsidRPr="00075447">
        <w:rPr>
          <w:strike/>
          <w:highlight w:val="cyan"/>
        </w:rPr>
        <w:t>It was not considered necessary to submit additional data and the evaluator is referred to the registration report of INPUT 460 EC.</w:t>
      </w:r>
    </w:p>
    <w:p w14:paraId="344B950E" w14:textId="77777777" w:rsidR="00F91F18" w:rsidRDefault="00F91F18" w:rsidP="00F91F18">
      <w:pPr>
        <w:pStyle w:val="RepStandard"/>
      </w:pPr>
    </w:p>
    <w:p w14:paraId="53003514" w14:textId="19833E89"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4A0133A8" w14:textId="77777777" w:rsidR="00F91F18" w:rsidRPr="00876BB8" w:rsidRDefault="00F91F18" w:rsidP="00F91F18">
      <w:pPr>
        <w:pStyle w:val="RepStandard"/>
        <w:rPr>
          <w:highlight w:val="yellow"/>
        </w:rPr>
      </w:pPr>
    </w:p>
    <w:p w14:paraId="391E1319" w14:textId="77777777" w:rsidR="00F91F18" w:rsidRPr="00876BB8" w:rsidRDefault="00F91F18" w:rsidP="00F91F18">
      <w:pPr>
        <w:pStyle w:val="RepStandard"/>
        <w:rPr>
          <w:highlight w:val="yellow"/>
        </w:rPr>
      </w:pPr>
      <w:r w:rsidRPr="00876BB8">
        <w:rPr>
          <w:highlight w:val="yellow"/>
        </w:rPr>
        <w:t>SPIROXAMINE</w:t>
      </w:r>
    </w:p>
    <w:p w14:paraId="51CF798D" w14:textId="77777777" w:rsidR="00F91F18" w:rsidRPr="00876BB8" w:rsidRDefault="00F91F18" w:rsidP="00F91F18">
      <w:pPr>
        <w:pStyle w:val="RepStandard"/>
        <w:rPr>
          <w:highlight w:val="yellow"/>
        </w:rPr>
      </w:pPr>
      <w:r w:rsidRPr="00876BB8">
        <w:rPr>
          <w:highlight w:val="yellow"/>
        </w:rPr>
        <w:t>Studies on the metabolism of spiroxamine in wheat have been performed. The parent substance was detected (after the waiting period) at a level of 14.3% of the administered dose. In addition, the following metabolites were detected in the crop samples tested: N-formyl-</w:t>
      </w:r>
      <w:proofErr w:type="spellStart"/>
      <w:r w:rsidRPr="00876BB8">
        <w:rPr>
          <w:highlight w:val="yellow"/>
        </w:rPr>
        <w:t>desethyl</w:t>
      </w:r>
      <w:proofErr w:type="spellEnd"/>
      <w:r w:rsidRPr="00876BB8">
        <w:rPr>
          <w:highlight w:val="yellow"/>
        </w:rPr>
        <w:t xml:space="preserve">- spiroxamine (M4), hydroxy-spiroxamine (M5), </w:t>
      </w:r>
      <w:proofErr w:type="spellStart"/>
      <w:r w:rsidRPr="00876BB8">
        <w:rPr>
          <w:highlight w:val="yellow"/>
        </w:rPr>
        <w:t>desethyl</w:t>
      </w:r>
      <w:proofErr w:type="spellEnd"/>
      <w:r w:rsidRPr="00876BB8">
        <w:rPr>
          <w:highlight w:val="yellow"/>
        </w:rPr>
        <w:t xml:space="preserve">-spiroxamine (M1), </w:t>
      </w:r>
      <w:proofErr w:type="spellStart"/>
      <w:r w:rsidRPr="00876BB8">
        <w:rPr>
          <w:highlight w:val="yellow"/>
        </w:rPr>
        <w:t>depropyl</w:t>
      </w:r>
      <w:proofErr w:type="spellEnd"/>
      <w:r w:rsidRPr="00876BB8">
        <w:rPr>
          <w:highlight w:val="yellow"/>
        </w:rPr>
        <w:t>-spiroxamine (M2) and N-</w:t>
      </w:r>
      <w:proofErr w:type="spellStart"/>
      <w:r w:rsidRPr="00876BB8">
        <w:rPr>
          <w:highlight w:val="yellow"/>
        </w:rPr>
        <w:t>oxydo</w:t>
      </w:r>
      <w:proofErr w:type="spellEnd"/>
      <w:r w:rsidRPr="00876BB8">
        <w:rPr>
          <w:highlight w:val="yellow"/>
        </w:rPr>
        <w:t>-spiroxamine(M3).</w:t>
      </w:r>
    </w:p>
    <w:p w14:paraId="79052754" w14:textId="77777777" w:rsidR="00DE5FEF" w:rsidRPr="00876BB8" w:rsidRDefault="00DE5FEF" w:rsidP="00F91F18">
      <w:pPr>
        <w:pStyle w:val="RepStandard"/>
        <w:rPr>
          <w:highlight w:val="yellow"/>
        </w:rPr>
      </w:pPr>
    </w:p>
    <w:p w14:paraId="1F76FD67" w14:textId="71B6486B" w:rsidR="00F91F18" w:rsidRPr="00876BB8" w:rsidRDefault="00F91F18" w:rsidP="00F91F18">
      <w:pPr>
        <w:pStyle w:val="RepStandard"/>
        <w:rPr>
          <w:highlight w:val="yellow"/>
        </w:rPr>
      </w:pPr>
      <w:r w:rsidRPr="00876BB8">
        <w:rPr>
          <w:highlight w:val="yellow"/>
        </w:rPr>
        <w:t>Conclusions:</w:t>
      </w:r>
    </w:p>
    <w:p w14:paraId="32E41077"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725879F9"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047D1DF5" w14:textId="77777777" w:rsidR="00DE5FEF" w:rsidRPr="00876BB8" w:rsidRDefault="00DE5FEF" w:rsidP="00F91F18">
      <w:pPr>
        <w:pStyle w:val="RepStandard"/>
        <w:rPr>
          <w:highlight w:val="yellow"/>
        </w:rPr>
      </w:pPr>
    </w:p>
    <w:p w14:paraId="3C005CD3" w14:textId="77777777" w:rsidR="00DE5FEF" w:rsidRPr="00876BB8" w:rsidRDefault="00DE5FEF" w:rsidP="00DE5FEF">
      <w:pPr>
        <w:pStyle w:val="RepStandard"/>
        <w:rPr>
          <w:highlight w:val="yellow"/>
        </w:rPr>
      </w:pPr>
      <w:r w:rsidRPr="00876BB8">
        <w:rPr>
          <w:highlight w:val="yellow"/>
        </w:rPr>
        <w:lastRenderedPageBreak/>
        <w:t>Definition of residues for plant-derived material:</w:t>
      </w:r>
    </w:p>
    <w:p w14:paraId="771CA38C" w14:textId="77777777" w:rsidR="008B6887" w:rsidRPr="00876BB8" w:rsidRDefault="008B6887" w:rsidP="008B6887">
      <w:pPr>
        <w:pStyle w:val="RepStandard"/>
        <w:rPr>
          <w:highlight w:val="yellow"/>
        </w:rPr>
      </w:pPr>
      <w:r w:rsidRPr="00876BB8">
        <w:rPr>
          <w:highlight w:val="yellow"/>
        </w:rPr>
        <w:t>"Spiroxamine"</w:t>
      </w:r>
    </w:p>
    <w:p w14:paraId="3DF72C92" w14:textId="20BB2434" w:rsidR="008B6887" w:rsidRDefault="008B6887" w:rsidP="008B6887">
      <w:pPr>
        <w:pStyle w:val="RepStandard"/>
      </w:pPr>
      <w:r w:rsidRPr="00876BB8">
        <w:rPr>
          <w:highlight w:val="yellow"/>
        </w:rPr>
        <w:t>Regulation of the Minister of Health of 16 April 2004 on the maximum permissible levels of chemical residues of plant protection products which may be present in or on foodstuffs (Journal of Laws No. 85, 2004, item 801). Directive 2000/81/EC of 18.12.2000 amending the Annexes to Council Directives 86/362/EEC, 86/363/EEC and 90/642/EEC on the fixing of maximum levels for pesticide residues in and on cereals, animal products and relevant products of plant origin, including fruit and vegetables (OJ L 326/56 of 22.12.2000).</w:t>
      </w:r>
    </w:p>
    <w:p w14:paraId="678429A0" w14:textId="77777777" w:rsidR="00B50420" w:rsidRPr="00B50420" w:rsidRDefault="00B50420" w:rsidP="00B50420">
      <w:pPr>
        <w:pStyle w:val="RepLabel"/>
        <w:rPr>
          <w:highlight w:val="cyan"/>
        </w:rPr>
      </w:pPr>
      <w:r w:rsidRPr="00B50420">
        <w:rPr>
          <w:highlight w:val="cyan"/>
        </w:rPr>
        <w:t>Table </w:t>
      </w:r>
      <w:r w:rsidRPr="00B50420">
        <w:rPr>
          <w:highlight w:val="cyan"/>
        </w:rPr>
        <w:fldChar w:fldCharType="begin"/>
      </w:r>
      <w:r w:rsidRPr="00B50420">
        <w:rPr>
          <w:highlight w:val="cyan"/>
        </w:rPr>
        <w:instrText xml:space="preserve"> STYLEREF 2 \s </w:instrText>
      </w:r>
      <w:r w:rsidRPr="00B50420">
        <w:rPr>
          <w:highlight w:val="cyan"/>
        </w:rPr>
        <w:fldChar w:fldCharType="separate"/>
      </w:r>
      <w:r w:rsidRPr="00B50420">
        <w:rPr>
          <w:noProof/>
          <w:highlight w:val="cyan"/>
        </w:rPr>
        <w:t>7.3</w:t>
      </w:r>
      <w:r w:rsidRPr="00B50420">
        <w:rPr>
          <w:highlight w:val="cyan"/>
        </w:rPr>
        <w:fldChar w:fldCharType="end"/>
      </w:r>
      <w:r w:rsidRPr="00B50420">
        <w:rPr>
          <w:highlight w:val="cyan"/>
        </w:rPr>
        <w:noBreakHyphen/>
      </w:r>
      <w:r w:rsidRPr="00B50420">
        <w:rPr>
          <w:highlight w:val="cyan"/>
        </w:rPr>
        <w:fldChar w:fldCharType="begin"/>
      </w:r>
      <w:r w:rsidRPr="00B50420">
        <w:rPr>
          <w:highlight w:val="cyan"/>
        </w:rPr>
        <w:instrText xml:space="preserve"> SEQ Table \* ARABIC \s 2 </w:instrText>
      </w:r>
      <w:r w:rsidRPr="00B50420">
        <w:rPr>
          <w:highlight w:val="cyan"/>
        </w:rPr>
        <w:fldChar w:fldCharType="separate"/>
      </w:r>
      <w:r w:rsidRPr="00B50420">
        <w:rPr>
          <w:noProof/>
          <w:highlight w:val="cyan"/>
        </w:rPr>
        <w:t>5</w:t>
      </w:r>
      <w:r w:rsidRPr="00B50420">
        <w:rPr>
          <w:highlight w:val="cyan"/>
        </w:rPr>
        <w:fldChar w:fldCharType="end"/>
      </w:r>
      <w:r w:rsidRPr="00B50420">
        <w:rPr>
          <w:highlight w:val="cyan"/>
        </w:rPr>
        <w:t>:</w:t>
      </w:r>
      <w:r w:rsidRPr="00B50420">
        <w:rPr>
          <w:highlight w:val="cyan"/>
        </w:rPr>
        <w:tab/>
        <w:t xml:space="preserve">Nature of the residues in processed commodities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85" w:type="dxa"/>
        </w:tblCellMar>
        <w:tblLook w:val="01E0" w:firstRow="1" w:lastRow="1" w:firstColumn="1" w:lastColumn="1" w:noHBand="0" w:noVBand="0"/>
      </w:tblPr>
      <w:tblGrid>
        <w:gridCol w:w="4714"/>
        <w:gridCol w:w="3254"/>
        <w:gridCol w:w="1378"/>
      </w:tblGrid>
      <w:tr w:rsidR="00B50420" w:rsidRPr="00B50420" w14:paraId="47DDA0AA" w14:textId="77777777" w:rsidTr="003B7229">
        <w:trPr>
          <w:trHeight w:val="20"/>
          <w:tblHeader/>
        </w:trPr>
        <w:tc>
          <w:tcPr>
            <w:tcW w:w="2522" w:type="pct"/>
            <w:shd w:val="clear" w:color="auto" w:fill="auto"/>
          </w:tcPr>
          <w:p w14:paraId="543DC4E0" w14:textId="77777777" w:rsidR="00B50420" w:rsidRPr="00B50420" w:rsidRDefault="00B50420" w:rsidP="007404C8">
            <w:pPr>
              <w:pStyle w:val="RepTableHeader"/>
              <w:spacing w:before="0" w:after="0"/>
              <w:jc w:val="center"/>
              <w:rPr>
                <w:highlight w:val="cyan"/>
                <w:lang w:val="en-GB"/>
              </w:rPr>
            </w:pPr>
            <w:r w:rsidRPr="00B50420">
              <w:rPr>
                <w:highlight w:val="cyan"/>
                <w:lang w:val="en-GB"/>
              </w:rPr>
              <w:t>Conditions (Duration, Temperature, pH)</w:t>
            </w:r>
          </w:p>
        </w:tc>
        <w:tc>
          <w:tcPr>
            <w:tcW w:w="1741" w:type="pct"/>
            <w:shd w:val="clear" w:color="auto" w:fill="auto"/>
          </w:tcPr>
          <w:p w14:paraId="60B6B8D6" w14:textId="77777777" w:rsidR="00B50420" w:rsidRPr="00B50420" w:rsidRDefault="00B50420" w:rsidP="007404C8">
            <w:pPr>
              <w:pStyle w:val="RepTableHeader"/>
              <w:spacing w:before="0" w:after="0"/>
              <w:jc w:val="center"/>
              <w:rPr>
                <w:highlight w:val="cyan"/>
                <w:lang w:val="en-GB"/>
              </w:rPr>
            </w:pPr>
            <w:r w:rsidRPr="00B50420">
              <w:rPr>
                <w:highlight w:val="cyan"/>
                <w:lang w:val="en-GB"/>
              </w:rPr>
              <w:t>Identified compound(s) (%)</w:t>
            </w:r>
          </w:p>
        </w:tc>
        <w:tc>
          <w:tcPr>
            <w:tcW w:w="737" w:type="pct"/>
            <w:shd w:val="clear" w:color="auto" w:fill="auto"/>
          </w:tcPr>
          <w:p w14:paraId="5CDDE66C" w14:textId="77777777" w:rsidR="00B50420" w:rsidRPr="00B50420" w:rsidRDefault="00B50420" w:rsidP="007404C8">
            <w:pPr>
              <w:pStyle w:val="RepTableHeader"/>
              <w:spacing w:before="0" w:after="0"/>
              <w:jc w:val="center"/>
              <w:rPr>
                <w:highlight w:val="cyan"/>
                <w:lang w:val="en-GB"/>
              </w:rPr>
            </w:pPr>
            <w:r w:rsidRPr="00B50420">
              <w:rPr>
                <w:highlight w:val="cyan"/>
                <w:lang w:val="en-GB"/>
              </w:rPr>
              <w:t>Reference</w:t>
            </w:r>
          </w:p>
        </w:tc>
      </w:tr>
      <w:tr w:rsidR="00B50420" w:rsidRPr="004560E8" w14:paraId="14BB23CD" w14:textId="77777777" w:rsidTr="003B7229">
        <w:trPr>
          <w:trHeight w:val="20"/>
        </w:trPr>
        <w:tc>
          <w:tcPr>
            <w:tcW w:w="5000" w:type="pct"/>
            <w:gridSpan w:val="3"/>
            <w:shd w:val="clear" w:color="auto" w:fill="auto"/>
          </w:tcPr>
          <w:p w14:paraId="1C697506" w14:textId="77777777" w:rsidR="00B50420" w:rsidRPr="003B7229" w:rsidRDefault="00B50420" w:rsidP="0082392B">
            <w:pPr>
              <w:pStyle w:val="RepStandard"/>
              <w:rPr>
                <w:b/>
                <w:bCs/>
                <w:sz w:val="20"/>
                <w:szCs w:val="20"/>
                <w:highlight w:val="cyan"/>
              </w:rPr>
            </w:pPr>
            <w:r w:rsidRPr="003B7229">
              <w:rPr>
                <w:b/>
                <w:bCs/>
                <w:sz w:val="20"/>
                <w:szCs w:val="20"/>
                <w:highlight w:val="cyan"/>
              </w:rPr>
              <w:t>EU data</w:t>
            </w:r>
          </w:p>
        </w:tc>
      </w:tr>
      <w:tr w:rsidR="004560E8" w:rsidRPr="00B50420" w14:paraId="3D18A4DD" w14:textId="77777777" w:rsidTr="004560E8">
        <w:trPr>
          <w:trHeight w:val="20"/>
        </w:trPr>
        <w:tc>
          <w:tcPr>
            <w:tcW w:w="2522" w:type="pct"/>
            <w:shd w:val="clear" w:color="auto" w:fill="auto"/>
          </w:tcPr>
          <w:p w14:paraId="6A5920EC" w14:textId="77777777" w:rsidR="004560E8" w:rsidRPr="00B50420" w:rsidRDefault="004560E8" w:rsidP="0082392B">
            <w:pPr>
              <w:pStyle w:val="RepTable"/>
              <w:rPr>
                <w:highlight w:val="cyan"/>
              </w:rPr>
            </w:pPr>
            <w:r w:rsidRPr="00B50420">
              <w:rPr>
                <w:b/>
                <w:bCs/>
                <w:highlight w:val="cyan"/>
              </w:rPr>
              <w:t>Pasteurisation</w:t>
            </w:r>
            <w:r w:rsidRPr="00B50420">
              <w:rPr>
                <w:highlight w:val="cyan"/>
              </w:rPr>
              <w:t xml:space="preserve"> (20 minutes, 90°C, pH 4)</w:t>
            </w:r>
          </w:p>
        </w:tc>
        <w:tc>
          <w:tcPr>
            <w:tcW w:w="1741" w:type="pct"/>
            <w:tcBorders>
              <w:bottom w:val="nil"/>
              <w:right w:val="single" w:sz="4" w:space="0" w:color="auto"/>
            </w:tcBorders>
            <w:shd w:val="clear" w:color="auto" w:fill="auto"/>
          </w:tcPr>
          <w:p w14:paraId="7850F970" w14:textId="77777777" w:rsidR="004560E8" w:rsidRPr="00B50420" w:rsidRDefault="004560E8" w:rsidP="0082392B">
            <w:pPr>
              <w:pStyle w:val="RepTable"/>
              <w:rPr>
                <w:highlight w:val="cyan"/>
              </w:rPr>
            </w:pPr>
            <w:r w:rsidRPr="00B50420">
              <w:rPr>
                <w:highlight w:val="cyan"/>
              </w:rPr>
              <w:t>Not relevant for cereals</w:t>
            </w:r>
          </w:p>
        </w:tc>
        <w:tc>
          <w:tcPr>
            <w:tcW w:w="737" w:type="pct"/>
            <w:vMerge w:val="restart"/>
            <w:tcBorders>
              <w:left w:val="single" w:sz="4" w:space="0" w:color="auto"/>
            </w:tcBorders>
            <w:shd w:val="clear" w:color="auto" w:fill="auto"/>
          </w:tcPr>
          <w:p w14:paraId="557E399E" w14:textId="77777777" w:rsidR="004560E8" w:rsidRPr="00B50420" w:rsidRDefault="004560E8" w:rsidP="0082392B">
            <w:pPr>
              <w:pStyle w:val="RepTable"/>
              <w:rPr>
                <w:highlight w:val="cyan"/>
              </w:rPr>
            </w:pPr>
            <w:r w:rsidRPr="00B50420">
              <w:rPr>
                <w:highlight w:val="cyan"/>
              </w:rPr>
              <w:t>DE 2009</w:t>
            </w:r>
          </w:p>
          <w:p w14:paraId="66754D05" w14:textId="77777777" w:rsidR="004560E8" w:rsidRPr="00B50420" w:rsidRDefault="004560E8" w:rsidP="0082392B">
            <w:pPr>
              <w:pStyle w:val="RepTable"/>
              <w:rPr>
                <w:highlight w:val="cyan"/>
              </w:rPr>
            </w:pPr>
            <w:r w:rsidRPr="00B50420">
              <w:rPr>
                <w:highlight w:val="cyan"/>
              </w:rPr>
              <w:t>EFSA 2015</w:t>
            </w:r>
          </w:p>
        </w:tc>
      </w:tr>
      <w:tr w:rsidR="004560E8" w:rsidRPr="00B50420" w14:paraId="18121086" w14:textId="77777777" w:rsidTr="004560E8">
        <w:trPr>
          <w:trHeight w:val="20"/>
        </w:trPr>
        <w:tc>
          <w:tcPr>
            <w:tcW w:w="2522" w:type="pct"/>
            <w:shd w:val="clear" w:color="auto" w:fill="auto"/>
          </w:tcPr>
          <w:p w14:paraId="75798946" w14:textId="536695F7" w:rsidR="004560E8" w:rsidRPr="00B50420" w:rsidRDefault="004560E8" w:rsidP="0082392B">
            <w:pPr>
              <w:pStyle w:val="RepTable"/>
              <w:rPr>
                <w:highlight w:val="cyan"/>
              </w:rPr>
            </w:pPr>
            <w:r w:rsidRPr="00B50420">
              <w:rPr>
                <w:b/>
                <w:bCs/>
                <w:highlight w:val="cyan"/>
              </w:rPr>
              <w:t>Baking, boiling, brewing</w:t>
            </w:r>
            <w:r w:rsidRPr="00B50420">
              <w:rPr>
                <w:highlight w:val="cyan"/>
              </w:rPr>
              <w:t xml:space="preserve"> (60 minutes, 100°C, pH 5)</w:t>
            </w:r>
          </w:p>
        </w:tc>
        <w:tc>
          <w:tcPr>
            <w:tcW w:w="1741" w:type="pct"/>
            <w:tcBorders>
              <w:top w:val="nil"/>
              <w:bottom w:val="nil"/>
              <w:right w:val="single" w:sz="4" w:space="0" w:color="auto"/>
            </w:tcBorders>
            <w:shd w:val="clear" w:color="auto" w:fill="auto"/>
          </w:tcPr>
          <w:p w14:paraId="52943E36" w14:textId="77777777" w:rsidR="004560E8" w:rsidRPr="00B50420" w:rsidRDefault="004560E8" w:rsidP="0082392B">
            <w:pPr>
              <w:pStyle w:val="RepTable"/>
              <w:rPr>
                <w:highlight w:val="cyan"/>
              </w:rPr>
            </w:pPr>
          </w:p>
        </w:tc>
        <w:tc>
          <w:tcPr>
            <w:tcW w:w="737" w:type="pct"/>
            <w:vMerge/>
            <w:tcBorders>
              <w:left w:val="single" w:sz="4" w:space="0" w:color="auto"/>
            </w:tcBorders>
            <w:shd w:val="clear" w:color="auto" w:fill="auto"/>
          </w:tcPr>
          <w:p w14:paraId="1C237A28" w14:textId="77777777" w:rsidR="004560E8" w:rsidRPr="00B50420" w:rsidRDefault="004560E8" w:rsidP="0082392B">
            <w:pPr>
              <w:pStyle w:val="RepTable"/>
              <w:rPr>
                <w:highlight w:val="cyan"/>
              </w:rPr>
            </w:pPr>
          </w:p>
        </w:tc>
      </w:tr>
      <w:tr w:rsidR="004560E8" w:rsidRPr="00B50420" w14:paraId="0AD2E0F5" w14:textId="77777777" w:rsidTr="004560E8">
        <w:trPr>
          <w:trHeight w:val="20"/>
        </w:trPr>
        <w:tc>
          <w:tcPr>
            <w:tcW w:w="2522" w:type="pct"/>
            <w:shd w:val="clear" w:color="auto" w:fill="auto"/>
          </w:tcPr>
          <w:p w14:paraId="08109CCE" w14:textId="77777777" w:rsidR="004560E8" w:rsidRPr="00B50420" w:rsidRDefault="004560E8" w:rsidP="0082392B">
            <w:pPr>
              <w:pStyle w:val="RepTable"/>
              <w:rPr>
                <w:highlight w:val="cyan"/>
              </w:rPr>
            </w:pPr>
            <w:r w:rsidRPr="00B50420">
              <w:rPr>
                <w:b/>
                <w:bCs/>
                <w:highlight w:val="cyan"/>
              </w:rPr>
              <w:t>Sterilisation</w:t>
            </w:r>
            <w:r w:rsidRPr="00B50420">
              <w:rPr>
                <w:highlight w:val="cyan"/>
              </w:rPr>
              <w:t xml:space="preserve"> (20 minutes, 120°C, pH 6)</w:t>
            </w:r>
          </w:p>
        </w:tc>
        <w:tc>
          <w:tcPr>
            <w:tcW w:w="1741" w:type="pct"/>
            <w:tcBorders>
              <w:top w:val="nil"/>
              <w:right w:val="single" w:sz="4" w:space="0" w:color="auto"/>
            </w:tcBorders>
            <w:shd w:val="clear" w:color="auto" w:fill="auto"/>
          </w:tcPr>
          <w:p w14:paraId="005C4030" w14:textId="77777777" w:rsidR="004560E8" w:rsidRPr="00B50420" w:rsidRDefault="004560E8" w:rsidP="0082392B">
            <w:pPr>
              <w:pStyle w:val="RepTable"/>
              <w:rPr>
                <w:highlight w:val="cyan"/>
              </w:rPr>
            </w:pPr>
          </w:p>
        </w:tc>
        <w:tc>
          <w:tcPr>
            <w:tcW w:w="737" w:type="pct"/>
            <w:vMerge/>
            <w:tcBorders>
              <w:left w:val="single" w:sz="4" w:space="0" w:color="auto"/>
            </w:tcBorders>
            <w:shd w:val="clear" w:color="auto" w:fill="auto"/>
          </w:tcPr>
          <w:p w14:paraId="6E173180" w14:textId="77777777" w:rsidR="004560E8" w:rsidRPr="00B50420" w:rsidRDefault="004560E8" w:rsidP="0082392B">
            <w:pPr>
              <w:pStyle w:val="RepTable"/>
              <w:rPr>
                <w:highlight w:val="cyan"/>
              </w:rPr>
            </w:pPr>
          </w:p>
        </w:tc>
      </w:tr>
      <w:tr w:rsidR="00B50420" w:rsidRPr="004560E8" w14:paraId="6B369FC0" w14:textId="77777777" w:rsidTr="003B7229">
        <w:trPr>
          <w:trHeight w:val="20"/>
        </w:trPr>
        <w:tc>
          <w:tcPr>
            <w:tcW w:w="5000" w:type="pct"/>
            <w:gridSpan w:val="3"/>
            <w:shd w:val="clear" w:color="auto" w:fill="auto"/>
          </w:tcPr>
          <w:p w14:paraId="2359BB22" w14:textId="77777777" w:rsidR="004560E8" w:rsidRPr="003B7229" w:rsidRDefault="004560E8" w:rsidP="0082392B">
            <w:pPr>
              <w:pStyle w:val="RepStandard"/>
              <w:rPr>
                <w:b/>
                <w:bCs/>
                <w:sz w:val="20"/>
                <w:szCs w:val="20"/>
                <w:highlight w:val="cyan"/>
              </w:rPr>
            </w:pPr>
          </w:p>
          <w:p w14:paraId="2C7A4F08" w14:textId="77777777" w:rsidR="00B50420" w:rsidRPr="003B7229" w:rsidRDefault="00B50420" w:rsidP="0082392B">
            <w:pPr>
              <w:pStyle w:val="RepStandard"/>
              <w:rPr>
                <w:b/>
                <w:bCs/>
                <w:sz w:val="20"/>
                <w:szCs w:val="20"/>
                <w:highlight w:val="cyan"/>
              </w:rPr>
            </w:pPr>
            <w:r w:rsidRPr="003B7229">
              <w:rPr>
                <w:b/>
                <w:bCs/>
                <w:sz w:val="20"/>
                <w:szCs w:val="20"/>
                <w:highlight w:val="cyan"/>
              </w:rPr>
              <w:t>No New data</w:t>
            </w:r>
          </w:p>
        </w:tc>
      </w:tr>
    </w:tbl>
    <w:p w14:paraId="5F02B81C" w14:textId="77777777" w:rsidR="004560E8" w:rsidRPr="00B50420" w:rsidRDefault="004560E8" w:rsidP="0082392B">
      <w:pPr>
        <w:pStyle w:val="RepStandard"/>
        <w:spacing w:line="276" w:lineRule="auto"/>
        <w:rPr>
          <w:highlight w:val="cyan"/>
        </w:rPr>
      </w:pPr>
    </w:p>
    <w:p w14:paraId="4A6F7D9A" w14:textId="254DC89A" w:rsidR="00B50420" w:rsidRPr="00B50420" w:rsidRDefault="00B50420" w:rsidP="002657A8">
      <w:pPr>
        <w:pStyle w:val="RepStandard"/>
        <w:rPr>
          <w:highlight w:val="cyan"/>
        </w:rPr>
      </w:pPr>
      <w:r w:rsidRPr="00B50420">
        <w:rPr>
          <w:highlight w:val="cyan"/>
        </w:rPr>
        <w:t xml:space="preserve">In the framework of the peer review (DE 2009) no processing studies in cereals are required. Very low residue levels are expected in cereal grains. </w:t>
      </w:r>
      <w:r w:rsidR="0082392B">
        <w:rPr>
          <w:highlight w:val="cyan"/>
        </w:rPr>
        <w:t>Based on the</w:t>
      </w:r>
      <w:r w:rsidRPr="00B50420">
        <w:rPr>
          <w:highlight w:val="cyan"/>
        </w:rPr>
        <w:t xml:space="preserve"> two processing trials in barley it can be concluded that residues in processed products are below those in grain and that no residues are expected in beer when barley is treated according to the critical GAP.</w:t>
      </w:r>
    </w:p>
    <w:p w14:paraId="32324B9F" w14:textId="77777777" w:rsidR="00B50420" w:rsidRPr="00B50420" w:rsidRDefault="00B50420" w:rsidP="002657A8">
      <w:pPr>
        <w:pStyle w:val="RepStandard"/>
        <w:rPr>
          <w:highlight w:val="cyan"/>
        </w:rPr>
      </w:pPr>
      <w:r w:rsidRPr="00B50420">
        <w:rPr>
          <w:highlight w:val="cyan"/>
        </w:rPr>
        <w:t>In view of the low levels of residues in wheat or rye grain studies on the effects of processing on wheat or rye grain are not considered necessary.</w:t>
      </w:r>
    </w:p>
    <w:p w14:paraId="4E8BE1F6" w14:textId="77777777" w:rsidR="00B50420" w:rsidRPr="00B50420" w:rsidRDefault="00B50420" w:rsidP="002657A8">
      <w:pPr>
        <w:pStyle w:val="RepStandard"/>
        <w:rPr>
          <w:highlight w:val="cyan"/>
        </w:rPr>
      </w:pPr>
    </w:p>
    <w:p w14:paraId="676873FB" w14:textId="77777777" w:rsidR="00B50420" w:rsidRPr="00B50420" w:rsidRDefault="00B50420" w:rsidP="002657A8">
      <w:pPr>
        <w:pStyle w:val="RepStandard"/>
        <w:rPr>
          <w:highlight w:val="cyan"/>
        </w:rPr>
      </w:pPr>
      <w:r w:rsidRPr="00B50420">
        <w:rPr>
          <w:highlight w:val="cyan"/>
        </w:rPr>
        <w:t>EFSA (EFSA 2015) concluded that the nature of the residues in processed commodities has been sufficiently investigated and it is proposed to apply the same residue definition for enforcement and risk assessment as for primary crops. A robust processing factor for enforcement and risk assessment could be derived only for peeled banana. Further processing studies are not required as they are not expected to affect the outcome of the risk assessment.</w:t>
      </w:r>
    </w:p>
    <w:p w14:paraId="2D364751" w14:textId="77777777" w:rsidR="00B50420" w:rsidRPr="00B50420" w:rsidRDefault="00B50420" w:rsidP="002657A8">
      <w:pPr>
        <w:pStyle w:val="RepNewPart"/>
        <w:rPr>
          <w:highlight w:val="cyan"/>
        </w:rPr>
      </w:pPr>
      <w:bookmarkStart w:id="728" w:name="_Toc412812143"/>
      <w:bookmarkStart w:id="729" w:name="_Toc413928279"/>
      <w:r w:rsidRPr="00B50420">
        <w:rPr>
          <w:highlight w:val="cyan"/>
        </w:rPr>
        <w:t>Conclusion on nature of residues in processed commodities</w:t>
      </w:r>
      <w:bookmarkEnd w:id="728"/>
      <w:bookmarkEnd w:id="729"/>
    </w:p>
    <w:p w14:paraId="1D734F62" w14:textId="7C6AC6B7" w:rsidR="00B50420" w:rsidRPr="006B7EB9" w:rsidRDefault="00B50420" w:rsidP="002657A8">
      <w:pPr>
        <w:pStyle w:val="RepStandard"/>
      </w:pPr>
      <w:r w:rsidRPr="00B50420">
        <w:rPr>
          <w:highlight w:val="cyan"/>
        </w:rPr>
        <w:t xml:space="preserve">In view of the low levels of residue of spiroxamine in wheat or </w:t>
      </w:r>
      <w:r>
        <w:rPr>
          <w:highlight w:val="cyan"/>
        </w:rPr>
        <w:t xml:space="preserve">barley </w:t>
      </w:r>
      <w:r w:rsidRPr="00B50420">
        <w:rPr>
          <w:highlight w:val="cyan"/>
        </w:rPr>
        <w:t xml:space="preserve">grain determined from field residue trials performed according to </w:t>
      </w:r>
      <w:r w:rsidR="0082392B">
        <w:rPr>
          <w:highlight w:val="cyan"/>
        </w:rPr>
        <w:t xml:space="preserve">the </w:t>
      </w:r>
      <w:r w:rsidRPr="00B50420">
        <w:rPr>
          <w:highlight w:val="cyan"/>
        </w:rPr>
        <w:t xml:space="preserve">critical GAP, considering the low contribution of residues to the ADI and </w:t>
      </w:r>
      <w:proofErr w:type="spellStart"/>
      <w:r w:rsidRPr="00B50420">
        <w:rPr>
          <w:highlight w:val="cyan"/>
        </w:rPr>
        <w:t>ARfD</w:t>
      </w:r>
      <w:proofErr w:type="spellEnd"/>
      <w:r w:rsidRPr="00B50420">
        <w:rPr>
          <w:highlight w:val="cyan"/>
        </w:rPr>
        <w:t xml:space="preserve"> and the likely reduction of residues by processing operations, studies on the effects of processing on wheat or </w:t>
      </w:r>
      <w:r>
        <w:rPr>
          <w:highlight w:val="cyan"/>
        </w:rPr>
        <w:t>barley</w:t>
      </w:r>
      <w:r w:rsidRPr="00B50420">
        <w:rPr>
          <w:highlight w:val="cyan"/>
        </w:rPr>
        <w:t xml:space="preserve"> grain are not required.</w:t>
      </w:r>
    </w:p>
    <w:p w14:paraId="6079850B" w14:textId="77777777" w:rsidR="007216F7" w:rsidRPr="006B7EB9" w:rsidRDefault="007216F7" w:rsidP="007216F7">
      <w:pPr>
        <w:pStyle w:val="Nagwek4"/>
        <w:rPr>
          <w:lang w:val="en-GB"/>
        </w:rPr>
      </w:pPr>
      <w:bookmarkStart w:id="730" w:name="_Toc190248538"/>
      <w:r w:rsidRPr="006B7EB9">
        <w:rPr>
          <w:lang w:val="en-GB"/>
        </w:rPr>
        <w:t>Conclusion on the nature of residues in commodities of plant origin (KCA 6.7.1)</w:t>
      </w:r>
      <w:bookmarkEnd w:id="730"/>
    </w:p>
    <w:p w14:paraId="481C0B5E" w14:textId="77777777" w:rsidR="00B50420" w:rsidRDefault="007216F7" w:rsidP="007216F7">
      <w:pPr>
        <w:pStyle w:val="RepStandard"/>
      </w:pPr>
      <w:r w:rsidRPr="006B7EB9">
        <w:t xml:space="preserve">No </w:t>
      </w:r>
      <w:r w:rsidR="00B50420" w:rsidRPr="00B50420">
        <w:rPr>
          <w:highlight w:val="cyan"/>
        </w:rPr>
        <w:t>new</w:t>
      </w:r>
      <w:r w:rsidR="00B50420">
        <w:t xml:space="preserve"> </w:t>
      </w:r>
      <w:r w:rsidRPr="006B7EB9">
        <w:t xml:space="preserve">data is submitted in support of the application for authorization of ULTRACENT 460 EC. </w:t>
      </w:r>
    </w:p>
    <w:p w14:paraId="7CD817B7" w14:textId="77777777" w:rsidR="00B50420" w:rsidRDefault="00B50420" w:rsidP="007216F7">
      <w:pPr>
        <w:pStyle w:val="RepStandard"/>
      </w:pPr>
    </w:p>
    <w:p w14:paraId="30F1DF26" w14:textId="76ECFDF8"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075D42C9" w14:textId="77777777" w:rsidR="00F91F18" w:rsidRDefault="00F91F18" w:rsidP="007216F7">
      <w:pPr>
        <w:pStyle w:val="RepStandard"/>
      </w:pPr>
    </w:p>
    <w:p w14:paraId="6CFA9726" w14:textId="600D7E45" w:rsidR="00F91F18" w:rsidRPr="004D0AE6" w:rsidRDefault="00C454F4" w:rsidP="00F91F1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F91F18" w:rsidRPr="004D0AE6">
        <w:rPr>
          <w:i/>
          <w:iCs/>
          <w:highlight w:val="yellow"/>
        </w:rPr>
        <w:t xml:space="preserve"> </w:t>
      </w:r>
    </w:p>
    <w:p w14:paraId="648589EF" w14:textId="77777777" w:rsidR="00F91F18" w:rsidRPr="00876BB8" w:rsidRDefault="00F91F18" w:rsidP="00F91F18">
      <w:pPr>
        <w:pStyle w:val="RepStandard"/>
        <w:rPr>
          <w:highlight w:val="yellow"/>
        </w:rPr>
      </w:pPr>
    </w:p>
    <w:p w14:paraId="2B59A315" w14:textId="77777777" w:rsidR="00F91F18" w:rsidRPr="00876BB8" w:rsidRDefault="00F91F18" w:rsidP="00F91F18">
      <w:pPr>
        <w:pStyle w:val="RepStandard"/>
        <w:rPr>
          <w:highlight w:val="yellow"/>
        </w:rPr>
      </w:pPr>
      <w:r w:rsidRPr="00876BB8">
        <w:rPr>
          <w:highlight w:val="yellow"/>
        </w:rPr>
        <w:t>SPIROXAMINE</w:t>
      </w:r>
    </w:p>
    <w:p w14:paraId="28D23738" w14:textId="77777777" w:rsidR="00F91F18" w:rsidRPr="00876BB8" w:rsidRDefault="00F91F18" w:rsidP="00F91F18">
      <w:pPr>
        <w:pStyle w:val="RepStandard"/>
        <w:rPr>
          <w:highlight w:val="yellow"/>
        </w:rPr>
      </w:pPr>
      <w:r w:rsidRPr="00876BB8">
        <w:rPr>
          <w:highlight w:val="yellow"/>
        </w:rPr>
        <w:t xml:space="preserve">Studies on the metabolism of spiroxamine in wheat have been performed. The parent substance was detected (after the waiting period) at a level of 14.3% of the administered dose. In addition, the following </w:t>
      </w:r>
      <w:r w:rsidRPr="00876BB8">
        <w:rPr>
          <w:highlight w:val="yellow"/>
        </w:rPr>
        <w:lastRenderedPageBreak/>
        <w:t>metabolites were detected in the crop samples tested: N-formyl-</w:t>
      </w:r>
      <w:proofErr w:type="spellStart"/>
      <w:r w:rsidRPr="00876BB8">
        <w:rPr>
          <w:highlight w:val="yellow"/>
        </w:rPr>
        <w:t>desethyl</w:t>
      </w:r>
      <w:proofErr w:type="spellEnd"/>
      <w:r w:rsidRPr="00876BB8">
        <w:rPr>
          <w:highlight w:val="yellow"/>
        </w:rPr>
        <w:t xml:space="preserve">- spiroxamine (M4), hydroxy-spiroxamine (M5), </w:t>
      </w:r>
      <w:proofErr w:type="spellStart"/>
      <w:r w:rsidRPr="00876BB8">
        <w:rPr>
          <w:highlight w:val="yellow"/>
        </w:rPr>
        <w:t>desethyl</w:t>
      </w:r>
      <w:proofErr w:type="spellEnd"/>
      <w:r w:rsidRPr="00876BB8">
        <w:rPr>
          <w:highlight w:val="yellow"/>
        </w:rPr>
        <w:t xml:space="preserve">-spiroxamine (M1), </w:t>
      </w:r>
      <w:proofErr w:type="spellStart"/>
      <w:r w:rsidRPr="00876BB8">
        <w:rPr>
          <w:highlight w:val="yellow"/>
        </w:rPr>
        <w:t>depropyl</w:t>
      </w:r>
      <w:proofErr w:type="spellEnd"/>
      <w:r w:rsidRPr="00876BB8">
        <w:rPr>
          <w:highlight w:val="yellow"/>
        </w:rPr>
        <w:t>-spiroxamine (M2) and N-</w:t>
      </w:r>
      <w:proofErr w:type="spellStart"/>
      <w:r w:rsidRPr="00876BB8">
        <w:rPr>
          <w:highlight w:val="yellow"/>
        </w:rPr>
        <w:t>oxydo</w:t>
      </w:r>
      <w:proofErr w:type="spellEnd"/>
      <w:r w:rsidRPr="00876BB8">
        <w:rPr>
          <w:highlight w:val="yellow"/>
        </w:rPr>
        <w:t>-spiroxamine(M3).</w:t>
      </w:r>
    </w:p>
    <w:p w14:paraId="0604196E" w14:textId="77777777" w:rsidR="00DE5FEF" w:rsidRPr="00876BB8" w:rsidRDefault="00DE5FEF" w:rsidP="00F91F18">
      <w:pPr>
        <w:pStyle w:val="RepStandard"/>
        <w:rPr>
          <w:highlight w:val="yellow"/>
        </w:rPr>
      </w:pPr>
    </w:p>
    <w:p w14:paraId="239D29F9" w14:textId="1BAE3A6D" w:rsidR="00F91F18" w:rsidRPr="00876BB8" w:rsidRDefault="00F91F18" w:rsidP="00F91F18">
      <w:pPr>
        <w:pStyle w:val="RepStandard"/>
        <w:rPr>
          <w:highlight w:val="yellow"/>
        </w:rPr>
      </w:pPr>
      <w:r w:rsidRPr="00876BB8">
        <w:rPr>
          <w:highlight w:val="yellow"/>
        </w:rPr>
        <w:t>Conclusions:</w:t>
      </w:r>
    </w:p>
    <w:p w14:paraId="5F600BFF" w14:textId="77777777" w:rsidR="00F91F18" w:rsidRPr="00876BB8" w:rsidRDefault="00F91F18" w:rsidP="00F91F18">
      <w:pPr>
        <w:pStyle w:val="RepStandard"/>
        <w:rPr>
          <w:highlight w:val="yellow"/>
        </w:rPr>
      </w:pPr>
      <w:r w:rsidRPr="00876BB8">
        <w:rPr>
          <w:highlight w:val="yellow"/>
        </w:rPr>
        <w:t xml:space="preserve">1) </w:t>
      </w:r>
      <w:proofErr w:type="spellStart"/>
      <w:r w:rsidRPr="00876BB8">
        <w:rPr>
          <w:highlight w:val="yellow"/>
        </w:rPr>
        <w:t>Prothioconazole</w:t>
      </w:r>
      <w:proofErr w:type="spellEnd"/>
      <w:r w:rsidRPr="00876BB8">
        <w:rPr>
          <w:highlight w:val="yellow"/>
        </w:rPr>
        <w:t xml:space="preserve"> and spiroxamine are rapidly eliminated from the crop and do not accumulate.</w:t>
      </w:r>
    </w:p>
    <w:p w14:paraId="02B92DFA" w14:textId="77777777" w:rsidR="00F91F18" w:rsidRPr="00876BB8" w:rsidRDefault="00F91F18" w:rsidP="00F91F18">
      <w:pPr>
        <w:pStyle w:val="RepStandard"/>
        <w:rPr>
          <w:highlight w:val="yellow"/>
        </w:rPr>
      </w:pPr>
      <w:r w:rsidRPr="00876BB8">
        <w:rPr>
          <w:highlight w:val="yellow"/>
        </w:rPr>
        <w:t>2) Radioactive residues were found in very low concentrations.</w:t>
      </w:r>
    </w:p>
    <w:p w14:paraId="522AE451" w14:textId="77777777" w:rsidR="00F91F18" w:rsidRPr="00876BB8" w:rsidRDefault="00F91F18" w:rsidP="007216F7">
      <w:pPr>
        <w:pStyle w:val="RepStandard"/>
        <w:rPr>
          <w:highlight w:val="yellow"/>
        </w:rPr>
      </w:pPr>
    </w:p>
    <w:p w14:paraId="3F8BC275" w14:textId="77777777" w:rsidR="00DE5FEF" w:rsidRPr="00876BB8" w:rsidRDefault="00DE5FEF" w:rsidP="00DE5FEF">
      <w:pPr>
        <w:pStyle w:val="RepStandard"/>
        <w:rPr>
          <w:highlight w:val="yellow"/>
        </w:rPr>
      </w:pPr>
      <w:r w:rsidRPr="00876BB8">
        <w:rPr>
          <w:highlight w:val="yellow"/>
        </w:rPr>
        <w:t>Definition of residues for plant-derived material:</w:t>
      </w:r>
    </w:p>
    <w:p w14:paraId="5CCA793A" w14:textId="77777777" w:rsidR="008B6887" w:rsidRPr="00876BB8" w:rsidRDefault="008B6887" w:rsidP="008B6887">
      <w:pPr>
        <w:pStyle w:val="RepStandard"/>
        <w:rPr>
          <w:highlight w:val="yellow"/>
        </w:rPr>
      </w:pPr>
      <w:r w:rsidRPr="00876BB8">
        <w:rPr>
          <w:highlight w:val="yellow"/>
        </w:rPr>
        <w:t>"Spiroxamine"</w:t>
      </w:r>
    </w:p>
    <w:p w14:paraId="58060B8D" w14:textId="5E9995A3" w:rsidR="008B6887" w:rsidRDefault="008B6887" w:rsidP="008B6887">
      <w:pPr>
        <w:pStyle w:val="RepStandard"/>
      </w:pPr>
      <w:r w:rsidRPr="00876BB8">
        <w:rPr>
          <w:highlight w:val="yellow"/>
        </w:rPr>
        <w:t>Regulation of the Minister of Health of 16 April 2004 on the maximum permissible levels of chemical residues of plant protection products which may be present in or on foodstuffs (Journal of Laws No. 85, 2004, item 801). Directive 2000/81/EC of 18.12.2000 amending the Annexes to Council Directives 86/362/EEC, 86/363/EEC and 90/642/EEC on the fixing of maximum levels for pesticide residues in and on cereals, animal products and relevant products of plant origin, including fruit and vegetables (OJ L 326/56 of 22.12.2000).</w:t>
      </w:r>
    </w:p>
    <w:p w14:paraId="2DAEF6EA" w14:textId="77777777" w:rsidR="00B50420" w:rsidRDefault="00B50420" w:rsidP="008B6887">
      <w:pPr>
        <w:pStyle w:val="RepStandard"/>
      </w:pPr>
    </w:p>
    <w:p w14:paraId="42006D44" w14:textId="77777777" w:rsidR="00B50420" w:rsidRPr="00B50420" w:rsidRDefault="00B50420" w:rsidP="00B50420">
      <w:pPr>
        <w:pStyle w:val="RepLabel"/>
        <w:rPr>
          <w:highlight w:val="cyan"/>
        </w:rPr>
      </w:pPr>
      <w:r w:rsidRPr="00B50420">
        <w:rPr>
          <w:highlight w:val="cyan"/>
        </w:rPr>
        <w:t>Table </w:t>
      </w:r>
      <w:r w:rsidRPr="00B50420">
        <w:rPr>
          <w:highlight w:val="cyan"/>
        </w:rPr>
        <w:fldChar w:fldCharType="begin"/>
      </w:r>
      <w:r w:rsidRPr="00B50420">
        <w:rPr>
          <w:highlight w:val="cyan"/>
        </w:rPr>
        <w:instrText xml:space="preserve"> STYLEREF 2 \s </w:instrText>
      </w:r>
      <w:r w:rsidRPr="00B50420">
        <w:rPr>
          <w:highlight w:val="cyan"/>
        </w:rPr>
        <w:fldChar w:fldCharType="separate"/>
      </w:r>
      <w:r w:rsidRPr="00B50420">
        <w:rPr>
          <w:noProof/>
          <w:highlight w:val="cyan"/>
        </w:rPr>
        <w:t>7.3</w:t>
      </w:r>
      <w:r w:rsidRPr="00B50420">
        <w:rPr>
          <w:highlight w:val="cyan"/>
        </w:rPr>
        <w:fldChar w:fldCharType="end"/>
      </w:r>
      <w:r w:rsidRPr="00B50420">
        <w:rPr>
          <w:highlight w:val="cyan"/>
        </w:rPr>
        <w:noBreakHyphen/>
      </w:r>
      <w:r w:rsidRPr="00B50420">
        <w:rPr>
          <w:highlight w:val="cyan"/>
        </w:rPr>
        <w:fldChar w:fldCharType="begin"/>
      </w:r>
      <w:r w:rsidRPr="00B50420">
        <w:rPr>
          <w:highlight w:val="cyan"/>
        </w:rPr>
        <w:instrText xml:space="preserve"> SEQ Table \* ARABIC \s 2 </w:instrText>
      </w:r>
      <w:r w:rsidRPr="00B50420">
        <w:rPr>
          <w:highlight w:val="cyan"/>
        </w:rPr>
        <w:fldChar w:fldCharType="separate"/>
      </w:r>
      <w:r w:rsidRPr="00B50420">
        <w:rPr>
          <w:noProof/>
          <w:highlight w:val="cyan"/>
        </w:rPr>
        <w:t>6</w:t>
      </w:r>
      <w:r w:rsidRPr="00B50420">
        <w:rPr>
          <w:highlight w:val="cyan"/>
        </w:rPr>
        <w:fldChar w:fldCharType="end"/>
      </w:r>
      <w:r w:rsidRPr="00B50420">
        <w:rPr>
          <w:highlight w:val="cyan"/>
        </w:rPr>
        <w:t>:</w:t>
      </w:r>
      <w:r w:rsidRPr="00B50420">
        <w:rPr>
          <w:highlight w:val="cyan"/>
        </w:rPr>
        <w:tab/>
        <w:t>Summary of the nature of residues in commodities of plant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322"/>
        <w:gridCol w:w="5024"/>
      </w:tblGrid>
      <w:tr w:rsidR="00B50420" w:rsidRPr="00B50420" w14:paraId="51B43539" w14:textId="77777777" w:rsidTr="007404C8">
        <w:trPr>
          <w:trHeight w:val="20"/>
        </w:trPr>
        <w:tc>
          <w:tcPr>
            <w:tcW w:w="5000" w:type="pct"/>
            <w:gridSpan w:val="2"/>
            <w:shd w:val="clear" w:color="auto" w:fill="auto"/>
          </w:tcPr>
          <w:p w14:paraId="256C959C" w14:textId="77777777" w:rsidR="00B50420" w:rsidRPr="00B50420" w:rsidRDefault="00B50420" w:rsidP="00F12550">
            <w:pPr>
              <w:pStyle w:val="RepStandard"/>
              <w:rPr>
                <w:b/>
                <w:bCs/>
                <w:highlight w:val="cyan"/>
              </w:rPr>
            </w:pPr>
            <w:r w:rsidRPr="00B50420">
              <w:rPr>
                <w:b/>
                <w:bCs/>
                <w:highlight w:val="cyan"/>
              </w:rPr>
              <w:t>Endpoints</w:t>
            </w:r>
          </w:p>
        </w:tc>
      </w:tr>
      <w:tr w:rsidR="00B50420" w:rsidRPr="00B50420" w14:paraId="2436D418" w14:textId="77777777" w:rsidTr="007404C8">
        <w:trPr>
          <w:trHeight w:val="20"/>
        </w:trPr>
        <w:tc>
          <w:tcPr>
            <w:tcW w:w="2312" w:type="pct"/>
            <w:shd w:val="clear" w:color="auto" w:fill="auto"/>
          </w:tcPr>
          <w:p w14:paraId="096AA45A" w14:textId="77777777" w:rsidR="00B50420" w:rsidRPr="00B50420" w:rsidRDefault="00B50420" w:rsidP="00F12550">
            <w:pPr>
              <w:pStyle w:val="RepTable"/>
              <w:rPr>
                <w:highlight w:val="cyan"/>
              </w:rPr>
            </w:pPr>
            <w:r w:rsidRPr="00B50420">
              <w:rPr>
                <w:highlight w:val="cyan"/>
              </w:rPr>
              <w:t>Plant groups covered</w:t>
            </w:r>
          </w:p>
        </w:tc>
        <w:tc>
          <w:tcPr>
            <w:tcW w:w="2688" w:type="pct"/>
            <w:shd w:val="clear" w:color="auto" w:fill="auto"/>
          </w:tcPr>
          <w:p w14:paraId="5B2FBF99" w14:textId="77777777" w:rsidR="00B50420" w:rsidRPr="00B50420" w:rsidRDefault="00B50420" w:rsidP="00F12550">
            <w:pPr>
              <w:pStyle w:val="Default"/>
              <w:rPr>
                <w:sz w:val="20"/>
                <w:szCs w:val="20"/>
                <w:highlight w:val="cyan"/>
                <w:lang w:val="en-US"/>
              </w:rPr>
            </w:pPr>
            <w:r w:rsidRPr="00B50420">
              <w:rPr>
                <w:sz w:val="20"/>
                <w:szCs w:val="20"/>
                <w:highlight w:val="cyan"/>
                <w:lang w:val="en-US"/>
              </w:rPr>
              <w:t xml:space="preserve">Fruits (grapes, banana), </w:t>
            </w:r>
          </w:p>
          <w:p w14:paraId="51D6458B" w14:textId="77777777" w:rsidR="00B50420" w:rsidRPr="00B50420" w:rsidRDefault="00B50420" w:rsidP="00F12550">
            <w:pPr>
              <w:pStyle w:val="Default"/>
              <w:rPr>
                <w:sz w:val="20"/>
                <w:szCs w:val="20"/>
                <w:highlight w:val="cyan"/>
                <w:lang w:val="en-US"/>
              </w:rPr>
            </w:pPr>
            <w:r w:rsidRPr="00B50420">
              <w:rPr>
                <w:sz w:val="20"/>
                <w:szCs w:val="20"/>
                <w:highlight w:val="cyan"/>
                <w:lang w:val="en-US"/>
              </w:rPr>
              <w:t xml:space="preserve">cereals (wheat) </w:t>
            </w:r>
          </w:p>
        </w:tc>
      </w:tr>
      <w:tr w:rsidR="00B50420" w:rsidRPr="00B50420" w14:paraId="1E2EF073" w14:textId="77777777" w:rsidTr="007404C8">
        <w:trPr>
          <w:trHeight w:val="20"/>
        </w:trPr>
        <w:tc>
          <w:tcPr>
            <w:tcW w:w="2312" w:type="pct"/>
            <w:shd w:val="clear" w:color="auto" w:fill="auto"/>
          </w:tcPr>
          <w:p w14:paraId="66735417" w14:textId="77777777" w:rsidR="00B50420" w:rsidRPr="00B50420" w:rsidRDefault="00B50420" w:rsidP="00F12550">
            <w:pPr>
              <w:pStyle w:val="RepTable"/>
              <w:rPr>
                <w:highlight w:val="cyan"/>
              </w:rPr>
            </w:pPr>
            <w:r w:rsidRPr="00B50420">
              <w:rPr>
                <w:highlight w:val="cyan"/>
              </w:rPr>
              <w:t>Rotational crops covered</w:t>
            </w:r>
          </w:p>
        </w:tc>
        <w:tc>
          <w:tcPr>
            <w:tcW w:w="2688" w:type="pct"/>
            <w:shd w:val="clear" w:color="auto" w:fill="auto"/>
          </w:tcPr>
          <w:p w14:paraId="716DD91C" w14:textId="77777777" w:rsidR="00B50420" w:rsidRPr="00B50420" w:rsidRDefault="00B50420" w:rsidP="00F12550">
            <w:pPr>
              <w:pStyle w:val="Default"/>
              <w:rPr>
                <w:sz w:val="20"/>
                <w:szCs w:val="20"/>
                <w:highlight w:val="cyan"/>
                <w:lang w:val="en-US"/>
              </w:rPr>
            </w:pPr>
            <w:r w:rsidRPr="00B50420">
              <w:rPr>
                <w:sz w:val="20"/>
                <w:szCs w:val="20"/>
                <w:highlight w:val="cyan"/>
                <w:lang w:val="en-US"/>
              </w:rPr>
              <w:t xml:space="preserve">Cereals (wheat), leafy crops (Swiss chard, turnip leaves) and root crops (turnip root) </w:t>
            </w:r>
          </w:p>
        </w:tc>
      </w:tr>
      <w:tr w:rsidR="00B50420" w:rsidRPr="00B50420" w14:paraId="3C09EC52" w14:textId="77777777" w:rsidTr="007404C8">
        <w:trPr>
          <w:trHeight w:val="20"/>
        </w:trPr>
        <w:tc>
          <w:tcPr>
            <w:tcW w:w="2312" w:type="pct"/>
            <w:shd w:val="clear" w:color="auto" w:fill="auto"/>
          </w:tcPr>
          <w:p w14:paraId="09CB2733" w14:textId="77777777" w:rsidR="00B50420" w:rsidRPr="00B50420" w:rsidRDefault="00B50420" w:rsidP="00F12550">
            <w:pPr>
              <w:pStyle w:val="RepTable"/>
              <w:rPr>
                <w:highlight w:val="cyan"/>
              </w:rPr>
            </w:pPr>
            <w:r w:rsidRPr="00B50420">
              <w:rPr>
                <w:highlight w:val="cyan"/>
              </w:rPr>
              <w:t>Metabolism in rotational crops similar to metabolism in primary crops?</w:t>
            </w:r>
          </w:p>
        </w:tc>
        <w:tc>
          <w:tcPr>
            <w:tcW w:w="2688" w:type="pct"/>
            <w:shd w:val="clear" w:color="auto" w:fill="auto"/>
          </w:tcPr>
          <w:p w14:paraId="51AB8493" w14:textId="77777777" w:rsidR="00B50420" w:rsidRPr="00B50420" w:rsidRDefault="00B50420" w:rsidP="00F12550">
            <w:pPr>
              <w:pStyle w:val="RepTable"/>
              <w:rPr>
                <w:szCs w:val="20"/>
                <w:highlight w:val="cyan"/>
              </w:rPr>
            </w:pPr>
            <w:r w:rsidRPr="00B50420">
              <w:rPr>
                <w:szCs w:val="20"/>
                <w:highlight w:val="cyan"/>
              </w:rPr>
              <w:t xml:space="preserve">Yes </w:t>
            </w:r>
          </w:p>
        </w:tc>
      </w:tr>
      <w:tr w:rsidR="00B50420" w:rsidRPr="00B50420" w14:paraId="52E15443" w14:textId="77777777" w:rsidTr="007404C8">
        <w:trPr>
          <w:trHeight w:val="20"/>
        </w:trPr>
        <w:tc>
          <w:tcPr>
            <w:tcW w:w="2312" w:type="pct"/>
            <w:shd w:val="clear" w:color="auto" w:fill="auto"/>
          </w:tcPr>
          <w:p w14:paraId="63BBD55C" w14:textId="77777777" w:rsidR="00B50420" w:rsidRPr="00B50420" w:rsidRDefault="00B50420" w:rsidP="00F12550">
            <w:pPr>
              <w:pStyle w:val="RepTable"/>
              <w:rPr>
                <w:highlight w:val="cyan"/>
              </w:rPr>
            </w:pPr>
            <w:r w:rsidRPr="00B50420">
              <w:rPr>
                <w:highlight w:val="cyan"/>
              </w:rPr>
              <w:t>Processed commodities</w:t>
            </w:r>
          </w:p>
        </w:tc>
        <w:tc>
          <w:tcPr>
            <w:tcW w:w="2688" w:type="pct"/>
            <w:shd w:val="clear" w:color="auto" w:fill="auto"/>
          </w:tcPr>
          <w:p w14:paraId="37F526E1" w14:textId="77777777" w:rsidR="00B50420" w:rsidRPr="00B50420" w:rsidRDefault="00B50420" w:rsidP="00F12550">
            <w:pPr>
              <w:pStyle w:val="RepTable"/>
              <w:rPr>
                <w:szCs w:val="20"/>
                <w:highlight w:val="cyan"/>
              </w:rPr>
            </w:pPr>
            <w:r w:rsidRPr="00B50420">
              <w:rPr>
                <w:szCs w:val="20"/>
                <w:highlight w:val="cyan"/>
              </w:rPr>
              <w:t>Spiroxamine. is stable stable under standard hydrolysis conditions</w:t>
            </w:r>
          </w:p>
        </w:tc>
      </w:tr>
      <w:tr w:rsidR="00B50420" w:rsidRPr="00B50420" w14:paraId="4C386ADF" w14:textId="77777777" w:rsidTr="007404C8">
        <w:trPr>
          <w:trHeight w:val="20"/>
        </w:trPr>
        <w:tc>
          <w:tcPr>
            <w:tcW w:w="2312" w:type="pct"/>
            <w:shd w:val="clear" w:color="auto" w:fill="auto"/>
          </w:tcPr>
          <w:p w14:paraId="296A75F8" w14:textId="77777777" w:rsidR="00B50420" w:rsidRPr="00B50420" w:rsidRDefault="00B50420" w:rsidP="00F12550">
            <w:pPr>
              <w:pStyle w:val="RepTable"/>
              <w:rPr>
                <w:highlight w:val="cyan"/>
              </w:rPr>
            </w:pPr>
            <w:r w:rsidRPr="00B50420">
              <w:rPr>
                <w:highlight w:val="cyan"/>
              </w:rPr>
              <w:t>Residue pattern in processed commodities similar to pattern in raw commodities?</w:t>
            </w:r>
          </w:p>
        </w:tc>
        <w:tc>
          <w:tcPr>
            <w:tcW w:w="2688" w:type="pct"/>
            <w:shd w:val="clear" w:color="auto" w:fill="auto"/>
          </w:tcPr>
          <w:p w14:paraId="743C6695" w14:textId="77777777" w:rsidR="00B50420" w:rsidRPr="00B50420" w:rsidRDefault="00B50420" w:rsidP="00F12550">
            <w:pPr>
              <w:pStyle w:val="RepTable"/>
              <w:rPr>
                <w:szCs w:val="20"/>
                <w:highlight w:val="cyan"/>
              </w:rPr>
            </w:pPr>
            <w:r w:rsidRPr="00B50420">
              <w:rPr>
                <w:szCs w:val="20"/>
                <w:highlight w:val="cyan"/>
              </w:rPr>
              <w:t xml:space="preserve">Yes </w:t>
            </w:r>
          </w:p>
        </w:tc>
      </w:tr>
      <w:tr w:rsidR="00B50420" w:rsidRPr="00B50420" w14:paraId="4E6AB044" w14:textId="77777777" w:rsidTr="007404C8">
        <w:trPr>
          <w:trHeight w:val="20"/>
        </w:trPr>
        <w:tc>
          <w:tcPr>
            <w:tcW w:w="2312" w:type="pct"/>
            <w:shd w:val="clear" w:color="auto" w:fill="auto"/>
          </w:tcPr>
          <w:p w14:paraId="2B68D9E2" w14:textId="77777777" w:rsidR="00B50420" w:rsidRPr="00B50420" w:rsidRDefault="00B50420" w:rsidP="00F12550">
            <w:pPr>
              <w:pStyle w:val="RepTable"/>
              <w:rPr>
                <w:highlight w:val="cyan"/>
              </w:rPr>
            </w:pPr>
            <w:r w:rsidRPr="00B50420">
              <w:rPr>
                <w:highlight w:val="cyan"/>
              </w:rPr>
              <w:t>Plant residue definition for monitoring</w:t>
            </w:r>
          </w:p>
        </w:tc>
        <w:tc>
          <w:tcPr>
            <w:tcW w:w="2688" w:type="pct"/>
            <w:shd w:val="clear" w:color="auto" w:fill="auto"/>
          </w:tcPr>
          <w:p w14:paraId="707B8A04" w14:textId="77777777" w:rsidR="00B50420" w:rsidRPr="00B50420" w:rsidRDefault="00B50420" w:rsidP="00F12550">
            <w:pPr>
              <w:pStyle w:val="RepTable"/>
              <w:rPr>
                <w:szCs w:val="20"/>
                <w:highlight w:val="cyan"/>
              </w:rPr>
            </w:pPr>
            <w:r w:rsidRPr="00B50420">
              <w:rPr>
                <w:szCs w:val="20"/>
                <w:highlight w:val="cyan"/>
              </w:rPr>
              <w:t>Spiroxamine (parent only) (EFSA 2010)</w:t>
            </w:r>
          </w:p>
        </w:tc>
      </w:tr>
      <w:tr w:rsidR="00B50420" w:rsidRPr="00B50420" w14:paraId="51E4B3B3" w14:textId="77777777" w:rsidTr="007404C8">
        <w:trPr>
          <w:trHeight w:val="20"/>
        </w:trPr>
        <w:tc>
          <w:tcPr>
            <w:tcW w:w="2312" w:type="pct"/>
            <w:shd w:val="clear" w:color="auto" w:fill="auto"/>
          </w:tcPr>
          <w:p w14:paraId="6DF9016F" w14:textId="77777777" w:rsidR="00B50420" w:rsidRPr="00B50420" w:rsidRDefault="00B50420" w:rsidP="00F12550">
            <w:pPr>
              <w:pStyle w:val="RepTable"/>
              <w:rPr>
                <w:highlight w:val="cyan"/>
              </w:rPr>
            </w:pPr>
            <w:r w:rsidRPr="00B50420">
              <w:rPr>
                <w:highlight w:val="cyan"/>
              </w:rPr>
              <w:t>Plant residue definition for risk assessment</w:t>
            </w:r>
          </w:p>
        </w:tc>
        <w:tc>
          <w:tcPr>
            <w:tcW w:w="2688" w:type="pct"/>
            <w:shd w:val="clear" w:color="auto" w:fill="auto"/>
          </w:tcPr>
          <w:p w14:paraId="04B8EC46" w14:textId="77777777" w:rsidR="00B50420" w:rsidRPr="00B50420" w:rsidRDefault="00B50420" w:rsidP="00F12550">
            <w:pPr>
              <w:autoSpaceDE w:val="0"/>
              <w:autoSpaceDN w:val="0"/>
              <w:adjustRightInd w:val="0"/>
              <w:rPr>
                <w:sz w:val="20"/>
                <w:szCs w:val="20"/>
                <w:highlight w:val="cyan"/>
              </w:rPr>
            </w:pPr>
            <w:r w:rsidRPr="00B50420">
              <w:rPr>
                <w:b/>
                <w:bCs/>
                <w:sz w:val="20"/>
                <w:szCs w:val="20"/>
                <w:highlight w:val="cyan"/>
              </w:rPr>
              <w:t xml:space="preserve">Cereals and rotational crops: </w:t>
            </w:r>
            <w:r w:rsidRPr="00B50420">
              <w:rPr>
                <w:sz w:val="20"/>
                <w:szCs w:val="20"/>
                <w:highlight w:val="cyan"/>
              </w:rPr>
              <w:t xml:space="preserve">Sum of spiroxamine and metabolites containing the </w:t>
            </w:r>
            <w:proofErr w:type="spellStart"/>
            <w:r w:rsidRPr="00B50420">
              <w:rPr>
                <w:sz w:val="20"/>
                <w:szCs w:val="20"/>
                <w:highlight w:val="cyan"/>
              </w:rPr>
              <w:t>tert</w:t>
            </w:r>
            <w:proofErr w:type="spellEnd"/>
            <w:r w:rsidRPr="00B50420">
              <w:rPr>
                <w:sz w:val="20"/>
                <w:szCs w:val="20"/>
                <w:highlight w:val="cyan"/>
              </w:rPr>
              <w:t>.-</w:t>
            </w:r>
            <w:proofErr w:type="spellStart"/>
            <w:r w:rsidRPr="00B50420">
              <w:rPr>
                <w:sz w:val="20"/>
                <w:szCs w:val="20"/>
                <w:highlight w:val="cyan"/>
              </w:rPr>
              <w:t>butylcyclohexanone</w:t>
            </w:r>
            <w:proofErr w:type="spellEnd"/>
            <w:r w:rsidRPr="00B50420">
              <w:rPr>
                <w:sz w:val="20"/>
                <w:szCs w:val="20"/>
                <w:highlight w:val="cyan"/>
              </w:rPr>
              <w:t xml:space="preserve"> moiety, expressed as spiroxamine</w:t>
            </w:r>
          </w:p>
          <w:p w14:paraId="454CF11A" w14:textId="77777777" w:rsidR="00B50420" w:rsidRPr="00B50420" w:rsidRDefault="00B50420" w:rsidP="00F12550">
            <w:pPr>
              <w:autoSpaceDE w:val="0"/>
              <w:autoSpaceDN w:val="0"/>
              <w:adjustRightInd w:val="0"/>
              <w:rPr>
                <w:sz w:val="20"/>
                <w:szCs w:val="20"/>
                <w:highlight w:val="cyan"/>
              </w:rPr>
            </w:pPr>
            <w:r w:rsidRPr="00B50420">
              <w:rPr>
                <w:b/>
                <w:bCs/>
                <w:sz w:val="20"/>
                <w:szCs w:val="20"/>
                <w:highlight w:val="cyan"/>
              </w:rPr>
              <w:t xml:space="preserve">Fruits: </w:t>
            </w:r>
            <w:r w:rsidRPr="00B50420">
              <w:rPr>
                <w:sz w:val="20"/>
                <w:szCs w:val="20"/>
                <w:highlight w:val="cyan"/>
              </w:rPr>
              <w:t>Sum of spiroxamine and metabolites containing the N-ethyl-N-propyl-1,2-dihydroxy-3-amino-propane moiety, expressed as spiroxamine (provisional) (EFSA 2010)</w:t>
            </w:r>
          </w:p>
          <w:p w14:paraId="33CA4AB6" w14:textId="77777777" w:rsidR="00B50420" w:rsidRPr="00B50420" w:rsidRDefault="00B50420" w:rsidP="00F12550">
            <w:pPr>
              <w:pStyle w:val="RepTable"/>
              <w:rPr>
                <w:szCs w:val="20"/>
                <w:highlight w:val="cyan"/>
              </w:rPr>
            </w:pPr>
          </w:p>
          <w:p w14:paraId="72A100E8" w14:textId="77777777" w:rsidR="00B50420" w:rsidRPr="00B50420" w:rsidRDefault="00B50420" w:rsidP="00F12550">
            <w:pPr>
              <w:pStyle w:val="RepTable"/>
              <w:rPr>
                <w:szCs w:val="20"/>
                <w:highlight w:val="cyan"/>
              </w:rPr>
            </w:pPr>
            <w:r w:rsidRPr="00B50420">
              <w:rPr>
                <w:szCs w:val="20"/>
                <w:highlight w:val="cyan"/>
              </w:rPr>
              <w:t>Spiroxamine (sum of isomers) (Commission Regulation (EU) 2016/452)*</w:t>
            </w:r>
          </w:p>
          <w:p w14:paraId="25ACA77D" w14:textId="77777777" w:rsidR="00B50420" w:rsidRPr="00B50420" w:rsidRDefault="00B50420" w:rsidP="00F12550">
            <w:pPr>
              <w:pStyle w:val="RepTable"/>
              <w:rPr>
                <w:szCs w:val="20"/>
                <w:highlight w:val="cyan"/>
              </w:rPr>
            </w:pPr>
          </w:p>
          <w:p w14:paraId="6BA22CC4" w14:textId="77777777" w:rsidR="00B50420" w:rsidRPr="00B50420" w:rsidRDefault="00B50420" w:rsidP="00F12550">
            <w:pPr>
              <w:pStyle w:val="Default"/>
              <w:rPr>
                <w:sz w:val="20"/>
                <w:szCs w:val="20"/>
                <w:highlight w:val="cyan"/>
                <w:lang w:val="en-US"/>
              </w:rPr>
            </w:pPr>
            <w:r w:rsidRPr="00B50420">
              <w:rPr>
                <w:b/>
                <w:bCs/>
                <w:sz w:val="20"/>
                <w:szCs w:val="20"/>
                <w:highlight w:val="cyan"/>
                <w:lang w:val="en-US"/>
              </w:rPr>
              <w:t xml:space="preserve">Fruits: </w:t>
            </w:r>
            <w:r w:rsidRPr="00B50420">
              <w:rPr>
                <w:sz w:val="20"/>
                <w:szCs w:val="20"/>
                <w:highlight w:val="cyan"/>
                <w:lang w:val="en-US"/>
              </w:rPr>
              <w:t xml:space="preserve">Sum of spiroxamine and metabolites containing the </w:t>
            </w:r>
            <w:proofErr w:type="spellStart"/>
            <w:r w:rsidRPr="00B50420">
              <w:rPr>
                <w:sz w:val="20"/>
                <w:szCs w:val="20"/>
                <w:highlight w:val="cyan"/>
                <w:lang w:val="en-US"/>
              </w:rPr>
              <w:t>aminodiol</w:t>
            </w:r>
            <w:proofErr w:type="spellEnd"/>
            <w:r w:rsidRPr="00B50420">
              <w:rPr>
                <w:sz w:val="20"/>
                <w:szCs w:val="20"/>
                <w:highlight w:val="cyan"/>
                <w:lang w:val="en-US"/>
              </w:rPr>
              <w:t xml:space="preserve"> (N-ethyl-N-propyl-1,2-dihydroxy-3-amino-propane) and the </w:t>
            </w:r>
            <w:proofErr w:type="spellStart"/>
            <w:r w:rsidRPr="00B50420">
              <w:rPr>
                <w:sz w:val="20"/>
                <w:szCs w:val="20"/>
                <w:highlight w:val="cyan"/>
                <w:lang w:val="en-US"/>
              </w:rPr>
              <w:t>tert</w:t>
            </w:r>
            <w:proofErr w:type="spellEnd"/>
            <w:r w:rsidRPr="00B50420">
              <w:rPr>
                <w:sz w:val="20"/>
                <w:szCs w:val="20"/>
                <w:highlight w:val="cyan"/>
                <w:lang w:val="en-US"/>
              </w:rPr>
              <w:t>.-</w:t>
            </w:r>
            <w:proofErr w:type="spellStart"/>
            <w:r w:rsidRPr="00B50420">
              <w:rPr>
                <w:sz w:val="20"/>
                <w:szCs w:val="20"/>
                <w:highlight w:val="cyan"/>
                <w:lang w:val="en-US"/>
              </w:rPr>
              <w:t>butylcyclohexanone</w:t>
            </w:r>
            <w:proofErr w:type="spellEnd"/>
            <w:r w:rsidRPr="00B50420">
              <w:rPr>
                <w:sz w:val="20"/>
                <w:szCs w:val="20"/>
                <w:highlight w:val="cyan"/>
                <w:lang w:val="en-US"/>
              </w:rPr>
              <w:t xml:space="preserve"> moiety, expressed as spiroxamine (provisional) </w:t>
            </w:r>
          </w:p>
          <w:p w14:paraId="479C4A8C" w14:textId="77777777" w:rsidR="00B50420" w:rsidRPr="00B50420" w:rsidRDefault="00B50420" w:rsidP="00F12550">
            <w:pPr>
              <w:pStyle w:val="RepTable"/>
              <w:rPr>
                <w:szCs w:val="20"/>
                <w:highlight w:val="cyan"/>
                <w:lang w:val="en-US"/>
              </w:rPr>
            </w:pPr>
            <w:r w:rsidRPr="00B50420">
              <w:rPr>
                <w:highlight w:val="cyan"/>
                <w:lang w:val="en-US"/>
              </w:rPr>
              <w:t>(EFSA 2010, LoE Revision RMS 2017)</w:t>
            </w:r>
          </w:p>
        </w:tc>
      </w:tr>
      <w:tr w:rsidR="00B50420" w:rsidRPr="00B50420" w14:paraId="4F7ED07E" w14:textId="77777777" w:rsidTr="007404C8">
        <w:trPr>
          <w:trHeight w:val="20"/>
        </w:trPr>
        <w:tc>
          <w:tcPr>
            <w:tcW w:w="2312" w:type="pct"/>
            <w:shd w:val="clear" w:color="auto" w:fill="auto"/>
          </w:tcPr>
          <w:p w14:paraId="4DCEC7DF" w14:textId="77777777" w:rsidR="00B50420" w:rsidRPr="00B50420" w:rsidRDefault="00B50420" w:rsidP="00F12550">
            <w:pPr>
              <w:pStyle w:val="RepTable"/>
              <w:rPr>
                <w:highlight w:val="cyan"/>
              </w:rPr>
            </w:pPr>
            <w:r w:rsidRPr="00B50420">
              <w:rPr>
                <w:highlight w:val="cyan"/>
              </w:rPr>
              <w:t>Conversion factor from enforcement to RA</w:t>
            </w:r>
          </w:p>
        </w:tc>
        <w:tc>
          <w:tcPr>
            <w:tcW w:w="2688" w:type="pct"/>
            <w:shd w:val="clear" w:color="auto" w:fill="auto"/>
          </w:tcPr>
          <w:p w14:paraId="10D69ACB" w14:textId="77777777" w:rsidR="00B50420" w:rsidRPr="00B50420" w:rsidRDefault="00B50420" w:rsidP="00F12550">
            <w:pPr>
              <w:autoSpaceDE w:val="0"/>
              <w:autoSpaceDN w:val="0"/>
              <w:adjustRightInd w:val="0"/>
              <w:rPr>
                <w:sz w:val="20"/>
                <w:szCs w:val="20"/>
                <w:highlight w:val="cyan"/>
              </w:rPr>
            </w:pPr>
            <w:r w:rsidRPr="00B50420">
              <w:rPr>
                <w:sz w:val="20"/>
                <w:szCs w:val="20"/>
                <w:highlight w:val="cyan"/>
              </w:rPr>
              <w:t>Cereal grain: 4.3 (1/0.23)</w:t>
            </w:r>
          </w:p>
          <w:p w14:paraId="13FD1CFD" w14:textId="77777777" w:rsidR="00B50420" w:rsidRPr="00B50420" w:rsidRDefault="00B50420" w:rsidP="00F12550">
            <w:pPr>
              <w:autoSpaceDE w:val="0"/>
              <w:autoSpaceDN w:val="0"/>
              <w:adjustRightInd w:val="0"/>
              <w:rPr>
                <w:sz w:val="20"/>
                <w:szCs w:val="20"/>
                <w:highlight w:val="cyan"/>
              </w:rPr>
            </w:pPr>
            <w:r w:rsidRPr="00B50420">
              <w:rPr>
                <w:sz w:val="20"/>
                <w:szCs w:val="20"/>
                <w:highlight w:val="cyan"/>
              </w:rPr>
              <w:t>Cereal straw: 5.9 (1/0.17)</w:t>
            </w:r>
          </w:p>
          <w:p w14:paraId="704DD512" w14:textId="77777777" w:rsidR="00B50420" w:rsidRPr="00B50420" w:rsidRDefault="00B50420" w:rsidP="00F12550">
            <w:pPr>
              <w:autoSpaceDE w:val="0"/>
              <w:autoSpaceDN w:val="0"/>
              <w:adjustRightInd w:val="0"/>
              <w:rPr>
                <w:sz w:val="20"/>
                <w:szCs w:val="20"/>
                <w:highlight w:val="cyan"/>
              </w:rPr>
            </w:pPr>
            <w:r w:rsidRPr="00B50420">
              <w:rPr>
                <w:sz w:val="20"/>
                <w:szCs w:val="20"/>
                <w:highlight w:val="cyan"/>
              </w:rPr>
              <w:t>Grapes: 2.0 (1/0.50) (provisional)</w:t>
            </w:r>
          </w:p>
          <w:p w14:paraId="74F41875" w14:textId="77777777" w:rsidR="00B50420" w:rsidRPr="00666B7B" w:rsidRDefault="00B50420" w:rsidP="00F12550">
            <w:pPr>
              <w:pStyle w:val="RepTable"/>
              <w:rPr>
                <w:highlight w:val="cyan"/>
                <w:lang w:val="fr-BE"/>
              </w:rPr>
            </w:pPr>
            <w:r w:rsidRPr="00666B7B">
              <w:rPr>
                <w:szCs w:val="20"/>
                <w:highlight w:val="cyan"/>
                <w:lang w:val="fr-BE"/>
              </w:rPr>
              <w:t>Banana: 1.7 (1/0.61) (provisional)</w:t>
            </w:r>
          </w:p>
          <w:p w14:paraId="535B49B2" w14:textId="77777777" w:rsidR="00B50420" w:rsidRPr="00666B7B" w:rsidRDefault="00B50420" w:rsidP="00F12550">
            <w:pPr>
              <w:pStyle w:val="RepTable"/>
              <w:rPr>
                <w:highlight w:val="cyan"/>
                <w:lang w:val="fr-BE"/>
              </w:rPr>
            </w:pPr>
            <w:r w:rsidRPr="00666B7B">
              <w:rPr>
                <w:highlight w:val="cyan"/>
                <w:lang w:val="fr-BE"/>
              </w:rPr>
              <w:t>(EFSA 2010)</w:t>
            </w:r>
          </w:p>
          <w:p w14:paraId="702721FB" w14:textId="77777777" w:rsidR="00B50420" w:rsidRPr="00666B7B" w:rsidRDefault="00B50420" w:rsidP="00F12550">
            <w:pPr>
              <w:pStyle w:val="RepTable"/>
              <w:rPr>
                <w:highlight w:val="cyan"/>
                <w:lang w:val="fr-BE"/>
              </w:rPr>
            </w:pPr>
          </w:p>
          <w:p w14:paraId="284F7EBD" w14:textId="77777777" w:rsidR="00B50420" w:rsidRPr="00666B7B" w:rsidRDefault="00B50420" w:rsidP="00F12550">
            <w:pPr>
              <w:pStyle w:val="Default"/>
              <w:rPr>
                <w:sz w:val="20"/>
                <w:szCs w:val="20"/>
                <w:highlight w:val="cyan"/>
                <w:lang w:val="fr-BE"/>
              </w:rPr>
            </w:pPr>
            <w:r w:rsidRPr="00666B7B">
              <w:rPr>
                <w:sz w:val="20"/>
                <w:szCs w:val="20"/>
                <w:highlight w:val="cyan"/>
                <w:lang w:val="fr-BE"/>
              </w:rPr>
              <w:t xml:space="preserve">Grapes: 4.3 (1 + 2 x 1.0 x TEF 0.1/0.06) </w:t>
            </w:r>
          </w:p>
          <w:p w14:paraId="0CBDE983" w14:textId="77777777" w:rsidR="00B50420" w:rsidRPr="00B50420" w:rsidRDefault="00B50420" w:rsidP="00F12550">
            <w:pPr>
              <w:pStyle w:val="Default"/>
              <w:rPr>
                <w:sz w:val="20"/>
                <w:szCs w:val="20"/>
                <w:highlight w:val="cyan"/>
                <w:lang w:val="en-US"/>
              </w:rPr>
            </w:pPr>
            <w:r w:rsidRPr="00B50420">
              <w:rPr>
                <w:sz w:val="20"/>
                <w:szCs w:val="20"/>
                <w:highlight w:val="cyan"/>
                <w:lang w:val="en-US"/>
              </w:rPr>
              <w:t xml:space="preserve">Banana: 2.7 (1 + 2 x 0.5 x TEF 0.1/0.06) </w:t>
            </w:r>
          </w:p>
          <w:p w14:paraId="6CB3F9B0" w14:textId="77777777" w:rsidR="00B50420" w:rsidRPr="00B50420" w:rsidRDefault="00B50420" w:rsidP="00F12550">
            <w:pPr>
              <w:pStyle w:val="RepTable"/>
              <w:rPr>
                <w:highlight w:val="cyan"/>
                <w:lang w:val="en-US"/>
              </w:rPr>
            </w:pPr>
            <w:r w:rsidRPr="00B50420">
              <w:rPr>
                <w:highlight w:val="cyan"/>
                <w:lang w:val="en-US"/>
              </w:rPr>
              <w:t>(EFSA 2010, LoE Revision 2017)</w:t>
            </w:r>
          </w:p>
        </w:tc>
      </w:tr>
    </w:tbl>
    <w:p w14:paraId="67D03918" w14:textId="27566686" w:rsidR="00B50420" w:rsidRPr="003D4649" w:rsidRDefault="00B50420" w:rsidP="003D4649">
      <w:pPr>
        <w:pStyle w:val="RepTableFootnote"/>
        <w:rPr>
          <w:lang w:val="en-GB"/>
        </w:rPr>
      </w:pPr>
      <w:r w:rsidRPr="00B50420">
        <w:rPr>
          <w:highlight w:val="cyan"/>
          <w:lang w:val="en-GB"/>
        </w:rPr>
        <w:t>*</w:t>
      </w:r>
      <w:r w:rsidRPr="00B50420">
        <w:rPr>
          <w:highlight w:val="cyan"/>
          <w:lang w:val="en-GB"/>
        </w:rPr>
        <w:tab/>
      </w:r>
      <w:r w:rsidRPr="00B50420">
        <w:rPr>
          <w:highlight w:val="cyan"/>
          <w:lang w:val="en-US"/>
        </w:rPr>
        <w:t xml:space="preserve">The EU reference labs identified the reference standard for spiroxamine carboxylic acid metabolite M06 as commercially not available. When re-viewing the MRL, the Commission will take into account the commercial availability of the </w:t>
      </w:r>
      <w:r w:rsidRPr="00B50420">
        <w:rPr>
          <w:highlight w:val="cyan"/>
          <w:lang w:val="en-US"/>
        </w:rPr>
        <w:lastRenderedPageBreak/>
        <w:t>reference standard referred to in the first sentence by 30 March 2017, or, if that reference standard is not commercially available by that date, the unavailability of it.</w:t>
      </w:r>
      <w:r w:rsidRPr="00B50420">
        <w:rPr>
          <w:highlight w:val="cyan"/>
          <w:lang w:val="en-GB"/>
        </w:rPr>
        <w:t>.</w:t>
      </w:r>
    </w:p>
    <w:p w14:paraId="4A0A7AB6" w14:textId="77777777" w:rsidR="007216F7" w:rsidRPr="006B7EB9" w:rsidRDefault="007216F7" w:rsidP="007216F7">
      <w:pPr>
        <w:pStyle w:val="Nagwek4"/>
        <w:rPr>
          <w:lang w:val="en-GB"/>
        </w:rPr>
      </w:pPr>
      <w:bookmarkStart w:id="731" w:name="_Toc190248539"/>
      <w:r w:rsidRPr="006B7EB9">
        <w:rPr>
          <w:lang w:val="en-GB"/>
        </w:rPr>
        <w:t>Nature of residues in livestock (KCA 6.2.2-6.2.5)</w:t>
      </w:r>
      <w:bookmarkEnd w:id="731"/>
    </w:p>
    <w:p w14:paraId="6924DF0B" w14:textId="77777777" w:rsidR="00B50420" w:rsidRDefault="007216F7" w:rsidP="007216F7">
      <w:pPr>
        <w:pStyle w:val="RepStandard"/>
      </w:pPr>
      <w:r w:rsidRPr="006B7EB9">
        <w:t xml:space="preserve">No </w:t>
      </w:r>
      <w:r w:rsidR="00B50420" w:rsidRPr="00B50420">
        <w:rPr>
          <w:highlight w:val="cyan"/>
        </w:rPr>
        <w:t>new</w:t>
      </w:r>
      <w:r w:rsidR="00B50420">
        <w:t xml:space="preserve"> </w:t>
      </w:r>
      <w:r w:rsidRPr="006B7EB9">
        <w:t xml:space="preserve">data is submitted in support of the application for authorization of ULTRACENT 460 EC. </w:t>
      </w:r>
    </w:p>
    <w:p w14:paraId="3ECFB2AE" w14:textId="77777777" w:rsidR="00B50420" w:rsidRDefault="00B50420" w:rsidP="007216F7">
      <w:pPr>
        <w:pStyle w:val="RepStandard"/>
      </w:pPr>
    </w:p>
    <w:p w14:paraId="0F128404" w14:textId="468D890E"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2C16F4C0" w14:textId="77777777" w:rsidR="00A504FB" w:rsidRDefault="00A504FB" w:rsidP="007216F7">
      <w:pPr>
        <w:pStyle w:val="RepStandard"/>
      </w:pPr>
    </w:p>
    <w:p w14:paraId="3FD8C53A" w14:textId="5F9CE637" w:rsidR="00A504FB" w:rsidRPr="004D0AE6" w:rsidRDefault="00C454F4" w:rsidP="00A504FB">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7A130ECB" w14:textId="77777777" w:rsidR="00A504FB" w:rsidRPr="00876BB8" w:rsidRDefault="00A504FB" w:rsidP="00A504FB">
      <w:pPr>
        <w:pStyle w:val="RepStandard"/>
        <w:rPr>
          <w:highlight w:val="yellow"/>
        </w:rPr>
      </w:pPr>
    </w:p>
    <w:p w14:paraId="523DDB89" w14:textId="6D7B3530" w:rsidR="00A504FB" w:rsidRPr="00876BB8" w:rsidRDefault="00A504FB" w:rsidP="00A504FB">
      <w:pPr>
        <w:pStyle w:val="RepStandard"/>
        <w:rPr>
          <w:highlight w:val="yellow"/>
        </w:rPr>
      </w:pPr>
      <w:r w:rsidRPr="00876BB8">
        <w:rPr>
          <w:highlight w:val="yellow"/>
        </w:rPr>
        <w:t>SPIRO</w:t>
      </w:r>
      <w:r w:rsidR="00ED1CC5" w:rsidRPr="00876BB8">
        <w:rPr>
          <w:highlight w:val="yellow"/>
        </w:rPr>
        <w:t>X</w:t>
      </w:r>
      <w:r w:rsidRPr="00876BB8">
        <w:rPr>
          <w:highlight w:val="yellow"/>
        </w:rPr>
        <w:t>AMINE</w:t>
      </w:r>
    </w:p>
    <w:p w14:paraId="2A1C073D" w14:textId="77777777" w:rsidR="00A504FB" w:rsidRPr="00876BB8" w:rsidRDefault="00A504FB" w:rsidP="00A504FB">
      <w:pPr>
        <w:pStyle w:val="RepStandard"/>
        <w:rPr>
          <w:highlight w:val="yellow"/>
        </w:rPr>
      </w:pPr>
      <w:r w:rsidRPr="00876BB8">
        <w:rPr>
          <w:highlight w:val="yellow"/>
        </w:rPr>
        <w:t xml:space="preserve">Rapid metabolism was found in goats. The highest levels of residues were detected in the liver and kidney. However, in the milk of the test animals, the test compounds were at very low levels. Rapid elimination of spiroxamine also occurred in hens. The lowest levels of residues were found in muscle and eggs. </w:t>
      </w:r>
    </w:p>
    <w:p w14:paraId="104E7B4A" w14:textId="77777777" w:rsidR="00A504FB" w:rsidRPr="00876BB8" w:rsidRDefault="00A504FB" w:rsidP="00A504FB">
      <w:pPr>
        <w:pStyle w:val="RepStandard"/>
        <w:rPr>
          <w:highlight w:val="yellow"/>
        </w:rPr>
      </w:pPr>
    </w:p>
    <w:p w14:paraId="2DDC8E57" w14:textId="77777777" w:rsidR="00A504FB" w:rsidRPr="00876BB8" w:rsidRDefault="00A504FB" w:rsidP="00A504FB">
      <w:pPr>
        <w:pStyle w:val="RepStandard"/>
        <w:rPr>
          <w:highlight w:val="yellow"/>
        </w:rPr>
      </w:pPr>
      <w:r w:rsidRPr="00876BB8">
        <w:rPr>
          <w:highlight w:val="yellow"/>
        </w:rPr>
        <w:t xml:space="preserve">Conclusion: </w:t>
      </w:r>
    </w:p>
    <w:p w14:paraId="014D6BE3" w14:textId="77777777" w:rsidR="00A504FB" w:rsidRPr="00876BB8" w:rsidRDefault="00A504FB" w:rsidP="00A504FB">
      <w:pPr>
        <w:pStyle w:val="RepStandard"/>
        <w:rPr>
          <w:highlight w:val="yellow"/>
        </w:rPr>
      </w:pPr>
      <w:r w:rsidRPr="00876BB8">
        <w:rPr>
          <w:highlight w:val="yellow"/>
        </w:rPr>
        <w:t>Metabolism studies have shown that there is no risk of residue accumulation in food of animal origin. Total radioactive residues in eggs, milk and edible animal parts were detected at very low levels.</w:t>
      </w:r>
    </w:p>
    <w:p w14:paraId="591B2372" w14:textId="77777777" w:rsidR="00A504FB" w:rsidRPr="00876BB8" w:rsidRDefault="00A504FB" w:rsidP="007216F7">
      <w:pPr>
        <w:pStyle w:val="RepStandard"/>
        <w:rPr>
          <w:highlight w:val="yellow"/>
        </w:rPr>
      </w:pPr>
    </w:p>
    <w:p w14:paraId="63FDDB12" w14:textId="77777777" w:rsidR="00DE5FEF" w:rsidRPr="00876BB8" w:rsidRDefault="00DE5FEF" w:rsidP="00DE5FEF">
      <w:pPr>
        <w:pStyle w:val="RepStandard"/>
        <w:rPr>
          <w:highlight w:val="yellow"/>
        </w:rPr>
      </w:pPr>
      <w:r w:rsidRPr="00876BB8">
        <w:rPr>
          <w:highlight w:val="yellow"/>
        </w:rPr>
        <w:t>Definition of residues for animal material:</w:t>
      </w:r>
    </w:p>
    <w:p w14:paraId="1CCA21AD" w14:textId="77777777" w:rsidR="00DE5FEF" w:rsidRPr="00876BB8" w:rsidRDefault="00DE5FEF" w:rsidP="00DE5FEF">
      <w:pPr>
        <w:pStyle w:val="RepStandard"/>
        <w:rPr>
          <w:highlight w:val="yellow"/>
        </w:rPr>
      </w:pPr>
      <w:r w:rsidRPr="00876BB8">
        <w:rPr>
          <w:highlight w:val="yellow"/>
        </w:rPr>
        <w:t>Proposed residue definition (Bayer):</w:t>
      </w:r>
    </w:p>
    <w:p w14:paraId="4D35440F" w14:textId="77777777" w:rsidR="008B6887" w:rsidRPr="00876BB8" w:rsidRDefault="008B6887" w:rsidP="008B6887">
      <w:pPr>
        <w:pStyle w:val="RepStandard"/>
        <w:rPr>
          <w:highlight w:val="yellow"/>
        </w:rPr>
      </w:pPr>
      <w:r w:rsidRPr="00876BB8">
        <w:rPr>
          <w:highlight w:val="yellow"/>
        </w:rPr>
        <w:t>"Spiroxamine"</w:t>
      </w:r>
    </w:p>
    <w:p w14:paraId="0F80DC6D" w14:textId="77777777" w:rsidR="008B6887" w:rsidRPr="00876BB8" w:rsidRDefault="008B6887" w:rsidP="008B6887">
      <w:pPr>
        <w:pStyle w:val="RepStandard"/>
        <w:rPr>
          <w:highlight w:val="yellow"/>
        </w:rPr>
      </w:pPr>
      <w:r w:rsidRPr="00876BB8">
        <w:rPr>
          <w:highlight w:val="yellow"/>
        </w:rPr>
        <w:t xml:space="preserve">Regulation of the Minister of Health of 16 April 2004 on the maximum permissible levels of chemical residues of plant protection products which may be present in or on foodstuffs (Journal of Laws No. 85, item 801). </w:t>
      </w:r>
    </w:p>
    <w:p w14:paraId="5D95076E" w14:textId="77777777" w:rsidR="008B6887" w:rsidRPr="00876BB8" w:rsidRDefault="008B6887" w:rsidP="008B6887">
      <w:pPr>
        <w:pStyle w:val="RepStandard"/>
        <w:rPr>
          <w:highlight w:val="yellow"/>
        </w:rPr>
      </w:pPr>
      <w:r w:rsidRPr="00876BB8">
        <w:rPr>
          <w:highlight w:val="yellow"/>
        </w:rPr>
        <w:t>"Spiroxamine carboxylic acid expressed as spiroxamine".</w:t>
      </w:r>
    </w:p>
    <w:p w14:paraId="7BBABF40" w14:textId="394AEBE4" w:rsidR="008B6887" w:rsidRDefault="008B6887" w:rsidP="008B6887">
      <w:pPr>
        <w:pStyle w:val="RepStandard"/>
      </w:pPr>
      <w:r w:rsidRPr="00876BB8">
        <w:rPr>
          <w:highlight w:val="yellow"/>
        </w:rPr>
        <w:t>Directive 2000/81/EC of 18.12.2000 amending the Annexes to Council Directives 86/362/EEC, 86/363/EEC and 90/642/EEC on the fixing of maximum levels for pesticide residues in and on cereals, animal products and relevant products of plant origin, including fruit and vegetables (OJ L 326/56 of 22.12.2000).</w:t>
      </w:r>
    </w:p>
    <w:p w14:paraId="279EEA20" w14:textId="77777777" w:rsidR="00B50420" w:rsidRDefault="00B50420" w:rsidP="008B6887">
      <w:pPr>
        <w:pStyle w:val="RepStandard"/>
      </w:pPr>
    </w:p>
    <w:p w14:paraId="785206AF" w14:textId="77777777" w:rsidR="00B50420" w:rsidRPr="00B50420" w:rsidRDefault="00B50420" w:rsidP="00B50420">
      <w:pPr>
        <w:pStyle w:val="RepLabel"/>
        <w:rPr>
          <w:highlight w:val="cyan"/>
        </w:rPr>
      </w:pPr>
      <w:r w:rsidRPr="00B50420">
        <w:rPr>
          <w:highlight w:val="cyan"/>
        </w:rPr>
        <w:t>Table </w:t>
      </w:r>
      <w:r w:rsidRPr="00B50420">
        <w:rPr>
          <w:highlight w:val="cyan"/>
        </w:rPr>
        <w:fldChar w:fldCharType="begin"/>
      </w:r>
      <w:r w:rsidRPr="00B50420">
        <w:rPr>
          <w:highlight w:val="cyan"/>
        </w:rPr>
        <w:instrText xml:space="preserve"> STYLEREF 2 \s </w:instrText>
      </w:r>
      <w:r w:rsidRPr="00B50420">
        <w:rPr>
          <w:highlight w:val="cyan"/>
        </w:rPr>
        <w:fldChar w:fldCharType="separate"/>
      </w:r>
      <w:r w:rsidRPr="00B50420">
        <w:rPr>
          <w:noProof/>
          <w:highlight w:val="cyan"/>
        </w:rPr>
        <w:t>7.3</w:t>
      </w:r>
      <w:r w:rsidRPr="00B50420">
        <w:rPr>
          <w:highlight w:val="cyan"/>
        </w:rPr>
        <w:fldChar w:fldCharType="end"/>
      </w:r>
      <w:r w:rsidRPr="00B50420">
        <w:rPr>
          <w:highlight w:val="cyan"/>
        </w:rPr>
        <w:noBreakHyphen/>
      </w:r>
      <w:r w:rsidRPr="00B50420">
        <w:rPr>
          <w:highlight w:val="cyan"/>
        </w:rPr>
        <w:fldChar w:fldCharType="begin"/>
      </w:r>
      <w:r w:rsidRPr="00B50420">
        <w:rPr>
          <w:highlight w:val="cyan"/>
        </w:rPr>
        <w:instrText xml:space="preserve"> SEQ Table \* ARABIC \s 2 </w:instrText>
      </w:r>
      <w:r w:rsidRPr="00B50420">
        <w:rPr>
          <w:highlight w:val="cyan"/>
        </w:rPr>
        <w:fldChar w:fldCharType="separate"/>
      </w:r>
      <w:r w:rsidRPr="00B50420">
        <w:rPr>
          <w:noProof/>
          <w:highlight w:val="cyan"/>
        </w:rPr>
        <w:t>7</w:t>
      </w:r>
      <w:r w:rsidRPr="00B50420">
        <w:rPr>
          <w:highlight w:val="cyan"/>
        </w:rPr>
        <w:fldChar w:fldCharType="end"/>
      </w:r>
      <w:r w:rsidRPr="00B50420">
        <w:rPr>
          <w:highlight w:val="cyan"/>
        </w:rPr>
        <w:t>:</w:t>
      </w:r>
      <w:r w:rsidRPr="00B50420">
        <w:rPr>
          <w:highlight w:val="cyan"/>
        </w:rPr>
        <w:tab/>
        <w:t>Summary of animal metabolism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967"/>
        <w:gridCol w:w="684"/>
        <w:gridCol w:w="1536"/>
        <w:gridCol w:w="778"/>
        <w:gridCol w:w="850"/>
        <w:gridCol w:w="850"/>
        <w:gridCol w:w="1419"/>
        <w:gridCol w:w="1135"/>
        <w:gridCol w:w="1127"/>
      </w:tblGrid>
      <w:tr w:rsidR="001077AB" w:rsidRPr="001077AB" w14:paraId="5B1F508D" w14:textId="77777777" w:rsidTr="007404C8">
        <w:trPr>
          <w:trHeight w:val="20"/>
        </w:trPr>
        <w:tc>
          <w:tcPr>
            <w:tcW w:w="517" w:type="pct"/>
            <w:vMerge w:val="restart"/>
            <w:shd w:val="clear" w:color="auto" w:fill="auto"/>
            <w:vAlign w:val="center"/>
          </w:tcPr>
          <w:p w14:paraId="7DD7587D" w14:textId="77777777" w:rsidR="00B50420" w:rsidRPr="0082392B" w:rsidRDefault="00B50420" w:rsidP="007404C8">
            <w:pPr>
              <w:pStyle w:val="RepTableHeader"/>
              <w:spacing w:before="0" w:after="0"/>
              <w:jc w:val="center"/>
              <w:rPr>
                <w:highlight w:val="cyan"/>
                <w:lang w:val="en-GB"/>
              </w:rPr>
            </w:pPr>
            <w:r w:rsidRPr="0082392B">
              <w:rPr>
                <w:highlight w:val="cyan"/>
                <w:lang w:val="en-GB"/>
              </w:rPr>
              <w:t>Group</w:t>
            </w:r>
          </w:p>
        </w:tc>
        <w:tc>
          <w:tcPr>
            <w:tcW w:w="366" w:type="pct"/>
            <w:vMerge w:val="restart"/>
            <w:shd w:val="clear" w:color="auto" w:fill="auto"/>
            <w:vAlign w:val="center"/>
          </w:tcPr>
          <w:p w14:paraId="496AA96C" w14:textId="77777777" w:rsidR="00B50420" w:rsidRPr="0082392B" w:rsidRDefault="00B50420" w:rsidP="007404C8">
            <w:pPr>
              <w:pStyle w:val="RepTableHeader"/>
              <w:spacing w:before="0" w:after="0"/>
              <w:jc w:val="center"/>
              <w:rPr>
                <w:highlight w:val="cyan"/>
                <w:lang w:val="en-GB"/>
              </w:rPr>
            </w:pPr>
            <w:r w:rsidRPr="0082392B">
              <w:rPr>
                <w:highlight w:val="cyan"/>
                <w:lang w:val="en-GB"/>
              </w:rPr>
              <w:t>Species</w:t>
            </w:r>
          </w:p>
        </w:tc>
        <w:tc>
          <w:tcPr>
            <w:tcW w:w="822" w:type="pct"/>
            <w:vMerge w:val="restart"/>
            <w:shd w:val="clear" w:color="auto" w:fill="auto"/>
            <w:vAlign w:val="center"/>
          </w:tcPr>
          <w:p w14:paraId="6CC51FD4" w14:textId="77777777" w:rsidR="001077AB" w:rsidRDefault="00B50420" w:rsidP="0082392B">
            <w:pPr>
              <w:pStyle w:val="RepTableHeader"/>
              <w:spacing w:before="0" w:after="0"/>
              <w:jc w:val="center"/>
              <w:rPr>
                <w:highlight w:val="cyan"/>
                <w:lang w:val="en-GB"/>
              </w:rPr>
            </w:pPr>
            <w:r w:rsidRPr="0082392B">
              <w:rPr>
                <w:highlight w:val="cyan"/>
                <w:lang w:val="en-GB"/>
              </w:rPr>
              <w:t xml:space="preserve">Label </w:t>
            </w:r>
          </w:p>
          <w:p w14:paraId="1BF2715F" w14:textId="103F7055" w:rsidR="00B50420" w:rsidRPr="0082392B" w:rsidRDefault="00B50420" w:rsidP="007404C8">
            <w:pPr>
              <w:pStyle w:val="RepTableHeader"/>
              <w:spacing w:before="0" w:after="0"/>
              <w:jc w:val="center"/>
              <w:rPr>
                <w:highlight w:val="cyan"/>
                <w:lang w:val="en-GB"/>
              </w:rPr>
            </w:pPr>
            <w:r w:rsidRPr="0082392B">
              <w:rPr>
                <w:highlight w:val="cyan"/>
                <w:lang w:val="en-GB"/>
              </w:rPr>
              <w:t>position</w:t>
            </w:r>
          </w:p>
        </w:tc>
        <w:tc>
          <w:tcPr>
            <w:tcW w:w="416" w:type="pct"/>
            <w:vMerge w:val="restart"/>
            <w:shd w:val="clear" w:color="auto" w:fill="auto"/>
            <w:vAlign w:val="center"/>
          </w:tcPr>
          <w:p w14:paraId="6FADDC97" w14:textId="77777777" w:rsidR="001077AB" w:rsidRDefault="00B50420" w:rsidP="0082392B">
            <w:pPr>
              <w:pStyle w:val="RepTableHeader"/>
              <w:spacing w:before="0" w:after="0"/>
              <w:jc w:val="center"/>
              <w:rPr>
                <w:highlight w:val="cyan"/>
                <w:lang w:val="en-GB"/>
              </w:rPr>
            </w:pPr>
            <w:r w:rsidRPr="0082392B">
              <w:rPr>
                <w:highlight w:val="cyan"/>
                <w:lang w:val="en-GB"/>
              </w:rPr>
              <w:t xml:space="preserve">No of </w:t>
            </w:r>
          </w:p>
          <w:p w14:paraId="3EF41AE2" w14:textId="5210F5AD" w:rsidR="00B50420" w:rsidRPr="0082392B" w:rsidRDefault="00B50420" w:rsidP="007404C8">
            <w:pPr>
              <w:pStyle w:val="RepTableHeader"/>
              <w:spacing w:before="0" w:after="0"/>
              <w:jc w:val="center"/>
              <w:rPr>
                <w:highlight w:val="cyan"/>
                <w:lang w:val="en-GB"/>
              </w:rPr>
            </w:pPr>
            <w:r w:rsidRPr="0082392B">
              <w:rPr>
                <w:highlight w:val="cyan"/>
                <w:lang w:val="en-GB"/>
              </w:rPr>
              <w:t>animal</w:t>
            </w:r>
          </w:p>
        </w:tc>
        <w:tc>
          <w:tcPr>
            <w:tcW w:w="909" w:type="pct"/>
            <w:gridSpan w:val="2"/>
            <w:shd w:val="clear" w:color="auto" w:fill="auto"/>
            <w:vAlign w:val="center"/>
          </w:tcPr>
          <w:p w14:paraId="35B833FB" w14:textId="77777777" w:rsidR="00B50420" w:rsidRPr="0082392B" w:rsidRDefault="00B50420" w:rsidP="007404C8">
            <w:pPr>
              <w:pStyle w:val="RepTableHeader"/>
              <w:spacing w:before="0" w:after="0"/>
              <w:jc w:val="center"/>
              <w:rPr>
                <w:highlight w:val="cyan"/>
                <w:lang w:val="en-GB"/>
              </w:rPr>
            </w:pPr>
            <w:r w:rsidRPr="0082392B">
              <w:rPr>
                <w:highlight w:val="cyan"/>
                <w:lang w:val="en-GB"/>
              </w:rPr>
              <w:t>Application details</w:t>
            </w:r>
          </w:p>
        </w:tc>
        <w:tc>
          <w:tcPr>
            <w:tcW w:w="1365" w:type="pct"/>
            <w:gridSpan w:val="2"/>
            <w:shd w:val="clear" w:color="auto" w:fill="auto"/>
            <w:vAlign w:val="center"/>
          </w:tcPr>
          <w:p w14:paraId="76AF02E4" w14:textId="77777777" w:rsidR="00B50420" w:rsidRPr="0082392B" w:rsidRDefault="00B50420" w:rsidP="007404C8">
            <w:pPr>
              <w:pStyle w:val="RepTableHeader"/>
              <w:spacing w:before="0" w:after="0"/>
              <w:jc w:val="center"/>
              <w:rPr>
                <w:highlight w:val="cyan"/>
                <w:lang w:val="en-GB"/>
              </w:rPr>
            </w:pPr>
            <w:r w:rsidRPr="0082392B">
              <w:rPr>
                <w:highlight w:val="cyan"/>
                <w:lang w:val="en-GB"/>
              </w:rPr>
              <w:t>Sample details</w:t>
            </w:r>
          </w:p>
        </w:tc>
        <w:tc>
          <w:tcPr>
            <w:tcW w:w="604" w:type="pct"/>
            <w:vMerge w:val="restart"/>
            <w:shd w:val="clear" w:color="auto" w:fill="auto"/>
            <w:vAlign w:val="center"/>
          </w:tcPr>
          <w:p w14:paraId="330ED572" w14:textId="77777777" w:rsidR="00B50420" w:rsidRPr="0082392B" w:rsidRDefault="00B50420" w:rsidP="007404C8">
            <w:pPr>
              <w:pStyle w:val="RepTableHeader"/>
              <w:spacing w:before="0" w:after="0"/>
              <w:jc w:val="center"/>
              <w:rPr>
                <w:highlight w:val="cyan"/>
                <w:lang w:val="en-GB"/>
              </w:rPr>
            </w:pPr>
            <w:r w:rsidRPr="0082392B">
              <w:rPr>
                <w:highlight w:val="cyan"/>
                <w:lang w:val="en-GB"/>
              </w:rPr>
              <w:t xml:space="preserve">Reference </w:t>
            </w:r>
          </w:p>
        </w:tc>
      </w:tr>
      <w:tr w:rsidR="001077AB" w:rsidRPr="001077AB" w14:paraId="56F5F605" w14:textId="77777777" w:rsidTr="007404C8">
        <w:trPr>
          <w:trHeight w:val="20"/>
        </w:trPr>
        <w:tc>
          <w:tcPr>
            <w:tcW w:w="517" w:type="pct"/>
            <w:vMerge/>
            <w:shd w:val="clear" w:color="auto" w:fill="auto"/>
          </w:tcPr>
          <w:p w14:paraId="5B621EC4" w14:textId="77777777" w:rsidR="00B50420" w:rsidRPr="0082392B" w:rsidRDefault="00B50420" w:rsidP="007404C8">
            <w:pPr>
              <w:pStyle w:val="RepTableHeader"/>
              <w:spacing w:before="0" w:after="0"/>
              <w:rPr>
                <w:highlight w:val="cyan"/>
                <w:lang w:val="en-GB"/>
              </w:rPr>
            </w:pPr>
          </w:p>
        </w:tc>
        <w:tc>
          <w:tcPr>
            <w:tcW w:w="366" w:type="pct"/>
            <w:vMerge/>
            <w:shd w:val="clear" w:color="auto" w:fill="auto"/>
          </w:tcPr>
          <w:p w14:paraId="5E433478" w14:textId="77777777" w:rsidR="00B50420" w:rsidRPr="0082392B" w:rsidRDefault="00B50420" w:rsidP="007404C8">
            <w:pPr>
              <w:pStyle w:val="RepTableHeader"/>
              <w:spacing w:before="0" w:after="0"/>
              <w:rPr>
                <w:highlight w:val="cyan"/>
                <w:lang w:val="en-GB"/>
              </w:rPr>
            </w:pPr>
          </w:p>
        </w:tc>
        <w:tc>
          <w:tcPr>
            <w:tcW w:w="822" w:type="pct"/>
            <w:vMerge/>
            <w:shd w:val="clear" w:color="auto" w:fill="auto"/>
          </w:tcPr>
          <w:p w14:paraId="5340D5AE" w14:textId="77777777" w:rsidR="00B50420" w:rsidRPr="0082392B" w:rsidRDefault="00B50420" w:rsidP="007404C8">
            <w:pPr>
              <w:pStyle w:val="RepTableHeader"/>
              <w:spacing w:before="0" w:after="0"/>
              <w:rPr>
                <w:highlight w:val="cyan"/>
                <w:lang w:val="en-GB"/>
              </w:rPr>
            </w:pPr>
          </w:p>
        </w:tc>
        <w:tc>
          <w:tcPr>
            <w:tcW w:w="416" w:type="pct"/>
            <w:vMerge/>
            <w:shd w:val="clear" w:color="auto" w:fill="auto"/>
          </w:tcPr>
          <w:p w14:paraId="7952583D" w14:textId="77777777" w:rsidR="00B50420" w:rsidRPr="0082392B" w:rsidRDefault="00B50420" w:rsidP="007404C8">
            <w:pPr>
              <w:pStyle w:val="RepTableHeader"/>
              <w:spacing w:before="0" w:after="0"/>
              <w:rPr>
                <w:highlight w:val="cyan"/>
                <w:lang w:val="en-GB"/>
              </w:rPr>
            </w:pPr>
          </w:p>
        </w:tc>
        <w:tc>
          <w:tcPr>
            <w:tcW w:w="455" w:type="pct"/>
            <w:shd w:val="clear" w:color="auto" w:fill="auto"/>
          </w:tcPr>
          <w:p w14:paraId="671008CE" w14:textId="77777777" w:rsidR="00B50420" w:rsidRPr="0082392B" w:rsidRDefault="00B50420" w:rsidP="007404C8">
            <w:pPr>
              <w:pStyle w:val="RepTableHeader"/>
              <w:spacing w:before="0" w:after="0"/>
              <w:rPr>
                <w:highlight w:val="cyan"/>
                <w:lang w:val="en-GB"/>
              </w:rPr>
            </w:pPr>
            <w:r w:rsidRPr="0082392B">
              <w:rPr>
                <w:highlight w:val="cyan"/>
                <w:lang w:val="en-GB"/>
              </w:rPr>
              <w:t>Rate</w:t>
            </w:r>
          </w:p>
          <w:p w14:paraId="6D2EAF5C" w14:textId="77777777" w:rsidR="00B50420" w:rsidRPr="0082392B" w:rsidRDefault="00B50420" w:rsidP="007404C8">
            <w:pPr>
              <w:pStyle w:val="RepTableHeader"/>
              <w:spacing w:before="0" w:after="0"/>
              <w:rPr>
                <w:highlight w:val="cyan"/>
                <w:lang w:val="en-GB"/>
              </w:rPr>
            </w:pPr>
            <w:r w:rsidRPr="0082392B">
              <w:rPr>
                <w:highlight w:val="cyan"/>
                <w:lang w:val="en-GB"/>
              </w:rPr>
              <w:t xml:space="preserve">(mg/kg </w:t>
            </w:r>
            <w:proofErr w:type="spellStart"/>
            <w:r w:rsidRPr="0082392B">
              <w:rPr>
                <w:highlight w:val="cyan"/>
                <w:lang w:val="en-GB"/>
              </w:rPr>
              <w:t>bw</w:t>
            </w:r>
            <w:proofErr w:type="spellEnd"/>
            <w:r w:rsidRPr="0082392B">
              <w:rPr>
                <w:highlight w:val="cyan"/>
                <w:lang w:val="en-GB"/>
              </w:rPr>
              <w:t>/d)</w:t>
            </w:r>
          </w:p>
        </w:tc>
        <w:tc>
          <w:tcPr>
            <w:tcW w:w="455" w:type="pct"/>
            <w:shd w:val="clear" w:color="auto" w:fill="auto"/>
          </w:tcPr>
          <w:p w14:paraId="330A452C" w14:textId="77777777" w:rsidR="00B50420" w:rsidRPr="0082392B" w:rsidRDefault="00B50420" w:rsidP="007404C8">
            <w:pPr>
              <w:pStyle w:val="RepTableHeader"/>
              <w:spacing w:before="0" w:after="0"/>
              <w:rPr>
                <w:highlight w:val="cyan"/>
                <w:lang w:val="en-GB"/>
              </w:rPr>
            </w:pPr>
            <w:r w:rsidRPr="0082392B">
              <w:rPr>
                <w:highlight w:val="cyan"/>
                <w:lang w:val="en-GB"/>
              </w:rPr>
              <w:t>Duration</w:t>
            </w:r>
          </w:p>
          <w:p w14:paraId="2C0C806D" w14:textId="77777777" w:rsidR="00B50420" w:rsidRPr="0082392B" w:rsidRDefault="00B50420" w:rsidP="007404C8">
            <w:pPr>
              <w:pStyle w:val="RepTableHeader"/>
              <w:spacing w:before="0" w:after="0"/>
              <w:rPr>
                <w:highlight w:val="cyan"/>
                <w:lang w:val="en-GB"/>
              </w:rPr>
            </w:pPr>
            <w:r w:rsidRPr="0082392B">
              <w:rPr>
                <w:highlight w:val="cyan"/>
                <w:lang w:val="en-GB"/>
              </w:rPr>
              <w:t>(days)</w:t>
            </w:r>
          </w:p>
        </w:tc>
        <w:tc>
          <w:tcPr>
            <w:tcW w:w="759" w:type="pct"/>
            <w:shd w:val="clear" w:color="auto" w:fill="auto"/>
          </w:tcPr>
          <w:p w14:paraId="76A7AE76" w14:textId="77777777" w:rsidR="00B50420" w:rsidRPr="0082392B" w:rsidRDefault="00B50420" w:rsidP="007404C8">
            <w:pPr>
              <w:pStyle w:val="RepTableHeader"/>
              <w:spacing w:before="0" w:after="0"/>
              <w:rPr>
                <w:highlight w:val="cyan"/>
                <w:lang w:val="en-GB"/>
              </w:rPr>
            </w:pPr>
            <w:r w:rsidRPr="0082392B">
              <w:rPr>
                <w:highlight w:val="cyan"/>
                <w:lang w:val="en-GB"/>
              </w:rPr>
              <w:t>Commodity</w:t>
            </w:r>
          </w:p>
        </w:tc>
        <w:tc>
          <w:tcPr>
            <w:tcW w:w="607" w:type="pct"/>
            <w:shd w:val="clear" w:color="auto" w:fill="auto"/>
          </w:tcPr>
          <w:p w14:paraId="0F3293E4" w14:textId="77777777" w:rsidR="001077AB" w:rsidRDefault="00B50420" w:rsidP="0082392B">
            <w:pPr>
              <w:pStyle w:val="RepTableHeader"/>
              <w:spacing w:before="0" w:after="0"/>
              <w:rPr>
                <w:highlight w:val="cyan"/>
                <w:lang w:val="en-GB"/>
              </w:rPr>
            </w:pPr>
            <w:r w:rsidRPr="0082392B">
              <w:rPr>
                <w:highlight w:val="cyan"/>
                <w:lang w:val="en-GB"/>
              </w:rPr>
              <w:t xml:space="preserve">Time of </w:t>
            </w:r>
          </w:p>
          <w:p w14:paraId="19DCCF0B" w14:textId="4AF0B3E7" w:rsidR="00B50420" w:rsidRPr="0082392B" w:rsidRDefault="00B50420" w:rsidP="007404C8">
            <w:pPr>
              <w:pStyle w:val="RepTableHeader"/>
              <w:spacing w:before="0" w:after="0"/>
              <w:rPr>
                <w:highlight w:val="cyan"/>
                <w:lang w:val="en-GB"/>
              </w:rPr>
            </w:pPr>
            <w:r w:rsidRPr="0082392B">
              <w:rPr>
                <w:highlight w:val="cyan"/>
                <w:lang w:val="en-GB"/>
              </w:rPr>
              <w:t>sampling</w:t>
            </w:r>
          </w:p>
        </w:tc>
        <w:tc>
          <w:tcPr>
            <w:tcW w:w="604" w:type="pct"/>
            <w:vMerge/>
            <w:shd w:val="clear" w:color="auto" w:fill="auto"/>
          </w:tcPr>
          <w:p w14:paraId="46FF9B4F" w14:textId="77777777" w:rsidR="00B50420" w:rsidRPr="0082392B" w:rsidRDefault="00B50420" w:rsidP="007404C8">
            <w:pPr>
              <w:pStyle w:val="RepTableHeader"/>
              <w:spacing w:before="0" w:after="0"/>
              <w:rPr>
                <w:highlight w:val="cyan"/>
                <w:lang w:val="en-GB"/>
              </w:rPr>
            </w:pPr>
          </w:p>
        </w:tc>
      </w:tr>
      <w:tr w:rsidR="001077AB" w:rsidRPr="001077AB" w14:paraId="5FAA8A1C" w14:textId="77777777" w:rsidTr="001077AB">
        <w:trPr>
          <w:trHeight w:val="20"/>
        </w:trPr>
        <w:tc>
          <w:tcPr>
            <w:tcW w:w="5000" w:type="pct"/>
            <w:gridSpan w:val="9"/>
            <w:shd w:val="clear" w:color="auto" w:fill="auto"/>
          </w:tcPr>
          <w:p w14:paraId="34EC133B" w14:textId="77777777" w:rsidR="00B50420" w:rsidRPr="007404C8" w:rsidRDefault="00B50420" w:rsidP="0082392B">
            <w:pPr>
              <w:pStyle w:val="RepStandard"/>
              <w:rPr>
                <w:b/>
                <w:bCs/>
                <w:sz w:val="20"/>
                <w:szCs w:val="20"/>
                <w:highlight w:val="cyan"/>
              </w:rPr>
            </w:pPr>
            <w:r w:rsidRPr="007404C8">
              <w:rPr>
                <w:b/>
                <w:bCs/>
                <w:sz w:val="20"/>
                <w:szCs w:val="20"/>
                <w:highlight w:val="cyan"/>
              </w:rPr>
              <w:t>EU data</w:t>
            </w:r>
          </w:p>
        </w:tc>
      </w:tr>
      <w:tr w:rsidR="001077AB" w:rsidRPr="001077AB" w14:paraId="7937109A" w14:textId="77777777" w:rsidTr="007404C8">
        <w:trPr>
          <w:trHeight w:val="20"/>
        </w:trPr>
        <w:tc>
          <w:tcPr>
            <w:tcW w:w="517" w:type="pct"/>
            <w:vMerge w:val="restart"/>
            <w:shd w:val="clear" w:color="auto" w:fill="auto"/>
          </w:tcPr>
          <w:p w14:paraId="4D7B0611" w14:textId="77777777" w:rsidR="001077AB" w:rsidRDefault="00B50420" w:rsidP="0082392B">
            <w:pPr>
              <w:pStyle w:val="RepTableBold"/>
              <w:rPr>
                <w:highlight w:val="cyan"/>
                <w:lang w:val="en-GB"/>
              </w:rPr>
            </w:pPr>
            <w:r w:rsidRPr="0082392B">
              <w:rPr>
                <w:highlight w:val="cyan"/>
                <w:lang w:val="en-GB"/>
              </w:rPr>
              <w:t xml:space="preserve">Lactating </w:t>
            </w:r>
          </w:p>
          <w:p w14:paraId="2C813F8C" w14:textId="59F95692" w:rsidR="00B50420" w:rsidRPr="0082392B" w:rsidRDefault="00B50420" w:rsidP="0082392B">
            <w:pPr>
              <w:pStyle w:val="RepTableBold"/>
              <w:rPr>
                <w:highlight w:val="cyan"/>
                <w:lang w:val="en-GB"/>
              </w:rPr>
            </w:pPr>
            <w:r w:rsidRPr="0082392B">
              <w:rPr>
                <w:highlight w:val="cyan"/>
                <w:lang w:val="en-GB"/>
              </w:rPr>
              <w:t>ruminants</w:t>
            </w:r>
          </w:p>
        </w:tc>
        <w:tc>
          <w:tcPr>
            <w:tcW w:w="366" w:type="pct"/>
            <w:vMerge w:val="restart"/>
            <w:shd w:val="clear" w:color="auto" w:fill="auto"/>
          </w:tcPr>
          <w:p w14:paraId="756F9C7F" w14:textId="77777777" w:rsidR="00B50420" w:rsidRPr="0082392B" w:rsidRDefault="00B50420" w:rsidP="0082392B">
            <w:pPr>
              <w:pStyle w:val="RepTable"/>
              <w:rPr>
                <w:szCs w:val="20"/>
                <w:highlight w:val="cyan"/>
              </w:rPr>
            </w:pPr>
            <w:r w:rsidRPr="0082392B">
              <w:rPr>
                <w:szCs w:val="20"/>
                <w:highlight w:val="cyan"/>
              </w:rPr>
              <w:t>Goat</w:t>
            </w:r>
          </w:p>
        </w:tc>
        <w:tc>
          <w:tcPr>
            <w:tcW w:w="822" w:type="pct"/>
            <w:vMerge w:val="restart"/>
            <w:shd w:val="clear" w:color="auto" w:fill="auto"/>
          </w:tcPr>
          <w:p w14:paraId="55D3AEA5" w14:textId="77777777" w:rsidR="00B50420" w:rsidRPr="007404C8" w:rsidRDefault="00B50420" w:rsidP="0082392B">
            <w:pPr>
              <w:pStyle w:val="Default"/>
              <w:rPr>
                <w:sz w:val="20"/>
                <w:szCs w:val="20"/>
                <w:highlight w:val="cyan"/>
              </w:rPr>
            </w:pPr>
            <w:r w:rsidRPr="0082392B">
              <w:rPr>
                <w:sz w:val="20"/>
                <w:szCs w:val="20"/>
                <w:highlight w:val="cyan"/>
              </w:rPr>
              <w:t>1-</w:t>
            </w:r>
            <w:r w:rsidRPr="0082392B">
              <w:rPr>
                <w:sz w:val="20"/>
                <w:szCs w:val="20"/>
                <w:highlight w:val="cyan"/>
                <w:vertAlign w:val="superscript"/>
              </w:rPr>
              <w:t>14</w:t>
            </w:r>
            <w:r w:rsidRPr="0082392B">
              <w:rPr>
                <w:sz w:val="20"/>
                <w:szCs w:val="20"/>
                <w:highlight w:val="cyan"/>
              </w:rPr>
              <w:t xml:space="preserve">C-cyclohexyl </w:t>
            </w:r>
          </w:p>
        </w:tc>
        <w:tc>
          <w:tcPr>
            <w:tcW w:w="416" w:type="pct"/>
            <w:vMerge w:val="restart"/>
            <w:shd w:val="clear" w:color="auto" w:fill="auto"/>
          </w:tcPr>
          <w:p w14:paraId="34DFC92F" w14:textId="77777777" w:rsidR="00B50420" w:rsidRPr="0082392B" w:rsidRDefault="00B50420" w:rsidP="0082392B">
            <w:pPr>
              <w:pStyle w:val="RepTable"/>
              <w:rPr>
                <w:szCs w:val="20"/>
                <w:highlight w:val="cyan"/>
              </w:rPr>
            </w:pPr>
            <w:r w:rsidRPr="0082392B">
              <w:rPr>
                <w:szCs w:val="20"/>
                <w:highlight w:val="cyan"/>
              </w:rPr>
              <w:t>1</w:t>
            </w:r>
          </w:p>
        </w:tc>
        <w:tc>
          <w:tcPr>
            <w:tcW w:w="455" w:type="pct"/>
            <w:vMerge w:val="restart"/>
            <w:shd w:val="clear" w:color="auto" w:fill="auto"/>
          </w:tcPr>
          <w:p w14:paraId="0835D05E" w14:textId="77777777" w:rsidR="00B50420" w:rsidRPr="0082392B" w:rsidRDefault="00B50420" w:rsidP="0082392B">
            <w:pPr>
              <w:pStyle w:val="RepTable"/>
              <w:rPr>
                <w:szCs w:val="20"/>
                <w:highlight w:val="cyan"/>
              </w:rPr>
            </w:pPr>
            <w:r w:rsidRPr="0082392B">
              <w:rPr>
                <w:szCs w:val="20"/>
                <w:highlight w:val="cyan"/>
              </w:rPr>
              <w:t>10</w:t>
            </w:r>
          </w:p>
        </w:tc>
        <w:tc>
          <w:tcPr>
            <w:tcW w:w="455" w:type="pct"/>
            <w:vMerge w:val="restart"/>
            <w:shd w:val="clear" w:color="auto" w:fill="auto"/>
          </w:tcPr>
          <w:p w14:paraId="138753C8" w14:textId="77777777" w:rsidR="00B50420" w:rsidRPr="0082392B" w:rsidRDefault="00B50420" w:rsidP="0082392B">
            <w:pPr>
              <w:pStyle w:val="RepTable"/>
              <w:rPr>
                <w:szCs w:val="20"/>
                <w:highlight w:val="cyan"/>
              </w:rPr>
            </w:pPr>
            <w:r w:rsidRPr="0082392B">
              <w:rPr>
                <w:szCs w:val="20"/>
                <w:highlight w:val="cyan"/>
              </w:rPr>
              <w:t>3</w:t>
            </w:r>
          </w:p>
        </w:tc>
        <w:tc>
          <w:tcPr>
            <w:tcW w:w="759" w:type="pct"/>
            <w:shd w:val="clear" w:color="auto" w:fill="auto"/>
          </w:tcPr>
          <w:p w14:paraId="49A5EAE2" w14:textId="77777777" w:rsidR="00B50420" w:rsidRPr="0082392B" w:rsidRDefault="00B50420" w:rsidP="0082392B">
            <w:pPr>
              <w:pStyle w:val="RepTable"/>
              <w:rPr>
                <w:szCs w:val="20"/>
                <w:highlight w:val="cyan"/>
              </w:rPr>
            </w:pPr>
            <w:r w:rsidRPr="0082392B">
              <w:rPr>
                <w:szCs w:val="20"/>
                <w:highlight w:val="cyan"/>
              </w:rPr>
              <w:t>Milk</w:t>
            </w:r>
          </w:p>
        </w:tc>
        <w:tc>
          <w:tcPr>
            <w:tcW w:w="607" w:type="pct"/>
            <w:shd w:val="clear" w:color="auto" w:fill="auto"/>
          </w:tcPr>
          <w:p w14:paraId="7D30C806" w14:textId="77777777" w:rsidR="00B50420" w:rsidRPr="0082392B" w:rsidRDefault="00B50420" w:rsidP="0082392B">
            <w:pPr>
              <w:pStyle w:val="RepTable"/>
              <w:rPr>
                <w:szCs w:val="20"/>
                <w:highlight w:val="cyan"/>
              </w:rPr>
            </w:pPr>
            <w:r w:rsidRPr="0082392B">
              <w:rPr>
                <w:szCs w:val="20"/>
                <w:highlight w:val="cyan"/>
              </w:rPr>
              <w:t>twice daily</w:t>
            </w:r>
          </w:p>
        </w:tc>
        <w:tc>
          <w:tcPr>
            <w:tcW w:w="604" w:type="pct"/>
            <w:vMerge w:val="restart"/>
            <w:shd w:val="clear" w:color="auto" w:fill="auto"/>
          </w:tcPr>
          <w:p w14:paraId="53768BE9" w14:textId="77777777" w:rsidR="00B50420" w:rsidRPr="0082392B" w:rsidRDefault="00B50420" w:rsidP="0082392B">
            <w:pPr>
              <w:pStyle w:val="RepTable"/>
              <w:rPr>
                <w:szCs w:val="20"/>
                <w:highlight w:val="cyan"/>
              </w:rPr>
            </w:pPr>
            <w:r w:rsidRPr="0082392B">
              <w:rPr>
                <w:szCs w:val="20"/>
                <w:highlight w:val="cyan"/>
              </w:rPr>
              <w:t xml:space="preserve">DE 2009, </w:t>
            </w:r>
          </w:p>
          <w:p w14:paraId="05E23BB2" w14:textId="77777777" w:rsidR="00B50420" w:rsidRPr="0082392B" w:rsidRDefault="00B50420" w:rsidP="0082392B">
            <w:pPr>
              <w:pStyle w:val="RepTable"/>
              <w:rPr>
                <w:szCs w:val="20"/>
                <w:highlight w:val="cyan"/>
              </w:rPr>
            </w:pPr>
            <w:r w:rsidRPr="0082392B">
              <w:rPr>
                <w:szCs w:val="20"/>
                <w:highlight w:val="cyan"/>
              </w:rPr>
              <w:t xml:space="preserve">EFSA 2010, </w:t>
            </w:r>
          </w:p>
          <w:p w14:paraId="5318CB2B" w14:textId="77777777" w:rsidR="00B50420" w:rsidRPr="0082392B" w:rsidRDefault="00B50420" w:rsidP="0082392B">
            <w:pPr>
              <w:pStyle w:val="RepTable"/>
              <w:rPr>
                <w:szCs w:val="20"/>
                <w:highlight w:val="cyan"/>
              </w:rPr>
            </w:pPr>
            <w:r w:rsidRPr="0082392B">
              <w:rPr>
                <w:szCs w:val="20"/>
                <w:highlight w:val="cyan"/>
              </w:rPr>
              <w:t>EFSA 2015</w:t>
            </w:r>
          </w:p>
        </w:tc>
      </w:tr>
      <w:tr w:rsidR="001077AB" w:rsidRPr="001077AB" w14:paraId="71A9F99B" w14:textId="77777777" w:rsidTr="007404C8">
        <w:trPr>
          <w:trHeight w:val="20"/>
        </w:trPr>
        <w:tc>
          <w:tcPr>
            <w:tcW w:w="517" w:type="pct"/>
            <w:vMerge/>
            <w:shd w:val="clear" w:color="auto" w:fill="auto"/>
          </w:tcPr>
          <w:p w14:paraId="5084D7EF" w14:textId="77777777" w:rsidR="00B50420" w:rsidRPr="0082392B" w:rsidRDefault="00B50420" w:rsidP="0082392B">
            <w:pPr>
              <w:pStyle w:val="RepTableBold"/>
              <w:rPr>
                <w:highlight w:val="cyan"/>
                <w:lang w:val="en-GB"/>
              </w:rPr>
            </w:pPr>
          </w:p>
        </w:tc>
        <w:tc>
          <w:tcPr>
            <w:tcW w:w="366" w:type="pct"/>
            <w:vMerge/>
            <w:shd w:val="clear" w:color="auto" w:fill="auto"/>
          </w:tcPr>
          <w:p w14:paraId="135CCC8F" w14:textId="77777777" w:rsidR="00B50420" w:rsidRPr="0082392B" w:rsidRDefault="00B50420" w:rsidP="0082392B">
            <w:pPr>
              <w:pStyle w:val="RepTable"/>
              <w:rPr>
                <w:szCs w:val="20"/>
                <w:highlight w:val="cyan"/>
              </w:rPr>
            </w:pPr>
          </w:p>
        </w:tc>
        <w:tc>
          <w:tcPr>
            <w:tcW w:w="822" w:type="pct"/>
            <w:vMerge/>
            <w:shd w:val="clear" w:color="auto" w:fill="auto"/>
          </w:tcPr>
          <w:p w14:paraId="6A205088" w14:textId="77777777" w:rsidR="00B50420" w:rsidRPr="0082392B" w:rsidRDefault="00B50420" w:rsidP="0082392B">
            <w:pPr>
              <w:pStyle w:val="RepTable"/>
              <w:rPr>
                <w:szCs w:val="20"/>
                <w:highlight w:val="cyan"/>
              </w:rPr>
            </w:pPr>
          </w:p>
        </w:tc>
        <w:tc>
          <w:tcPr>
            <w:tcW w:w="416" w:type="pct"/>
            <w:vMerge/>
            <w:shd w:val="clear" w:color="auto" w:fill="auto"/>
          </w:tcPr>
          <w:p w14:paraId="74BE4F4A" w14:textId="77777777" w:rsidR="00B50420" w:rsidRPr="0082392B" w:rsidRDefault="00B50420" w:rsidP="0082392B">
            <w:pPr>
              <w:pStyle w:val="RepTable"/>
              <w:rPr>
                <w:szCs w:val="20"/>
                <w:highlight w:val="cyan"/>
              </w:rPr>
            </w:pPr>
          </w:p>
        </w:tc>
        <w:tc>
          <w:tcPr>
            <w:tcW w:w="455" w:type="pct"/>
            <w:vMerge/>
            <w:shd w:val="clear" w:color="auto" w:fill="auto"/>
          </w:tcPr>
          <w:p w14:paraId="43F4BA93" w14:textId="77777777" w:rsidR="00B50420" w:rsidRPr="0082392B" w:rsidRDefault="00B50420" w:rsidP="0082392B">
            <w:pPr>
              <w:pStyle w:val="RepTable"/>
              <w:rPr>
                <w:szCs w:val="20"/>
                <w:highlight w:val="cyan"/>
              </w:rPr>
            </w:pPr>
          </w:p>
        </w:tc>
        <w:tc>
          <w:tcPr>
            <w:tcW w:w="455" w:type="pct"/>
            <w:vMerge/>
            <w:shd w:val="clear" w:color="auto" w:fill="auto"/>
          </w:tcPr>
          <w:p w14:paraId="1EA67A70" w14:textId="77777777" w:rsidR="00B50420" w:rsidRPr="0082392B" w:rsidRDefault="00B50420" w:rsidP="0082392B">
            <w:pPr>
              <w:pStyle w:val="RepTable"/>
              <w:rPr>
                <w:szCs w:val="20"/>
                <w:highlight w:val="cyan"/>
              </w:rPr>
            </w:pPr>
          </w:p>
        </w:tc>
        <w:tc>
          <w:tcPr>
            <w:tcW w:w="759" w:type="pct"/>
            <w:shd w:val="clear" w:color="auto" w:fill="auto"/>
          </w:tcPr>
          <w:p w14:paraId="73B3D6C7" w14:textId="77777777" w:rsidR="00B50420" w:rsidRPr="0082392B" w:rsidRDefault="00B50420" w:rsidP="0082392B">
            <w:pPr>
              <w:pStyle w:val="RepTable"/>
              <w:rPr>
                <w:szCs w:val="20"/>
                <w:highlight w:val="cyan"/>
              </w:rPr>
            </w:pPr>
            <w:r w:rsidRPr="0082392B">
              <w:rPr>
                <w:szCs w:val="20"/>
                <w:highlight w:val="cyan"/>
              </w:rPr>
              <w:t>Urine and faeces</w:t>
            </w:r>
          </w:p>
        </w:tc>
        <w:tc>
          <w:tcPr>
            <w:tcW w:w="607" w:type="pct"/>
            <w:shd w:val="clear" w:color="auto" w:fill="auto"/>
          </w:tcPr>
          <w:p w14:paraId="5543840E" w14:textId="77777777" w:rsidR="00B50420" w:rsidRPr="0082392B" w:rsidRDefault="00B50420" w:rsidP="0082392B">
            <w:pPr>
              <w:pStyle w:val="RepTable"/>
              <w:rPr>
                <w:szCs w:val="20"/>
                <w:highlight w:val="cyan"/>
              </w:rPr>
            </w:pPr>
            <w:r w:rsidRPr="0082392B">
              <w:rPr>
                <w:szCs w:val="20"/>
                <w:highlight w:val="cyan"/>
              </w:rPr>
              <w:t>daily</w:t>
            </w:r>
          </w:p>
        </w:tc>
        <w:tc>
          <w:tcPr>
            <w:tcW w:w="604" w:type="pct"/>
            <w:vMerge/>
            <w:shd w:val="clear" w:color="auto" w:fill="auto"/>
          </w:tcPr>
          <w:p w14:paraId="1A2DFF5B" w14:textId="77777777" w:rsidR="00B50420" w:rsidRPr="0082392B" w:rsidRDefault="00B50420" w:rsidP="0082392B">
            <w:pPr>
              <w:pStyle w:val="RepTable"/>
              <w:rPr>
                <w:szCs w:val="20"/>
                <w:highlight w:val="cyan"/>
              </w:rPr>
            </w:pPr>
          </w:p>
        </w:tc>
      </w:tr>
      <w:tr w:rsidR="001077AB" w:rsidRPr="001077AB" w14:paraId="738630BC" w14:textId="77777777" w:rsidTr="007404C8">
        <w:trPr>
          <w:trHeight w:val="20"/>
        </w:trPr>
        <w:tc>
          <w:tcPr>
            <w:tcW w:w="517" w:type="pct"/>
            <w:vMerge/>
            <w:shd w:val="clear" w:color="auto" w:fill="auto"/>
          </w:tcPr>
          <w:p w14:paraId="20D9AE50" w14:textId="77777777" w:rsidR="00B50420" w:rsidRPr="0082392B" w:rsidRDefault="00B50420" w:rsidP="0082392B">
            <w:pPr>
              <w:pStyle w:val="RepTableBold"/>
              <w:rPr>
                <w:highlight w:val="cyan"/>
                <w:lang w:val="en-GB"/>
              </w:rPr>
            </w:pPr>
          </w:p>
        </w:tc>
        <w:tc>
          <w:tcPr>
            <w:tcW w:w="366" w:type="pct"/>
            <w:vMerge/>
            <w:shd w:val="clear" w:color="auto" w:fill="auto"/>
          </w:tcPr>
          <w:p w14:paraId="5A010868" w14:textId="77777777" w:rsidR="00B50420" w:rsidRPr="0082392B" w:rsidRDefault="00B50420" w:rsidP="0082392B">
            <w:pPr>
              <w:pStyle w:val="RepTable"/>
              <w:rPr>
                <w:szCs w:val="20"/>
                <w:highlight w:val="cyan"/>
              </w:rPr>
            </w:pPr>
          </w:p>
        </w:tc>
        <w:tc>
          <w:tcPr>
            <w:tcW w:w="822" w:type="pct"/>
            <w:vMerge/>
            <w:shd w:val="clear" w:color="auto" w:fill="auto"/>
          </w:tcPr>
          <w:p w14:paraId="74AC5359" w14:textId="77777777" w:rsidR="00B50420" w:rsidRPr="0082392B" w:rsidRDefault="00B50420" w:rsidP="0082392B">
            <w:pPr>
              <w:pStyle w:val="RepTable"/>
              <w:rPr>
                <w:szCs w:val="20"/>
                <w:highlight w:val="cyan"/>
              </w:rPr>
            </w:pPr>
          </w:p>
        </w:tc>
        <w:tc>
          <w:tcPr>
            <w:tcW w:w="416" w:type="pct"/>
            <w:vMerge/>
            <w:shd w:val="clear" w:color="auto" w:fill="auto"/>
          </w:tcPr>
          <w:p w14:paraId="120667CF" w14:textId="77777777" w:rsidR="00B50420" w:rsidRPr="0082392B" w:rsidRDefault="00B50420" w:rsidP="0082392B">
            <w:pPr>
              <w:pStyle w:val="RepTable"/>
              <w:rPr>
                <w:szCs w:val="20"/>
                <w:highlight w:val="cyan"/>
              </w:rPr>
            </w:pPr>
          </w:p>
        </w:tc>
        <w:tc>
          <w:tcPr>
            <w:tcW w:w="455" w:type="pct"/>
            <w:vMerge/>
            <w:shd w:val="clear" w:color="auto" w:fill="auto"/>
          </w:tcPr>
          <w:p w14:paraId="1AC92806" w14:textId="77777777" w:rsidR="00B50420" w:rsidRPr="0082392B" w:rsidRDefault="00B50420" w:rsidP="0082392B">
            <w:pPr>
              <w:pStyle w:val="RepTable"/>
              <w:rPr>
                <w:szCs w:val="20"/>
                <w:highlight w:val="cyan"/>
              </w:rPr>
            </w:pPr>
          </w:p>
        </w:tc>
        <w:tc>
          <w:tcPr>
            <w:tcW w:w="455" w:type="pct"/>
            <w:vMerge/>
            <w:shd w:val="clear" w:color="auto" w:fill="auto"/>
          </w:tcPr>
          <w:p w14:paraId="32112E05" w14:textId="77777777" w:rsidR="00B50420" w:rsidRPr="0082392B" w:rsidRDefault="00B50420" w:rsidP="0082392B">
            <w:pPr>
              <w:pStyle w:val="RepTable"/>
              <w:rPr>
                <w:szCs w:val="20"/>
                <w:highlight w:val="cyan"/>
              </w:rPr>
            </w:pPr>
          </w:p>
        </w:tc>
        <w:tc>
          <w:tcPr>
            <w:tcW w:w="759" w:type="pct"/>
            <w:shd w:val="clear" w:color="auto" w:fill="auto"/>
          </w:tcPr>
          <w:p w14:paraId="581F465D" w14:textId="77777777" w:rsidR="00B50420" w:rsidRPr="0082392B" w:rsidRDefault="00B50420" w:rsidP="0082392B">
            <w:pPr>
              <w:pStyle w:val="RepTable"/>
              <w:rPr>
                <w:szCs w:val="20"/>
                <w:highlight w:val="cyan"/>
              </w:rPr>
            </w:pPr>
            <w:r w:rsidRPr="0082392B">
              <w:rPr>
                <w:szCs w:val="20"/>
                <w:highlight w:val="cyan"/>
              </w:rPr>
              <w:t>Tissues</w:t>
            </w:r>
          </w:p>
        </w:tc>
        <w:tc>
          <w:tcPr>
            <w:tcW w:w="607" w:type="pct"/>
            <w:shd w:val="clear" w:color="auto" w:fill="auto"/>
          </w:tcPr>
          <w:p w14:paraId="6F980FE6" w14:textId="77777777" w:rsidR="001077AB" w:rsidRDefault="00B50420" w:rsidP="0082392B">
            <w:pPr>
              <w:pStyle w:val="RepTable"/>
              <w:rPr>
                <w:szCs w:val="20"/>
                <w:highlight w:val="cyan"/>
              </w:rPr>
            </w:pPr>
            <w:r w:rsidRPr="0082392B">
              <w:rPr>
                <w:szCs w:val="20"/>
                <w:highlight w:val="cyan"/>
              </w:rPr>
              <w:t xml:space="preserve">at sacrifice </w:t>
            </w:r>
          </w:p>
          <w:p w14:paraId="42DB41BD" w14:textId="12EB7FF2" w:rsidR="00B50420" w:rsidRPr="0082392B" w:rsidRDefault="00B50420" w:rsidP="0082392B">
            <w:pPr>
              <w:pStyle w:val="RepTable"/>
              <w:rPr>
                <w:szCs w:val="20"/>
                <w:highlight w:val="cyan"/>
              </w:rPr>
            </w:pPr>
            <w:r w:rsidRPr="0082392B">
              <w:rPr>
                <w:szCs w:val="20"/>
                <w:highlight w:val="cyan"/>
              </w:rPr>
              <w:t>(7 h after third dosing)</w:t>
            </w:r>
          </w:p>
        </w:tc>
        <w:tc>
          <w:tcPr>
            <w:tcW w:w="604" w:type="pct"/>
            <w:vMerge/>
            <w:shd w:val="clear" w:color="auto" w:fill="auto"/>
          </w:tcPr>
          <w:p w14:paraId="7075D556" w14:textId="77777777" w:rsidR="00B50420" w:rsidRPr="0082392B" w:rsidRDefault="00B50420" w:rsidP="0082392B">
            <w:pPr>
              <w:pStyle w:val="RepTable"/>
              <w:rPr>
                <w:szCs w:val="20"/>
                <w:highlight w:val="cyan"/>
              </w:rPr>
            </w:pPr>
          </w:p>
        </w:tc>
      </w:tr>
      <w:tr w:rsidR="001077AB" w:rsidRPr="001077AB" w14:paraId="5A234259" w14:textId="77777777" w:rsidTr="007404C8">
        <w:trPr>
          <w:trHeight w:val="20"/>
        </w:trPr>
        <w:tc>
          <w:tcPr>
            <w:tcW w:w="517" w:type="pct"/>
            <w:vMerge w:val="restart"/>
            <w:shd w:val="clear" w:color="auto" w:fill="auto"/>
          </w:tcPr>
          <w:p w14:paraId="4939726C" w14:textId="77777777" w:rsidR="001077AB" w:rsidRDefault="00B50420" w:rsidP="0082392B">
            <w:pPr>
              <w:pStyle w:val="RepTableBold"/>
              <w:rPr>
                <w:highlight w:val="cyan"/>
                <w:lang w:val="en-GB"/>
              </w:rPr>
            </w:pPr>
            <w:r w:rsidRPr="0082392B">
              <w:rPr>
                <w:highlight w:val="cyan"/>
                <w:lang w:val="en-GB"/>
              </w:rPr>
              <w:t xml:space="preserve">Laying </w:t>
            </w:r>
          </w:p>
          <w:p w14:paraId="7E089D18" w14:textId="45FE5616" w:rsidR="00B50420" w:rsidRPr="0082392B" w:rsidRDefault="00B50420" w:rsidP="0082392B">
            <w:pPr>
              <w:pStyle w:val="RepTableBold"/>
              <w:rPr>
                <w:highlight w:val="cyan"/>
                <w:lang w:val="en-GB"/>
              </w:rPr>
            </w:pPr>
            <w:r w:rsidRPr="0082392B">
              <w:rPr>
                <w:highlight w:val="cyan"/>
                <w:lang w:val="en-GB"/>
              </w:rPr>
              <w:t>poultry</w:t>
            </w:r>
          </w:p>
        </w:tc>
        <w:tc>
          <w:tcPr>
            <w:tcW w:w="366" w:type="pct"/>
            <w:vMerge w:val="restart"/>
            <w:shd w:val="clear" w:color="auto" w:fill="auto"/>
          </w:tcPr>
          <w:p w14:paraId="2B7FAB37" w14:textId="77777777" w:rsidR="00B50420" w:rsidRPr="0082392B" w:rsidRDefault="00B50420" w:rsidP="0082392B">
            <w:pPr>
              <w:pStyle w:val="RepTable"/>
              <w:rPr>
                <w:szCs w:val="20"/>
                <w:highlight w:val="cyan"/>
              </w:rPr>
            </w:pPr>
            <w:r w:rsidRPr="0082392B">
              <w:rPr>
                <w:szCs w:val="20"/>
                <w:highlight w:val="cyan"/>
              </w:rPr>
              <w:t>Hens</w:t>
            </w:r>
          </w:p>
        </w:tc>
        <w:tc>
          <w:tcPr>
            <w:tcW w:w="822" w:type="pct"/>
            <w:vMerge w:val="restart"/>
            <w:shd w:val="clear" w:color="auto" w:fill="auto"/>
          </w:tcPr>
          <w:p w14:paraId="5BD81C72" w14:textId="77777777" w:rsidR="00B50420" w:rsidRPr="007404C8" w:rsidRDefault="00B50420" w:rsidP="0082392B">
            <w:pPr>
              <w:pStyle w:val="Default"/>
              <w:rPr>
                <w:sz w:val="20"/>
                <w:szCs w:val="20"/>
                <w:highlight w:val="cyan"/>
              </w:rPr>
            </w:pPr>
            <w:r w:rsidRPr="0082392B">
              <w:rPr>
                <w:sz w:val="20"/>
                <w:szCs w:val="20"/>
                <w:highlight w:val="cyan"/>
              </w:rPr>
              <w:t>1-</w:t>
            </w:r>
            <w:r w:rsidRPr="0082392B">
              <w:rPr>
                <w:sz w:val="20"/>
                <w:szCs w:val="20"/>
                <w:highlight w:val="cyan"/>
                <w:vertAlign w:val="superscript"/>
              </w:rPr>
              <w:t>14</w:t>
            </w:r>
            <w:r w:rsidRPr="0082392B">
              <w:rPr>
                <w:sz w:val="20"/>
                <w:szCs w:val="20"/>
                <w:highlight w:val="cyan"/>
              </w:rPr>
              <w:t xml:space="preserve">C-cyclohexyl </w:t>
            </w:r>
          </w:p>
        </w:tc>
        <w:tc>
          <w:tcPr>
            <w:tcW w:w="416" w:type="pct"/>
            <w:vMerge w:val="restart"/>
            <w:shd w:val="clear" w:color="auto" w:fill="auto"/>
          </w:tcPr>
          <w:p w14:paraId="0CC8157D" w14:textId="77777777" w:rsidR="00B50420" w:rsidRPr="0082392B" w:rsidRDefault="00B50420" w:rsidP="0082392B">
            <w:pPr>
              <w:pStyle w:val="RepTable"/>
              <w:rPr>
                <w:szCs w:val="20"/>
                <w:highlight w:val="cyan"/>
              </w:rPr>
            </w:pPr>
            <w:r w:rsidRPr="0082392B">
              <w:rPr>
                <w:szCs w:val="20"/>
                <w:highlight w:val="cyan"/>
              </w:rPr>
              <w:t>2 x 5</w:t>
            </w:r>
          </w:p>
        </w:tc>
        <w:tc>
          <w:tcPr>
            <w:tcW w:w="455" w:type="pct"/>
            <w:vMerge w:val="restart"/>
            <w:shd w:val="clear" w:color="auto" w:fill="auto"/>
          </w:tcPr>
          <w:p w14:paraId="72ED083E" w14:textId="77777777" w:rsidR="00B50420" w:rsidRPr="0082392B" w:rsidRDefault="00B50420" w:rsidP="0082392B">
            <w:pPr>
              <w:pStyle w:val="RepTable"/>
              <w:rPr>
                <w:szCs w:val="20"/>
                <w:highlight w:val="cyan"/>
              </w:rPr>
            </w:pPr>
            <w:r w:rsidRPr="0082392B">
              <w:rPr>
                <w:szCs w:val="20"/>
                <w:highlight w:val="cyan"/>
              </w:rPr>
              <w:t>10</w:t>
            </w:r>
          </w:p>
        </w:tc>
        <w:tc>
          <w:tcPr>
            <w:tcW w:w="455" w:type="pct"/>
            <w:vMerge w:val="restart"/>
            <w:shd w:val="clear" w:color="auto" w:fill="auto"/>
          </w:tcPr>
          <w:p w14:paraId="0A621655" w14:textId="77777777" w:rsidR="00B50420" w:rsidRPr="0082392B" w:rsidRDefault="00B50420" w:rsidP="0082392B">
            <w:pPr>
              <w:pStyle w:val="RepTable"/>
              <w:rPr>
                <w:szCs w:val="20"/>
                <w:highlight w:val="cyan"/>
              </w:rPr>
            </w:pPr>
            <w:r w:rsidRPr="0082392B">
              <w:rPr>
                <w:szCs w:val="20"/>
                <w:highlight w:val="cyan"/>
              </w:rPr>
              <w:t>3</w:t>
            </w:r>
          </w:p>
        </w:tc>
        <w:tc>
          <w:tcPr>
            <w:tcW w:w="759" w:type="pct"/>
            <w:shd w:val="clear" w:color="auto" w:fill="auto"/>
          </w:tcPr>
          <w:p w14:paraId="6FFF6C41" w14:textId="77777777" w:rsidR="00B50420" w:rsidRPr="0082392B" w:rsidRDefault="00B50420" w:rsidP="0082392B">
            <w:pPr>
              <w:pStyle w:val="RepTable"/>
              <w:rPr>
                <w:szCs w:val="20"/>
                <w:highlight w:val="cyan"/>
              </w:rPr>
            </w:pPr>
            <w:r w:rsidRPr="0082392B">
              <w:rPr>
                <w:szCs w:val="20"/>
                <w:highlight w:val="cyan"/>
              </w:rPr>
              <w:t>Eggs</w:t>
            </w:r>
          </w:p>
        </w:tc>
        <w:tc>
          <w:tcPr>
            <w:tcW w:w="607" w:type="pct"/>
            <w:shd w:val="clear" w:color="auto" w:fill="auto"/>
          </w:tcPr>
          <w:p w14:paraId="34E8EE5A" w14:textId="77777777" w:rsidR="00B50420" w:rsidRPr="0082392B" w:rsidRDefault="00B50420" w:rsidP="0082392B">
            <w:pPr>
              <w:pStyle w:val="RepTable"/>
              <w:rPr>
                <w:szCs w:val="20"/>
                <w:highlight w:val="cyan"/>
              </w:rPr>
            </w:pPr>
            <w:r w:rsidRPr="0082392B">
              <w:rPr>
                <w:szCs w:val="20"/>
                <w:highlight w:val="cyan"/>
              </w:rPr>
              <w:t>twice daily</w:t>
            </w:r>
          </w:p>
        </w:tc>
        <w:tc>
          <w:tcPr>
            <w:tcW w:w="604" w:type="pct"/>
            <w:vMerge w:val="restart"/>
            <w:shd w:val="clear" w:color="auto" w:fill="auto"/>
          </w:tcPr>
          <w:p w14:paraId="670CCC88" w14:textId="77777777" w:rsidR="00B50420" w:rsidRPr="0082392B" w:rsidRDefault="00B50420" w:rsidP="0082392B">
            <w:pPr>
              <w:pStyle w:val="RepTable"/>
              <w:rPr>
                <w:szCs w:val="20"/>
                <w:highlight w:val="cyan"/>
              </w:rPr>
            </w:pPr>
            <w:r w:rsidRPr="0082392B">
              <w:rPr>
                <w:szCs w:val="20"/>
                <w:highlight w:val="cyan"/>
              </w:rPr>
              <w:t xml:space="preserve">DE 2009, </w:t>
            </w:r>
          </w:p>
          <w:p w14:paraId="710F7570" w14:textId="77777777" w:rsidR="00B50420" w:rsidRPr="0082392B" w:rsidRDefault="00B50420" w:rsidP="0082392B">
            <w:pPr>
              <w:pStyle w:val="RepTable"/>
              <w:rPr>
                <w:szCs w:val="20"/>
                <w:highlight w:val="cyan"/>
              </w:rPr>
            </w:pPr>
            <w:r w:rsidRPr="0082392B">
              <w:rPr>
                <w:szCs w:val="20"/>
                <w:highlight w:val="cyan"/>
              </w:rPr>
              <w:t xml:space="preserve">EFSA 2010, </w:t>
            </w:r>
          </w:p>
          <w:p w14:paraId="79194970" w14:textId="77777777" w:rsidR="00B50420" w:rsidRPr="0082392B" w:rsidRDefault="00B50420" w:rsidP="0082392B">
            <w:pPr>
              <w:pStyle w:val="RepTable"/>
              <w:rPr>
                <w:szCs w:val="20"/>
                <w:highlight w:val="cyan"/>
              </w:rPr>
            </w:pPr>
            <w:r w:rsidRPr="0082392B">
              <w:rPr>
                <w:szCs w:val="20"/>
                <w:highlight w:val="cyan"/>
              </w:rPr>
              <w:t>EFSA 2015</w:t>
            </w:r>
          </w:p>
        </w:tc>
      </w:tr>
      <w:tr w:rsidR="001077AB" w:rsidRPr="001077AB" w14:paraId="12D189A3" w14:textId="77777777" w:rsidTr="007404C8">
        <w:trPr>
          <w:trHeight w:val="20"/>
        </w:trPr>
        <w:tc>
          <w:tcPr>
            <w:tcW w:w="517" w:type="pct"/>
            <w:vMerge/>
            <w:shd w:val="clear" w:color="auto" w:fill="auto"/>
          </w:tcPr>
          <w:p w14:paraId="15B5497E" w14:textId="77777777" w:rsidR="00B50420" w:rsidRPr="0082392B" w:rsidRDefault="00B50420" w:rsidP="0082392B">
            <w:pPr>
              <w:pStyle w:val="RepTable"/>
              <w:rPr>
                <w:szCs w:val="20"/>
                <w:highlight w:val="cyan"/>
              </w:rPr>
            </w:pPr>
          </w:p>
        </w:tc>
        <w:tc>
          <w:tcPr>
            <w:tcW w:w="366" w:type="pct"/>
            <w:vMerge/>
            <w:shd w:val="clear" w:color="auto" w:fill="auto"/>
          </w:tcPr>
          <w:p w14:paraId="66D13599" w14:textId="77777777" w:rsidR="00B50420" w:rsidRPr="0082392B" w:rsidRDefault="00B50420" w:rsidP="0082392B">
            <w:pPr>
              <w:pStyle w:val="RepTable"/>
              <w:rPr>
                <w:szCs w:val="20"/>
                <w:highlight w:val="cyan"/>
              </w:rPr>
            </w:pPr>
          </w:p>
        </w:tc>
        <w:tc>
          <w:tcPr>
            <w:tcW w:w="822" w:type="pct"/>
            <w:vMerge/>
            <w:shd w:val="clear" w:color="auto" w:fill="auto"/>
          </w:tcPr>
          <w:p w14:paraId="03020BB9" w14:textId="77777777" w:rsidR="00B50420" w:rsidRPr="0082392B" w:rsidRDefault="00B50420" w:rsidP="0082392B">
            <w:pPr>
              <w:pStyle w:val="RepTable"/>
              <w:rPr>
                <w:szCs w:val="20"/>
                <w:highlight w:val="cyan"/>
              </w:rPr>
            </w:pPr>
          </w:p>
        </w:tc>
        <w:tc>
          <w:tcPr>
            <w:tcW w:w="416" w:type="pct"/>
            <w:vMerge/>
            <w:shd w:val="clear" w:color="auto" w:fill="auto"/>
          </w:tcPr>
          <w:p w14:paraId="00886338" w14:textId="77777777" w:rsidR="00B50420" w:rsidRPr="0082392B" w:rsidRDefault="00B50420" w:rsidP="0082392B">
            <w:pPr>
              <w:pStyle w:val="RepTable"/>
              <w:rPr>
                <w:szCs w:val="20"/>
                <w:highlight w:val="cyan"/>
              </w:rPr>
            </w:pPr>
          </w:p>
        </w:tc>
        <w:tc>
          <w:tcPr>
            <w:tcW w:w="455" w:type="pct"/>
            <w:vMerge/>
            <w:shd w:val="clear" w:color="auto" w:fill="auto"/>
          </w:tcPr>
          <w:p w14:paraId="0B5318DE" w14:textId="77777777" w:rsidR="00B50420" w:rsidRPr="0082392B" w:rsidRDefault="00B50420" w:rsidP="0082392B">
            <w:pPr>
              <w:pStyle w:val="RepTable"/>
              <w:rPr>
                <w:szCs w:val="20"/>
                <w:highlight w:val="cyan"/>
              </w:rPr>
            </w:pPr>
          </w:p>
        </w:tc>
        <w:tc>
          <w:tcPr>
            <w:tcW w:w="455" w:type="pct"/>
            <w:vMerge/>
            <w:shd w:val="clear" w:color="auto" w:fill="auto"/>
          </w:tcPr>
          <w:p w14:paraId="0DEDA5A2" w14:textId="77777777" w:rsidR="00B50420" w:rsidRPr="0082392B" w:rsidRDefault="00B50420" w:rsidP="0082392B">
            <w:pPr>
              <w:pStyle w:val="RepTable"/>
              <w:rPr>
                <w:szCs w:val="20"/>
                <w:highlight w:val="cyan"/>
              </w:rPr>
            </w:pPr>
          </w:p>
        </w:tc>
        <w:tc>
          <w:tcPr>
            <w:tcW w:w="759" w:type="pct"/>
            <w:shd w:val="clear" w:color="auto" w:fill="auto"/>
          </w:tcPr>
          <w:p w14:paraId="70F7E5E9" w14:textId="77777777" w:rsidR="00B50420" w:rsidRPr="0082392B" w:rsidRDefault="00B50420" w:rsidP="0082392B">
            <w:pPr>
              <w:pStyle w:val="RepTable"/>
              <w:rPr>
                <w:szCs w:val="20"/>
                <w:highlight w:val="cyan"/>
              </w:rPr>
            </w:pPr>
            <w:r w:rsidRPr="0082392B">
              <w:rPr>
                <w:szCs w:val="20"/>
                <w:highlight w:val="cyan"/>
              </w:rPr>
              <w:t>Excreta</w:t>
            </w:r>
          </w:p>
        </w:tc>
        <w:tc>
          <w:tcPr>
            <w:tcW w:w="607" w:type="pct"/>
            <w:shd w:val="clear" w:color="auto" w:fill="auto"/>
          </w:tcPr>
          <w:p w14:paraId="713C1887" w14:textId="77777777" w:rsidR="00B50420" w:rsidRPr="0082392B" w:rsidRDefault="00B50420" w:rsidP="0082392B">
            <w:pPr>
              <w:pStyle w:val="RepTable"/>
              <w:rPr>
                <w:szCs w:val="20"/>
                <w:highlight w:val="cyan"/>
              </w:rPr>
            </w:pPr>
            <w:r w:rsidRPr="0082392B">
              <w:rPr>
                <w:szCs w:val="20"/>
                <w:highlight w:val="cyan"/>
              </w:rPr>
              <w:t>daily</w:t>
            </w:r>
          </w:p>
        </w:tc>
        <w:tc>
          <w:tcPr>
            <w:tcW w:w="604" w:type="pct"/>
            <w:vMerge/>
            <w:shd w:val="clear" w:color="auto" w:fill="auto"/>
          </w:tcPr>
          <w:p w14:paraId="2985F33F" w14:textId="77777777" w:rsidR="00B50420" w:rsidRPr="0082392B" w:rsidRDefault="00B50420" w:rsidP="0082392B">
            <w:pPr>
              <w:pStyle w:val="RepTable"/>
              <w:rPr>
                <w:szCs w:val="20"/>
                <w:highlight w:val="cyan"/>
              </w:rPr>
            </w:pPr>
          </w:p>
        </w:tc>
      </w:tr>
      <w:tr w:rsidR="001077AB" w:rsidRPr="001077AB" w14:paraId="77FE61BD" w14:textId="77777777" w:rsidTr="007404C8">
        <w:trPr>
          <w:trHeight w:val="20"/>
        </w:trPr>
        <w:tc>
          <w:tcPr>
            <w:tcW w:w="517" w:type="pct"/>
            <w:vMerge/>
            <w:shd w:val="clear" w:color="auto" w:fill="auto"/>
          </w:tcPr>
          <w:p w14:paraId="0B99EC36" w14:textId="77777777" w:rsidR="00B50420" w:rsidRPr="0082392B" w:rsidRDefault="00B50420" w:rsidP="0082392B">
            <w:pPr>
              <w:pStyle w:val="RepTable"/>
              <w:rPr>
                <w:szCs w:val="20"/>
                <w:highlight w:val="cyan"/>
              </w:rPr>
            </w:pPr>
          </w:p>
        </w:tc>
        <w:tc>
          <w:tcPr>
            <w:tcW w:w="366" w:type="pct"/>
            <w:vMerge/>
            <w:shd w:val="clear" w:color="auto" w:fill="auto"/>
          </w:tcPr>
          <w:p w14:paraId="2B079DB9" w14:textId="77777777" w:rsidR="00B50420" w:rsidRPr="0082392B" w:rsidRDefault="00B50420" w:rsidP="0082392B">
            <w:pPr>
              <w:pStyle w:val="RepTable"/>
              <w:rPr>
                <w:szCs w:val="20"/>
                <w:highlight w:val="cyan"/>
              </w:rPr>
            </w:pPr>
          </w:p>
        </w:tc>
        <w:tc>
          <w:tcPr>
            <w:tcW w:w="822" w:type="pct"/>
            <w:vMerge/>
            <w:shd w:val="clear" w:color="auto" w:fill="auto"/>
          </w:tcPr>
          <w:p w14:paraId="5E3A8E55" w14:textId="77777777" w:rsidR="00B50420" w:rsidRPr="0082392B" w:rsidRDefault="00B50420" w:rsidP="0082392B">
            <w:pPr>
              <w:pStyle w:val="RepTable"/>
              <w:rPr>
                <w:szCs w:val="20"/>
                <w:highlight w:val="cyan"/>
              </w:rPr>
            </w:pPr>
          </w:p>
        </w:tc>
        <w:tc>
          <w:tcPr>
            <w:tcW w:w="416" w:type="pct"/>
            <w:vMerge/>
            <w:shd w:val="clear" w:color="auto" w:fill="auto"/>
          </w:tcPr>
          <w:p w14:paraId="077341B4" w14:textId="77777777" w:rsidR="00B50420" w:rsidRPr="0082392B" w:rsidRDefault="00B50420" w:rsidP="0082392B">
            <w:pPr>
              <w:pStyle w:val="RepTable"/>
              <w:rPr>
                <w:szCs w:val="20"/>
                <w:highlight w:val="cyan"/>
              </w:rPr>
            </w:pPr>
          </w:p>
        </w:tc>
        <w:tc>
          <w:tcPr>
            <w:tcW w:w="455" w:type="pct"/>
            <w:vMerge/>
            <w:shd w:val="clear" w:color="auto" w:fill="auto"/>
          </w:tcPr>
          <w:p w14:paraId="6BAC3C4D" w14:textId="77777777" w:rsidR="00B50420" w:rsidRPr="0082392B" w:rsidRDefault="00B50420" w:rsidP="0082392B">
            <w:pPr>
              <w:pStyle w:val="RepTable"/>
              <w:rPr>
                <w:szCs w:val="20"/>
                <w:highlight w:val="cyan"/>
              </w:rPr>
            </w:pPr>
          </w:p>
        </w:tc>
        <w:tc>
          <w:tcPr>
            <w:tcW w:w="455" w:type="pct"/>
            <w:vMerge/>
            <w:shd w:val="clear" w:color="auto" w:fill="auto"/>
          </w:tcPr>
          <w:p w14:paraId="499252BA" w14:textId="77777777" w:rsidR="00B50420" w:rsidRPr="0082392B" w:rsidRDefault="00B50420" w:rsidP="0082392B">
            <w:pPr>
              <w:pStyle w:val="RepTable"/>
              <w:rPr>
                <w:szCs w:val="20"/>
                <w:highlight w:val="cyan"/>
              </w:rPr>
            </w:pPr>
          </w:p>
        </w:tc>
        <w:tc>
          <w:tcPr>
            <w:tcW w:w="759" w:type="pct"/>
            <w:shd w:val="clear" w:color="auto" w:fill="auto"/>
          </w:tcPr>
          <w:p w14:paraId="0D7C940C" w14:textId="77777777" w:rsidR="00B50420" w:rsidRPr="0082392B" w:rsidRDefault="00B50420" w:rsidP="0082392B">
            <w:pPr>
              <w:pStyle w:val="RepTable"/>
              <w:rPr>
                <w:szCs w:val="20"/>
                <w:highlight w:val="cyan"/>
              </w:rPr>
            </w:pPr>
            <w:r w:rsidRPr="0082392B">
              <w:rPr>
                <w:szCs w:val="20"/>
                <w:highlight w:val="cyan"/>
              </w:rPr>
              <w:t>Tissues</w:t>
            </w:r>
          </w:p>
        </w:tc>
        <w:tc>
          <w:tcPr>
            <w:tcW w:w="607" w:type="pct"/>
            <w:shd w:val="clear" w:color="auto" w:fill="auto"/>
          </w:tcPr>
          <w:p w14:paraId="57E0420A" w14:textId="77777777" w:rsidR="001077AB" w:rsidRDefault="00B50420" w:rsidP="0082392B">
            <w:pPr>
              <w:pStyle w:val="RepTable"/>
              <w:rPr>
                <w:szCs w:val="20"/>
                <w:highlight w:val="cyan"/>
              </w:rPr>
            </w:pPr>
            <w:r w:rsidRPr="0082392B">
              <w:rPr>
                <w:szCs w:val="20"/>
                <w:highlight w:val="cyan"/>
              </w:rPr>
              <w:t xml:space="preserve">at sacrifice </w:t>
            </w:r>
          </w:p>
          <w:p w14:paraId="7F48481A" w14:textId="57A108ED" w:rsidR="00B50420" w:rsidRPr="0082392B" w:rsidRDefault="00B50420" w:rsidP="0082392B">
            <w:pPr>
              <w:pStyle w:val="RepTable"/>
              <w:rPr>
                <w:szCs w:val="20"/>
                <w:highlight w:val="cyan"/>
              </w:rPr>
            </w:pPr>
            <w:r w:rsidRPr="0082392B">
              <w:rPr>
                <w:szCs w:val="20"/>
                <w:highlight w:val="cyan"/>
              </w:rPr>
              <w:t>(5 h after third dosing)</w:t>
            </w:r>
          </w:p>
        </w:tc>
        <w:tc>
          <w:tcPr>
            <w:tcW w:w="604" w:type="pct"/>
            <w:vMerge/>
            <w:shd w:val="clear" w:color="auto" w:fill="auto"/>
          </w:tcPr>
          <w:p w14:paraId="1303130C" w14:textId="77777777" w:rsidR="00B50420" w:rsidRPr="0082392B" w:rsidRDefault="00B50420" w:rsidP="0082392B">
            <w:pPr>
              <w:pStyle w:val="RepTable"/>
              <w:rPr>
                <w:szCs w:val="20"/>
                <w:highlight w:val="cyan"/>
              </w:rPr>
            </w:pPr>
          </w:p>
        </w:tc>
      </w:tr>
      <w:tr w:rsidR="001077AB" w:rsidRPr="001077AB" w14:paraId="7B75287B" w14:textId="77777777" w:rsidTr="001077AB">
        <w:trPr>
          <w:trHeight w:val="20"/>
        </w:trPr>
        <w:tc>
          <w:tcPr>
            <w:tcW w:w="5000" w:type="pct"/>
            <w:gridSpan w:val="9"/>
            <w:shd w:val="clear" w:color="auto" w:fill="auto"/>
          </w:tcPr>
          <w:p w14:paraId="74F87A35" w14:textId="77777777" w:rsidR="00B50420" w:rsidRPr="007404C8" w:rsidRDefault="00B50420" w:rsidP="0082392B">
            <w:pPr>
              <w:pStyle w:val="RepStandard"/>
              <w:rPr>
                <w:sz w:val="20"/>
                <w:szCs w:val="20"/>
                <w:highlight w:val="cyan"/>
              </w:rPr>
            </w:pPr>
            <w:r w:rsidRPr="007404C8">
              <w:rPr>
                <w:b/>
                <w:bCs/>
                <w:sz w:val="20"/>
                <w:szCs w:val="20"/>
                <w:highlight w:val="cyan"/>
              </w:rPr>
              <w:t>No New data</w:t>
            </w:r>
          </w:p>
        </w:tc>
      </w:tr>
    </w:tbl>
    <w:p w14:paraId="589EDFCF" w14:textId="77777777" w:rsidR="00B50420" w:rsidRPr="00B50420" w:rsidRDefault="00B50420" w:rsidP="00B50420">
      <w:pPr>
        <w:pStyle w:val="RepStandard"/>
        <w:rPr>
          <w:sz w:val="10"/>
          <w:szCs w:val="10"/>
          <w:highlight w:val="cyan"/>
        </w:rPr>
      </w:pPr>
    </w:p>
    <w:p w14:paraId="61FCDC0B" w14:textId="77777777" w:rsidR="00B50420" w:rsidRPr="00B50420" w:rsidRDefault="00B50420" w:rsidP="002657A8">
      <w:pPr>
        <w:pStyle w:val="RepNewPart"/>
        <w:rPr>
          <w:highlight w:val="cyan"/>
        </w:rPr>
      </w:pPr>
      <w:r w:rsidRPr="00B50420">
        <w:rPr>
          <w:highlight w:val="cyan"/>
        </w:rPr>
        <w:lastRenderedPageBreak/>
        <w:t>Summary of plant metabolism studies reported in the EU</w:t>
      </w:r>
    </w:p>
    <w:p w14:paraId="3C9275A7" w14:textId="77777777" w:rsidR="00B50420" w:rsidRPr="00B50420" w:rsidRDefault="00B50420" w:rsidP="002657A8">
      <w:pPr>
        <w:pStyle w:val="RepStandard"/>
        <w:rPr>
          <w:highlight w:val="cyan"/>
        </w:rPr>
      </w:pPr>
      <w:r w:rsidRPr="00B50420">
        <w:rPr>
          <w:highlight w:val="cyan"/>
        </w:rPr>
        <w:t>The nature of spiroxamine residues in commodities of animal origin was investigated in the framework of Directive 91/414/EEC (DE 2009, EFSA 2010). Reported metabolism studies included one study in lactating goats and one study in laying hens using [1-</w:t>
      </w:r>
      <w:r w:rsidRPr="00B50420">
        <w:rPr>
          <w:highlight w:val="cyan"/>
          <w:vertAlign w:val="superscript"/>
        </w:rPr>
        <w:t>14</w:t>
      </w:r>
      <w:r w:rsidRPr="00B50420">
        <w:rPr>
          <w:highlight w:val="cyan"/>
        </w:rPr>
        <w:t>C-cyclohexyl]-labelled spiroxamine.</w:t>
      </w:r>
    </w:p>
    <w:p w14:paraId="59B85179" w14:textId="77777777" w:rsidR="00B50420" w:rsidRPr="00B50420" w:rsidRDefault="00B50420" w:rsidP="002657A8">
      <w:pPr>
        <w:pStyle w:val="RepStandard"/>
        <w:rPr>
          <w:highlight w:val="cyan"/>
        </w:rPr>
      </w:pPr>
    </w:p>
    <w:p w14:paraId="0F1A6594" w14:textId="77777777" w:rsidR="00B50420" w:rsidRPr="00B50420" w:rsidRDefault="00B50420" w:rsidP="002657A8">
      <w:pPr>
        <w:pStyle w:val="RepStandard"/>
        <w:rPr>
          <w:rFonts w:ascii="Times-Roman" w:hAnsi="Times-Roman" w:cs="Times-Roman"/>
          <w:highlight w:val="cyan"/>
          <w:lang w:val="en-US"/>
        </w:rPr>
      </w:pPr>
      <w:r w:rsidRPr="00B50420">
        <w:rPr>
          <w:rFonts w:ascii="Times-Roman" w:hAnsi="Times-Roman" w:cs="Times-Roman"/>
          <w:highlight w:val="cyan"/>
        </w:rPr>
        <w:t>EFSA (EFSA 2010) concludes that t</w:t>
      </w:r>
      <w:r w:rsidRPr="00B50420">
        <w:rPr>
          <w:rFonts w:ascii="Times-Roman" w:hAnsi="Times-Roman" w:cs="Times-Roman"/>
          <w:highlight w:val="cyan"/>
          <w:lang w:val="en-US"/>
        </w:rPr>
        <w:t>he livestock metabolism studies in goat and hen have shown very high percentages of</w:t>
      </w:r>
      <w:r w:rsidRPr="00B50420">
        <w:rPr>
          <w:rFonts w:ascii="Times-Roman" w:hAnsi="Times-Roman" w:cs="Times-Roman"/>
          <w:highlight w:val="cyan"/>
        </w:rPr>
        <w:t xml:space="preserve"> </w:t>
      </w:r>
      <w:r w:rsidRPr="00B50420">
        <w:rPr>
          <w:rFonts w:ascii="Times-Roman" w:hAnsi="Times-Roman" w:cs="Times-Roman"/>
          <w:highlight w:val="cyan"/>
          <w:lang w:val="en-US"/>
        </w:rPr>
        <w:t xml:space="preserve">residues with </w:t>
      </w:r>
      <w:proofErr w:type="spellStart"/>
      <w:r w:rsidRPr="00B50420">
        <w:rPr>
          <w:rFonts w:ascii="Times-Roman" w:hAnsi="Times-Roman" w:cs="Times-Roman"/>
          <w:highlight w:val="cyan"/>
          <w:lang w:val="en-US"/>
        </w:rPr>
        <w:t>uncleaved</w:t>
      </w:r>
      <w:proofErr w:type="spellEnd"/>
      <w:r w:rsidRPr="00B50420">
        <w:rPr>
          <w:rFonts w:ascii="Times-Roman" w:hAnsi="Times-Roman" w:cs="Times-Roman"/>
          <w:highlight w:val="cyan"/>
          <w:lang w:val="en-US"/>
        </w:rPr>
        <w:t xml:space="preserve"> </w:t>
      </w:r>
      <w:proofErr w:type="spellStart"/>
      <w:r w:rsidRPr="00B50420">
        <w:rPr>
          <w:rFonts w:ascii="Times-Roman" w:hAnsi="Times-Roman" w:cs="Times-Roman"/>
          <w:highlight w:val="cyan"/>
          <w:lang w:val="en-US"/>
        </w:rPr>
        <w:t>spiroketal</w:t>
      </w:r>
      <w:proofErr w:type="spellEnd"/>
      <w:r w:rsidRPr="00B50420">
        <w:rPr>
          <w:rFonts w:ascii="Times-Roman" w:hAnsi="Times-Roman" w:cs="Times-Roman"/>
          <w:highlight w:val="cyan"/>
          <w:lang w:val="en-US"/>
        </w:rPr>
        <w:t xml:space="preserve"> structure in all organs, tissues and in milk and eggs. Only</w:t>
      </w:r>
      <w:r w:rsidRPr="00B50420">
        <w:rPr>
          <w:rFonts w:ascii="Times-Roman" w:hAnsi="Times-Roman" w:cs="Times-Roman"/>
          <w:highlight w:val="cyan"/>
        </w:rPr>
        <w:t xml:space="preserve"> </w:t>
      </w:r>
      <w:r w:rsidRPr="00B50420">
        <w:rPr>
          <w:rFonts w:ascii="Times-Roman" w:hAnsi="Times-Roman" w:cs="Times-Roman"/>
          <w:highlight w:val="cyan"/>
          <w:lang w:val="en-US"/>
        </w:rPr>
        <w:t>very low amounts of cleaved metabolites and conjugates of cleaved metabolites were</w:t>
      </w:r>
      <w:r w:rsidRPr="00B50420">
        <w:rPr>
          <w:rFonts w:ascii="Times-Roman" w:hAnsi="Times-Roman" w:cs="Times-Roman"/>
          <w:highlight w:val="cyan"/>
        </w:rPr>
        <w:t xml:space="preserve"> </w:t>
      </w:r>
      <w:r w:rsidRPr="00B50420">
        <w:rPr>
          <w:rFonts w:ascii="Times-Roman" w:hAnsi="Times-Roman" w:cs="Times-Roman"/>
          <w:highlight w:val="cyan"/>
          <w:lang w:val="en-US"/>
        </w:rPr>
        <w:t>observed (glucuronide of the t-</w:t>
      </w:r>
      <w:proofErr w:type="spellStart"/>
      <w:r w:rsidRPr="00B50420">
        <w:rPr>
          <w:rFonts w:ascii="Times-Roman" w:hAnsi="Times-Roman" w:cs="Times-Roman"/>
          <w:highlight w:val="cyan"/>
          <w:lang w:val="en-US"/>
        </w:rPr>
        <w:t>butylcyclohexanol</w:t>
      </w:r>
      <w:proofErr w:type="spellEnd"/>
      <w:r w:rsidRPr="00B50420">
        <w:rPr>
          <w:rFonts w:ascii="Times-Roman" w:hAnsi="Times-Roman" w:cs="Times-Roman"/>
          <w:highlight w:val="cyan"/>
          <w:lang w:val="en-US"/>
        </w:rPr>
        <w:t xml:space="preserve"> (M22) at a level of 0.4 % of TRR in the</w:t>
      </w:r>
      <w:r w:rsidRPr="00B50420">
        <w:rPr>
          <w:rFonts w:ascii="Times-Roman" w:hAnsi="Times-Roman" w:cs="Times-Roman"/>
          <w:highlight w:val="cyan"/>
        </w:rPr>
        <w:t xml:space="preserve"> </w:t>
      </w:r>
      <w:r w:rsidRPr="00B50420">
        <w:rPr>
          <w:rFonts w:ascii="Times-Roman" w:hAnsi="Times-Roman" w:cs="Times-Roman"/>
          <w:highlight w:val="cyan"/>
          <w:lang w:val="en-US"/>
        </w:rPr>
        <w:t>kidneys of the goat). Therefore, no substantial new information would be expected from new</w:t>
      </w:r>
      <w:r w:rsidRPr="00B50420">
        <w:rPr>
          <w:rFonts w:ascii="Times-Roman" w:hAnsi="Times-Roman" w:cs="Times-Roman"/>
          <w:highlight w:val="cyan"/>
        </w:rPr>
        <w:t xml:space="preserve"> </w:t>
      </w:r>
      <w:r w:rsidRPr="00B50420">
        <w:rPr>
          <w:rFonts w:ascii="Times-Roman" w:hAnsi="Times-Roman" w:cs="Times-Roman"/>
          <w:highlight w:val="cyan"/>
          <w:lang w:val="en-US"/>
        </w:rPr>
        <w:t>livestock metabolism studies using [dioxolane-4-</w:t>
      </w:r>
      <w:r w:rsidRPr="00B50420">
        <w:rPr>
          <w:rFonts w:ascii="Times-Roman" w:hAnsi="Times-Roman" w:cs="Times-Roman"/>
          <w:highlight w:val="cyan"/>
          <w:vertAlign w:val="superscript"/>
          <w:lang w:val="en-US"/>
        </w:rPr>
        <w:t>14</w:t>
      </w:r>
      <w:r w:rsidRPr="00B50420">
        <w:rPr>
          <w:rFonts w:ascii="Times-Roman" w:hAnsi="Times-Roman" w:cs="Times-Roman"/>
          <w:highlight w:val="cyan"/>
          <w:lang w:val="en-US"/>
        </w:rPr>
        <w:t>C] labelled spiroxamine. The metabolism</w:t>
      </w:r>
      <w:r w:rsidRPr="00B50420">
        <w:rPr>
          <w:rFonts w:ascii="Times-Roman" w:hAnsi="Times-Roman" w:cs="Times-Roman"/>
          <w:highlight w:val="cyan"/>
        </w:rPr>
        <w:t xml:space="preserve"> </w:t>
      </w:r>
      <w:r w:rsidRPr="00B50420">
        <w:rPr>
          <w:rFonts w:ascii="Times-Roman" w:hAnsi="Times-Roman" w:cs="Times-Roman"/>
          <w:highlight w:val="cyan"/>
          <w:lang w:val="en-US"/>
        </w:rPr>
        <w:t>of spiroxamine in livestock animals is considered as sufficiently understood.</w:t>
      </w:r>
    </w:p>
    <w:p w14:paraId="02B79159" w14:textId="77777777" w:rsidR="00B50420" w:rsidRPr="00B50420" w:rsidRDefault="00B50420" w:rsidP="002657A8">
      <w:pPr>
        <w:pStyle w:val="RepStandard"/>
        <w:rPr>
          <w:rFonts w:ascii="Times-Roman" w:hAnsi="Times-Roman" w:cs="Times-Roman"/>
          <w:highlight w:val="cyan"/>
          <w:lang w:val="en-US"/>
        </w:rPr>
      </w:pPr>
    </w:p>
    <w:p w14:paraId="574FA7BF" w14:textId="77777777" w:rsidR="00B50420" w:rsidRPr="00B50420" w:rsidRDefault="00B50420" w:rsidP="002657A8">
      <w:pPr>
        <w:pStyle w:val="Default"/>
        <w:jc w:val="both"/>
        <w:rPr>
          <w:sz w:val="22"/>
          <w:szCs w:val="22"/>
          <w:highlight w:val="cyan"/>
          <w:lang w:val="en-US"/>
        </w:rPr>
      </w:pPr>
      <w:r w:rsidRPr="00B50420">
        <w:rPr>
          <w:sz w:val="22"/>
          <w:szCs w:val="22"/>
          <w:highlight w:val="cyan"/>
          <w:lang w:val="en-US"/>
        </w:rPr>
        <w:t xml:space="preserve">During the Article 12 review EFSA (EFSA 2015) proposed two different residue definitions for risk assessment purposes: </w:t>
      </w:r>
    </w:p>
    <w:p w14:paraId="25E32EDF" w14:textId="77777777" w:rsidR="00B50420" w:rsidRPr="00B50420" w:rsidRDefault="00B50420" w:rsidP="002657A8">
      <w:pPr>
        <w:pStyle w:val="Default"/>
        <w:numPr>
          <w:ilvl w:val="0"/>
          <w:numId w:val="21"/>
        </w:numPr>
        <w:spacing w:after="156"/>
        <w:jc w:val="both"/>
        <w:rPr>
          <w:sz w:val="22"/>
          <w:szCs w:val="22"/>
          <w:highlight w:val="cyan"/>
          <w:lang w:val="en-US"/>
        </w:rPr>
      </w:pPr>
      <w:r w:rsidRPr="00B50420">
        <w:rPr>
          <w:i/>
          <w:iCs/>
          <w:sz w:val="22"/>
          <w:szCs w:val="22"/>
          <w:highlight w:val="cyan"/>
          <w:lang w:val="en-US"/>
        </w:rPr>
        <w:t>Ruminants matrices</w:t>
      </w:r>
      <w:r w:rsidRPr="00B50420">
        <w:rPr>
          <w:sz w:val="22"/>
          <w:szCs w:val="22"/>
          <w:highlight w:val="cyan"/>
          <w:lang w:val="en-US"/>
        </w:rPr>
        <w:t xml:space="preserve">: sum of spiroxamine, spiroxamine carboxylic acid (M06), its glucuronide conjugate (M19) and hydroxy acid spiroxamine (M07), expressed as spiroxamine (sum of isomers) </w:t>
      </w:r>
    </w:p>
    <w:p w14:paraId="1789DB62" w14:textId="77777777" w:rsidR="00B50420" w:rsidRPr="00B50420" w:rsidRDefault="00B50420" w:rsidP="002657A8">
      <w:pPr>
        <w:pStyle w:val="Default"/>
        <w:numPr>
          <w:ilvl w:val="0"/>
          <w:numId w:val="21"/>
        </w:numPr>
        <w:jc w:val="both"/>
        <w:rPr>
          <w:sz w:val="22"/>
          <w:szCs w:val="22"/>
          <w:highlight w:val="cyan"/>
          <w:lang w:val="en-US"/>
        </w:rPr>
      </w:pPr>
      <w:r w:rsidRPr="00B50420">
        <w:rPr>
          <w:i/>
          <w:iCs/>
          <w:sz w:val="22"/>
          <w:szCs w:val="22"/>
          <w:highlight w:val="cyan"/>
          <w:lang w:val="en-US"/>
        </w:rPr>
        <w:t>Poultry matrices</w:t>
      </w:r>
      <w:r w:rsidRPr="00B50420">
        <w:rPr>
          <w:sz w:val="22"/>
          <w:szCs w:val="22"/>
          <w:highlight w:val="cyan"/>
          <w:lang w:val="en-US"/>
        </w:rPr>
        <w:t xml:space="preserve">: sum of spiroxamine, </w:t>
      </w:r>
      <w:proofErr w:type="spellStart"/>
      <w:r w:rsidRPr="00B50420">
        <w:rPr>
          <w:sz w:val="22"/>
          <w:szCs w:val="22"/>
          <w:highlight w:val="cyan"/>
          <w:lang w:val="en-US"/>
        </w:rPr>
        <w:t>desethyl</w:t>
      </w:r>
      <w:proofErr w:type="spellEnd"/>
      <w:r w:rsidRPr="00B50420">
        <w:rPr>
          <w:sz w:val="22"/>
          <w:szCs w:val="22"/>
          <w:highlight w:val="cyan"/>
          <w:lang w:val="en-US"/>
        </w:rPr>
        <w:t xml:space="preserve">-spiroxamine (M01), </w:t>
      </w:r>
      <w:proofErr w:type="spellStart"/>
      <w:r w:rsidRPr="00B50420">
        <w:rPr>
          <w:sz w:val="22"/>
          <w:szCs w:val="22"/>
          <w:highlight w:val="cyan"/>
          <w:lang w:val="en-US"/>
        </w:rPr>
        <w:t>despropyl</w:t>
      </w:r>
      <w:proofErr w:type="spellEnd"/>
      <w:r w:rsidRPr="00B50420">
        <w:rPr>
          <w:sz w:val="22"/>
          <w:szCs w:val="22"/>
          <w:highlight w:val="cyan"/>
          <w:lang w:val="en-US"/>
        </w:rPr>
        <w:t xml:space="preserve">-spiroxamine (M02) and spiroxamine carboxylic acid (M06) expressed as spiroxamine (sum of isomers). </w:t>
      </w:r>
    </w:p>
    <w:p w14:paraId="1EB20530" w14:textId="77777777" w:rsidR="00B50420" w:rsidRPr="00B50420" w:rsidRDefault="00B50420" w:rsidP="002657A8">
      <w:pPr>
        <w:pStyle w:val="RepNewPart"/>
        <w:jc w:val="both"/>
        <w:rPr>
          <w:highlight w:val="cyan"/>
        </w:rPr>
      </w:pPr>
      <w:r w:rsidRPr="00B50420">
        <w:rPr>
          <w:highlight w:val="cyan"/>
        </w:rPr>
        <w:t>Summary of new animal metabolism studies</w:t>
      </w:r>
    </w:p>
    <w:p w14:paraId="2E7DB9F6" w14:textId="77777777" w:rsidR="00B50420" w:rsidRPr="00B50420" w:rsidRDefault="00B50420" w:rsidP="002657A8">
      <w:pPr>
        <w:pStyle w:val="RepStandard"/>
        <w:rPr>
          <w:highlight w:val="cyan"/>
        </w:rPr>
      </w:pPr>
      <w:r w:rsidRPr="00B50420">
        <w:rPr>
          <w:highlight w:val="cyan"/>
        </w:rPr>
        <w:t>No new data submitted in the framework of this application.</w:t>
      </w:r>
    </w:p>
    <w:p w14:paraId="2853DCB3" w14:textId="77777777" w:rsidR="00B50420" w:rsidRPr="00B50420" w:rsidRDefault="00B50420" w:rsidP="002657A8">
      <w:pPr>
        <w:pStyle w:val="RepNewPart"/>
        <w:rPr>
          <w:highlight w:val="cyan"/>
        </w:rPr>
      </w:pPr>
      <w:bookmarkStart w:id="732" w:name="_Toc412812147"/>
      <w:bookmarkStart w:id="733" w:name="_Toc413928283"/>
      <w:r w:rsidRPr="00B50420">
        <w:rPr>
          <w:highlight w:val="cyan"/>
        </w:rPr>
        <w:t>Conclusion on metabolism in livestock</w:t>
      </w:r>
      <w:bookmarkEnd w:id="732"/>
      <w:bookmarkEnd w:id="733"/>
    </w:p>
    <w:p w14:paraId="5D33A198" w14:textId="38A7E8E3" w:rsidR="00B50420" w:rsidRPr="006B7EB9" w:rsidRDefault="00B50420" w:rsidP="002657A8">
      <w:pPr>
        <w:pStyle w:val="RepStandard"/>
      </w:pPr>
      <w:r w:rsidRPr="00B50420">
        <w:rPr>
          <w:highlight w:val="cyan"/>
        </w:rPr>
        <w:t>No new data are required.</w:t>
      </w:r>
    </w:p>
    <w:p w14:paraId="545F5682" w14:textId="77777777" w:rsidR="007216F7" w:rsidRPr="006B7EB9" w:rsidRDefault="007216F7" w:rsidP="007216F7">
      <w:pPr>
        <w:pStyle w:val="Nagwek4"/>
        <w:rPr>
          <w:lang w:val="en-GB"/>
        </w:rPr>
      </w:pPr>
      <w:bookmarkStart w:id="734" w:name="_Toc190248540"/>
      <w:r w:rsidRPr="006B7EB9">
        <w:rPr>
          <w:lang w:val="en-GB"/>
        </w:rPr>
        <w:t>Conclusion on the nature of residues in commodities of animal origin (KCA 6.7.1)</w:t>
      </w:r>
      <w:bookmarkEnd w:id="734"/>
    </w:p>
    <w:p w14:paraId="239CD363" w14:textId="77777777" w:rsidR="00B50420" w:rsidRDefault="007216F7" w:rsidP="007216F7">
      <w:pPr>
        <w:pStyle w:val="RepStandard"/>
      </w:pPr>
      <w:r w:rsidRPr="006B7EB9">
        <w:t xml:space="preserve">No </w:t>
      </w:r>
      <w:r w:rsidR="00B50420" w:rsidRPr="00B50420">
        <w:rPr>
          <w:highlight w:val="cyan"/>
        </w:rPr>
        <w:t>new</w:t>
      </w:r>
      <w:r w:rsidR="00B50420">
        <w:t xml:space="preserve"> </w:t>
      </w:r>
      <w:r w:rsidRPr="006B7EB9">
        <w:t xml:space="preserve">data is submitted in support of the application for authorization of ULTRACENT 460 EC. </w:t>
      </w:r>
    </w:p>
    <w:p w14:paraId="37121D11" w14:textId="77777777" w:rsidR="00B50420" w:rsidRDefault="00B50420" w:rsidP="007216F7">
      <w:pPr>
        <w:pStyle w:val="RepStandard"/>
      </w:pPr>
    </w:p>
    <w:p w14:paraId="688696E3" w14:textId="52663BD4"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75D3E289" w14:textId="77777777" w:rsidR="00A504FB" w:rsidRDefault="00A504FB" w:rsidP="007216F7">
      <w:pPr>
        <w:pStyle w:val="RepStandard"/>
      </w:pPr>
    </w:p>
    <w:p w14:paraId="3A1F5F1F" w14:textId="40FF227B" w:rsidR="00A504FB" w:rsidRPr="004D0AE6" w:rsidRDefault="00C454F4" w:rsidP="00A504FB">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6090FBA8" w14:textId="77777777" w:rsidR="00A504FB" w:rsidRPr="00876BB8" w:rsidRDefault="00A504FB" w:rsidP="00A504FB">
      <w:pPr>
        <w:pStyle w:val="RepStandard"/>
        <w:rPr>
          <w:highlight w:val="yellow"/>
        </w:rPr>
      </w:pPr>
    </w:p>
    <w:p w14:paraId="5A71A4AB" w14:textId="1259618A" w:rsidR="00A504FB" w:rsidRPr="00876BB8" w:rsidRDefault="00A504FB" w:rsidP="00A504FB">
      <w:pPr>
        <w:pStyle w:val="RepStandard"/>
        <w:rPr>
          <w:highlight w:val="yellow"/>
        </w:rPr>
      </w:pPr>
      <w:r w:rsidRPr="00876BB8">
        <w:rPr>
          <w:highlight w:val="yellow"/>
        </w:rPr>
        <w:t>SPIRO</w:t>
      </w:r>
      <w:r w:rsidR="00ED1CC5" w:rsidRPr="00876BB8">
        <w:rPr>
          <w:highlight w:val="yellow"/>
        </w:rPr>
        <w:t>X</w:t>
      </w:r>
      <w:r w:rsidRPr="00876BB8">
        <w:rPr>
          <w:highlight w:val="yellow"/>
        </w:rPr>
        <w:t>AMINE</w:t>
      </w:r>
    </w:p>
    <w:p w14:paraId="54C72231" w14:textId="77777777" w:rsidR="00A504FB" w:rsidRPr="00876BB8" w:rsidRDefault="00A504FB" w:rsidP="00A504FB">
      <w:pPr>
        <w:pStyle w:val="RepStandard"/>
        <w:rPr>
          <w:highlight w:val="yellow"/>
        </w:rPr>
      </w:pPr>
      <w:r w:rsidRPr="00876BB8">
        <w:rPr>
          <w:highlight w:val="yellow"/>
        </w:rPr>
        <w:t xml:space="preserve">Rapid metabolism was found in goats. The highest levels of residues were detected in the liver and kidney. However, in the milk of the test animals, the test compounds were at very low levels. Rapid elimination of spiroxamine also occurred in hens. The lowest levels of residues were found in muscle and eggs. </w:t>
      </w:r>
    </w:p>
    <w:p w14:paraId="7677851E" w14:textId="77777777" w:rsidR="00A504FB" w:rsidRPr="00876BB8" w:rsidRDefault="00A504FB" w:rsidP="00A504FB">
      <w:pPr>
        <w:pStyle w:val="RepStandard"/>
        <w:rPr>
          <w:highlight w:val="yellow"/>
        </w:rPr>
      </w:pPr>
    </w:p>
    <w:p w14:paraId="623ACF80" w14:textId="77777777" w:rsidR="00A504FB" w:rsidRPr="00876BB8" w:rsidRDefault="00A504FB" w:rsidP="00A504FB">
      <w:pPr>
        <w:pStyle w:val="RepStandard"/>
        <w:rPr>
          <w:highlight w:val="yellow"/>
        </w:rPr>
      </w:pPr>
      <w:r w:rsidRPr="00876BB8">
        <w:rPr>
          <w:highlight w:val="yellow"/>
        </w:rPr>
        <w:t xml:space="preserve">Conclusion: </w:t>
      </w:r>
    </w:p>
    <w:p w14:paraId="0537483B" w14:textId="77777777" w:rsidR="00A504FB" w:rsidRPr="00876BB8" w:rsidRDefault="00A504FB" w:rsidP="00A504FB">
      <w:pPr>
        <w:pStyle w:val="RepStandard"/>
        <w:rPr>
          <w:highlight w:val="yellow"/>
        </w:rPr>
      </w:pPr>
      <w:r w:rsidRPr="00876BB8">
        <w:rPr>
          <w:highlight w:val="yellow"/>
        </w:rPr>
        <w:t>Metabolism studies have shown that there is no risk of residue accumulation in food of animal origin. Total radioactive residues in eggs, milk and edible animal parts were detected at very low levels.</w:t>
      </w:r>
    </w:p>
    <w:p w14:paraId="2C2583F4" w14:textId="77777777" w:rsidR="00A504FB" w:rsidRPr="00876BB8" w:rsidRDefault="00A504FB" w:rsidP="007216F7">
      <w:pPr>
        <w:pStyle w:val="RepStandard"/>
        <w:rPr>
          <w:highlight w:val="yellow"/>
        </w:rPr>
      </w:pPr>
    </w:p>
    <w:p w14:paraId="1CB709EB" w14:textId="77777777" w:rsidR="00DE5FEF" w:rsidRPr="00876BB8" w:rsidRDefault="00DE5FEF" w:rsidP="00DE5FEF">
      <w:pPr>
        <w:pStyle w:val="RepStandard"/>
        <w:rPr>
          <w:highlight w:val="yellow"/>
        </w:rPr>
      </w:pPr>
      <w:r w:rsidRPr="00876BB8">
        <w:rPr>
          <w:highlight w:val="yellow"/>
        </w:rPr>
        <w:t>Definition of residues for animal material:</w:t>
      </w:r>
    </w:p>
    <w:p w14:paraId="35044235" w14:textId="77777777" w:rsidR="00DE5FEF" w:rsidRPr="00876BB8" w:rsidRDefault="00DE5FEF" w:rsidP="00DE5FEF">
      <w:pPr>
        <w:pStyle w:val="RepStandard"/>
        <w:rPr>
          <w:highlight w:val="yellow"/>
        </w:rPr>
      </w:pPr>
      <w:r w:rsidRPr="00876BB8">
        <w:rPr>
          <w:highlight w:val="yellow"/>
        </w:rPr>
        <w:t>Proposed residue definition (Bayer):</w:t>
      </w:r>
    </w:p>
    <w:p w14:paraId="35807E14" w14:textId="77777777" w:rsidR="008B6887" w:rsidRPr="00876BB8" w:rsidRDefault="008B6887" w:rsidP="008B6887">
      <w:pPr>
        <w:pStyle w:val="RepStandard"/>
        <w:rPr>
          <w:highlight w:val="yellow"/>
        </w:rPr>
      </w:pPr>
      <w:r w:rsidRPr="00876BB8">
        <w:rPr>
          <w:highlight w:val="yellow"/>
        </w:rPr>
        <w:t>"Spiroxamine"</w:t>
      </w:r>
    </w:p>
    <w:p w14:paraId="1D71A879" w14:textId="77777777" w:rsidR="008B6887" w:rsidRPr="00876BB8" w:rsidRDefault="008B6887" w:rsidP="008B6887">
      <w:pPr>
        <w:pStyle w:val="RepStandard"/>
        <w:rPr>
          <w:highlight w:val="yellow"/>
        </w:rPr>
      </w:pPr>
      <w:r w:rsidRPr="00876BB8">
        <w:rPr>
          <w:highlight w:val="yellow"/>
        </w:rPr>
        <w:t xml:space="preserve">Regulation of the Minister of Health of 16 April 2004 on the maximum permissible levels of chemical </w:t>
      </w:r>
      <w:r w:rsidRPr="00876BB8">
        <w:rPr>
          <w:highlight w:val="yellow"/>
        </w:rPr>
        <w:lastRenderedPageBreak/>
        <w:t xml:space="preserve">residues of plant protection products which may be present in or on foodstuffs (Journal of Laws No. 85, item 801). </w:t>
      </w:r>
    </w:p>
    <w:p w14:paraId="2C58F051" w14:textId="77777777" w:rsidR="008B6887" w:rsidRPr="00876BB8" w:rsidRDefault="008B6887" w:rsidP="008B6887">
      <w:pPr>
        <w:pStyle w:val="RepStandard"/>
        <w:rPr>
          <w:highlight w:val="yellow"/>
        </w:rPr>
      </w:pPr>
      <w:r w:rsidRPr="00876BB8">
        <w:rPr>
          <w:highlight w:val="yellow"/>
        </w:rPr>
        <w:t>"Spiroxamine carboxylic acid expressed as spiroxamine".</w:t>
      </w:r>
    </w:p>
    <w:p w14:paraId="3B47CF77" w14:textId="6B081C67" w:rsidR="008B6887" w:rsidRDefault="008B6887" w:rsidP="008B6887">
      <w:pPr>
        <w:pStyle w:val="RepStandard"/>
      </w:pPr>
      <w:r w:rsidRPr="00876BB8">
        <w:rPr>
          <w:highlight w:val="yellow"/>
        </w:rPr>
        <w:t>Directive 2000/81/EC of 18.12.2000 amending the Annexes to Council Directives 86/362/EEC, 86/363/EEC and 90/642/EEC on the fixing of maximum levels for pesticide residues in and on cereals, animal products and relevant products of plant origin, including fruit and vegetables (OJ L 326/56 of 22.12.2000).</w:t>
      </w:r>
    </w:p>
    <w:p w14:paraId="767714A0" w14:textId="77777777" w:rsidR="00B50420" w:rsidRDefault="00B50420" w:rsidP="008B6887">
      <w:pPr>
        <w:pStyle w:val="RepStandard"/>
      </w:pPr>
    </w:p>
    <w:p w14:paraId="79EC54F6" w14:textId="77777777" w:rsidR="00B50420" w:rsidRPr="00B50420" w:rsidRDefault="00B50420" w:rsidP="00B50420">
      <w:pPr>
        <w:pStyle w:val="RepLabel"/>
        <w:rPr>
          <w:highlight w:val="cyan"/>
        </w:rPr>
      </w:pPr>
      <w:r w:rsidRPr="00B50420">
        <w:rPr>
          <w:highlight w:val="cyan"/>
          <w:lang w:val="en-US"/>
        </w:rPr>
        <w:t>Table </w:t>
      </w:r>
      <w:r w:rsidRPr="00B50420">
        <w:rPr>
          <w:highlight w:val="cyan"/>
        </w:rPr>
        <w:fldChar w:fldCharType="begin"/>
      </w:r>
      <w:r w:rsidRPr="00B50420">
        <w:rPr>
          <w:highlight w:val="cyan"/>
          <w:lang w:val="en-US"/>
        </w:rPr>
        <w:instrText xml:space="preserve"> STYLEREF 2 \s </w:instrText>
      </w:r>
      <w:r w:rsidRPr="00B50420">
        <w:rPr>
          <w:highlight w:val="cyan"/>
        </w:rPr>
        <w:fldChar w:fldCharType="separate"/>
      </w:r>
      <w:r w:rsidRPr="00B50420">
        <w:rPr>
          <w:noProof/>
          <w:highlight w:val="cyan"/>
          <w:lang w:val="en-US"/>
        </w:rPr>
        <w:t>7.3</w:t>
      </w:r>
      <w:r w:rsidRPr="00B50420">
        <w:rPr>
          <w:highlight w:val="cyan"/>
        </w:rPr>
        <w:fldChar w:fldCharType="end"/>
      </w:r>
      <w:r w:rsidRPr="00B50420">
        <w:rPr>
          <w:highlight w:val="cyan"/>
          <w:lang w:val="en-US"/>
        </w:rPr>
        <w:noBreakHyphen/>
      </w:r>
      <w:r w:rsidRPr="00B50420">
        <w:rPr>
          <w:highlight w:val="cyan"/>
        </w:rPr>
        <w:fldChar w:fldCharType="begin"/>
      </w:r>
      <w:r w:rsidRPr="00B50420">
        <w:rPr>
          <w:highlight w:val="cyan"/>
          <w:lang w:val="en-US"/>
        </w:rPr>
        <w:instrText xml:space="preserve"> SEQ Table \* ARABIC \s 2 </w:instrText>
      </w:r>
      <w:r w:rsidRPr="00B50420">
        <w:rPr>
          <w:highlight w:val="cyan"/>
        </w:rPr>
        <w:fldChar w:fldCharType="separate"/>
      </w:r>
      <w:r w:rsidRPr="00B50420">
        <w:rPr>
          <w:noProof/>
          <w:highlight w:val="cyan"/>
          <w:lang w:val="en-US"/>
        </w:rPr>
        <w:t>8</w:t>
      </w:r>
      <w:r w:rsidRPr="00B50420">
        <w:rPr>
          <w:highlight w:val="cyan"/>
        </w:rPr>
        <w:fldChar w:fldCharType="end"/>
      </w:r>
      <w:r w:rsidRPr="00B50420">
        <w:rPr>
          <w:highlight w:val="cyan"/>
          <w:lang w:val="en-US"/>
        </w:rPr>
        <w:t>:</w:t>
      </w:r>
      <w:r w:rsidRPr="00B50420">
        <w:rPr>
          <w:highlight w:val="cyan"/>
          <w:lang w:val="en-US"/>
        </w:rPr>
        <w:tab/>
        <w:t>Summary on the nature of residues in commodities of animal origin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972"/>
        <w:gridCol w:w="6374"/>
      </w:tblGrid>
      <w:tr w:rsidR="00B50420" w:rsidRPr="001077AB" w14:paraId="6E090F01" w14:textId="77777777" w:rsidTr="007404C8">
        <w:trPr>
          <w:trHeight w:val="20"/>
          <w:tblHeader/>
        </w:trPr>
        <w:tc>
          <w:tcPr>
            <w:tcW w:w="1590" w:type="pct"/>
            <w:shd w:val="clear" w:color="auto" w:fill="auto"/>
            <w:vAlign w:val="center"/>
          </w:tcPr>
          <w:p w14:paraId="7A84537B" w14:textId="77777777" w:rsidR="00B50420" w:rsidRPr="001077AB" w:rsidRDefault="00B50420" w:rsidP="007404C8">
            <w:pPr>
              <w:pStyle w:val="RepTableHeader"/>
              <w:spacing w:before="0" w:after="0"/>
              <w:rPr>
                <w:highlight w:val="cyan"/>
                <w:lang w:val="en-GB"/>
              </w:rPr>
            </w:pPr>
          </w:p>
        </w:tc>
        <w:tc>
          <w:tcPr>
            <w:tcW w:w="3410" w:type="pct"/>
            <w:shd w:val="clear" w:color="auto" w:fill="auto"/>
            <w:vAlign w:val="center"/>
          </w:tcPr>
          <w:p w14:paraId="41838819" w14:textId="77777777" w:rsidR="00B50420" w:rsidRPr="001077AB" w:rsidRDefault="00B50420" w:rsidP="007404C8">
            <w:pPr>
              <w:pStyle w:val="RepTableHeader"/>
              <w:spacing w:before="0" w:after="0"/>
              <w:rPr>
                <w:highlight w:val="cyan"/>
                <w:lang w:val="en-GB"/>
              </w:rPr>
            </w:pPr>
            <w:r w:rsidRPr="001077AB">
              <w:rPr>
                <w:highlight w:val="cyan"/>
                <w:lang w:val="en-GB"/>
              </w:rPr>
              <w:t>Endpoints</w:t>
            </w:r>
          </w:p>
        </w:tc>
      </w:tr>
      <w:tr w:rsidR="00B50420" w:rsidRPr="001077AB" w14:paraId="43A74625" w14:textId="77777777" w:rsidTr="007404C8">
        <w:trPr>
          <w:trHeight w:val="20"/>
        </w:trPr>
        <w:tc>
          <w:tcPr>
            <w:tcW w:w="1590" w:type="pct"/>
            <w:vMerge w:val="restart"/>
            <w:shd w:val="clear" w:color="auto" w:fill="auto"/>
          </w:tcPr>
          <w:p w14:paraId="6C919717" w14:textId="77777777" w:rsidR="00B50420" w:rsidRPr="001077AB" w:rsidRDefault="00B50420" w:rsidP="001077AB">
            <w:pPr>
              <w:pStyle w:val="RepTable"/>
              <w:rPr>
                <w:szCs w:val="20"/>
                <w:highlight w:val="cyan"/>
              </w:rPr>
            </w:pPr>
            <w:r w:rsidRPr="001077AB">
              <w:rPr>
                <w:szCs w:val="20"/>
                <w:highlight w:val="cyan"/>
              </w:rPr>
              <w:t>Animals covered</w:t>
            </w:r>
          </w:p>
        </w:tc>
        <w:tc>
          <w:tcPr>
            <w:tcW w:w="3410" w:type="pct"/>
            <w:shd w:val="clear" w:color="auto" w:fill="auto"/>
          </w:tcPr>
          <w:p w14:paraId="285E45C4" w14:textId="77777777" w:rsidR="00B50420" w:rsidRPr="001077AB" w:rsidRDefault="00B50420" w:rsidP="001077AB">
            <w:pPr>
              <w:pStyle w:val="RepTable"/>
              <w:rPr>
                <w:szCs w:val="20"/>
                <w:highlight w:val="cyan"/>
              </w:rPr>
            </w:pPr>
            <w:r w:rsidRPr="001077AB">
              <w:rPr>
                <w:szCs w:val="20"/>
                <w:highlight w:val="cyan"/>
              </w:rPr>
              <w:t>Lactating goats</w:t>
            </w:r>
          </w:p>
        </w:tc>
      </w:tr>
      <w:tr w:rsidR="00B50420" w:rsidRPr="001077AB" w14:paraId="39DAFB46" w14:textId="77777777" w:rsidTr="007404C8">
        <w:trPr>
          <w:trHeight w:val="20"/>
        </w:trPr>
        <w:tc>
          <w:tcPr>
            <w:tcW w:w="1590" w:type="pct"/>
            <w:vMerge/>
            <w:shd w:val="clear" w:color="auto" w:fill="auto"/>
          </w:tcPr>
          <w:p w14:paraId="033AE066" w14:textId="77777777" w:rsidR="00B50420" w:rsidRPr="001077AB" w:rsidRDefault="00B50420" w:rsidP="001077AB">
            <w:pPr>
              <w:pStyle w:val="RepTable"/>
              <w:rPr>
                <w:szCs w:val="20"/>
                <w:highlight w:val="cyan"/>
              </w:rPr>
            </w:pPr>
          </w:p>
        </w:tc>
        <w:tc>
          <w:tcPr>
            <w:tcW w:w="3410" w:type="pct"/>
            <w:shd w:val="clear" w:color="auto" w:fill="auto"/>
          </w:tcPr>
          <w:p w14:paraId="04BF4C33" w14:textId="77777777" w:rsidR="00B50420" w:rsidRPr="001077AB" w:rsidRDefault="00B50420" w:rsidP="001077AB">
            <w:pPr>
              <w:pStyle w:val="RepTable"/>
              <w:rPr>
                <w:szCs w:val="20"/>
                <w:highlight w:val="cyan"/>
              </w:rPr>
            </w:pPr>
            <w:r w:rsidRPr="001077AB">
              <w:rPr>
                <w:szCs w:val="20"/>
                <w:highlight w:val="cyan"/>
              </w:rPr>
              <w:t>Laying hens</w:t>
            </w:r>
          </w:p>
        </w:tc>
      </w:tr>
      <w:tr w:rsidR="00B50420" w:rsidRPr="001077AB" w14:paraId="1F794689" w14:textId="77777777" w:rsidTr="007404C8">
        <w:trPr>
          <w:trHeight w:val="20"/>
        </w:trPr>
        <w:tc>
          <w:tcPr>
            <w:tcW w:w="1590" w:type="pct"/>
            <w:vMerge w:val="restart"/>
            <w:shd w:val="clear" w:color="auto" w:fill="auto"/>
          </w:tcPr>
          <w:p w14:paraId="20E6867D" w14:textId="77777777" w:rsidR="00B50420" w:rsidRPr="001077AB" w:rsidRDefault="00B50420" w:rsidP="001077AB">
            <w:pPr>
              <w:pStyle w:val="RepTable"/>
              <w:rPr>
                <w:szCs w:val="20"/>
                <w:highlight w:val="cyan"/>
              </w:rPr>
            </w:pPr>
            <w:r w:rsidRPr="001077AB">
              <w:rPr>
                <w:szCs w:val="20"/>
                <w:highlight w:val="cyan"/>
              </w:rPr>
              <w:t>Time needed to reach a plateau concentration</w:t>
            </w:r>
          </w:p>
        </w:tc>
        <w:tc>
          <w:tcPr>
            <w:tcW w:w="3410" w:type="pct"/>
            <w:shd w:val="clear" w:color="auto" w:fill="auto"/>
          </w:tcPr>
          <w:p w14:paraId="46C21A57" w14:textId="77777777" w:rsidR="00B50420" w:rsidRPr="001077AB" w:rsidRDefault="00B50420" w:rsidP="001077AB">
            <w:pPr>
              <w:pStyle w:val="RepTable"/>
              <w:rPr>
                <w:szCs w:val="20"/>
                <w:highlight w:val="cyan"/>
              </w:rPr>
            </w:pPr>
            <w:r w:rsidRPr="001077AB">
              <w:rPr>
                <w:szCs w:val="20"/>
                <w:highlight w:val="cyan"/>
              </w:rPr>
              <w:t>2 days in milk</w:t>
            </w:r>
          </w:p>
        </w:tc>
      </w:tr>
      <w:tr w:rsidR="00B50420" w:rsidRPr="001077AB" w14:paraId="72F09E79" w14:textId="77777777" w:rsidTr="007404C8">
        <w:trPr>
          <w:trHeight w:val="20"/>
        </w:trPr>
        <w:tc>
          <w:tcPr>
            <w:tcW w:w="1590" w:type="pct"/>
            <w:vMerge/>
            <w:shd w:val="clear" w:color="auto" w:fill="auto"/>
          </w:tcPr>
          <w:p w14:paraId="0A93C1D3" w14:textId="77777777" w:rsidR="00B50420" w:rsidRPr="001077AB" w:rsidRDefault="00B50420" w:rsidP="001077AB">
            <w:pPr>
              <w:pStyle w:val="RepTable"/>
              <w:rPr>
                <w:szCs w:val="20"/>
                <w:highlight w:val="cyan"/>
              </w:rPr>
            </w:pPr>
          </w:p>
        </w:tc>
        <w:tc>
          <w:tcPr>
            <w:tcW w:w="3410" w:type="pct"/>
            <w:shd w:val="clear" w:color="auto" w:fill="auto"/>
          </w:tcPr>
          <w:p w14:paraId="617F7D23" w14:textId="77777777" w:rsidR="00B50420" w:rsidRPr="001077AB" w:rsidRDefault="00B50420" w:rsidP="001077AB">
            <w:pPr>
              <w:pStyle w:val="RepTable"/>
              <w:rPr>
                <w:szCs w:val="20"/>
                <w:highlight w:val="cyan"/>
              </w:rPr>
            </w:pPr>
            <w:r w:rsidRPr="001077AB">
              <w:rPr>
                <w:szCs w:val="20"/>
                <w:highlight w:val="cyan"/>
              </w:rPr>
              <w:t>No applicable (eggs, no residues)</w:t>
            </w:r>
          </w:p>
        </w:tc>
      </w:tr>
      <w:tr w:rsidR="00B50420" w:rsidRPr="001077AB" w14:paraId="5AA2CABC" w14:textId="77777777" w:rsidTr="007404C8">
        <w:trPr>
          <w:trHeight w:val="20"/>
        </w:trPr>
        <w:tc>
          <w:tcPr>
            <w:tcW w:w="1590" w:type="pct"/>
            <w:shd w:val="clear" w:color="auto" w:fill="auto"/>
          </w:tcPr>
          <w:p w14:paraId="13FC8457" w14:textId="77777777" w:rsidR="00B50420" w:rsidRPr="001077AB" w:rsidRDefault="00B50420" w:rsidP="001077AB">
            <w:pPr>
              <w:pStyle w:val="RepTable"/>
              <w:rPr>
                <w:szCs w:val="20"/>
                <w:highlight w:val="cyan"/>
              </w:rPr>
            </w:pPr>
            <w:r w:rsidRPr="001077AB">
              <w:rPr>
                <w:szCs w:val="20"/>
                <w:highlight w:val="cyan"/>
              </w:rPr>
              <w:t>Animal residue definition for monitoring</w:t>
            </w:r>
          </w:p>
        </w:tc>
        <w:tc>
          <w:tcPr>
            <w:tcW w:w="3410" w:type="pct"/>
            <w:shd w:val="clear" w:color="auto" w:fill="auto"/>
          </w:tcPr>
          <w:p w14:paraId="596DC529" w14:textId="77777777" w:rsidR="00B50420" w:rsidRPr="007404C8" w:rsidRDefault="00B50420" w:rsidP="001077AB">
            <w:pPr>
              <w:autoSpaceDE w:val="0"/>
              <w:autoSpaceDN w:val="0"/>
              <w:adjustRightInd w:val="0"/>
              <w:jc w:val="both"/>
              <w:rPr>
                <w:sz w:val="20"/>
                <w:szCs w:val="20"/>
                <w:highlight w:val="cyan"/>
              </w:rPr>
            </w:pPr>
            <w:r w:rsidRPr="001077AB">
              <w:rPr>
                <w:b/>
                <w:sz w:val="20"/>
                <w:szCs w:val="20"/>
                <w:highlight w:val="cyan"/>
              </w:rPr>
              <w:t>Ruminants</w:t>
            </w:r>
            <w:r w:rsidRPr="001077AB">
              <w:rPr>
                <w:sz w:val="20"/>
                <w:szCs w:val="20"/>
                <w:highlight w:val="cyan"/>
              </w:rPr>
              <w:t>: Spiroxamine carboxylic acid (M06), expressed as spiroxamine</w:t>
            </w:r>
            <w:r w:rsidRPr="007404C8">
              <w:rPr>
                <w:sz w:val="20"/>
                <w:szCs w:val="20"/>
                <w:highlight w:val="cyan"/>
              </w:rPr>
              <w:t xml:space="preserve"> (EFSA 2010)</w:t>
            </w:r>
          </w:p>
          <w:p w14:paraId="6331A1A4" w14:textId="77777777" w:rsidR="00B50420" w:rsidRPr="001077AB" w:rsidRDefault="00B50420" w:rsidP="001077AB">
            <w:pPr>
              <w:pStyle w:val="RepTable"/>
              <w:jc w:val="both"/>
              <w:rPr>
                <w:szCs w:val="20"/>
                <w:highlight w:val="cyan"/>
              </w:rPr>
            </w:pPr>
          </w:p>
          <w:p w14:paraId="0212F210" w14:textId="77777777" w:rsidR="00B50420" w:rsidRPr="001077AB" w:rsidRDefault="00B50420" w:rsidP="001077AB">
            <w:pPr>
              <w:pStyle w:val="Default"/>
              <w:jc w:val="both"/>
              <w:rPr>
                <w:sz w:val="20"/>
                <w:szCs w:val="20"/>
                <w:highlight w:val="cyan"/>
              </w:rPr>
            </w:pPr>
            <w:r w:rsidRPr="001077AB">
              <w:rPr>
                <w:b/>
                <w:bCs/>
                <w:sz w:val="20"/>
                <w:szCs w:val="20"/>
                <w:highlight w:val="cyan"/>
                <w:lang w:val="en-US"/>
              </w:rPr>
              <w:t xml:space="preserve">Poultry: </w:t>
            </w:r>
            <w:r w:rsidRPr="001077AB">
              <w:rPr>
                <w:sz w:val="20"/>
                <w:szCs w:val="20"/>
                <w:highlight w:val="cyan"/>
                <w:lang w:val="en-US"/>
              </w:rPr>
              <w:t xml:space="preserve">Sum of spiroxamine and spiroxamine carboxylic acid (M06), expressed as spiroxamine (sum of isomers); proposal: provisional pending confirmatory information from a poultry feeding study (data requirement under Reg. </w:t>
            </w:r>
            <w:r w:rsidRPr="001077AB">
              <w:rPr>
                <w:sz w:val="20"/>
                <w:szCs w:val="20"/>
                <w:highlight w:val="cyan"/>
              </w:rPr>
              <w:t xml:space="preserve">(EU) 396/2005 </w:t>
            </w:r>
          </w:p>
          <w:p w14:paraId="2BDD0F5A" w14:textId="77777777" w:rsidR="00B50420" w:rsidRPr="001077AB" w:rsidRDefault="00B50420" w:rsidP="001077AB">
            <w:pPr>
              <w:pStyle w:val="RepTable"/>
              <w:jc w:val="both"/>
              <w:rPr>
                <w:szCs w:val="20"/>
                <w:highlight w:val="cyan"/>
              </w:rPr>
            </w:pPr>
            <w:r w:rsidRPr="001077AB">
              <w:rPr>
                <w:szCs w:val="20"/>
                <w:highlight w:val="cyan"/>
              </w:rPr>
              <w:t>(EFSA 2010 LoE, Revision RMS 2017)</w:t>
            </w:r>
          </w:p>
        </w:tc>
      </w:tr>
      <w:tr w:rsidR="00B50420" w:rsidRPr="001077AB" w14:paraId="5C227865" w14:textId="77777777" w:rsidTr="007404C8">
        <w:trPr>
          <w:trHeight w:val="20"/>
        </w:trPr>
        <w:tc>
          <w:tcPr>
            <w:tcW w:w="1590" w:type="pct"/>
            <w:shd w:val="clear" w:color="auto" w:fill="auto"/>
          </w:tcPr>
          <w:p w14:paraId="32487360" w14:textId="77777777" w:rsidR="00B50420" w:rsidRPr="001077AB" w:rsidRDefault="00B50420" w:rsidP="001077AB">
            <w:pPr>
              <w:pStyle w:val="RepTable"/>
              <w:rPr>
                <w:szCs w:val="20"/>
                <w:highlight w:val="cyan"/>
              </w:rPr>
            </w:pPr>
            <w:r w:rsidRPr="001077AB">
              <w:rPr>
                <w:szCs w:val="20"/>
                <w:highlight w:val="cyan"/>
              </w:rPr>
              <w:t>Animal residue definition for risk assessment</w:t>
            </w:r>
          </w:p>
        </w:tc>
        <w:tc>
          <w:tcPr>
            <w:tcW w:w="3410" w:type="pct"/>
            <w:shd w:val="clear" w:color="auto" w:fill="auto"/>
          </w:tcPr>
          <w:p w14:paraId="5D0B701C" w14:textId="77777777" w:rsidR="00B50420" w:rsidRPr="001077AB" w:rsidRDefault="00B50420" w:rsidP="001077AB">
            <w:pPr>
              <w:pStyle w:val="Default"/>
              <w:jc w:val="both"/>
              <w:rPr>
                <w:sz w:val="20"/>
                <w:szCs w:val="20"/>
                <w:highlight w:val="cyan"/>
                <w:lang w:val="en-US"/>
              </w:rPr>
            </w:pPr>
            <w:r w:rsidRPr="001077AB">
              <w:rPr>
                <w:b/>
                <w:bCs/>
                <w:sz w:val="20"/>
                <w:szCs w:val="20"/>
                <w:highlight w:val="cyan"/>
                <w:lang w:val="en-US"/>
              </w:rPr>
              <w:t xml:space="preserve">Ruminants: </w:t>
            </w:r>
            <w:r w:rsidRPr="001077AB">
              <w:rPr>
                <w:sz w:val="20"/>
                <w:szCs w:val="20"/>
                <w:highlight w:val="cyan"/>
                <w:lang w:val="en-US"/>
              </w:rPr>
              <w:t xml:space="preserve">Sum of spiroxamine, spiroxamine carboxylic acid (M06), its glucuronide conjugate (M19) and hydroxy acid spiroxamine (M07), expressed as spiroxamine (sum of isomers) </w:t>
            </w:r>
          </w:p>
          <w:p w14:paraId="1AD8C528" w14:textId="77777777" w:rsidR="00B50420" w:rsidRPr="001077AB" w:rsidRDefault="00B50420" w:rsidP="001077AB">
            <w:pPr>
              <w:pStyle w:val="Default"/>
              <w:jc w:val="both"/>
              <w:rPr>
                <w:sz w:val="20"/>
                <w:szCs w:val="20"/>
                <w:highlight w:val="cyan"/>
                <w:lang w:val="en-US"/>
              </w:rPr>
            </w:pPr>
            <w:r w:rsidRPr="001077AB">
              <w:rPr>
                <w:sz w:val="20"/>
                <w:szCs w:val="20"/>
                <w:highlight w:val="cyan"/>
                <w:lang w:val="en-US"/>
              </w:rPr>
              <w:t xml:space="preserve">spiroxamine carboxylic acid (M06), its glucuronide conjugate (M19) and -hydroxy acid (M07) and acid glucuronide (M19), expressed as spiroxamine </w:t>
            </w:r>
          </w:p>
          <w:p w14:paraId="091040FD" w14:textId="77777777" w:rsidR="00B50420" w:rsidRPr="001077AB" w:rsidRDefault="00B50420" w:rsidP="001077AB">
            <w:pPr>
              <w:pStyle w:val="Default"/>
              <w:jc w:val="both"/>
              <w:rPr>
                <w:sz w:val="20"/>
                <w:szCs w:val="20"/>
                <w:highlight w:val="cyan"/>
                <w:lang w:val="en-US"/>
              </w:rPr>
            </w:pPr>
            <w:r w:rsidRPr="001077AB">
              <w:rPr>
                <w:b/>
                <w:bCs/>
                <w:sz w:val="20"/>
                <w:szCs w:val="20"/>
                <w:highlight w:val="cyan"/>
                <w:lang w:val="en-US"/>
              </w:rPr>
              <w:t xml:space="preserve">Poultry: </w:t>
            </w:r>
            <w:r w:rsidRPr="001077AB">
              <w:rPr>
                <w:sz w:val="20"/>
                <w:szCs w:val="20"/>
                <w:highlight w:val="cyan"/>
                <w:lang w:val="en-US"/>
              </w:rPr>
              <w:t xml:space="preserve">Sum of spiroxamine, </w:t>
            </w:r>
            <w:proofErr w:type="spellStart"/>
            <w:r w:rsidRPr="001077AB">
              <w:rPr>
                <w:sz w:val="20"/>
                <w:szCs w:val="20"/>
                <w:highlight w:val="cyan"/>
                <w:lang w:val="en-US"/>
              </w:rPr>
              <w:t>desethyl</w:t>
            </w:r>
            <w:proofErr w:type="spellEnd"/>
            <w:r w:rsidRPr="001077AB">
              <w:rPr>
                <w:sz w:val="20"/>
                <w:szCs w:val="20"/>
                <w:highlight w:val="cyan"/>
                <w:lang w:val="en-US"/>
              </w:rPr>
              <w:t xml:space="preserve">-spiroxamine (M01), </w:t>
            </w:r>
            <w:proofErr w:type="spellStart"/>
            <w:r w:rsidRPr="001077AB">
              <w:rPr>
                <w:sz w:val="20"/>
                <w:szCs w:val="20"/>
                <w:highlight w:val="cyan"/>
                <w:lang w:val="en-US"/>
              </w:rPr>
              <w:t>despropyl</w:t>
            </w:r>
            <w:proofErr w:type="spellEnd"/>
            <w:r w:rsidRPr="001077AB">
              <w:rPr>
                <w:sz w:val="20"/>
                <w:szCs w:val="20"/>
                <w:highlight w:val="cyan"/>
                <w:lang w:val="en-US"/>
              </w:rPr>
              <w:t xml:space="preserve">-spiroxamine (M02) and spiroxamine carboxylic acid (M06) expressed as spiroxamine (sum of isomers) </w:t>
            </w:r>
          </w:p>
          <w:p w14:paraId="4F99D8E4" w14:textId="77777777" w:rsidR="00B50420" w:rsidRPr="001077AB" w:rsidRDefault="00B50420" w:rsidP="001077AB">
            <w:pPr>
              <w:pStyle w:val="Default"/>
              <w:jc w:val="both"/>
              <w:rPr>
                <w:sz w:val="20"/>
                <w:szCs w:val="20"/>
                <w:highlight w:val="cyan"/>
                <w:lang w:val="en-US"/>
              </w:rPr>
            </w:pPr>
            <w:r w:rsidRPr="001077AB">
              <w:rPr>
                <w:sz w:val="20"/>
                <w:szCs w:val="20"/>
                <w:highlight w:val="cyan"/>
              </w:rPr>
              <w:t xml:space="preserve">(EFSA 2010 </w:t>
            </w:r>
            <w:proofErr w:type="spellStart"/>
            <w:r w:rsidRPr="001077AB">
              <w:rPr>
                <w:sz w:val="20"/>
                <w:szCs w:val="20"/>
                <w:highlight w:val="cyan"/>
              </w:rPr>
              <w:t>LoE</w:t>
            </w:r>
            <w:proofErr w:type="spellEnd"/>
            <w:r w:rsidRPr="001077AB">
              <w:rPr>
                <w:sz w:val="20"/>
                <w:szCs w:val="20"/>
                <w:highlight w:val="cyan"/>
              </w:rPr>
              <w:t>, Revision RMS 2017)</w:t>
            </w:r>
          </w:p>
        </w:tc>
      </w:tr>
      <w:tr w:rsidR="00B50420" w:rsidRPr="001077AB" w14:paraId="268D2AE8" w14:textId="77777777" w:rsidTr="007404C8">
        <w:trPr>
          <w:trHeight w:val="20"/>
        </w:trPr>
        <w:tc>
          <w:tcPr>
            <w:tcW w:w="1590" w:type="pct"/>
            <w:shd w:val="clear" w:color="auto" w:fill="auto"/>
          </w:tcPr>
          <w:p w14:paraId="3171A52A" w14:textId="77777777" w:rsidR="00B50420" w:rsidRPr="001077AB" w:rsidRDefault="00B50420" w:rsidP="001077AB">
            <w:pPr>
              <w:pStyle w:val="RepTable"/>
              <w:rPr>
                <w:szCs w:val="20"/>
                <w:highlight w:val="cyan"/>
              </w:rPr>
            </w:pPr>
            <w:r w:rsidRPr="001077AB">
              <w:rPr>
                <w:szCs w:val="20"/>
                <w:highlight w:val="cyan"/>
              </w:rPr>
              <w:t>Conversion factor</w:t>
            </w:r>
          </w:p>
        </w:tc>
        <w:tc>
          <w:tcPr>
            <w:tcW w:w="3410" w:type="pct"/>
            <w:shd w:val="clear" w:color="auto" w:fill="auto"/>
          </w:tcPr>
          <w:p w14:paraId="6FDA1A5D"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Ruminant/pig muscle: 1.4</w:t>
            </w:r>
          </w:p>
          <w:p w14:paraId="1D326762"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Ruminant/pig liver: 2.8</w:t>
            </w:r>
          </w:p>
          <w:p w14:paraId="31B4EF59"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Ruminant/pig kidney: 3.8</w:t>
            </w:r>
          </w:p>
          <w:p w14:paraId="054EED85"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Ruminant/pig fat: 1.8</w:t>
            </w:r>
          </w:p>
          <w:p w14:paraId="3FFAC608"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Milk: 1.2</w:t>
            </w:r>
          </w:p>
          <w:p w14:paraId="128BFC06"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Poultry liver: 7.6</w:t>
            </w:r>
          </w:p>
          <w:p w14:paraId="1F5020DD" w14:textId="77777777" w:rsidR="00B50420" w:rsidRPr="001077AB" w:rsidRDefault="00B50420" w:rsidP="001077AB">
            <w:pPr>
              <w:autoSpaceDE w:val="0"/>
              <w:autoSpaceDN w:val="0"/>
              <w:adjustRightInd w:val="0"/>
              <w:rPr>
                <w:sz w:val="20"/>
                <w:szCs w:val="20"/>
                <w:highlight w:val="cyan"/>
              </w:rPr>
            </w:pPr>
            <w:r w:rsidRPr="001077AB">
              <w:rPr>
                <w:sz w:val="20"/>
                <w:szCs w:val="20"/>
                <w:highlight w:val="cyan"/>
              </w:rPr>
              <w:t>Poultry muscle: 2.0</w:t>
            </w:r>
          </w:p>
          <w:p w14:paraId="600977FA" w14:textId="77777777" w:rsidR="00B50420" w:rsidRPr="001077AB" w:rsidRDefault="00B50420" w:rsidP="001077AB">
            <w:pPr>
              <w:pStyle w:val="RepTable"/>
              <w:rPr>
                <w:szCs w:val="20"/>
                <w:highlight w:val="cyan"/>
              </w:rPr>
            </w:pPr>
            <w:r w:rsidRPr="001077AB">
              <w:rPr>
                <w:szCs w:val="20"/>
                <w:highlight w:val="cyan"/>
                <w:lang w:val="en-US"/>
              </w:rPr>
              <w:t>Poultry fat: 53.5</w:t>
            </w:r>
          </w:p>
          <w:p w14:paraId="664CACC7" w14:textId="77777777" w:rsidR="00B50420" w:rsidRPr="001077AB" w:rsidRDefault="00B50420" w:rsidP="001077AB">
            <w:pPr>
              <w:pStyle w:val="RepTable"/>
              <w:rPr>
                <w:szCs w:val="20"/>
                <w:highlight w:val="cyan"/>
              </w:rPr>
            </w:pPr>
            <w:r w:rsidRPr="001077AB">
              <w:rPr>
                <w:szCs w:val="20"/>
                <w:highlight w:val="cyan"/>
              </w:rPr>
              <w:t>(EFSA 2010)</w:t>
            </w:r>
          </w:p>
        </w:tc>
      </w:tr>
      <w:tr w:rsidR="00B50420" w:rsidRPr="001077AB" w14:paraId="04572BC5" w14:textId="77777777" w:rsidTr="007404C8">
        <w:trPr>
          <w:trHeight w:val="20"/>
        </w:trPr>
        <w:tc>
          <w:tcPr>
            <w:tcW w:w="1590" w:type="pct"/>
            <w:shd w:val="clear" w:color="auto" w:fill="auto"/>
          </w:tcPr>
          <w:p w14:paraId="10B3CD3E" w14:textId="77777777" w:rsidR="00B50420" w:rsidRPr="001077AB" w:rsidRDefault="00B50420" w:rsidP="001077AB">
            <w:pPr>
              <w:pStyle w:val="RepTable"/>
              <w:rPr>
                <w:szCs w:val="20"/>
                <w:highlight w:val="cyan"/>
              </w:rPr>
            </w:pPr>
            <w:r w:rsidRPr="001077AB">
              <w:rPr>
                <w:szCs w:val="20"/>
                <w:highlight w:val="cyan"/>
              </w:rPr>
              <w:t>Metabolism in rat and ruminant similar</w:t>
            </w:r>
          </w:p>
        </w:tc>
        <w:tc>
          <w:tcPr>
            <w:tcW w:w="3410" w:type="pct"/>
            <w:shd w:val="clear" w:color="auto" w:fill="auto"/>
          </w:tcPr>
          <w:p w14:paraId="5CD57786" w14:textId="77777777" w:rsidR="00B50420" w:rsidRPr="007404C8" w:rsidRDefault="00B50420" w:rsidP="001077AB">
            <w:pPr>
              <w:autoSpaceDE w:val="0"/>
              <w:autoSpaceDN w:val="0"/>
              <w:adjustRightInd w:val="0"/>
              <w:rPr>
                <w:sz w:val="20"/>
                <w:szCs w:val="20"/>
                <w:highlight w:val="cyan"/>
              </w:rPr>
            </w:pPr>
            <w:r w:rsidRPr="007404C8">
              <w:rPr>
                <w:sz w:val="20"/>
                <w:szCs w:val="20"/>
                <w:highlight w:val="cyan"/>
              </w:rPr>
              <w:t>Yes (</w:t>
            </w:r>
            <w:r w:rsidRPr="001077AB">
              <w:rPr>
                <w:sz w:val="20"/>
                <w:szCs w:val="20"/>
                <w:highlight w:val="cyan"/>
              </w:rPr>
              <w:t>but major ruminant metabolite M07 was not found in rat excreta. Toxicologists suggest, that reference values for spiroxamine are applicable to M07)</w:t>
            </w:r>
          </w:p>
        </w:tc>
      </w:tr>
      <w:tr w:rsidR="00B50420" w:rsidRPr="001077AB" w14:paraId="5BE15948" w14:textId="77777777" w:rsidTr="007404C8">
        <w:trPr>
          <w:trHeight w:val="20"/>
        </w:trPr>
        <w:tc>
          <w:tcPr>
            <w:tcW w:w="1590" w:type="pct"/>
            <w:shd w:val="clear" w:color="auto" w:fill="auto"/>
          </w:tcPr>
          <w:p w14:paraId="1F36E11C" w14:textId="77777777" w:rsidR="00B50420" w:rsidRPr="001077AB" w:rsidRDefault="00B50420" w:rsidP="001077AB">
            <w:pPr>
              <w:pStyle w:val="RepTable"/>
              <w:rPr>
                <w:szCs w:val="20"/>
                <w:highlight w:val="cyan"/>
              </w:rPr>
            </w:pPr>
            <w:r w:rsidRPr="001077AB">
              <w:rPr>
                <w:szCs w:val="20"/>
                <w:highlight w:val="cyan"/>
              </w:rPr>
              <w:t xml:space="preserve">Fat soluble residue </w:t>
            </w:r>
          </w:p>
        </w:tc>
        <w:tc>
          <w:tcPr>
            <w:tcW w:w="3410" w:type="pct"/>
            <w:shd w:val="clear" w:color="auto" w:fill="auto"/>
          </w:tcPr>
          <w:p w14:paraId="1766C006" w14:textId="77777777" w:rsidR="00B50420" w:rsidRPr="001077AB" w:rsidRDefault="00B50420" w:rsidP="001077AB">
            <w:pPr>
              <w:pStyle w:val="RepTable"/>
              <w:rPr>
                <w:szCs w:val="20"/>
              </w:rPr>
            </w:pPr>
            <w:r w:rsidRPr="001077AB">
              <w:rPr>
                <w:szCs w:val="20"/>
                <w:highlight w:val="cyan"/>
              </w:rPr>
              <w:t>No</w:t>
            </w:r>
          </w:p>
        </w:tc>
      </w:tr>
    </w:tbl>
    <w:p w14:paraId="4C0F8379" w14:textId="77777777" w:rsidR="00B50420" w:rsidRDefault="00B50420" w:rsidP="008B6887">
      <w:pPr>
        <w:pStyle w:val="RepStandard"/>
      </w:pPr>
    </w:p>
    <w:p w14:paraId="765A1BE0" w14:textId="77777777" w:rsidR="00B50420" w:rsidRPr="006B7EB9" w:rsidRDefault="00B50420" w:rsidP="008B6887">
      <w:pPr>
        <w:pStyle w:val="RepStandard"/>
      </w:pPr>
    </w:p>
    <w:p w14:paraId="0E575E41" w14:textId="77777777" w:rsidR="007216F7" w:rsidRPr="006B7EB9" w:rsidRDefault="007216F7" w:rsidP="007216F7">
      <w:pPr>
        <w:pStyle w:val="RepStandard"/>
      </w:pPr>
    </w:p>
    <w:p w14:paraId="48C7AAA5" w14:textId="77777777" w:rsidR="007216F7" w:rsidRPr="006B7EB9" w:rsidRDefault="007216F7" w:rsidP="007216F7">
      <w:pPr>
        <w:pStyle w:val="RepStandard"/>
        <w:sectPr w:rsidR="007216F7" w:rsidRPr="006B7EB9">
          <w:headerReference w:type="default" r:id="rId18"/>
          <w:pgSz w:w="11907" w:h="16840" w:code="9"/>
          <w:pgMar w:top="1417" w:right="1134" w:bottom="1134" w:left="1417" w:header="709" w:footer="142" w:gutter="0"/>
          <w:pgNumType w:chapSep="period"/>
          <w:cols w:space="720"/>
          <w:docGrid w:linePitch="326"/>
        </w:sectPr>
      </w:pPr>
    </w:p>
    <w:p w14:paraId="2EEA5D46" w14:textId="77777777" w:rsidR="007216F7" w:rsidRPr="006B7EB9" w:rsidRDefault="007216F7" w:rsidP="007216F7">
      <w:pPr>
        <w:pStyle w:val="Nagwek3"/>
      </w:pPr>
      <w:bookmarkStart w:id="735" w:name="_Toc190248541"/>
      <w:r w:rsidRPr="006B7EB9">
        <w:lastRenderedPageBreak/>
        <w:t>Magnitude of residues in plants (KCA 6.3)</w:t>
      </w:r>
      <w:bookmarkEnd w:id="735"/>
    </w:p>
    <w:p w14:paraId="70091E65" w14:textId="77777777" w:rsidR="007216F7" w:rsidRPr="006B7EB9" w:rsidRDefault="007216F7" w:rsidP="007216F7">
      <w:pPr>
        <w:pStyle w:val="Nagwek4"/>
        <w:rPr>
          <w:lang w:val="en-GB"/>
        </w:rPr>
      </w:pPr>
      <w:bookmarkStart w:id="736" w:name="_Toc190248542"/>
      <w:r w:rsidRPr="006B7EB9">
        <w:rPr>
          <w:lang w:val="en-GB"/>
        </w:rPr>
        <w:t>Summary of European data and new data supporting the intended uses</w:t>
      </w:r>
      <w:bookmarkEnd w:id="736"/>
    </w:p>
    <w:p w14:paraId="6B4519FA" w14:textId="17EABA99" w:rsidR="00B421B0" w:rsidRDefault="007216F7" w:rsidP="002657A8">
      <w:pPr>
        <w:pStyle w:val="RepStandard"/>
      </w:pPr>
      <w:r w:rsidRPr="006B7EB9">
        <w:t>No</w:t>
      </w:r>
      <w:r w:rsidR="00B421B0">
        <w:t xml:space="preserve"> </w:t>
      </w:r>
      <w:r w:rsidR="00B421B0" w:rsidRPr="00B421B0">
        <w:rPr>
          <w:highlight w:val="cyan"/>
        </w:rPr>
        <w:t>new</w:t>
      </w:r>
      <w:r w:rsidRPr="006B7EB9">
        <w:t xml:space="preserve"> data is submitted in support of the application for authorization of ULTRACENT 460 EC. </w:t>
      </w:r>
    </w:p>
    <w:p w14:paraId="591F6969" w14:textId="77777777" w:rsidR="00B421B0" w:rsidRDefault="00B421B0" w:rsidP="002657A8">
      <w:pPr>
        <w:pStyle w:val="RepStandard"/>
      </w:pPr>
    </w:p>
    <w:p w14:paraId="28DFEBF9" w14:textId="55026D14" w:rsidR="007216F7" w:rsidRPr="00521655" w:rsidRDefault="007216F7" w:rsidP="002657A8">
      <w:pPr>
        <w:pStyle w:val="RepStandard"/>
        <w:rPr>
          <w:strike/>
        </w:rPr>
      </w:pPr>
      <w:r w:rsidRPr="00521655">
        <w:rPr>
          <w:strike/>
          <w:highlight w:val="cyan"/>
        </w:rPr>
        <w:t xml:space="preserve">Reference is made to the unprotected data and dossier of INPUT 460 EC (R-61/2011, </w:t>
      </w:r>
      <w:r w:rsidR="009D2506" w:rsidRPr="00521655">
        <w:rPr>
          <w:strike/>
          <w:highlight w:val="cyan"/>
        </w:rPr>
        <w:t>authorization holder</w:t>
      </w:r>
      <w:r w:rsidRPr="00521655">
        <w:rPr>
          <w:strike/>
          <w:highlight w:val="cyan"/>
        </w:rPr>
        <w:t xml:space="preserve"> Bayer AG), in accordance with Article 34 of Regulation 1107/2009/EC. It was not considered necessary to submit additional data and the evaluator is referred to the registration report of INPUT 460 EC.</w:t>
      </w:r>
    </w:p>
    <w:p w14:paraId="380017C2" w14:textId="77777777" w:rsidR="00B421B0" w:rsidRDefault="00B421B0" w:rsidP="002657A8">
      <w:pPr>
        <w:pStyle w:val="RepStandard"/>
      </w:pPr>
    </w:p>
    <w:p w14:paraId="042FE630" w14:textId="7A01DD0C" w:rsidR="00B421B0" w:rsidRPr="00B421B0" w:rsidRDefault="00B421B0" w:rsidP="002657A8">
      <w:pPr>
        <w:pStyle w:val="RepStandard"/>
        <w:rPr>
          <w:highlight w:val="cyan"/>
        </w:rPr>
      </w:pPr>
      <w:r w:rsidRPr="00B421B0">
        <w:rPr>
          <w:highlight w:val="cyan"/>
        </w:rPr>
        <w:t xml:space="preserve">Unprotected </w:t>
      </w:r>
      <w:r>
        <w:rPr>
          <w:highlight w:val="cyan"/>
        </w:rPr>
        <w:t xml:space="preserve">overdosed </w:t>
      </w:r>
      <w:r w:rsidRPr="00B421B0">
        <w:rPr>
          <w:highlight w:val="cyan"/>
        </w:rPr>
        <w:t xml:space="preserve">data are summarized in the </w:t>
      </w:r>
      <w:r w:rsidR="00744736">
        <w:rPr>
          <w:highlight w:val="cyan"/>
        </w:rPr>
        <w:t>t</w:t>
      </w:r>
      <w:r w:rsidRPr="00B421B0">
        <w:rPr>
          <w:highlight w:val="cyan"/>
        </w:rPr>
        <w:t xml:space="preserve">able below. The detailed assessment of these studies is presented in </w:t>
      </w:r>
      <w:r w:rsidRPr="00B421B0">
        <w:rPr>
          <w:highlight w:val="cyan"/>
        </w:rPr>
        <w:fldChar w:fldCharType="begin"/>
      </w:r>
      <w:r w:rsidRPr="00B421B0">
        <w:rPr>
          <w:highlight w:val="cyan"/>
        </w:rPr>
        <w:instrText xml:space="preserve"> REF _Ref415496715 \r \h </w:instrText>
      </w:r>
      <w:r>
        <w:rPr>
          <w:highlight w:val="cyan"/>
        </w:rPr>
        <w:instrText xml:space="preserve"> \* MERGEFORMAT </w:instrText>
      </w:r>
      <w:r w:rsidRPr="00B421B0">
        <w:rPr>
          <w:highlight w:val="cyan"/>
        </w:rPr>
      </w:r>
      <w:r w:rsidRPr="00B421B0">
        <w:rPr>
          <w:highlight w:val="cyan"/>
        </w:rPr>
        <w:fldChar w:fldCharType="separate"/>
      </w:r>
      <w:r w:rsidRPr="00B421B0">
        <w:rPr>
          <w:highlight w:val="cyan"/>
        </w:rPr>
        <w:t>Appendix 2</w:t>
      </w:r>
      <w:r w:rsidRPr="00B421B0">
        <w:rPr>
          <w:highlight w:val="cyan"/>
        </w:rPr>
        <w:fldChar w:fldCharType="end"/>
      </w:r>
      <w:r w:rsidRPr="00B421B0">
        <w:rPr>
          <w:highlight w:val="cyan"/>
        </w:rPr>
        <w:t>.</w:t>
      </w:r>
    </w:p>
    <w:p w14:paraId="3C9E77DC" w14:textId="7E66850F" w:rsidR="00B421B0" w:rsidRPr="00B421B0" w:rsidRDefault="00B421B0" w:rsidP="00B421B0">
      <w:pPr>
        <w:pStyle w:val="RepLabel"/>
        <w:rPr>
          <w:highlight w:val="cyan"/>
        </w:rPr>
      </w:pPr>
      <w:r w:rsidRPr="00B421B0">
        <w:rPr>
          <w:highlight w:val="cyan"/>
        </w:rPr>
        <w:t>Table </w:t>
      </w:r>
      <w:r w:rsidRPr="00B421B0">
        <w:rPr>
          <w:highlight w:val="cyan"/>
        </w:rPr>
        <w:fldChar w:fldCharType="begin"/>
      </w:r>
      <w:r w:rsidRPr="00B421B0">
        <w:rPr>
          <w:highlight w:val="cyan"/>
        </w:rPr>
        <w:instrText xml:space="preserve"> STYLEREF 2 \s </w:instrText>
      </w:r>
      <w:r w:rsidRPr="00B421B0">
        <w:rPr>
          <w:highlight w:val="cyan"/>
        </w:rPr>
        <w:fldChar w:fldCharType="separate"/>
      </w:r>
      <w:r w:rsidRPr="00B421B0">
        <w:rPr>
          <w:noProof/>
          <w:highlight w:val="cyan"/>
        </w:rPr>
        <w:t>7.3</w:t>
      </w:r>
      <w:r w:rsidRPr="00B421B0">
        <w:rPr>
          <w:highlight w:val="cyan"/>
        </w:rPr>
        <w:fldChar w:fldCharType="end"/>
      </w:r>
      <w:r w:rsidRPr="00B421B0">
        <w:rPr>
          <w:highlight w:val="cyan"/>
        </w:rPr>
        <w:noBreakHyphen/>
      </w:r>
      <w:r w:rsidRPr="00B421B0">
        <w:rPr>
          <w:highlight w:val="cyan"/>
        </w:rPr>
        <w:fldChar w:fldCharType="begin"/>
      </w:r>
      <w:r w:rsidRPr="00B421B0">
        <w:rPr>
          <w:highlight w:val="cyan"/>
        </w:rPr>
        <w:instrText xml:space="preserve"> SEQ Table \* ARABIC \s 2 </w:instrText>
      </w:r>
      <w:r w:rsidRPr="00B421B0">
        <w:rPr>
          <w:highlight w:val="cyan"/>
        </w:rPr>
        <w:fldChar w:fldCharType="separate"/>
      </w:r>
      <w:r w:rsidRPr="00B421B0">
        <w:rPr>
          <w:noProof/>
          <w:highlight w:val="cyan"/>
        </w:rPr>
        <w:t>9</w:t>
      </w:r>
      <w:r w:rsidRPr="00B421B0">
        <w:rPr>
          <w:highlight w:val="cyan"/>
        </w:rPr>
        <w:fldChar w:fldCharType="end"/>
      </w:r>
      <w:r w:rsidRPr="00B421B0">
        <w:rPr>
          <w:highlight w:val="cyan"/>
        </w:rPr>
        <w:t>:</w:t>
      </w:r>
      <w:r w:rsidRPr="00B421B0">
        <w:rPr>
          <w:highlight w:val="cyan"/>
        </w:rPr>
        <w:tab/>
        <w:t>Summary of EU reported and new data supporting the intended uses of ULTRACENT 460 EC and conformity to existing MRL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197"/>
        <w:gridCol w:w="1268"/>
        <w:gridCol w:w="846"/>
        <w:gridCol w:w="5358"/>
        <w:gridCol w:w="1279"/>
        <w:gridCol w:w="976"/>
        <w:gridCol w:w="1267"/>
        <w:gridCol w:w="988"/>
        <w:gridCol w:w="1093"/>
      </w:tblGrid>
      <w:tr w:rsidR="00B421B0" w:rsidRPr="00B421B0" w14:paraId="09F2F653" w14:textId="77777777" w:rsidTr="007404C8">
        <w:trPr>
          <w:trHeight w:val="20"/>
          <w:tblHeader/>
        </w:trPr>
        <w:tc>
          <w:tcPr>
            <w:tcW w:w="419" w:type="pct"/>
            <w:shd w:val="clear" w:color="auto" w:fill="auto"/>
            <w:vAlign w:val="center"/>
          </w:tcPr>
          <w:p w14:paraId="26690425" w14:textId="77777777" w:rsidR="00B421B0" w:rsidRPr="00B421B0" w:rsidRDefault="00B421B0" w:rsidP="007404C8">
            <w:pPr>
              <w:pStyle w:val="RepTableHeader"/>
              <w:spacing w:before="0" w:after="0"/>
              <w:jc w:val="center"/>
              <w:rPr>
                <w:highlight w:val="cyan"/>
                <w:lang w:val="en-GB"/>
              </w:rPr>
            </w:pPr>
            <w:r w:rsidRPr="00B421B0">
              <w:rPr>
                <w:highlight w:val="cyan"/>
                <w:lang w:val="en-GB"/>
              </w:rPr>
              <w:t>Commodity</w:t>
            </w:r>
          </w:p>
        </w:tc>
        <w:tc>
          <w:tcPr>
            <w:tcW w:w="444" w:type="pct"/>
            <w:shd w:val="clear" w:color="auto" w:fill="auto"/>
            <w:vAlign w:val="center"/>
          </w:tcPr>
          <w:p w14:paraId="25D0D563" w14:textId="77777777" w:rsidR="00B421B0" w:rsidRPr="00B421B0" w:rsidRDefault="00B421B0" w:rsidP="007404C8">
            <w:pPr>
              <w:pStyle w:val="RepTableHeader"/>
              <w:spacing w:before="0" w:after="0"/>
              <w:jc w:val="center"/>
              <w:rPr>
                <w:highlight w:val="cyan"/>
                <w:lang w:val="en-GB"/>
              </w:rPr>
            </w:pPr>
            <w:r w:rsidRPr="00B421B0">
              <w:rPr>
                <w:highlight w:val="cyan"/>
                <w:lang w:val="en-GB"/>
              </w:rPr>
              <w:t>Source</w:t>
            </w:r>
          </w:p>
        </w:tc>
        <w:tc>
          <w:tcPr>
            <w:tcW w:w="296" w:type="pct"/>
            <w:shd w:val="clear" w:color="auto" w:fill="auto"/>
            <w:vAlign w:val="center"/>
          </w:tcPr>
          <w:p w14:paraId="5796F78D" w14:textId="77777777" w:rsidR="00B421B0" w:rsidRPr="00B421B0" w:rsidRDefault="00B421B0" w:rsidP="007404C8">
            <w:pPr>
              <w:pStyle w:val="RepTableHeader"/>
              <w:spacing w:before="0" w:after="0"/>
              <w:jc w:val="center"/>
              <w:rPr>
                <w:highlight w:val="cyan"/>
                <w:lang w:val="de-DE"/>
              </w:rPr>
            </w:pPr>
            <w:proofErr w:type="spellStart"/>
            <w:r w:rsidRPr="00B421B0">
              <w:rPr>
                <w:highlight w:val="cyan"/>
                <w:lang w:val="de-DE"/>
              </w:rPr>
              <w:t>Residue</w:t>
            </w:r>
            <w:proofErr w:type="spellEnd"/>
            <w:r w:rsidRPr="00B421B0">
              <w:rPr>
                <w:highlight w:val="cyan"/>
                <w:lang w:val="de-DE"/>
              </w:rPr>
              <w:t xml:space="preserve"> </w:t>
            </w:r>
            <w:proofErr w:type="spellStart"/>
            <w:r w:rsidRPr="00B421B0">
              <w:rPr>
                <w:highlight w:val="cyan"/>
                <w:lang w:val="de-DE"/>
              </w:rPr>
              <w:t>zone</w:t>
            </w:r>
            <w:proofErr w:type="spellEnd"/>
            <w:r w:rsidRPr="00B421B0">
              <w:rPr>
                <w:highlight w:val="cyan"/>
                <w:lang w:val="de-DE"/>
              </w:rPr>
              <w:t xml:space="preserve"> </w:t>
            </w:r>
          </w:p>
        </w:tc>
        <w:tc>
          <w:tcPr>
            <w:tcW w:w="1877" w:type="pct"/>
            <w:shd w:val="clear" w:color="auto" w:fill="auto"/>
            <w:vAlign w:val="center"/>
          </w:tcPr>
          <w:p w14:paraId="55A3CC17" w14:textId="77777777" w:rsidR="00B421B0" w:rsidRPr="00B421B0" w:rsidRDefault="00B421B0" w:rsidP="007404C8">
            <w:pPr>
              <w:pStyle w:val="RepTableHeader"/>
              <w:spacing w:before="0" w:after="0"/>
              <w:rPr>
                <w:highlight w:val="cyan"/>
                <w:lang w:val="en-GB"/>
              </w:rPr>
            </w:pPr>
            <w:r w:rsidRPr="00B421B0">
              <w:rPr>
                <w:highlight w:val="cyan"/>
                <w:lang w:val="en-GB"/>
              </w:rPr>
              <w:t>Evaluation</w:t>
            </w:r>
            <w:r w:rsidRPr="00B421B0">
              <w:rPr>
                <w:highlight w:val="cyan"/>
                <w:lang w:val="en-GB"/>
              </w:rPr>
              <w:br/>
              <w:t>GAP</w:t>
            </w:r>
            <w:r w:rsidRPr="00B421B0">
              <w:rPr>
                <w:highlight w:val="cyan"/>
                <w:lang w:val="en-GB"/>
              </w:rPr>
              <w:br/>
              <w:t>Residue levels (mg/kg)</w:t>
            </w:r>
            <w:r w:rsidRPr="00B421B0">
              <w:rPr>
                <w:highlight w:val="cyan"/>
                <w:lang w:val="en-GB"/>
              </w:rPr>
              <w:br/>
              <w:t>E = according to enforcement residue definition</w:t>
            </w:r>
            <w:r w:rsidRPr="00B421B0">
              <w:rPr>
                <w:highlight w:val="cyan"/>
                <w:lang w:val="en-GB"/>
              </w:rPr>
              <w:br/>
              <w:t>RA = according to risk assessment residue definition</w:t>
            </w:r>
          </w:p>
        </w:tc>
        <w:tc>
          <w:tcPr>
            <w:tcW w:w="448" w:type="pct"/>
            <w:shd w:val="clear" w:color="auto" w:fill="auto"/>
            <w:vAlign w:val="center"/>
          </w:tcPr>
          <w:p w14:paraId="07D96F77" w14:textId="77777777" w:rsidR="00B421B0" w:rsidRPr="00B421B0" w:rsidRDefault="00B421B0" w:rsidP="007404C8">
            <w:pPr>
              <w:pStyle w:val="RepTableHeader"/>
              <w:spacing w:before="0" w:after="0"/>
              <w:jc w:val="center"/>
              <w:rPr>
                <w:highlight w:val="cyan"/>
                <w:lang w:val="en-GB"/>
              </w:rPr>
            </w:pPr>
            <w:r w:rsidRPr="00B421B0">
              <w:rPr>
                <w:highlight w:val="cyan"/>
                <w:lang w:val="en-GB"/>
              </w:rPr>
              <w:t>STMR</w:t>
            </w:r>
            <w:r w:rsidRPr="00B421B0">
              <w:rPr>
                <w:highlight w:val="cyan"/>
                <w:lang w:val="en-GB"/>
              </w:rPr>
              <w:br/>
              <w:t>(mg/kg)</w:t>
            </w:r>
          </w:p>
        </w:tc>
        <w:tc>
          <w:tcPr>
            <w:tcW w:w="342" w:type="pct"/>
            <w:shd w:val="clear" w:color="auto" w:fill="auto"/>
            <w:vAlign w:val="center"/>
          </w:tcPr>
          <w:p w14:paraId="3B95EB4B" w14:textId="77777777" w:rsidR="00B421B0" w:rsidRPr="00B421B0" w:rsidRDefault="00B421B0" w:rsidP="007404C8">
            <w:pPr>
              <w:pStyle w:val="RepTableHeader"/>
              <w:spacing w:before="0" w:after="0"/>
              <w:jc w:val="center"/>
              <w:rPr>
                <w:highlight w:val="cyan"/>
                <w:lang w:val="en-GB"/>
              </w:rPr>
            </w:pPr>
            <w:r w:rsidRPr="00B421B0">
              <w:rPr>
                <w:highlight w:val="cyan"/>
                <w:lang w:val="en-GB"/>
              </w:rPr>
              <w:t>HR</w:t>
            </w:r>
            <w:r w:rsidRPr="00B421B0">
              <w:rPr>
                <w:highlight w:val="cyan"/>
                <w:lang w:val="en-GB"/>
              </w:rPr>
              <w:br/>
              <w:t>(mg/kg)</w:t>
            </w:r>
          </w:p>
        </w:tc>
        <w:tc>
          <w:tcPr>
            <w:tcW w:w="444" w:type="pct"/>
            <w:shd w:val="clear" w:color="auto" w:fill="auto"/>
            <w:vAlign w:val="center"/>
          </w:tcPr>
          <w:p w14:paraId="01706588" w14:textId="77777777" w:rsidR="00B421B0" w:rsidRPr="00B421B0" w:rsidRDefault="00B421B0" w:rsidP="007404C8">
            <w:pPr>
              <w:pStyle w:val="RepTableHeader"/>
              <w:spacing w:before="0" w:after="0"/>
              <w:jc w:val="center"/>
              <w:rPr>
                <w:highlight w:val="cyan"/>
                <w:lang w:val="en-GB"/>
              </w:rPr>
            </w:pPr>
            <w:r w:rsidRPr="00B421B0">
              <w:rPr>
                <w:highlight w:val="cyan"/>
                <w:lang w:val="en-GB"/>
              </w:rPr>
              <w:t>Unrounded OECD calculator MRL</w:t>
            </w:r>
            <w:r w:rsidRPr="00B421B0">
              <w:rPr>
                <w:highlight w:val="cyan"/>
                <w:lang w:val="en-GB"/>
              </w:rPr>
              <w:br/>
              <w:t>(mg/kg)</w:t>
            </w:r>
          </w:p>
        </w:tc>
        <w:tc>
          <w:tcPr>
            <w:tcW w:w="346" w:type="pct"/>
            <w:shd w:val="clear" w:color="auto" w:fill="auto"/>
            <w:vAlign w:val="center"/>
          </w:tcPr>
          <w:p w14:paraId="4FF3B83F" w14:textId="77777777" w:rsidR="00B421B0" w:rsidRPr="00B421B0" w:rsidRDefault="00B421B0" w:rsidP="007404C8">
            <w:pPr>
              <w:pStyle w:val="RepTableHeader"/>
              <w:spacing w:before="0" w:after="0"/>
              <w:jc w:val="center"/>
              <w:rPr>
                <w:highlight w:val="cyan"/>
                <w:lang w:val="fr-FR"/>
              </w:rPr>
            </w:pPr>
            <w:r w:rsidRPr="00B421B0">
              <w:rPr>
                <w:highlight w:val="cyan"/>
                <w:lang w:val="fr-FR"/>
              </w:rPr>
              <w:t xml:space="preserve">Current EU MRL </w:t>
            </w:r>
            <w:r w:rsidRPr="00B421B0">
              <w:rPr>
                <w:highlight w:val="cyan"/>
                <w:lang w:val="fr-FR"/>
              </w:rPr>
              <w:br/>
              <w:t>(mg/kg)</w:t>
            </w:r>
          </w:p>
          <w:p w14:paraId="53F01850" w14:textId="77777777" w:rsidR="00B421B0" w:rsidRPr="00B421B0" w:rsidRDefault="00B421B0" w:rsidP="007404C8">
            <w:pPr>
              <w:pStyle w:val="RepTableHeader"/>
              <w:spacing w:before="0" w:after="0"/>
              <w:jc w:val="center"/>
              <w:rPr>
                <w:highlight w:val="cyan"/>
                <w:lang w:val="en-GB"/>
              </w:rPr>
            </w:pPr>
            <w:r w:rsidRPr="00B421B0">
              <w:rPr>
                <w:highlight w:val="cyan"/>
                <w:lang w:val="en-GB"/>
              </w:rPr>
              <w:t>*</w:t>
            </w:r>
          </w:p>
        </w:tc>
        <w:tc>
          <w:tcPr>
            <w:tcW w:w="383" w:type="pct"/>
            <w:shd w:val="clear" w:color="auto" w:fill="auto"/>
            <w:vAlign w:val="center"/>
          </w:tcPr>
          <w:p w14:paraId="3CE188AF" w14:textId="77777777" w:rsidR="00B421B0" w:rsidRPr="00B421B0" w:rsidRDefault="00B421B0" w:rsidP="007404C8">
            <w:pPr>
              <w:pStyle w:val="RepTableHeader"/>
              <w:spacing w:before="0" w:after="0"/>
              <w:jc w:val="center"/>
              <w:rPr>
                <w:highlight w:val="cyan"/>
                <w:lang w:val="en-GB"/>
              </w:rPr>
            </w:pPr>
            <w:r w:rsidRPr="00B421B0">
              <w:rPr>
                <w:highlight w:val="cyan"/>
                <w:lang w:val="en-GB"/>
              </w:rPr>
              <w:t>MRL compliance</w:t>
            </w:r>
          </w:p>
          <w:p w14:paraId="33457053" w14:textId="77777777" w:rsidR="00B421B0" w:rsidRPr="00B421B0" w:rsidRDefault="00B421B0" w:rsidP="007404C8">
            <w:pPr>
              <w:pStyle w:val="RepTableHeader"/>
              <w:spacing w:before="0" w:after="0"/>
              <w:jc w:val="center"/>
              <w:rPr>
                <w:highlight w:val="cyan"/>
                <w:lang w:val="en-GB"/>
              </w:rPr>
            </w:pPr>
          </w:p>
        </w:tc>
      </w:tr>
      <w:tr w:rsidR="00B421B0" w:rsidRPr="00B421B0" w14:paraId="6546F24B" w14:textId="77777777" w:rsidTr="007404C8">
        <w:trPr>
          <w:trHeight w:val="20"/>
        </w:trPr>
        <w:tc>
          <w:tcPr>
            <w:tcW w:w="419" w:type="pct"/>
            <w:vMerge w:val="restart"/>
            <w:shd w:val="clear" w:color="auto" w:fill="auto"/>
          </w:tcPr>
          <w:p w14:paraId="48E07D48" w14:textId="77777777" w:rsidR="00B421B0" w:rsidRPr="00B421B0" w:rsidRDefault="00B421B0" w:rsidP="001077AB">
            <w:pPr>
              <w:pStyle w:val="RepTable"/>
              <w:rPr>
                <w:highlight w:val="cyan"/>
              </w:rPr>
            </w:pPr>
            <w:r w:rsidRPr="00B421B0">
              <w:rPr>
                <w:highlight w:val="cyan"/>
              </w:rPr>
              <w:t>Wheat (winter, spring)</w:t>
            </w:r>
          </w:p>
          <w:p w14:paraId="5E4BF9A4" w14:textId="77777777" w:rsidR="00B421B0" w:rsidRDefault="00B421B0" w:rsidP="001077AB">
            <w:pPr>
              <w:pStyle w:val="RepTable"/>
              <w:rPr>
                <w:highlight w:val="cyan"/>
              </w:rPr>
            </w:pPr>
          </w:p>
          <w:p w14:paraId="673316A9" w14:textId="69D9AF3D" w:rsidR="00B421B0" w:rsidRPr="00B421B0" w:rsidRDefault="00B421B0" w:rsidP="001077AB">
            <w:pPr>
              <w:pStyle w:val="RepTable"/>
              <w:rPr>
                <w:highlight w:val="cyan"/>
              </w:rPr>
            </w:pPr>
            <w:r>
              <w:rPr>
                <w:highlight w:val="cyan"/>
              </w:rPr>
              <w:t>Intended cGAP</w:t>
            </w:r>
            <w:r w:rsidR="00205E7F">
              <w:rPr>
                <w:highlight w:val="cyan"/>
              </w:rPr>
              <w:t xml:space="preserve"> </w:t>
            </w:r>
            <w:r>
              <w:rPr>
                <w:highlight w:val="cyan"/>
              </w:rPr>
              <w:t>1x 300 g a.i./ha, BBC</w:t>
            </w:r>
            <w:r w:rsidR="00744736">
              <w:rPr>
                <w:highlight w:val="cyan"/>
              </w:rPr>
              <w:t>H</w:t>
            </w:r>
            <w:r>
              <w:rPr>
                <w:highlight w:val="cyan"/>
              </w:rPr>
              <w:t xml:space="preserve"> 30-59, PHI 35</w:t>
            </w:r>
          </w:p>
        </w:tc>
        <w:tc>
          <w:tcPr>
            <w:tcW w:w="444" w:type="pct"/>
            <w:shd w:val="clear" w:color="auto" w:fill="auto"/>
          </w:tcPr>
          <w:p w14:paraId="2DF933A0" w14:textId="77777777" w:rsidR="00B421B0" w:rsidRPr="00B421B0" w:rsidRDefault="00B421B0" w:rsidP="001077AB">
            <w:pPr>
              <w:pStyle w:val="RepTable"/>
              <w:rPr>
                <w:highlight w:val="cyan"/>
                <w:lang w:val="de-DE"/>
              </w:rPr>
            </w:pPr>
            <w:r w:rsidRPr="00B421B0">
              <w:rPr>
                <w:highlight w:val="cyan"/>
                <w:lang w:val="de-DE"/>
              </w:rPr>
              <w:t>DE 2009</w:t>
            </w:r>
          </w:p>
          <w:p w14:paraId="4C3E5FFC" w14:textId="77777777" w:rsidR="00B421B0" w:rsidRPr="00B421B0" w:rsidRDefault="00B421B0" w:rsidP="001077AB">
            <w:pPr>
              <w:pStyle w:val="RepTable"/>
              <w:rPr>
                <w:highlight w:val="cyan"/>
                <w:lang w:val="de-DE"/>
              </w:rPr>
            </w:pPr>
            <w:r w:rsidRPr="00B421B0">
              <w:rPr>
                <w:highlight w:val="cyan"/>
                <w:lang w:val="de-DE"/>
              </w:rPr>
              <w:t xml:space="preserve">ER 2014a (RMS: DE), </w:t>
            </w:r>
          </w:p>
          <w:p w14:paraId="0FF51EBE" w14:textId="77777777" w:rsidR="00B421B0" w:rsidRPr="00B421B0" w:rsidRDefault="00B421B0" w:rsidP="001077AB">
            <w:pPr>
              <w:pStyle w:val="RepTable"/>
              <w:rPr>
                <w:highlight w:val="cyan"/>
                <w:lang w:val="de-DE"/>
              </w:rPr>
            </w:pPr>
            <w:r w:rsidRPr="00B421B0">
              <w:rPr>
                <w:highlight w:val="cyan"/>
                <w:lang w:val="de-DE"/>
              </w:rPr>
              <w:t>EFSA 2015</w:t>
            </w:r>
          </w:p>
        </w:tc>
        <w:tc>
          <w:tcPr>
            <w:tcW w:w="296" w:type="pct"/>
            <w:shd w:val="clear" w:color="auto" w:fill="auto"/>
          </w:tcPr>
          <w:p w14:paraId="49A90A7B" w14:textId="77777777" w:rsidR="00B421B0" w:rsidRPr="00B421B0" w:rsidRDefault="00B421B0" w:rsidP="001077AB">
            <w:pPr>
              <w:pStyle w:val="RepTable"/>
              <w:rPr>
                <w:highlight w:val="cyan"/>
              </w:rPr>
            </w:pPr>
            <w:r w:rsidRPr="00B421B0">
              <w:rPr>
                <w:highlight w:val="cyan"/>
              </w:rPr>
              <w:t>N-EU, outdoor</w:t>
            </w:r>
          </w:p>
        </w:tc>
        <w:tc>
          <w:tcPr>
            <w:tcW w:w="1877" w:type="pct"/>
            <w:shd w:val="clear" w:color="auto" w:fill="auto"/>
          </w:tcPr>
          <w:p w14:paraId="7503F802" w14:textId="3E0B7FCB" w:rsidR="00B421B0" w:rsidRDefault="00B421B0" w:rsidP="001077AB">
            <w:pPr>
              <w:pStyle w:val="RepTable"/>
              <w:rPr>
                <w:highlight w:val="cyan"/>
              </w:rPr>
            </w:pPr>
            <w:r w:rsidRPr="00B421B0">
              <w:rPr>
                <w:highlight w:val="cyan"/>
              </w:rPr>
              <w:t>Fall-back GAP on which MRL/EU a.s. assessment is based: 2x 0.375 kg as/ha, BBCH 69, PHI 42d</w:t>
            </w:r>
          </w:p>
          <w:p w14:paraId="0EC265B4" w14:textId="77777777" w:rsidR="00B421B0" w:rsidRPr="00B421B0" w:rsidRDefault="00B421B0" w:rsidP="001077AB">
            <w:pPr>
              <w:pStyle w:val="RepTable"/>
              <w:rPr>
                <w:highlight w:val="cyan"/>
              </w:rPr>
            </w:pPr>
          </w:p>
          <w:p w14:paraId="344E5113" w14:textId="5B2923BB" w:rsidR="00B421B0" w:rsidRPr="007404C8" w:rsidRDefault="00B421B0" w:rsidP="001077AB">
            <w:pPr>
              <w:pStyle w:val="RepTable"/>
              <w:rPr>
                <w:szCs w:val="20"/>
                <w:highlight w:val="cyan"/>
                <w:lang w:val="de-DE"/>
              </w:rPr>
            </w:pPr>
            <w:r w:rsidRPr="007404C8">
              <w:rPr>
                <w:highlight w:val="cyan"/>
                <w:lang w:val="de-DE"/>
              </w:rPr>
              <w:t xml:space="preserve">E/RA: Grain: </w:t>
            </w:r>
            <w:r w:rsidRPr="007404C8">
              <w:rPr>
                <w:szCs w:val="20"/>
                <w:highlight w:val="cyan"/>
                <w:lang w:val="de-DE"/>
              </w:rPr>
              <w:t>10 × &lt;0.05</w:t>
            </w:r>
            <w:r w:rsidR="007404C8" w:rsidRPr="007404C8">
              <w:rPr>
                <w:szCs w:val="20"/>
                <w:highlight w:val="cyan"/>
                <w:lang w:val="de-DE"/>
              </w:rPr>
              <w:t>,</w:t>
            </w:r>
            <w:r w:rsidRPr="007404C8">
              <w:rPr>
                <w:szCs w:val="20"/>
                <w:highlight w:val="cyan"/>
                <w:lang w:val="de-DE"/>
              </w:rPr>
              <w:t xml:space="preserve"> </w:t>
            </w:r>
            <w:r w:rsidR="002C2351" w:rsidRPr="007404C8">
              <w:rPr>
                <w:szCs w:val="20"/>
                <w:highlight w:val="cyan"/>
                <w:lang w:val="de-DE"/>
              </w:rPr>
              <w:t xml:space="preserve">2x </w:t>
            </w:r>
            <w:r w:rsidRPr="007404C8">
              <w:rPr>
                <w:szCs w:val="20"/>
                <w:highlight w:val="cyan"/>
                <w:lang w:val="de-DE"/>
              </w:rPr>
              <w:t>&lt;0.01 0.02</w:t>
            </w:r>
            <w:r w:rsidR="007404C8" w:rsidRPr="007404C8">
              <w:rPr>
                <w:szCs w:val="20"/>
                <w:highlight w:val="cyan"/>
                <w:lang w:val="de-DE"/>
              </w:rPr>
              <w:t>,</w:t>
            </w:r>
            <w:r w:rsidRPr="007404C8">
              <w:rPr>
                <w:szCs w:val="20"/>
                <w:highlight w:val="cyan"/>
                <w:lang w:val="de-DE"/>
              </w:rPr>
              <w:t xml:space="preserve"> 0.03 </w:t>
            </w:r>
          </w:p>
          <w:p w14:paraId="3B89128E" w14:textId="682812F7" w:rsidR="00B421B0" w:rsidRPr="007404C8" w:rsidRDefault="007404C8" w:rsidP="001077AB">
            <w:pPr>
              <w:pStyle w:val="RepTable"/>
              <w:rPr>
                <w:szCs w:val="20"/>
                <w:highlight w:val="cyan"/>
                <w:lang w:val="de-DE"/>
              </w:rPr>
            </w:pPr>
            <w:r w:rsidRPr="007404C8">
              <w:rPr>
                <w:highlight w:val="cyan"/>
                <w:lang w:val="de-DE"/>
              </w:rPr>
              <w:t xml:space="preserve">E/RA: </w:t>
            </w:r>
            <w:r w:rsidR="00B421B0" w:rsidRPr="007404C8">
              <w:rPr>
                <w:szCs w:val="20"/>
                <w:highlight w:val="cyan"/>
                <w:lang w:val="de-DE"/>
              </w:rPr>
              <w:t>Straw:</w:t>
            </w:r>
            <w:r w:rsidRPr="007404C8">
              <w:rPr>
                <w:szCs w:val="20"/>
                <w:highlight w:val="cyan"/>
                <w:lang w:val="de-DE"/>
              </w:rPr>
              <w:t xml:space="preserve"> 0.24,</w:t>
            </w:r>
            <w:r w:rsidR="00B421B0" w:rsidRPr="007404C8">
              <w:rPr>
                <w:szCs w:val="20"/>
                <w:highlight w:val="cyan"/>
                <w:lang w:val="de-DE"/>
              </w:rPr>
              <w:t xml:space="preserve"> </w:t>
            </w:r>
            <w:r w:rsidRPr="007404C8">
              <w:rPr>
                <w:szCs w:val="20"/>
                <w:highlight w:val="cyan"/>
                <w:lang w:val="de-DE"/>
              </w:rPr>
              <w:t xml:space="preserve">0.31, 0.39, 0.4, </w:t>
            </w:r>
            <w:r w:rsidR="00B421B0" w:rsidRPr="007404C8">
              <w:rPr>
                <w:szCs w:val="20"/>
                <w:highlight w:val="cyan"/>
                <w:lang w:val="de-DE"/>
              </w:rPr>
              <w:t>0.47</w:t>
            </w:r>
            <w:r w:rsidRPr="007404C8">
              <w:rPr>
                <w:szCs w:val="20"/>
                <w:highlight w:val="cyan"/>
                <w:lang w:val="de-DE"/>
              </w:rPr>
              <w:t>,</w:t>
            </w:r>
            <w:r w:rsidR="00B421B0" w:rsidRPr="007404C8">
              <w:rPr>
                <w:szCs w:val="20"/>
                <w:highlight w:val="cyan"/>
                <w:lang w:val="de-DE"/>
              </w:rPr>
              <w:t xml:space="preserve"> </w:t>
            </w:r>
            <w:r w:rsidRPr="007404C8">
              <w:rPr>
                <w:szCs w:val="20"/>
                <w:highlight w:val="cyan"/>
                <w:lang w:val="de-DE"/>
              </w:rPr>
              <w:t xml:space="preserve">0.50, 2x </w:t>
            </w:r>
            <w:r w:rsidR="00B421B0" w:rsidRPr="007404C8">
              <w:rPr>
                <w:szCs w:val="20"/>
                <w:highlight w:val="cyan"/>
                <w:lang w:val="de-DE"/>
              </w:rPr>
              <w:t>0.69</w:t>
            </w:r>
            <w:r w:rsidRPr="007404C8">
              <w:rPr>
                <w:szCs w:val="20"/>
                <w:highlight w:val="cyan"/>
                <w:lang w:val="de-DE"/>
              </w:rPr>
              <w:t>,</w:t>
            </w:r>
            <w:r w:rsidR="00B421B0" w:rsidRPr="007404C8">
              <w:rPr>
                <w:szCs w:val="20"/>
                <w:highlight w:val="cyan"/>
                <w:lang w:val="de-DE"/>
              </w:rPr>
              <w:t xml:space="preserve"> 0.70</w:t>
            </w:r>
            <w:r w:rsidRPr="007404C8">
              <w:rPr>
                <w:szCs w:val="20"/>
                <w:highlight w:val="cyan"/>
                <w:lang w:val="de-DE"/>
              </w:rPr>
              <w:t>,</w:t>
            </w:r>
            <w:r w:rsidR="00B421B0" w:rsidRPr="007404C8">
              <w:rPr>
                <w:szCs w:val="20"/>
                <w:highlight w:val="cyan"/>
                <w:lang w:val="de-DE"/>
              </w:rPr>
              <w:t xml:space="preserve"> 0.81</w:t>
            </w:r>
            <w:r w:rsidRPr="007404C8">
              <w:rPr>
                <w:szCs w:val="20"/>
                <w:highlight w:val="cyan"/>
                <w:lang w:val="de-DE"/>
              </w:rPr>
              <w:t>,</w:t>
            </w:r>
            <w:r w:rsidR="00B421B0" w:rsidRPr="007404C8">
              <w:rPr>
                <w:szCs w:val="20"/>
                <w:highlight w:val="cyan"/>
                <w:lang w:val="de-DE"/>
              </w:rPr>
              <w:t xml:space="preserve"> 0.99</w:t>
            </w:r>
            <w:r w:rsidRPr="007404C8">
              <w:rPr>
                <w:szCs w:val="20"/>
                <w:highlight w:val="cyan"/>
                <w:lang w:val="de-DE"/>
              </w:rPr>
              <w:t>,</w:t>
            </w:r>
            <w:r w:rsidR="00B421B0" w:rsidRPr="007404C8">
              <w:rPr>
                <w:szCs w:val="20"/>
                <w:highlight w:val="cyan"/>
                <w:lang w:val="de-DE"/>
              </w:rPr>
              <w:t xml:space="preserve"> </w:t>
            </w:r>
            <w:r w:rsidRPr="007404C8">
              <w:rPr>
                <w:szCs w:val="20"/>
                <w:highlight w:val="cyan"/>
                <w:lang w:val="de-DE"/>
              </w:rPr>
              <w:t>2x 1.1, 1.2</w:t>
            </w:r>
          </w:p>
        </w:tc>
        <w:tc>
          <w:tcPr>
            <w:tcW w:w="1963" w:type="pct"/>
            <w:gridSpan w:val="5"/>
            <w:shd w:val="clear" w:color="auto" w:fill="auto"/>
          </w:tcPr>
          <w:p w14:paraId="1499A476" w14:textId="77777777" w:rsidR="00B421B0" w:rsidRPr="00B421B0" w:rsidRDefault="00B421B0" w:rsidP="001077AB">
            <w:pPr>
              <w:pStyle w:val="RepTable"/>
              <w:rPr>
                <w:highlight w:val="cyan"/>
              </w:rPr>
            </w:pPr>
            <w:r w:rsidRPr="00B421B0">
              <w:rPr>
                <w:highlight w:val="cyan"/>
              </w:rPr>
              <w:t>N/A</w:t>
            </w:r>
          </w:p>
        </w:tc>
      </w:tr>
      <w:tr w:rsidR="00B421B0" w:rsidRPr="00B421B0" w14:paraId="1E6DB6A0" w14:textId="77777777" w:rsidTr="007404C8">
        <w:trPr>
          <w:trHeight w:val="20"/>
        </w:trPr>
        <w:tc>
          <w:tcPr>
            <w:tcW w:w="419" w:type="pct"/>
            <w:vMerge/>
            <w:shd w:val="clear" w:color="auto" w:fill="auto"/>
          </w:tcPr>
          <w:p w14:paraId="702383D3" w14:textId="77777777" w:rsidR="00B421B0" w:rsidRPr="00B421B0" w:rsidRDefault="00B421B0" w:rsidP="001077AB">
            <w:pPr>
              <w:pStyle w:val="RepTable"/>
              <w:rPr>
                <w:highlight w:val="cyan"/>
              </w:rPr>
            </w:pPr>
          </w:p>
        </w:tc>
        <w:tc>
          <w:tcPr>
            <w:tcW w:w="444" w:type="pct"/>
            <w:vMerge w:val="restart"/>
            <w:shd w:val="clear" w:color="auto" w:fill="auto"/>
          </w:tcPr>
          <w:p w14:paraId="1D852167" w14:textId="77777777" w:rsidR="00B421B0" w:rsidRPr="00B421B0" w:rsidRDefault="00B421B0" w:rsidP="001077AB">
            <w:pPr>
              <w:pStyle w:val="RepTable"/>
              <w:rPr>
                <w:highlight w:val="cyan"/>
              </w:rPr>
            </w:pPr>
            <w:r w:rsidRPr="00B421B0">
              <w:rPr>
                <w:highlight w:val="cyan"/>
              </w:rPr>
              <w:t>Overall supporting data for cGAP</w:t>
            </w:r>
          </w:p>
        </w:tc>
        <w:tc>
          <w:tcPr>
            <w:tcW w:w="296" w:type="pct"/>
            <w:vMerge w:val="restart"/>
            <w:shd w:val="clear" w:color="auto" w:fill="auto"/>
          </w:tcPr>
          <w:p w14:paraId="175F27B0" w14:textId="77777777" w:rsidR="00B421B0" w:rsidRPr="00B421B0" w:rsidRDefault="00B421B0" w:rsidP="001077AB">
            <w:pPr>
              <w:pStyle w:val="RepTable"/>
              <w:rPr>
                <w:highlight w:val="cyan"/>
              </w:rPr>
            </w:pPr>
            <w:r w:rsidRPr="00B421B0">
              <w:rPr>
                <w:highlight w:val="cyan"/>
              </w:rPr>
              <w:t>N-EU, outdoor</w:t>
            </w:r>
          </w:p>
        </w:tc>
        <w:tc>
          <w:tcPr>
            <w:tcW w:w="1877" w:type="pct"/>
            <w:tcBorders>
              <w:bottom w:val="nil"/>
            </w:tcBorders>
            <w:shd w:val="clear" w:color="auto" w:fill="auto"/>
          </w:tcPr>
          <w:p w14:paraId="3882586A" w14:textId="5CD0CA5D" w:rsidR="00B421B0" w:rsidRPr="00B421B0" w:rsidRDefault="00B421B0" w:rsidP="001077AB">
            <w:pPr>
              <w:pStyle w:val="RepTable"/>
              <w:rPr>
                <w:highlight w:val="cyan"/>
                <w:lang w:val="de-DE"/>
              </w:rPr>
            </w:pPr>
            <w:r w:rsidRPr="00B421B0">
              <w:rPr>
                <w:highlight w:val="cyan"/>
                <w:lang w:val="de-DE"/>
              </w:rPr>
              <w:t xml:space="preserve">E/RA: Grain: </w:t>
            </w:r>
            <w:r w:rsidRPr="00B421B0">
              <w:rPr>
                <w:szCs w:val="20"/>
                <w:highlight w:val="cyan"/>
                <w:lang w:val="de-DE"/>
              </w:rPr>
              <w:t>10 × &lt;0.05</w:t>
            </w:r>
            <w:r w:rsidR="007404C8">
              <w:rPr>
                <w:szCs w:val="20"/>
                <w:highlight w:val="cyan"/>
                <w:lang w:val="de-DE"/>
              </w:rPr>
              <w:t>,</w:t>
            </w:r>
            <w:r w:rsidRPr="00B421B0">
              <w:rPr>
                <w:szCs w:val="20"/>
                <w:highlight w:val="cyan"/>
                <w:lang w:val="de-DE"/>
              </w:rPr>
              <w:t xml:space="preserve"> </w:t>
            </w:r>
            <w:r>
              <w:rPr>
                <w:szCs w:val="20"/>
                <w:highlight w:val="cyan"/>
                <w:lang w:val="de-DE"/>
              </w:rPr>
              <w:t>2</w:t>
            </w:r>
            <w:r w:rsidR="002C2351">
              <w:rPr>
                <w:szCs w:val="20"/>
                <w:highlight w:val="cyan"/>
                <w:lang w:val="de-DE"/>
              </w:rPr>
              <w:t xml:space="preserve"> </w:t>
            </w:r>
            <w:r>
              <w:rPr>
                <w:szCs w:val="20"/>
                <w:highlight w:val="cyan"/>
                <w:lang w:val="de-DE"/>
              </w:rPr>
              <w:t xml:space="preserve">x </w:t>
            </w:r>
            <w:r w:rsidRPr="00B421B0">
              <w:rPr>
                <w:szCs w:val="20"/>
                <w:highlight w:val="cyan"/>
                <w:lang w:val="de-DE"/>
              </w:rPr>
              <w:t>&lt;0.01</w:t>
            </w:r>
            <w:r w:rsidR="007404C8">
              <w:rPr>
                <w:szCs w:val="20"/>
                <w:highlight w:val="cyan"/>
                <w:lang w:val="de-DE"/>
              </w:rPr>
              <w:t>,</w:t>
            </w:r>
            <w:r w:rsidRPr="00B421B0">
              <w:rPr>
                <w:szCs w:val="20"/>
                <w:highlight w:val="cyan"/>
                <w:lang w:val="de-DE"/>
              </w:rPr>
              <w:t xml:space="preserve"> 0.02</w:t>
            </w:r>
            <w:r w:rsidR="007404C8">
              <w:rPr>
                <w:szCs w:val="20"/>
                <w:highlight w:val="cyan"/>
                <w:lang w:val="de-DE"/>
              </w:rPr>
              <w:t>,</w:t>
            </w:r>
            <w:r w:rsidRPr="00B421B0">
              <w:rPr>
                <w:szCs w:val="20"/>
                <w:highlight w:val="cyan"/>
                <w:lang w:val="de-DE"/>
              </w:rPr>
              <w:t xml:space="preserve"> 0.03</w:t>
            </w:r>
          </w:p>
          <w:p w14:paraId="7B86AD4D" w14:textId="77777777" w:rsidR="00B421B0" w:rsidRPr="00B421B0" w:rsidRDefault="00B421B0" w:rsidP="001077AB">
            <w:pPr>
              <w:pStyle w:val="RepTable"/>
              <w:rPr>
                <w:highlight w:val="cyan"/>
                <w:lang w:val="de-DE"/>
              </w:rPr>
            </w:pPr>
          </w:p>
        </w:tc>
        <w:tc>
          <w:tcPr>
            <w:tcW w:w="448" w:type="pct"/>
            <w:tcBorders>
              <w:bottom w:val="nil"/>
            </w:tcBorders>
            <w:shd w:val="clear" w:color="auto" w:fill="auto"/>
          </w:tcPr>
          <w:p w14:paraId="78B35828" w14:textId="1BC78F98" w:rsidR="00B421B0" w:rsidRPr="00B421B0" w:rsidRDefault="00B421B0" w:rsidP="001077AB">
            <w:pPr>
              <w:pStyle w:val="RepTable"/>
              <w:rPr>
                <w:highlight w:val="cyan"/>
              </w:rPr>
            </w:pPr>
            <w:r w:rsidRPr="00B421B0">
              <w:rPr>
                <w:highlight w:val="cyan"/>
              </w:rPr>
              <w:t>E/RA: 0.0</w:t>
            </w:r>
            <w:r w:rsidR="00205E7F">
              <w:rPr>
                <w:highlight w:val="cyan"/>
              </w:rPr>
              <w:t>5</w:t>
            </w:r>
          </w:p>
        </w:tc>
        <w:tc>
          <w:tcPr>
            <w:tcW w:w="342" w:type="pct"/>
            <w:tcBorders>
              <w:bottom w:val="nil"/>
            </w:tcBorders>
            <w:shd w:val="clear" w:color="auto" w:fill="auto"/>
          </w:tcPr>
          <w:p w14:paraId="1349FA09" w14:textId="13C490AC" w:rsidR="00B421B0" w:rsidRPr="00B421B0" w:rsidRDefault="00B421B0" w:rsidP="001077AB">
            <w:pPr>
              <w:pStyle w:val="RepTable"/>
              <w:rPr>
                <w:highlight w:val="cyan"/>
              </w:rPr>
            </w:pPr>
            <w:r w:rsidRPr="00B421B0">
              <w:rPr>
                <w:highlight w:val="cyan"/>
              </w:rPr>
              <w:t>E/RA: 0.0</w:t>
            </w:r>
            <w:r w:rsidR="00205E7F">
              <w:rPr>
                <w:highlight w:val="cyan"/>
              </w:rPr>
              <w:t>5</w:t>
            </w:r>
          </w:p>
        </w:tc>
        <w:tc>
          <w:tcPr>
            <w:tcW w:w="444" w:type="pct"/>
            <w:tcBorders>
              <w:bottom w:val="nil"/>
            </w:tcBorders>
            <w:shd w:val="clear" w:color="auto" w:fill="auto"/>
          </w:tcPr>
          <w:p w14:paraId="1809D65B" w14:textId="41061CB4" w:rsidR="00B421B0" w:rsidRPr="00B421B0" w:rsidRDefault="00B421B0" w:rsidP="001077AB">
            <w:pPr>
              <w:pStyle w:val="RepTable"/>
              <w:rPr>
                <w:highlight w:val="cyan"/>
              </w:rPr>
            </w:pPr>
            <w:r w:rsidRPr="00B421B0">
              <w:rPr>
                <w:highlight w:val="cyan"/>
              </w:rPr>
              <w:t>0.0</w:t>
            </w:r>
            <w:r w:rsidR="00205E7F">
              <w:rPr>
                <w:highlight w:val="cyan"/>
              </w:rPr>
              <w:t>5</w:t>
            </w:r>
          </w:p>
        </w:tc>
        <w:tc>
          <w:tcPr>
            <w:tcW w:w="346" w:type="pct"/>
            <w:tcBorders>
              <w:bottom w:val="nil"/>
            </w:tcBorders>
            <w:shd w:val="clear" w:color="auto" w:fill="auto"/>
          </w:tcPr>
          <w:p w14:paraId="4C71258B" w14:textId="77777777" w:rsidR="00B421B0" w:rsidRPr="00B421B0" w:rsidRDefault="00B421B0" w:rsidP="001077AB">
            <w:pPr>
              <w:pStyle w:val="RepTable"/>
              <w:rPr>
                <w:rStyle w:val="RepEditorNote"/>
                <w:highlight w:val="cyan"/>
              </w:rPr>
            </w:pPr>
            <w:r w:rsidRPr="00B421B0">
              <w:rPr>
                <w:rStyle w:val="RepEditorNote"/>
                <w:highlight w:val="cyan"/>
              </w:rPr>
              <w:t>0.05</w:t>
            </w:r>
          </w:p>
        </w:tc>
        <w:tc>
          <w:tcPr>
            <w:tcW w:w="383" w:type="pct"/>
            <w:tcBorders>
              <w:bottom w:val="nil"/>
            </w:tcBorders>
            <w:shd w:val="clear" w:color="auto" w:fill="auto"/>
          </w:tcPr>
          <w:p w14:paraId="2BBA2016" w14:textId="77777777" w:rsidR="00B421B0" w:rsidRPr="00B421B0" w:rsidRDefault="00B421B0" w:rsidP="001077AB">
            <w:pPr>
              <w:pStyle w:val="RepTable"/>
              <w:rPr>
                <w:highlight w:val="cyan"/>
              </w:rPr>
            </w:pPr>
            <w:r w:rsidRPr="00B421B0">
              <w:rPr>
                <w:highlight w:val="cyan"/>
              </w:rPr>
              <w:t>Yes</w:t>
            </w:r>
          </w:p>
        </w:tc>
      </w:tr>
      <w:tr w:rsidR="00B421B0" w:rsidRPr="00B421B0" w14:paraId="4AF33B51" w14:textId="77777777" w:rsidTr="007404C8">
        <w:trPr>
          <w:trHeight w:val="20"/>
        </w:trPr>
        <w:tc>
          <w:tcPr>
            <w:tcW w:w="419" w:type="pct"/>
            <w:vMerge/>
            <w:shd w:val="clear" w:color="auto" w:fill="auto"/>
          </w:tcPr>
          <w:p w14:paraId="7203C84D" w14:textId="77777777" w:rsidR="00B421B0" w:rsidRPr="00B421B0" w:rsidRDefault="00B421B0" w:rsidP="001077AB">
            <w:pPr>
              <w:pStyle w:val="RepTable"/>
              <w:rPr>
                <w:highlight w:val="cyan"/>
              </w:rPr>
            </w:pPr>
          </w:p>
        </w:tc>
        <w:tc>
          <w:tcPr>
            <w:tcW w:w="444" w:type="pct"/>
            <w:vMerge/>
            <w:shd w:val="clear" w:color="auto" w:fill="auto"/>
          </w:tcPr>
          <w:p w14:paraId="16282A4F" w14:textId="77777777" w:rsidR="00B421B0" w:rsidRPr="00B421B0" w:rsidRDefault="00B421B0" w:rsidP="001077AB">
            <w:pPr>
              <w:pStyle w:val="RepTable"/>
              <w:rPr>
                <w:highlight w:val="cyan"/>
              </w:rPr>
            </w:pPr>
          </w:p>
        </w:tc>
        <w:tc>
          <w:tcPr>
            <w:tcW w:w="296" w:type="pct"/>
            <w:vMerge/>
            <w:shd w:val="clear" w:color="auto" w:fill="auto"/>
          </w:tcPr>
          <w:p w14:paraId="1DEBE7C0" w14:textId="77777777" w:rsidR="00B421B0" w:rsidRPr="00B421B0" w:rsidRDefault="00B421B0" w:rsidP="001077AB">
            <w:pPr>
              <w:pStyle w:val="RepTable"/>
              <w:rPr>
                <w:highlight w:val="cyan"/>
              </w:rPr>
            </w:pPr>
          </w:p>
        </w:tc>
        <w:tc>
          <w:tcPr>
            <w:tcW w:w="1877" w:type="pct"/>
            <w:tcBorders>
              <w:top w:val="nil"/>
            </w:tcBorders>
            <w:shd w:val="clear" w:color="auto" w:fill="auto"/>
          </w:tcPr>
          <w:p w14:paraId="7E267C6D" w14:textId="72B5C741" w:rsidR="00B421B0" w:rsidRPr="007404C8" w:rsidRDefault="007404C8" w:rsidP="001077AB">
            <w:pPr>
              <w:pStyle w:val="RepTable"/>
              <w:rPr>
                <w:highlight w:val="cyan"/>
                <w:lang w:val="de-DE"/>
              </w:rPr>
            </w:pPr>
            <w:r w:rsidRPr="00B421B0">
              <w:rPr>
                <w:highlight w:val="cyan"/>
                <w:lang w:val="de-DE"/>
              </w:rPr>
              <w:t xml:space="preserve">E/RA: </w:t>
            </w:r>
            <w:r w:rsidR="00B421B0" w:rsidRPr="007404C8">
              <w:rPr>
                <w:highlight w:val="cyan"/>
                <w:lang w:val="de-DE"/>
              </w:rPr>
              <w:t xml:space="preserve">Straw: </w:t>
            </w:r>
            <w:r w:rsidRPr="007404C8">
              <w:rPr>
                <w:szCs w:val="20"/>
                <w:highlight w:val="cyan"/>
                <w:lang w:val="de-DE"/>
              </w:rPr>
              <w:t>0.24, 0.31, 0.39, 0.4, 0.47, 0.50, 2x 0.69, 0.70, 0.81, 0.99, 2x 1.1, 1.2</w:t>
            </w:r>
          </w:p>
        </w:tc>
        <w:tc>
          <w:tcPr>
            <w:tcW w:w="448" w:type="pct"/>
            <w:tcBorders>
              <w:top w:val="nil"/>
            </w:tcBorders>
            <w:shd w:val="clear" w:color="auto" w:fill="auto"/>
          </w:tcPr>
          <w:p w14:paraId="25804CF9" w14:textId="5D3C2ADD" w:rsidR="00B421B0" w:rsidRPr="00B421B0" w:rsidRDefault="00B421B0" w:rsidP="001077AB">
            <w:pPr>
              <w:pStyle w:val="RepTable"/>
              <w:rPr>
                <w:highlight w:val="cyan"/>
              </w:rPr>
            </w:pPr>
            <w:r w:rsidRPr="00B421B0">
              <w:rPr>
                <w:highlight w:val="cyan"/>
              </w:rPr>
              <w:t xml:space="preserve">E/RA: </w:t>
            </w:r>
            <w:r w:rsidR="00205E7F">
              <w:rPr>
                <w:highlight w:val="cyan"/>
              </w:rPr>
              <w:t>0.69</w:t>
            </w:r>
          </w:p>
        </w:tc>
        <w:tc>
          <w:tcPr>
            <w:tcW w:w="342" w:type="pct"/>
            <w:tcBorders>
              <w:top w:val="nil"/>
            </w:tcBorders>
            <w:shd w:val="clear" w:color="auto" w:fill="auto"/>
          </w:tcPr>
          <w:p w14:paraId="4615AB2C" w14:textId="2DDCB8E4" w:rsidR="00B421B0" w:rsidRPr="00B421B0" w:rsidRDefault="00B421B0" w:rsidP="001077AB">
            <w:pPr>
              <w:pStyle w:val="RepTable"/>
              <w:rPr>
                <w:highlight w:val="cyan"/>
              </w:rPr>
            </w:pPr>
            <w:r w:rsidRPr="00B421B0">
              <w:rPr>
                <w:highlight w:val="cyan"/>
              </w:rPr>
              <w:t xml:space="preserve">E/RA: </w:t>
            </w:r>
            <w:r w:rsidR="00205E7F">
              <w:rPr>
                <w:highlight w:val="cyan"/>
              </w:rPr>
              <w:t>1.2</w:t>
            </w:r>
          </w:p>
        </w:tc>
        <w:tc>
          <w:tcPr>
            <w:tcW w:w="444" w:type="pct"/>
            <w:tcBorders>
              <w:top w:val="nil"/>
            </w:tcBorders>
            <w:shd w:val="clear" w:color="auto" w:fill="auto"/>
          </w:tcPr>
          <w:p w14:paraId="48549219" w14:textId="77777777" w:rsidR="00B421B0" w:rsidRPr="00B421B0" w:rsidRDefault="00B421B0" w:rsidP="001077AB">
            <w:pPr>
              <w:pStyle w:val="RepTable"/>
              <w:rPr>
                <w:highlight w:val="cyan"/>
              </w:rPr>
            </w:pPr>
            <w:r w:rsidRPr="00B421B0">
              <w:rPr>
                <w:highlight w:val="cyan"/>
              </w:rPr>
              <w:t>--</w:t>
            </w:r>
          </w:p>
        </w:tc>
        <w:tc>
          <w:tcPr>
            <w:tcW w:w="346" w:type="pct"/>
            <w:tcBorders>
              <w:top w:val="nil"/>
            </w:tcBorders>
            <w:shd w:val="clear" w:color="auto" w:fill="auto"/>
          </w:tcPr>
          <w:p w14:paraId="6F759E20" w14:textId="77777777" w:rsidR="00B421B0" w:rsidRPr="00B421B0" w:rsidRDefault="00B421B0" w:rsidP="001077AB">
            <w:pPr>
              <w:pStyle w:val="RepTable"/>
              <w:rPr>
                <w:rStyle w:val="RepEditorNote"/>
                <w:highlight w:val="cyan"/>
              </w:rPr>
            </w:pPr>
            <w:r w:rsidRPr="00B421B0">
              <w:rPr>
                <w:rStyle w:val="RepEditorNote"/>
                <w:highlight w:val="cyan"/>
              </w:rPr>
              <w:t>--</w:t>
            </w:r>
          </w:p>
        </w:tc>
        <w:tc>
          <w:tcPr>
            <w:tcW w:w="383" w:type="pct"/>
            <w:tcBorders>
              <w:top w:val="nil"/>
            </w:tcBorders>
            <w:shd w:val="clear" w:color="auto" w:fill="auto"/>
          </w:tcPr>
          <w:p w14:paraId="0E4011B0" w14:textId="77777777" w:rsidR="00B421B0" w:rsidRPr="00B421B0" w:rsidRDefault="00B421B0" w:rsidP="001077AB">
            <w:pPr>
              <w:pStyle w:val="RepTable"/>
              <w:rPr>
                <w:highlight w:val="cyan"/>
              </w:rPr>
            </w:pPr>
            <w:r w:rsidRPr="00B421B0">
              <w:rPr>
                <w:highlight w:val="cyan"/>
              </w:rPr>
              <w:t>--</w:t>
            </w:r>
          </w:p>
        </w:tc>
      </w:tr>
      <w:tr w:rsidR="00B421B0" w:rsidRPr="00B421B0" w14:paraId="630E0EEE" w14:textId="77777777" w:rsidTr="007404C8">
        <w:trPr>
          <w:trHeight w:val="20"/>
        </w:trPr>
        <w:tc>
          <w:tcPr>
            <w:tcW w:w="419" w:type="pct"/>
            <w:vMerge w:val="restart"/>
            <w:shd w:val="clear" w:color="auto" w:fill="auto"/>
          </w:tcPr>
          <w:p w14:paraId="0C4540FD" w14:textId="77777777" w:rsidR="00B421B0" w:rsidRDefault="00B421B0" w:rsidP="001077AB">
            <w:pPr>
              <w:pStyle w:val="RepTable"/>
              <w:pageBreakBefore/>
              <w:rPr>
                <w:highlight w:val="cyan"/>
              </w:rPr>
            </w:pPr>
            <w:r w:rsidRPr="00B421B0">
              <w:rPr>
                <w:highlight w:val="cyan"/>
              </w:rPr>
              <w:lastRenderedPageBreak/>
              <w:t>Barley</w:t>
            </w:r>
          </w:p>
          <w:p w14:paraId="015ADCED" w14:textId="77777777" w:rsidR="00205E7F" w:rsidRDefault="00205E7F" w:rsidP="001077AB">
            <w:pPr>
              <w:pStyle w:val="RepTable"/>
              <w:pageBreakBefore/>
              <w:rPr>
                <w:highlight w:val="cyan"/>
              </w:rPr>
            </w:pPr>
          </w:p>
          <w:p w14:paraId="70377CF9" w14:textId="194600F9" w:rsidR="00205E7F" w:rsidRPr="00B421B0" w:rsidRDefault="00205E7F" w:rsidP="001077AB">
            <w:pPr>
              <w:pStyle w:val="RepTable"/>
              <w:pageBreakBefore/>
              <w:rPr>
                <w:highlight w:val="cyan"/>
              </w:rPr>
            </w:pPr>
            <w:r>
              <w:rPr>
                <w:highlight w:val="cyan"/>
              </w:rPr>
              <w:t>Intended cGAP 1x 300 g a.i./ha, BBCh 30-51, PHI 35</w:t>
            </w:r>
          </w:p>
        </w:tc>
        <w:tc>
          <w:tcPr>
            <w:tcW w:w="444" w:type="pct"/>
            <w:shd w:val="clear" w:color="auto" w:fill="auto"/>
          </w:tcPr>
          <w:p w14:paraId="1BC2418A" w14:textId="77777777" w:rsidR="00B421B0" w:rsidRPr="00B421B0" w:rsidRDefault="00B421B0" w:rsidP="001077AB">
            <w:pPr>
              <w:pStyle w:val="RepTable"/>
              <w:rPr>
                <w:highlight w:val="cyan"/>
                <w:lang w:val="de-DE"/>
              </w:rPr>
            </w:pPr>
            <w:r w:rsidRPr="00B421B0">
              <w:rPr>
                <w:highlight w:val="cyan"/>
                <w:lang w:val="de-DE"/>
              </w:rPr>
              <w:t>DE 2009</w:t>
            </w:r>
          </w:p>
          <w:p w14:paraId="0658FFF6" w14:textId="77777777" w:rsidR="00B421B0" w:rsidRPr="00B421B0" w:rsidRDefault="00B421B0" w:rsidP="001077AB">
            <w:pPr>
              <w:pStyle w:val="RepTable"/>
              <w:rPr>
                <w:highlight w:val="cyan"/>
                <w:lang w:val="de-DE"/>
              </w:rPr>
            </w:pPr>
            <w:r w:rsidRPr="00B421B0">
              <w:rPr>
                <w:highlight w:val="cyan"/>
                <w:lang w:val="de-DE"/>
              </w:rPr>
              <w:t xml:space="preserve">ER 2014a (RMS: DE), </w:t>
            </w:r>
          </w:p>
          <w:p w14:paraId="1F603605" w14:textId="77777777" w:rsidR="00B421B0" w:rsidRPr="00B421B0" w:rsidRDefault="00B421B0" w:rsidP="001077AB">
            <w:pPr>
              <w:pStyle w:val="RepTable"/>
              <w:rPr>
                <w:highlight w:val="cyan"/>
                <w:lang w:val="de-DE"/>
              </w:rPr>
            </w:pPr>
            <w:r w:rsidRPr="00B421B0">
              <w:rPr>
                <w:highlight w:val="cyan"/>
                <w:lang w:val="de-DE"/>
              </w:rPr>
              <w:t>EFSA 2015</w:t>
            </w:r>
          </w:p>
        </w:tc>
        <w:tc>
          <w:tcPr>
            <w:tcW w:w="296" w:type="pct"/>
            <w:shd w:val="clear" w:color="auto" w:fill="auto"/>
          </w:tcPr>
          <w:p w14:paraId="49051364" w14:textId="77777777" w:rsidR="00B421B0" w:rsidRPr="00B421B0" w:rsidRDefault="00B421B0" w:rsidP="001077AB">
            <w:pPr>
              <w:pStyle w:val="RepTable"/>
              <w:rPr>
                <w:highlight w:val="cyan"/>
              </w:rPr>
            </w:pPr>
            <w:r w:rsidRPr="00B421B0">
              <w:rPr>
                <w:highlight w:val="cyan"/>
              </w:rPr>
              <w:t>N-EU, outdoor</w:t>
            </w:r>
          </w:p>
        </w:tc>
        <w:tc>
          <w:tcPr>
            <w:tcW w:w="1877" w:type="pct"/>
            <w:shd w:val="clear" w:color="auto" w:fill="auto"/>
          </w:tcPr>
          <w:p w14:paraId="62C5B84C" w14:textId="77777777" w:rsidR="00B421B0" w:rsidRPr="00B421B0" w:rsidRDefault="00B421B0" w:rsidP="001077AB">
            <w:pPr>
              <w:pStyle w:val="RepTable"/>
              <w:rPr>
                <w:highlight w:val="cyan"/>
              </w:rPr>
            </w:pPr>
            <w:r w:rsidRPr="00B421B0">
              <w:rPr>
                <w:highlight w:val="cyan"/>
              </w:rPr>
              <w:t>Barley (winter/spring)</w:t>
            </w:r>
          </w:p>
          <w:p w14:paraId="563C14B3" w14:textId="26CF3F02" w:rsidR="00B421B0" w:rsidRDefault="00B421B0" w:rsidP="001077AB">
            <w:pPr>
              <w:pStyle w:val="RepTable"/>
              <w:rPr>
                <w:highlight w:val="cyan"/>
              </w:rPr>
            </w:pPr>
            <w:r w:rsidRPr="00B421B0">
              <w:rPr>
                <w:highlight w:val="cyan"/>
              </w:rPr>
              <w:t>Critical GAP on which MRL/EU a.s. assessment is based: 2 x 0.75 kg as/ha, upt to BBCH 61, PHI 35d, outdoor</w:t>
            </w:r>
            <w:r w:rsidR="00285F55">
              <w:rPr>
                <w:highlight w:val="cyan"/>
              </w:rPr>
              <w:t xml:space="preserve"> (</w:t>
            </w:r>
          </w:p>
          <w:p w14:paraId="6F08B664" w14:textId="77777777" w:rsidR="00205E7F" w:rsidRPr="00B421B0" w:rsidRDefault="00205E7F" w:rsidP="001077AB">
            <w:pPr>
              <w:pStyle w:val="RepTable"/>
              <w:rPr>
                <w:highlight w:val="cyan"/>
              </w:rPr>
            </w:pPr>
          </w:p>
          <w:p w14:paraId="59F2EFBE" w14:textId="70FE8DFB" w:rsidR="00B421B0" w:rsidRPr="00B421B0" w:rsidRDefault="00B421B0" w:rsidP="001077AB">
            <w:pPr>
              <w:pStyle w:val="RepTable"/>
              <w:rPr>
                <w:szCs w:val="20"/>
                <w:highlight w:val="cyan"/>
                <w:lang w:val="it-IT"/>
              </w:rPr>
            </w:pPr>
            <w:r w:rsidRPr="00B421B0">
              <w:rPr>
                <w:highlight w:val="cyan"/>
                <w:lang w:val="it-IT"/>
              </w:rPr>
              <w:t xml:space="preserve">E: Grain: </w:t>
            </w:r>
            <w:r w:rsidRPr="00B421B0">
              <w:rPr>
                <w:szCs w:val="20"/>
                <w:highlight w:val="cyan"/>
                <w:lang w:val="it-IT"/>
              </w:rPr>
              <w:t>0.106</w:t>
            </w:r>
            <w:r w:rsidR="007404C8">
              <w:rPr>
                <w:szCs w:val="20"/>
                <w:highlight w:val="cyan"/>
                <w:lang w:val="it-IT"/>
              </w:rPr>
              <w:t>,</w:t>
            </w:r>
            <w:r w:rsidRPr="00B421B0">
              <w:rPr>
                <w:szCs w:val="20"/>
                <w:highlight w:val="cyan"/>
                <w:lang w:val="it-IT"/>
              </w:rPr>
              <w:t xml:space="preserve"> </w:t>
            </w:r>
            <w:r w:rsidR="007404C8">
              <w:rPr>
                <w:szCs w:val="20"/>
                <w:highlight w:val="cyan"/>
                <w:lang w:val="it-IT"/>
              </w:rPr>
              <w:t xml:space="preserve">0.107, </w:t>
            </w:r>
            <w:r w:rsidRPr="00B421B0">
              <w:rPr>
                <w:szCs w:val="20"/>
                <w:highlight w:val="cyan"/>
                <w:lang w:val="it-IT"/>
              </w:rPr>
              <w:t>0.127</w:t>
            </w:r>
            <w:r w:rsidR="007404C8">
              <w:rPr>
                <w:szCs w:val="20"/>
                <w:highlight w:val="cyan"/>
                <w:lang w:val="it-IT"/>
              </w:rPr>
              <w:t>,</w:t>
            </w:r>
            <w:r w:rsidRPr="00B421B0">
              <w:rPr>
                <w:szCs w:val="20"/>
                <w:highlight w:val="cyan"/>
                <w:lang w:val="it-IT"/>
              </w:rPr>
              <w:t xml:space="preserve"> 0.172 </w:t>
            </w:r>
          </w:p>
          <w:p w14:paraId="57E42842" w14:textId="4D7000F8" w:rsidR="00B421B0" w:rsidRPr="00B421B0" w:rsidRDefault="00B421B0" w:rsidP="001077AB">
            <w:pPr>
              <w:pStyle w:val="RepTable"/>
              <w:rPr>
                <w:szCs w:val="20"/>
                <w:highlight w:val="cyan"/>
                <w:lang w:val="it-IT"/>
              </w:rPr>
            </w:pPr>
            <w:r w:rsidRPr="00B421B0">
              <w:rPr>
                <w:szCs w:val="20"/>
                <w:highlight w:val="cyan"/>
                <w:lang w:val="it-IT"/>
              </w:rPr>
              <w:t>Straw: 0.416</w:t>
            </w:r>
            <w:r w:rsidR="007404C8">
              <w:rPr>
                <w:szCs w:val="20"/>
                <w:highlight w:val="cyan"/>
                <w:lang w:val="it-IT"/>
              </w:rPr>
              <w:t>,</w:t>
            </w:r>
            <w:r w:rsidRPr="00B421B0">
              <w:rPr>
                <w:szCs w:val="20"/>
                <w:highlight w:val="cyan"/>
                <w:lang w:val="it-IT"/>
              </w:rPr>
              <w:t xml:space="preserve"> 0.635</w:t>
            </w:r>
            <w:r w:rsidR="007404C8">
              <w:rPr>
                <w:szCs w:val="20"/>
                <w:highlight w:val="cyan"/>
                <w:lang w:val="it-IT"/>
              </w:rPr>
              <w:t>,</w:t>
            </w:r>
            <w:r w:rsidRPr="00B421B0">
              <w:rPr>
                <w:szCs w:val="20"/>
                <w:highlight w:val="cyan"/>
                <w:lang w:val="it-IT"/>
              </w:rPr>
              <w:t xml:space="preserve"> 0.65</w:t>
            </w:r>
            <w:r w:rsidR="007404C8">
              <w:rPr>
                <w:szCs w:val="20"/>
                <w:highlight w:val="cyan"/>
                <w:lang w:val="it-IT"/>
              </w:rPr>
              <w:t>,</w:t>
            </w:r>
            <w:r w:rsidRPr="00B421B0">
              <w:rPr>
                <w:szCs w:val="20"/>
                <w:highlight w:val="cyan"/>
                <w:lang w:val="it-IT"/>
              </w:rPr>
              <w:t xml:space="preserve"> 0.669 </w:t>
            </w:r>
          </w:p>
          <w:p w14:paraId="66E95CD1" w14:textId="727A873B" w:rsidR="00B421B0" w:rsidRPr="00B421B0" w:rsidRDefault="00B421B0" w:rsidP="001077AB">
            <w:pPr>
              <w:pStyle w:val="RepTable"/>
              <w:rPr>
                <w:szCs w:val="20"/>
                <w:highlight w:val="cyan"/>
                <w:lang w:val="it-IT"/>
              </w:rPr>
            </w:pPr>
            <w:r w:rsidRPr="00B421B0">
              <w:rPr>
                <w:highlight w:val="cyan"/>
                <w:lang w:val="it-IT"/>
              </w:rPr>
              <w:t>RA: Grain:</w:t>
            </w:r>
            <w:r w:rsidR="007404C8">
              <w:rPr>
                <w:highlight w:val="cyan"/>
                <w:lang w:val="it-IT"/>
              </w:rPr>
              <w:t xml:space="preserve"> </w:t>
            </w:r>
            <w:r w:rsidR="007404C8" w:rsidRPr="00B421B0">
              <w:rPr>
                <w:szCs w:val="20"/>
                <w:highlight w:val="cyan"/>
                <w:lang w:val="it-IT"/>
              </w:rPr>
              <w:t>0.312</w:t>
            </w:r>
            <w:r w:rsidR="007404C8">
              <w:rPr>
                <w:szCs w:val="20"/>
                <w:highlight w:val="cyan"/>
                <w:lang w:val="it-IT"/>
              </w:rPr>
              <w:t>,</w:t>
            </w:r>
            <w:r w:rsidR="007404C8" w:rsidRPr="00B421B0">
              <w:rPr>
                <w:szCs w:val="20"/>
                <w:highlight w:val="cyan"/>
                <w:lang w:val="it-IT"/>
              </w:rPr>
              <w:t xml:space="preserve"> </w:t>
            </w:r>
            <w:r w:rsidRPr="00B421B0">
              <w:rPr>
                <w:szCs w:val="20"/>
                <w:highlight w:val="cyan"/>
                <w:lang w:val="it-IT"/>
              </w:rPr>
              <w:t>0.5</w:t>
            </w:r>
            <w:r w:rsidR="007404C8">
              <w:rPr>
                <w:szCs w:val="20"/>
                <w:highlight w:val="cyan"/>
                <w:lang w:val="it-IT"/>
              </w:rPr>
              <w:t>,</w:t>
            </w:r>
            <w:r w:rsidRPr="00B421B0">
              <w:rPr>
                <w:szCs w:val="20"/>
                <w:highlight w:val="cyan"/>
                <w:lang w:val="it-IT"/>
              </w:rPr>
              <w:t xml:space="preserve"> 0.901</w:t>
            </w:r>
            <w:r w:rsidR="007404C8">
              <w:rPr>
                <w:szCs w:val="20"/>
                <w:highlight w:val="cyan"/>
                <w:lang w:val="it-IT"/>
              </w:rPr>
              <w:t>,</w:t>
            </w:r>
            <w:r w:rsidRPr="00B421B0">
              <w:rPr>
                <w:szCs w:val="20"/>
                <w:highlight w:val="cyan"/>
                <w:lang w:val="it-IT"/>
              </w:rPr>
              <w:t xml:space="preserve"> 0.923 </w:t>
            </w:r>
          </w:p>
          <w:p w14:paraId="219AACE6" w14:textId="7F3B7424" w:rsidR="00B421B0" w:rsidRPr="00B421B0" w:rsidRDefault="00B421B0" w:rsidP="001077AB">
            <w:pPr>
              <w:pStyle w:val="RepTable"/>
              <w:rPr>
                <w:szCs w:val="20"/>
                <w:highlight w:val="cyan"/>
              </w:rPr>
            </w:pPr>
            <w:r w:rsidRPr="00B421B0">
              <w:rPr>
                <w:highlight w:val="cyan"/>
              </w:rPr>
              <w:t xml:space="preserve">Straw: </w:t>
            </w:r>
            <w:r w:rsidRPr="00B421B0">
              <w:rPr>
                <w:szCs w:val="20"/>
                <w:highlight w:val="cyan"/>
              </w:rPr>
              <w:t>2.58</w:t>
            </w:r>
            <w:r w:rsidR="007404C8">
              <w:rPr>
                <w:szCs w:val="20"/>
                <w:highlight w:val="cyan"/>
              </w:rPr>
              <w:t>,</w:t>
            </w:r>
            <w:r w:rsidRPr="00B421B0">
              <w:rPr>
                <w:szCs w:val="20"/>
                <w:highlight w:val="cyan"/>
              </w:rPr>
              <w:t xml:space="preserve"> </w:t>
            </w:r>
            <w:r w:rsidR="007404C8">
              <w:rPr>
                <w:szCs w:val="20"/>
                <w:highlight w:val="cyan"/>
              </w:rPr>
              <w:t xml:space="preserve">3.9, </w:t>
            </w:r>
            <w:r w:rsidRPr="00B421B0">
              <w:rPr>
                <w:szCs w:val="20"/>
                <w:highlight w:val="cyan"/>
              </w:rPr>
              <w:t>3.99</w:t>
            </w:r>
            <w:r w:rsidR="007404C8">
              <w:rPr>
                <w:szCs w:val="20"/>
                <w:highlight w:val="cyan"/>
              </w:rPr>
              <w:t>,</w:t>
            </w:r>
            <w:r w:rsidRPr="00B421B0">
              <w:rPr>
                <w:szCs w:val="20"/>
                <w:highlight w:val="cyan"/>
              </w:rPr>
              <w:t xml:space="preserve"> 4.4</w:t>
            </w:r>
          </w:p>
        </w:tc>
        <w:tc>
          <w:tcPr>
            <w:tcW w:w="1963" w:type="pct"/>
            <w:gridSpan w:val="5"/>
            <w:vMerge w:val="restart"/>
            <w:shd w:val="clear" w:color="auto" w:fill="auto"/>
          </w:tcPr>
          <w:p w14:paraId="45E7A768" w14:textId="77777777" w:rsidR="00B421B0" w:rsidRPr="00B421B0" w:rsidRDefault="00B421B0" w:rsidP="001077AB">
            <w:pPr>
              <w:pStyle w:val="RepTable"/>
              <w:rPr>
                <w:highlight w:val="cyan"/>
              </w:rPr>
            </w:pPr>
            <w:r w:rsidRPr="00B421B0">
              <w:rPr>
                <w:highlight w:val="cyan"/>
              </w:rPr>
              <w:t>N/A</w:t>
            </w:r>
          </w:p>
        </w:tc>
      </w:tr>
      <w:tr w:rsidR="00B421B0" w:rsidRPr="00787B8A" w14:paraId="74CEE617" w14:textId="77777777" w:rsidTr="007404C8">
        <w:trPr>
          <w:trHeight w:val="20"/>
        </w:trPr>
        <w:tc>
          <w:tcPr>
            <w:tcW w:w="419" w:type="pct"/>
            <w:vMerge/>
            <w:shd w:val="clear" w:color="auto" w:fill="auto"/>
          </w:tcPr>
          <w:p w14:paraId="2D5FAB9C" w14:textId="77777777" w:rsidR="00B421B0" w:rsidRPr="00B421B0" w:rsidRDefault="00B421B0" w:rsidP="001077AB">
            <w:pPr>
              <w:pStyle w:val="RepTable"/>
              <w:rPr>
                <w:highlight w:val="cyan"/>
              </w:rPr>
            </w:pPr>
          </w:p>
        </w:tc>
        <w:tc>
          <w:tcPr>
            <w:tcW w:w="444" w:type="pct"/>
            <w:shd w:val="clear" w:color="auto" w:fill="auto"/>
          </w:tcPr>
          <w:p w14:paraId="4A474FC5" w14:textId="77777777" w:rsidR="00B421B0" w:rsidRPr="00B421B0" w:rsidRDefault="00B421B0" w:rsidP="001077AB">
            <w:pPr>
              <w:pStyle w:val="RepTable"/>
              <w:rPr>
                <w:highlight w:val="cyan"/>
                <w:lang w:val="de-DE"/>
              </w:rPr>
            </w:pPr>
            <w:r w:rsidRPr="00B421B0">
              <w:rPr>
                <w:highlight w:val="cyan"/>
                <w:lang w:val="de-DE"/>
              </w:rPr>
              <w:t>DE 2009</w:t>
            </w:r>
          </w:p>
          <w:p w14:paraId="2CCC1913" w14:textId="77777777" w:rsidR="00B421B0" w:rsidRPr="00B421B0" w:rsidRDefault="00B421B0" w:rsidP="001077AB">
            <w:pPr>
              <w:pStyle w:val="RepTable"/>
              <w:rPr>
                <w:highlight w:val="cyan"/>
                <w:lang w:val="de-DE"/>
              </w:rPr>
            </w:pPr>
            <w:r w:rsidRPr="00B421B0">
              <w:rPr>
                <w:highlight w:val="cyan"/>
                <w:lang w:val="de-DE"/>
              </w:rPr>
              <w:t xml:space="preserve">ER 2014a (RMS: DE), </w:t>
            </w:r>
          </w:p>
          <w:p w14:paraId="2CEAC5F2" w14:textId="77777777" w:rsidR="00B421B0" w:rsidRPr="00B421B0" w:rsidRDefault="00B421B0" w:rsidP="001077AB">
            <w:pPr>
              <w:pStyle w:val="RepTable"/>
              <w:rPr>
                <w:highlight w:val="cyan"/>
                <w:lang w:val="de-DE"/>
              </w:rPr>
            </w:pPr>
            <w:r w:rsidRPr="00B421B0">
              <w:rPr>
                <w:highlight w:val="cyan"/>
                <w:lang w:val="de-DE"/>
              </w:rPr>
              <w:t>EFSA 2015</w:t>
            </w:r>
          </w:p>
        </w:tc>
        <w:tc>
          <w:tcPr>
            <w:tcW w:w="296" w:type="pct"/>
            <w:shd w:val="clear" w:color="auto" w:fill="auto"/>
          </w:tcPr>
          <w:p w14:paraId="45B898CD" w14:textId="77777777" w:rsidR="00B421B0" w:rsidRPr="00B421B0" w:rsidRDefault="00B421B0" w:rsidP="001077AB">
            <w:pPr>
              <w:pStyle w:val="RepTable"/>
              <w:rPr>
                <w:highlight w:val="cyan"/>
              </w:rPr>
            </w:pPr>
            <w:r w:rsidRPr="00B421B0">
              <w:rPr>
                <w:highlight w:val="cyan"/>
              </w:rPr>
              <w:t>N-EU, outdoor</w:t>
            </w:r>
          </w:p>
        </w:tc>
        <w:tc>
          <w:tcPr>
            <w:tcW w:w="1877" w:type="pct"/>
            <w:tcBorders>
              <w:bottom w:val="single" w:sz="4" w:space="0" w:color="auto"/>
            </w:tcBorders>
            <w:shd w:val="clear" w:color="auto" w:fill="auto"/>
          </w:tcPr>
          <w:p w14:paraId="55CAB9AD" w14:textId="77777777" w:rsidR="00B421B0" w:rsidRDefault="00B421B0" w:rsidP="001077AB">
            <w:pPr>
              <w:pStyle w:val="RepTable"/>
              <w:rPr>
                <w:highlight w:val="cyan"/>
              </w:rPr>
            </w:pPr>
            <w:r w:rsidRPr="00B421B0">
              <w:rPr>
                <w:highlight w:val="cyan"/>
              </w:rPr>
              <w:t>Fall-Back GAP on which MRL/EU a.s. assessment is based: 2 x 0.375 kg as/ha, upt to BBCH 61, PHI 42d, outdoor</w:t>
            </w:r>
          </w:p>
          <w:p w14:paraId="7E848C35" w14:textId="77777777" w:rsidR="00205E7F" w:rsidRPr="00B421B0" w:rsidRDefault="00205E7F" w:rsidP="001077AB">
            <w:pPr>
              <w:pStyle w:val="RepTable"/>
              <w:rPr>
                <w:highlight w:val="cyan"/>
              </w:rPr>
            </w:pPr>
          </w:p>
          <w:p w14:paraId="5D420D71" w14:textId="2983BEFD" w:rsidR="00B421B0" w:rsidRPr="00534F3F" w:rsidRDefault="00B421B0" w:rsidP="001077AB">
            <w:pPr>
              <w:pStyle w:val="RepTable"/>
              <w:rPr>
                <w:szCs w:val="20"/>
                <w:highlight w:val="cyan"/>
                <w:lang w:val="de-DE"/>
              </w:rPr>
            </w:pPr>
            <w:r w:rsidRPr="00534F3F">
              <w:rPr>
                <w:highlight w:val="cyan"/>
                <w:lang w:val="de-DE"/>
              </w:rPr>
              <w:t xml:space="preserve">E/RA: Grain: </w:t>
            </w:r>
            <w:r w:rsidRPr="00534F3F">
              <w:rPr>
                <w:szCs w:val="20"/>
                <w:highlight w:val="cyan"/>
                <w:lang w:val="de-DE"/>
              </w:rPr>
              <w:t>10 × &lt;0.05</w:t>
            </w:r>
            <w:r w:rsidR="007404C8" w:rsidRPr="00534F3F">
              <w:rPr>
                <w:szCs w:val="20"/>
                <w:highlight w:val="cyan"/>
                <w:lang w:val="de-DE"/>
              </w:rPr>
              <w:t>,</w:t>
            </w:r>
            <w:r w:rsidRPr="00534F3F">
              <w:rPr>
                <w:szCs w:val="20"/>
                <w:highlight w:val="cyan"/>
                <w:lang w:val="de-DE"/>
              </w:rPr>
              <w:t xml:space="preserve"> 0.01</w:t>
            </w:r>
            <w:r w:rsidR="007404C8" w:rsidRPr="00534F3F">
              <w:rPr>
                <w:szCs w:val="20"/>
                <w:highlight w:val="cyan"/>
                <w:lang w:val="de-DE"/>
              </w:rPr>
              <w:t>,</w:t>
            </w:r>
            <w:r w:rsidRPr="00534F3F">
              <w:rPr>
                <w:szCs w:val="20"/>
                <w:highlight w:val="cyan"/>
                <w:lang w:val="de-DE"/>
              </w:rPr>
              <w:t xml:space="preserve"> </w:t>
            </w:r>
            <w:r w:rsidR="002C2351" w:rsidRPr="00534F3F">
              <w:rPr>
                <w:szCs w:val="20"/>
                <w:highlight w:val="cyan"/>
                <w:lang w:val="de-DE"/>
              </w:rPr>
              <w:t xml:space="preserve">2 x </w:t>
            </w:r>
            <w:r w:rsidRPr="00534F3F">
              <w:rPr>
                <w:szCs w:val="20"/>
                <w:highlight w:val="cyan"/>
                <w:lang w:val="de-DE"/>
              </w:rPr>
              <w:t xml:space="preserve">0.02 </w:t>
            </w:r>
          </w:p>
          <w:p w14:paraId="4A0AA1F5" w14:textId="073B58C4" w:rsidR="00B421B0" w:rsidRPr="00534F3F" w:rsidRDefault="00581693" w:rsidP="001077AB">
            <w:pPr>
              <w:pStyle w:val="RepTable"/>
              <w:rPr>
                <w:szCs w:val="20"/>
                <w:highlight w:val="cyan"/>
                <w:lang w:val="de-DE"/>
              </w:rPr>
            </w:pPr>
            <w:r w:rsidRPr="00534F3F">
              <w:rPr>
                <w:highlight w:val="cyan"/>
                <w:lang w:val="de-DE"/>
              </w:rPr>
              <w:t xml:space="preserve">E/RA: </w:t>
            </w:r>
            <w:r w:rsidR="00B421B0" w:rsidRPr="00534F3F">
              <w:rPr>
                <w:szCs w:val="20"/>
                <w:highlight w:val="cyan"/>
                <w:lang w:val="de-DE"/>
              </w:rPr>
              <w:t>Straw: 0.61</w:t>
            </w:r>
            <w:r w:rsidR="007404C8" w:rsidRPr="00534F3F">
              <w:rPr>
                <w:szCs w:val="20"/>
                <w:highlight w:val="cyan"/>
                <w:lang w:val="de-DE"/>
              </w:rPr>
              <w:t>,</w:t>
            </w:r>
            <w:r w:rsidR="00B421B0" w:rsidRPr="00534F3F">
              <w:rPr>
                <w:szCs w:val="20"/>
                <w:highlight w:val="cyan"/>
                <w:lang w:val="de-DE"/>
              </w:rPr>
              <w:t xml:space="preserve"> 0.59</w:t>
            </w:r>
            <w:r w:rsidR="007404C8" w:rsidRPr="00534F3F">
              <w:rPr>
                <w:szCs w:val="20"/>
                <w:highlight w:val="cyan"/>
                <w:lang w:val="de-DE"/>
              </w:rPr>
              <w:t>,</w:t>
            </w:r>
            <w:r w:rsidR="00B421B0" w:rsidRPr="00534F3F">
              <w:rPr>
                <w:szCs w:val="20"/>
                <w:highlight w:val="cyan"/>
                <w:lang w:val="de-DE"/>
              </w:rPr>
              <w:t xml:space="preserve"> 0.23</w:t>
            </w:r>
            <w:r w:rsidR="007404C8" w:rsidRPr="00534F3F">
              <w:rPr>
                <w:szCs w:val="20"/>
                <w:highlight w:val="cyan"/>
                <w:lang w:val="de-DE"/>
              </w:rPr>
              <w:t>,</w:t>
            </w:r>
            <w:r w:rsidR="00B421B0" w:rsidRPr="00534F3F">
              <w:rPr>
                <w:szCs w:val="20"/>
                <w:highlight w:val="cyan"/>
                <w:lang w:val="de-DE"/>
              </w:rPr>
              <w:t xml:space="preserve"> 0.41</w:t>
            </w:r>
            <w:r w:rsidR="007404C8" w:rsidRPr="00534F3F">
              <w:rPr>
                <w:szCs w:val="20"/>
                <w:highlight w:val="cyan"/>
                <w:lang w:val="de-DE"/>
              </w:rPr>
              <w:t>,</w:t>
            </w:r>
            <w:r w:rsidR="00B421B0" w:rsidRPr="00534F3F">
              <w:rPr>
                <w:szCs w:val="20"/>
                <w:highlight w:val="cyan"/>
                <w:lang w:val="de-DE"/>
              </w:rPr>
              <w:t xml:space="preserve"> 0.47</w:t>
            </w:r>
            <w:r w:rsidR="007404C8" w:rsidRPr="00534F3F">
              <w:rPr>
                <w:szCs w:val="20"/>
                <w:highlight w:val="cyan"/>
                <w:lang w:val="de-DE"/>
              </w:rPr>
              <w:t>,</w:t>
            </w:r>
            <w:r w:rsidR="00B421B0" w:rsidRPr="00534F3F">
              <w:rPr>
                <w:szCs w:val="20"/>
                <w:highlight w:val="cyan"/>
                <w:lang w:val="de-DE"/>
              </w:rPr>
              <w:t xml:space="preserve"> 0.36</w:t>
            </w:r>
            <w:r w:rsidR="007404C8" w:rsidRPr="00534F3F">
              <w:rPr>
                <w:szCs w:val="20"/>
                <w:highlight w:val="cyan"/>
                <w:lang w:val="de-DE"/>
              </w:rPr>
              <w:t>,</w:t>
            </w:r>
            <w:r w:rsidR="00B421B0" w:rsidRPr="00534F3F">
              <w:rPr>
                <w:szCs w:val="20"/>
                <w:highlight w:val="cyan"/>
                <w:lang w:val="de-DE"/>
              </w:rPr>
              <w:t xml:space="preserve"> 0.54</w:t>
            </w:r>
            <w:r w:rsidR="007404C8" w:rsidRPr="00534F3F">
              <w:rPr>
                <w:szCs w:val="20"/>
                <w:highlight w:val="cyan"/>
                <w:lang w:val="de-DE"/>
              </w:rPr>
              <w:t>,</w:t>
            </w:r>
            <w:r w:rsidR="00B421B0" w:rsidRPr="00534F3F">
              <w:rPr>
                <w:szCs w:val="20"/>
                <w:highlight w:val="cyan"/>
                <w:lang w:val="de-DE"/>
              </w:rPr>
              <w:t xml:space="preserve"> 0.49</w:t>
            </w:r>
            <w:r w:rsidR="007404C8" w:rsidRPr="00534F3F">
              <w:rPr>
                <w:szCs w:val="20"/>
                <w:highlight w:val="cyan"/>
                <w:lang w:val="de-DE"/>
              </w:rPr>
              <w:t>,</w:t>
            </w:r>
            <w:r w:rsidR="00B421B0" w:rsidRPr="00534F3F">
              <w:rPr>
                <w:szCs w:val="20"/>
                <w:highlight w:val="cyan"/>
                <w:lang w:val="de-DE"/>
              </w:rPr>
              <w:t xml:space="preserve"> 0.12</w:t>
            </w:r>
            <w:r w:rsidR="007404C8" w:rsidRPr="00534F3F">
              <w:rPr>
                <w:szCs w:val="20"/>
                <w:highlight w:val="cyan"/>
                <w:lang w:val="de-DE"/>
              </w:rPr>
              <w:t>,</w:t>
            </w:r>
            <w:r w:rsidR="00B421B0" w:rsidRPr="00534F3F">
              <w:rPr>
                <w:szCs w:val="20"/>
                <w:highlight w:val="cyan"/>
                <w:lang w:val="de-DE"/>
              </w:rPr>
              <w:t xml:space="preserve"> 0.09</w:t>
            </w:r>
            <w:r w:rsidR="007404C8" w:rsidRPr="00534F3F">
              <w:rPr>
                <w:szCs w:val="20"/>
                <w:highlight w:val="cyan"/>
                <w:lang w:val="de-DE"/>
              </w:rPr>
              <w:t>,</w:t>
            </w:r>
            <w:r w:rsidR="00B421B0" w:rsidRPr="00534F3F">
              <w:rPr>
                <w:szCs w:val="20"/>
                <w:highlight w:val="cyan"/>
                <w:lang w:val="de-DE"/>
              </w:rPr>
              <w:t xml:space="preserve"> 0.57</w:t>
            </w:r>
            <w:r w:rsidR="007404C8" w:rsidRPr="00534F3F">
              <w:rPr>
                <w:szCs w:val="20"/>
                <w:highlight w:val="cyan"/>
                <w:lang w:val="de-DE"/>
              </w:rPr>
              <w:t>,</w:t>
            </w:r>
            <w:r w:rsidR="00B421B0" w:rsidRPr="00534F3F">
              <w:rPr>
                <w:szCs w:val="20"/>
                <w:highlight w:val="cyan"/>
                <w:lang w:val="de-DE"/>
              </w:rPr>
              <w:t xml:space="preserve"> 0.59</w:t>
            </w:r>
            <w:r w:rsidR="007404C8" w:rsidRPr="00534F3F">
              <w:rPr>
                <w:szCs w:val="20"/>
                <w:highlight w:val="cyan"/>
                <w:lang w:val="de-DE"/>
              </w:rPr>
              <w:t>,</w:t>
            </w:r>
            <w:r w:rsidR="00B421B0" w:rsidRPr="00534F3F">
              <w:rPr>
                <w:szCs w:val="20"/>
                <w:highlight w:val="cyan"/>
                <w:lang w:val="de-DE"/>
              </w:rPr>
              <w:t xml:space="preserve"> 1.1 </w:t>
            </w:r>
          </w:p>
        </w:tc>
        <w:tc>
          <w:tcPr>
            <w:tcW w:w="1963" w:type="pct"/>
            <w:gridSpan w:val="5"/>
            <w:vMerge/>
            <w:shd w:val="clear" w:color="auto" w:fill="auto"/>
          </w:tcPr>
          <w:p w14:paraId="14F42227" w14:textId="77777777" w:rsidR="00B421B0" w:rsidRPr="00534F3F" w:rsidRDefault="00B421B0" w:rsidP="001077AB">
            <w:pPr>
              <w:pStyle w:val="RepTable"/>
              <w:rPr>
                <w:highlight w:val="cyan"/>
                <w:lang w:val="de-DE"/>
              </w:rPr>
            </w:pPr>
          </w:p>
        </w:tc>
      </w:tr>
      <w:tr w:rsidR="00B421B0" w:rsidRPr="00B421B0" w14:paraId="7F32A0EF" w14:textId="77777777" w:rsidTr="007404C8">
        <w:trPr>
          <w:trHeight w:val="20"/>
        </w:trPr>
        <w:tc>
          <w:tcPr>
            <w:tcW w:w="419" w:type="pct"/>
            <w:vMerge/>
            <w:shd w:val="clear" w:color="auto" w:fill="auto"/>
          </w:tcPr>
          <w:p w14:paraId="4E48BEE8" w14:textId="77777777" w:rsidR="00B421B0" w:rsidRPr="00534F3F" w:rsidRDefault="00B421B0" w:rsidP="001077AB">
            <w:pPr>
              <w:pStyle w:val="RepTable"/>
              <w:rPr>
                <w:highlight w:val="cyan"/>
                <w:lang w:val="de-DE"/>
              </w:rPr>
            </w:pPr>
          </w:p>
        </w:tc>
        <w:tc>
          <w:tcPr>
            <w:tcW w:w="444" w:type="pct"/>
            <w:shd w:val="clear" w:color="auto" w:fill="auto"/>
          </w:tcPr>
          <w:p w14:paraId="57D0B0DB" w14:textId="77777777" w:rsidR="00B421B0" w:rsidRPr="00B421B0" w:rsidRDefault="00B421B0" w:rsidP="001077AB">
            <w:pPr>
              <w:pStyle w:val="RepTable"/>
              <w:rPr>
                <w:highlight w:val="cyan"/>
              </w:rPr>
            </w:pPr>
            <w:r w:rsidRPr="00B421B0">
              <w:rPr>
                <w:highlight w:val="cyan"/>
              </w:rPr>
              <w:t>Overall supporting data for cGAP</w:t>
            </w:r>
          </w:p>
        </w:tc>
        <w:tc>
          <w:tcPr>
            <w:tcW w:w="296" w:type="pct"/>
            <w:shd w:val="clear" w:color="auto" w:fill="auto"/>
          </w:tcPr>
          <w:p w14:paraId="7C1DB4F2" w14:textId="77777777" w:rsidR="00B421B0" w:rsidRPr="00B421B0" w:rsidRDefault="00B421B0" w:rsidP="001077AB">
            <w:pPr>
              <w:pStyle w:val="RepTable"/>
              <w:rPr>
                <w:highlight w:val="cyan"/>
              </w:rPr>
            </w:pPr>
            <w:r w:rsidRPr="00B421B0">
              <w:rPr>
                <w:highlight w:val="cyan"/>
              </w:rPr>
              <w:t>N-EU, outdoor</w:t>
            </w:r>
          </w:p>
        </w:tc>
        <w:tc>
          <w:tcPr>
            <w:tcW w:w="1877" w:type="pct"/>
            <w:tcBorders>
              <w:top w:val="nil"/>
            </w:tcBorders>
            <w:shd w:val="clear" w:color="auto" w:fill="auto"/>
          </w:tcPr>
          <w:p w14:paraId="47E04E89" w14:textId="5B629569" w:rsidR="00205E7F" w:rsidRPr="00581693" w:rsidRDefault="00205E7F" w:rsidP="001077AB">
            <w:pPr>
              <w:pStyle w:val="RepTable"/>
              <w:rPr>
                <w:szCs w:val="20"/>
                <w:highlight w:val="cyan"/>
                <w:lang w:val="de-DE"/>
              </w:rPr>
            </w:pPr>
            <w:r w:rsidRPr="00581693">
              <w:rPr>
                <w:highlight w:val="cyan"/>
                <w:lang w:val="de-DE"/>
              </w:rPr>
              <w:t xml:space="preserve">E/RA: Grain: </w:t>
            </w:r>
            <w:r w:rsidRPr="00581693">
              <w:rPr>
                <w:szCs w:val="20"/>
                <w:highlight w:val="cyan"/>
                <w:lang w:val="de-DE"/>
              </w:rPr>
              <w:t>10 × &lt;0.05</w:t>
            </w:r>
            <w:r w:rsidR="007404C8" w:rsidRPr="00581693">
              <w:rPr>
                <w:szCs w:val="20"/>
                <w:highlight w:val="cyan"/>
                <w:lang w:val="de-DE"/>
              </w:rPr>
              <w:t>,</w:t>
            </w:r>
            <w:r w:rsidRPr="00581693">
              <w:rPr>
                <w:szCs w:val="20"/>
                <w:highlight w:val="cyan"/>
                <w:lang w:val="de-DE"/>
              </w:rPr>
              <w:t xml:space="preserve"> 0.01</w:t>
            </w:r>
            <w:r w:rsidR="007404C8" w:rsidRPr="00581693">
              <w:rPr>
                <w:szCs w:val="20"/>
                <w:highlight w:val="cyan"/>
                <w:lang w:val="de-DE"/>
              </w:rPr>
              <w:t>,</w:t>
            </w:r>
            <w:r w:rsidR="002C2351" w:rsidRPr="00581693">
              <w:rPr>
                <w:szCs w:val="20"/>
                <w:highlight w:val="cyan"/>
                <w:lang w:val="de-DE"/>
              </w:rPr>
              <w:t xml:space="preserve"> 2 x</w:t>
            </w:r>
            <w:r w:rsidRPr="00581693">
              <w:rPr>
                <w:szCs w:val="20"/>
                <w:highlight w:val="cyan"/>
                <w:lang w:val="de-DE"/>
              </w:rPr>
              <w:t xml:space="preserve"> 0.02 </w:t>
            </w:r>
          </w:p>
          <w:p w14:paraId="1DC8C9F0" w14:textId="77777777" w:rsidR="00205E7F" w:rsidRPr="00581693" w:rsidRDefault="00205E7F" w:rsidP="001077AB">
            <w:pPr>
              <w:pStyle w:val="RepTable"/>
              <w:rPr>
                <w:szCs w:val="20"/>
                <w:highlight w:val="cyan"/>
                <w:lang w:val="de-DE"/>
              </w:rPr>
            </w:pPr>
          </w:p>
          <w:p w14:paraId="1AB39DA1" w14:textId="33BA2572" w:rsidR="00B421B0" w:rsidRPr="00581693" w:rsidRDefault="00581693" w:rsidP="001077AB">
            <w:pPr>
              <w:pStyle w:val="RepTable"/>
              <w:rPr>
                <w:highlight w:val="cyan"/>
                <w:lang w:val="de-DE"/>
              </w:rPr>
            </w:pPr>
            <w:r w:rsidRPr="00581693">
              <w:rPr>
                <w:highlight w:val="cyan"/>
                <w:lang w:val="de-DE"/>
              </w:rPr>
              <w:t xml:space="preserve">E/RA: </w:t>
            </w:r>
            <w:r w:rsidR="00205E7F" w:rsidRPr="00581693">
              <w:rPr>
                <w:szCs w:val="20"/>
                <w:highlight w:val="cyan"/>
                <w:lang w:val="de-DE"/>
              </w:rPr>
              <w:t>Straw: 0.61</w:t>
            </w:r>
            <w:r w:rsidR="007404C8" w:rsidRPr="00581693">
              <w:rPr>
                <w:szCs w:val="20"/>
                <w:highlight w:val="cyan"/>
                <w:lang w:val="de-DE"/>
              </w:rPr>
              <w:t>,</w:t>
            </w:r>
            <w:r w:rsidR="00205E7F" w:rsidRPr="00581693">
              <w:rPr>
                <w:szCs w:val="20"/>
                <w:highlight w:val="cyan"/>
                <w:lang w:val="de-DE"/>
              </w:rPr>
              <w:t xml:space="preserve"> 0.59</w:t>
            </w:r>
            <w:r w:rsidR="007404C8" w:rsidRPr="00581693">
              <w:rPr>
                <w:szCs w:val="20"/>
                <w:highlight w:val="cyan"/>
                <w:lang w:val="de-DE"/>
              </w:rPr>
              <w:t>,</w:t>
            </w:r>
            <w:r w:rsidR="00205E7F" w:rsidRPr="00581693">
              <w:rPr>
                <w:szCs w:val="20"/>
                <w:highlight w:val="cyan"/>
                <w:lang w:val="de-DE"/>
              </w:rPr>
              <w:t xml:space="preserve"> 0.23</w:t>
            </w:r>
            <w:r w:rsidR="007404C8" w:rsidRPr="00581693">
              <w:rPr>
                <w:szCs w:val="20"/>
                <w:highlight w:val="cyan"/>
                <w:lang w:val="de-DE"/>
              </w:rPr>
              <w:t>,</w:t>
            </w:r>
            <w:r w:rsidR="00205E7F" w:rsidRPr="00581693">
              <w:rPr>
                <w:szCs w:val="20"/>
                <w:highlight w:val="cyan"/>
                <w:lang w:val="de-DE"/>
              </w:rPr>
              <w:t xml:space="preserve"> 0.41</w:t>
            </w:r>
            <w:r w:rsidR="007404C8" w:rsidRPr="00581693">
              <w:rPr>
                <w:szCs w:val="20"/>
                <w:highlight w:val="cyan"/>
                <w:lang w:val="de-DE"/>
              </w:rPr>
              <w:t>,</w:t>
            </w:r>
            <w:r w:rsidR="00205E7F" w:rsidRPr="00581693">
              <w:rPr>
                <w:szCs w:val="20"/>
                <w:highlight w:val="cyan"/>
                <w:lang w:val="de-DE"/>
              </w:rPr>
              <w:t xml:space="preserve"> 0.47</w:t>
            </w:r>
            <w:r w:rsidR="007404C8" w:rsidRPr="00581693">
              <w:rPr>
                <w:szCs w:val="20"/>
                <w:highlight w:val="cyan"/>
                <w:lang w:val="de-DE"/>
              </w:rPr>
              <w:t>,</w:t>
            </w:r>
            <w:r w:rsidR="00205E7F" w:rsidRPr="00581693">
              <w:rPr>
                <w:szCs w:val="20"/>
                <w:highlight w:val="cyan"/>
                <w:lang w:val="de-DE"/>
              </w:rPr>
              <w:t xml:space="preserve"> 0.36</w:t>
            </w:r>
            <w:r w:rsidR="007404C8" w:rsidRPr="00581693">
              <w:rPr>
                <w:szCs w:val="20"/>
                <w:highlight w:val="cyan"/>
                <w:lang w:val="de-DE"/>
              </w:rPr>
              <w:t>,</w:t>
            </w:r>
            <w:r w:rsidR="00205E7F" w:rsidRPr="00581693">
              <w:rPr>
                <w:szCs w:val="20"/>
                <w:highlight w:val="cyan"/>
                <w:lang w:val="de-DE"/>
              </w:rPr>
              <w:t xml:space="preserve"> 0.54</w:t>
            </w:r>
            <w:r w:rsidR="007404C8" w:rsidRPr="00581693">
              <w:rPr>
                <w:szCs w:val="20"/>
                <w:highlight w:val="cyan"/>
                <w:lang w:val="de-DE"/>
              </w:rPr>
              <w:t>,</w:t>
            </w:r>
            <w:r w:rsidR="00205E7F" w:rsidRPr="00581693">
              <w:rPr>
                <w:szCs w:val="20"/>
                <w:highlight w:val="cyan"/>
                <w:lang w:val="de-DE"/>
              </w:rPr>
              <w:t xml:space="preserve"> 0.49</w:t>
            </w:r>
            <w:r w:rsidR="007404C8" w:rsidRPr="00581693">
              <w:rPr>
                <w:szCs w:val="20"/>
                <w:highlight w:val="cyan"/>
                <w:lang w:val="de-DE"/>
              </w:rPr>
              <w:t>,</w:t>
            </w:r>
            <w:r w:rsidR="00205E7F" w:rsidRPr="00581693">
              <w:rPr>
                <w:szCs w:val="20"/>
                <w:highlight w:val="cyan"/>
                <w:lang w:val="de-DE"/>
              </w:rPr>
              <w:t xml:space="preserve"> 0.12</w:t>
            </w:r>
            <w:r w:rsidR="007404C8" w:rsidRPr="00581693">
              <w:rPr>
                <w:szCs w:val="20"/>
                <w:highlight w:val="cyan"/>
                <w:lang w:val="de-DE"/>
              </w:rPr>
              <w:t>,</w:t>
            </w:r>
            <w:r w:rsidR="00205E7F" w:rsidRPr="00581693">
              <w:rPr>
                <w:szCs w:val="20"/>
                <w:highlight w:val="cyan"/>
                <w:lang w:val="de-DE"/>
              </w:rPr>
              <w:t xml:space="preserve"> 0.09</w:t>
            </w:r>
            <w:r w:rsidR="007404C8" w:rsidRPr="00581693">
              <w:rPr>
                <w:szCs w:val="20"/>
                <w:highlight w:val="cyan"/>
                <w:lang w:val="de-DE"/>
              </w:rPr>
              <w:t>,</w:t>
            </w:r>
            <w:r w:rsidR="00205E7F" w:rsidRPr="00581693">
              <w:rPr>
                <w:szCs w:val="20"/>
                <w:highlight w:val="cyan"/>
                <w:lang w:val="de-DE"/>
              </w:rPr>
              <w:t xml:space="preserve"> 0.57</w:t>
            </w:r>
            <w:r w:rsidR="007404C8" w:rsidRPr="00581693">
              <w:rPr>
                <w:szCs w:val="20"/>
                <w:highlight w:val="cyan"/>
                <w:lang w:val="de-DE"/>
              </w:rPr>
              <w:t>,</w:t>
            </w:r>
            <w:r w:rsidR="00205E7F" w:rsidRPr="00581693">
              <w:rPr>
                <w:szCs w:val="20"/>
                <w:highlight w:val="cyan"/>
                <w:lang w:val="de-DE"/>
              </w:rPr>
              <w:t xml:space="preserve"> 0.59</w:t>
            </w:r>
            <w:r w:rsidR="007404C8" w:rsidRPr="00581693">
              <w:rPr>
                <w:szCs w:val="20"/>
                <w:highlight w:val="cyan"/>
                <w:lang w:val="de-DE"/>
              </w:rPr>
              <w:t>,</w:t>
            </w:r>
            <w:r w:rsidR="00205E7F" w:rsidRPr="00581693">
              <w:rPr>
                <w:szCs w:val="20"/>
                <w:highlight w:val="cyan"/>
                <w:lang w:val="de-DE"/>
              </w:rPr>
              <w:t xml:space="preserve"> 1.1</w:t>
            </w:r>
          </w:p>
        </w:tc>
        <w:tc>
          <w:tcPr>
            <w:tcW w:w="448" w:type="pct"/>
            <w:shd w:val="clear" w:color="auto" w:fill="auto"/>
          </w:tcPr>
          <w:p w14:paraId="4FB28989" w14:textId="7AA68F6B" w:rsidR="00B421B0" w:rsidRDefault="00207BD1" w:rsidP="001077AB">
            <w:pPr>
              <w:pStyle w:val="RepTable"/>
              <w:rPr>
                <w:highlight w:val="cyan"/>
              </w:rPr>
            </w:pPr>
            <w:r>
              <w:rPr>
                <w:highlight w:val="cyan"/>
              </w:rPr>
              <w:t>0.02</w:t>
            </w:r>
          </w:p>
          <w:p w14:paraId="044A9CDB" w14:textId="77777777" w:rsidR="00205E7F" w:rsidRDefault="00205E7F" w:rsidP="001077AB">
            <w:pPr>
              <w:pStyle w:val="RepTable"/>
              <w:rPr>
                <w:highlight w:val="cyan"/>
              </w:rPr>
            </w:pPr>
          </w:p>
          <w:p w14:paraId="77B2EABF" w14:textId="1A8251E7" w:rsidR="00205E7F" w:rsidRPr="00B421B0" w:rsidRDefault="00205E7F" w:rsidP="001077AB">
            <w:pPr>
              <w:pStyle w:val="RepTable"/>
              <w:rPr>
                <w:highlight w:val="cyan"/>
              </w:rPr>
            </w:pPr>
            <w:r>
              <w:rPr>
                <w:highlight w:val="cyan"/>
              </w:rPr>
              <w:t>0.49</w:t>
            </w:r>
          </w:p>
        </w:tc>
        <w:tc>
          <w:tcPr>
            <w:tcW w:w="342" w:type="pct"/>
            <w:shd w:val="clear" w:color="auto" w:fill="auto"/>
          </w:tcPr>
          <w:p w14:paraId="7953B920" w14:textId="51065C9E" w:rsidR="00B421B0" w:rsidRDefault="00207BD1" w:rsidP="001077AB">
            <w:pPr>
              <w:pStyle w:val="RepTable"/>
              <w:rPr>
                <w:highlight w:val="cyan"/>
              </w:rPr>
            </w:pPr>
            <w:r>
              <w:rPr>
                <w:highlight w:val="cyan"/>
              </w:rPr>
              <w:t>0.05</w:t>
            </w:r>
          </w:p>
          <w:p w14:paraId="2A875FD6" w14:textId="77777777" w:rsidR="00205E7F" w:rsidRDefault="00205E7F" w:rsidP="001077AB">
            <w:pPr>
              <w:pStyle w:val="RepTable"/>
              <w:rPr>
                <w:highlight w:val="cyan"/>
              </w:rPr>
            </w:pPr>
          </w:p>
          <w:p w14:paraId="25E4A99C" w14:textId="052A3837" w:rsidR="00205E7F" w:rsidRPr="00B421B0" w:rsidRDefault="00205E7F" w:rsidP="001077AB">
            <w:pPr>
              <w:pStyle w:val="RepTable"/>
              <w:rPr>
                <w:highlight w:val="cyan"/>
              </w:rPr>
            </w:pPr>
            <w:r>
              <w:rPr>
                <w:highlight w:val="cyan"/>
              </w:rPr>
              <w:t>1.1</w:t>
            </w:r>
          </w:p>
        </w:tc>
        <w:tc>
          <w:tcPr>
            <w:tcW w:w="444" w:type="pct"/>
            <w:shd w:val="clear" w:color="auto" w:fill="auto"/>
          </w:tcPr>
          <w:p w14:paraId="0D5FF1CD" w14:textId="62AB2A51" w:rsidR="00B421B0" w:rsidRDefault="00207BD1" w:rsidP="001077AB">
            <w:pPr>
              <w:pStyle w:val="RepTable"/>
              <w:rPr>
                <w:highlight w:val="cyan"/>
              </w:rPr>
            </w:pPr>
            <w:r>
              <w:rPr>
                <w:highlight w:val="cyan"/>
              </w:rPr>
              <w:t>0.05</w:t>
            </w:r>
          </w:p>
          <w:p w14:paraId="12BAF5B1" w14:textId="77777777" w:rsidR="00205E7F" w:rsidRDefault="00205E7F" w:rsidP="001077AB">
            <w:pPr>
              <w:pStyle w:val="RepTable"/>
              <w:rPr>
                <w:highlight w:val="cyan"/>
              </w:rPr>
            </w:pPr>
          </w:p>
          <w:p w14:paraId="504B81D7" w14:textId="50B13FCB" w:rsidR="00205E7F" w:rsidRPr="00B421B0" w:rsidRDefault="00205E7F" w:rsidP="001077AB">
            <w:pPr>
              <w:pStyle w:val="RepTable"/>
              <w:rPr>
                <w:highlight w:val="cyan"/>
              </w:rPr>
            </w:pPr>
            <w:r>
              <w:rPr>
                <w:highlight w:val="cyan"/>
              </w:rPr>
              <w:t>--</w:t>
            </w:r>
          </w:p>
        </w:tc>
        <w:tc>
          <w:tcPr>
            <w:tcW w:w="346" w:type="pct"/>
            <w:shd w:val="clear" w:color="auto" w:fill="auto"/>
          </w:tcPr>
          <w:p w14:paraId="7BC0E979" w14:textId="77777777" w:rsidR="00B421B0" w:rsidRPr="00B421B0" w:rsidRDefault="00B421B0" w:rsidP="001077AB">
            <w:pPr>
              <w:pStyle w:val="RepTable"/>
              <w:rPr>
                <w:rStyle w:val="RepEditorNote"/>
                <w:highlight w:val="cyan"/>
              </w:rPr>
            </w:pPr>
            <w:r w:rsidRPr="00B421B0">
              <w:rPr>
                <w:rStyle w:val="RepEditorNote"/>
                <w:highlight w:val="cyan"/>
              </w:rPr>
              <w:t>0.05</w:t>
            </w:r>
          </w:p>
        </w:tc>
        <w:tc>
          <w:tcPr>
            <w:tcW w:w="383" w:type="pct"/>
            <w:shd w:val="clear" w:color="auto" w:fill="auto"/>
          </w:tcPr>
          <w:p w14:paraId="32C9B507" w14:textId="77777777" w:rsidR="00B421B0" w:rsidRPr="00B421B0" w:rsidRDefault="00B421B0" w:rsidP="001077AB">
            <w:pPr>
              <w:pStyle w:val="RepTable"/>
              <w:rPr>
                <w:highlight w:val="cyan"/>
              </w:rPr>
            </w:pPr>
            <w:r w:rsidRPr="00B421B0">
              <w:rPr>
                <w:highlight w:val="cyan"/>
              </w:rPr>
              <w:t>Yes</w:t>
            </w:r>
          </w:p>
        </w:tc>
      </w:tr>
    </w:tbl>
    <w:p w14:paraId="5454F765" w14:textId="77777777" w:rsidR="00B421B0" w:rsidRPr="00B421B0" w:rsidRDefault="00B421B0" w:rsidP="00B421B0">
      <w:pPr>
        <w:pStyle w:val="RepTableFootnote"/>
        <w:rPr>
          <w:highlight w:val="cyan"/>
          <w:lang w:val="en-GB"/>
        </w:rPr>
      </w:pPr>
      <w:r w:rsidRPr="00B421B0">
        <w:rPr>
          <w:highlight w:val="cyan"/>
          <w:lang w:val="en-GB"/>
        </w:rPr>
        <w:t xml:space="preserve">* </w:t>
      </w:r>
      <w:r w:rsidRPr="00B421B0">
        <w:rPr>
          <w:highlight w:val="cyan"/>
          <w:lang w:val="en-GB"/>
        </w:rPr>
        <w:tab/>
        <w:t xml:space="preserve"> Source of EU MRL: Commission Regulation (EU) 2016/452 of 29 March 2016 amending Annexes II and III to Regulation (EC) No. 396/2005</w:t>
      </w:r>
    </w:p>
    <w:p w14:paraId="5AA3C039" w14:textId="77777777" w:rsidR="00B421B0" w:rsidRPr="00B421B0" w:rsidRDefault="00B421B0" w:rsidP="00B421B0">
      <w:pPr>
        <w:pStyle w:val="RepStandard"/>
        <w:rPr>
          <w:sz w:val="18"/>
          <w:szCs w:val="18"/>
          <w:highlight w:val="cyan"/>
        </w:rPr>
      </w:pPr>
      <w:r w:rsidRPr="00B421B0">
        <w:rPr>
          <w:sz w:val="18"/>
          <w:szCs w:val="18"/>
          <w:highlight w:val="cyan"/>
        </w:rPr>
        <w:t>LOQ: 0.01 mg/kg</w:t>
      </w:r>
    </w:p>
    <w:p w14:paraId="57121F13" w14:textId="77777777" w:rsidR="00B421B0" w:rsidRPr="007B5C08" w:rsidRDefault="00B421B0" w:rsidP="00B421B0">
      <w:pPr>
        <w:pStyle w:val="RepStandard"/>
        <w:rPr>
          <w:sz w:val="18"/>
          <w:szCs w:val="18"/>
        </w:rPr>
      </w:pPr>
      <w:r w:rsidRPr="00B421B0">
        <w:rPr>
          <w:sz w:val="18"/>
          <w:szCs w:val="18"/>
          <w:highlight w:val="cyan"/>
        </w:rPr>
        <w:t>LOD: 0.003 mg/kg</w:t>
      </w:r>
    </w:p>
    <w:p w14:paraId="6D3F09F8" w14:textId="77777777" w:rsidR="00B421B0" w:rsidRPr="00D3313D" w:rsidRDefault="00B421B0" w:rsidP="00B421B0">
      <w:pPr>
        <w:pStyle w:val="RepStandard"/>
      </w:pPr>
    </w:p>
    <w:p w14:paraId="61E7BCF0" w14:textId="77777777" w:rsidR="00B421B0" w:rsidRDefault="00B421B0" w:rsidP="007216F7">
      <w:pPr>
        <w:pStyle w:val="RepStandard"/>
      </w:pPr>
    </w:p>
    <w:p w14:paraId="23AD23F4" w14:textId="77777777" w:rsidR="00B421B0" w:rsidRDefault="00B421B0" w:rsidP="007216F7">
      <w:pPr>
        <w:pStyle w:val="RepStandard"/>
      </w:pPr>
    </w:p>
    <w:p w14:paraId="10117BE9" w14:textId="77777777" w:rsidR="00B421B0" w:rsidRDefault="00B421B0" w:rsidP="007216F7">
      <w:pPr>
        <w:pStyle w:val="RepStandard"/>
        <w:sectPr w:rsidR="00B421B0" w:rsidSect="00B421B0">
          <w:headerReference w:type="default" r:id="rId19"/>
          <w:pgSz w:w="16834" w:h="11909" w:orient="landscape" w:code="9"/>
          <w:pgMar w:top="1418" w:right="1418" w:bottom="1134" w:left="1134" w:header="709" w:footer="142" w:gutter="0"/>
          <w:pgNumType w:chapSep="period"/>
          <w:cols w:space="720"/>
          <w:noEndnote/>
          <w:docGrid w:linePitch="299"/>
        </w:sectPr>
      </w:pPr>
    </w:p>
    <w:p w14:paraId="316C7CDC" w14:textId="77777777" w:rsidR="007216F7" w:rsidRPr="006B7EB9" w:rsidRDefault="007216F7" w:rsidP="007216F7">
      <w:pPr>
        <w:pStyle w:val="Nagwek4"/>
        <w:rPr>
          <w:lang w:val="en-GB"/>
        </w:rPr>
      </w:pPr>
      <w:bookmarkStart w:id="737" w:name="_Toc190248543"/>
      <w:r w:rsidRPr="006B7EB9">
        <w:rPr>
          <w:lang w:val="en-GB"/>
        </w:rPr>
        <w:lastRenderedPageBreak/>
        <w:t>Conclusion on the magnitude of residues in plants</w:t>
      </w:r>
      <w:bookmarkEnd w:id="737"/>
    </w:p>
    <w:p w14:paraId="76F48E7D" w14:textId="77777777" w:rsidR="00052643" w:rsidRDefault="007216F7" w:rsidP="007216F7">
      <w:pPr>
        <w:pStyle w:val="RepStandard"/>
      </w:pPr>
      <w:r w:rsidRPr="006B7EB9">
        <w:t xml:space="preserve">No </w:t>
      </w:r>
      <w:r w:rsidR="00052643" w:rsidRPr="00052643">
        <w:rPr>
          <w:highlight w:val="cyan"/>
        </w:rPr>
        <w:t>new</w:t>
      </w:r>
      <w:r w:rsidR="00052643">
        <w:t xml:space="preserve"> </w:t>
      </w:r>
      <w:r w:rsidRPr="006B7EB9">
        <w:t>data is submitted in support of the application for authorization of ULTRACENT 460 EC.</w:t>
      </w:r>
    </w:p>
    <w:p w14:paraId="29FECFC0" w14:textId="1F0B47A6" w:rsidR="007216F7" w:rsidRDefault="007216F7" w:rsidP="007216F7">
      <w:pPr>
        <w:pStyle w:val="RepStandard"/>
        <w:rPr>
          <w:strike/>
        </w:rPr>
      </w:pPr>
      <w:r w:rsidRPr="00052643">
        <w:rPr>
          <w:strike/>
          <w:highlight w:val="cyan"/>
        </w:rPr>
        <w:t xml:space="preserve">Reference is made to the unprotected data and dossier of INPUT 460 EC (R-61/2011, </w:t>
      </w:r>
      <w:r w:rsidR="009D2506" w:rsidRPr="00052643">
        <w:rPr>
          <w:strike/>
          <w:highlight w:val="cyan"/>
        </w:rPr>
        <w:t>authorization holder</w:t>
      </w:r>
      <w:r w:rsidRPr="00052643">
        <w:rPr>
          <w:strike/>
          <w:highlight w:val="cyan"/>
        </w:rPr>
        <w:t xml:space="preserve"> Bayer AG), in accordance with Article 34 of Regulation 1107/2009/EC. It was not considered necessary to submit additional data and the evaluator is referred to the registration report of INPUT 460 EC.</w:t>
      </w:r>
    </w:p>
    <w:p w14:paraId="3B8C466D" w14:textId="77777777" w:rsidR="00052643" w:rsidRPr="00052643" w:rsidRDefault="00052643" w:rsidP="007216F7">
      <w:pPr>
        <w:pStyle w:val="RepStandard"/>
      </w:pPr>
    </w:p>
    <w:p w14:paraId="5590D734" w14:textId="66BE2C76" w:rsidR="00052643" w:rsidRPr="00587FDB" w:rsidRDefault="00587FDB" w:rsidP="007216F7">
      <w:pPr>
        <w:pStyle w:val="RepStandard"/>
        <w:rPr>
          <w:b/>
          <w:bCs/>
          <w:highlight w:val="cyan"/>
        </w:rPr>
      </w:pPr>
      <w:r w:rsidRPr="00587FDB">
        <w:rPr>
          <w:b/>
          <w:bCs/>
          <w:highlight w:val="cyan"/>
        </w:rPr>
        <w:t>Wheat</w:t>
      </w:r>
    </w:p>
    <w:p w14:paraId="65D6C76C" w14:textId="1FBF3B6A" w:rsidR="00587FDB" w:rsidRPr="00587FDB" w:rsidRDefault="00587FDB" w:rsidP="007216F7">
      <w:pPr>
        <w:pStyle w:val="RepStandard"/>
        <w:rPr>
          <w:highlight w:val="cyan"/>
        </w:rPr>
      </w:pPr>
      <w:r w:rsidRPr="00587FDB">
        <w:rPr>
          <w:highlight w:val="cyan"/>
        </w:rPr>
        <w:t>1</w:t>
      </w:r>
      <w:r w:rsidR="00993436">
        <w:rPr>
          <w:highlight w:val="cyan"/>
        </w:rPr>
        <w:t>4</w:t>
      </w:r>
      <w:r w:rsidRPr="00587FDB">
        <w:rPr>
          <w:highlight w:val="cyan"/>
        </w:rPr>
        <w:t xml:space="preserve"> unprotected trials </w:t>
      </w:r>
      <w:r w:rsidR="00993436">
        <w:rPr>
          <w:highlight w:val="cyan"/>
        </w:rPr>
        <w:t xml:space="preserve">(grain, straw) from the northern zone </w:t>
      </w:r>
      <w:r w:rsidRPr="00587FDB">
        <w:rPr>
          <w:highlight w:val="cyan"/>
        </w:rPr>
        <w:t>are available and already evaluated by EFSA</w:t>
      </w:r>
      <w:r w:rsidR="00993436">
        <w:rPr>
          <w:highlight w:val="cyan"/>
        </w:rPr>
        <w:t xml:space="preserve"> (EFSA 2015)</w:t>
      </w:r>
      <w:r w:rsidRPr="00587FDB">
        <w:rPr>
          <w:highlight w:val="cyan"/>
        </w:rPr>
        <w:t>. All tri</w:t>
      </w:r>
      <w:r w:rsidR="00993436">
        <w:rPr>
          <w:highlight w:val="cyan"/>
        </w:rPr>
        <w:t>a</w:t>
      </w:r>
      <w:r w:rsidRPr="00587FDB">
        <w:rPr>
          <w:highlight w:val="cyan"/>
        </w:rPr>
        <w:t xml:space="preserve">ls were conducted with a higher application rate, 2 instead of 1 application and on a later BBCH level. </w:t>
      </w:r>
    </w:p>
    <w:p w14:paraId="4B21F6B4" w14:textId="77777777" w:rsidR="00052643" w:rsidRPr="00587FDB" w:rsidRDefault="00052643" w:rsidP="007216F7">
      <w:pPr>
        <w:pStyle w:val="RepStandard"/>
        <w:rPr>
          <w:highlight w:val="cyan"/>
        </w:rPr>
      </w:pPr>
    </w:p>
    <w:p w14:paraId="7ED61D7A" w14:textId="39F5781A" w:rsidR="00587FDB" w:rsidRPr="00993436" w:rsidRDefault="00587FDB" w:rsidP="007216F7">
      <w:pPr>
        <w:pStyle w:val="RepStandard"/>
        <w:rPr>
          <w:highlight w:val="cyan"/>
          <w:lang w:val="en-US"/>
        </w:rPr>
      </w:pPr>
      <w:r w:rsidRPr="00587FDB">
        <w:rPr>
          <w:highlight w:val="cyan"/>
          <w:lang w:val="en-US"/>
        </w:rPr>
        <w:t>The data indicate that even with this more critical GAP, an exceedance of the current MRL is not expected. This also applies to the less critical intended product application submitted</w:t>
      </w:r>
      <w:r w:rsidRPr="00993436">
        <w:rPr>
          <w:highlight w:val="cyan"/>
          <w:lang w:val="en-US"/>
        </w:rPr>
        <w:t>.</w:t>
      </w:r>
    </w:p>
    <w:p w14:paraId="7DA94963" w14:textId="77777777" w:rsidR="00993436" w:rsidRDefault="00993436" w:rsidP="007216F7">
      <w:pPr>
        <w:pStyle w:val="RepStandard"/>
        <w:rPr>
          <w:highlight w:val="cyan"/>
          <w:lang w:val="en-US"/>
        </w:rPr>
      </w:pPr>
    </w:p>
    <w:p w14:paraId="16A48F74" w14:textId="229D7315" w:rsidR="00993436" w:rsidRPr="00052643" w:rsidRDefault="00993436" w:rsidP="007216F7">
      <w:pPr>
        <w:pStyle w:val="RepStandard"/>
      </w:pPr>
      <w:r w:rsidRPr="00993436">
        <w:rPr>
          <w:highlight w:val="cyan"/>
          <w:lang w:val="en-US"/>
        </w:rPr>
        <w:t xml:space="preserve">An exceedance of the current MRL is not expected after the </w:t>
      </w:r>
      <w:r>
        <w:rPr>
          <w:highlight w:val="cyan"/>
          <w:lang w:val="en-US"/>
        </w:rPr>
        <w:t xml:space="preserve">intended </w:t>
      </w:r>
      <w:r w:rsidRPr="00993436">
        <w:rPr>
          <w:highlight w:val="cyan"/>
          <w:lang w:val="en-US"/>
        </w:rPr>
        <w:t xml:space="preserve">application of </w:t>
      </w:r>
      <w:r w:rsidRPr="00993436">
        <w:rPr>
          <w:highlight w:val="cyan"/>
        </w:rPr>
        <w:t>ULTRACENT 460 EC on wheat</w:t>
      </w:r>
      <w:r w:rsidRPr="00993436">
        <w:rPr>
          <w:highlight w:val="cyan"/>
          <w:lang w:val="en-US"/>
        </w:rPr>
        <w:t>.</w:t>
      </w:r>
    </w:p>
    <w:p w14:paraId="3EFC8A20" w14:textId="77777777" w:rsidR="00052643" w:rsidRDefault="00052643" w:rsidP="007216F7">
      <w:pPr>
        <w:pStyle w:val="RepStandard"/>
      </w:pPr>
    </w:p>
    <w:p w14:paraId="09DC352E" w14:textId="43EF69A7" w:rsidR="00993436" w:rsidRPr="00587FDB" w:rsidRDefault="00993436" w:rsidP="00993436">
      <w:pPr>
        <w:pStyle w:val="RepStandard"/>
        <w:rPr>
          <w:b/>
          <w:bCs/>
          <w:highlight w:val="cyan"/>
        </w:rPr>
      </w:pPr>
      <w:r>
        <w:rPr>
          <w:b/>
          <w:bCs/>
          <w:highlight w:val="cyan"/>
        </w:rPr>
        <w:t>Barley</w:t>
      </w:r>
    </w:p>
    <w:p w14:paraId="5FF0DA89" w14:textId="033C3B0C" w:rsidR="00993436" w:rsidRPr="00587FDB" w:rsidRDefault="00993436" w:rsidP="00993436">
      <w:pPr>
        <w:pStyle w:val="RepStandard"/>
        <w:rPr>
          <w:highlight w:val="cyan"/>
        </w:rPr>
      </w:pPr>
      <w:r w:rsidRPr="00587FDB">
        <w:rPr>
          <w:highlight w:val="cyan"/>
        </w:rPr>
        <w:t xml:space="preserve">13 unprotected trials </w:t>
      </w:r>
      <w:r>
        <w:rPr>
          <w:highlight w:val="cyan"/>
        </w:rPr>
        <w:t xml:space="preserve">(grain, straw) from the northern zone </w:t>
      </w:r>
      <w:r w:rsidRPr="00587FDB">
        <w:rPr>
          <w:highlight w:val="cyan"/>
        </w:rPr>
        <w:t>are available and already evaluated by EFSA</w:t>
      </w:r>
      <w:r>
        <w:rPr>
          <w:highlight w:val="cyan"/>
        </w:rPr>
        <w:t xml:space="preserve"> (EFSA 2015)</w:t>
      </w:r>
      <w:r w:rsidRPr="00587FDB">
        <w:rPr>
          <w:highlight w:val="cyan"/>
        </w:rPr>
        <w:t>. All tri</w:t>
      </w:r>
      <w:r>
        <w:rPr>
          <w:highlight w:val="cyan"/>
        </w:rPr>
        <w:t>a</w:t>
      </w:r>
      <w:r w:rsidRPr="00587FDB">
        <w:rPr>
          <w:highlight w:val="cyan"/>
        </w:rPr>
        <w:t xml:space="preserve">ls were conducted with a higher application rate, 2 instead of 1 application and on a later BBCH level. </w:t>
      </w:r>
    </w:p>
    <w:p w14:paraId="35FC95C8" w14:textId="77777777" w:rsidR="00993436" w:rsidRPr="00587FDB" w:rsidRDefault="00993436" w:rsidP="00993436">
      <w:pPr>
        <w:pStyle w:val="RepStandard"/>
        <w:rPr>
          <w:highlight w:val="cyan"/>
        </w:rPr>
      </w:pPr>
    </w:p>
    <w:p w14:paraId="360AF598" w14:textId="77777777" w:rsidR="00993436" w:rsidRPr="00052643" w:rsidRDefault="00993436" w:rsidP="00993436">
      <w:pPr>
        <w:pStyle w:val="RepStandard"/>
      </w:pPr>
      <w:r w:rsidRPr="00587FDB">
        <w:rPr>
          <w:highlight w:val="cyan"/>
          <w:lang w:val="en-US"/>
        </w:rPr>
        <w:t>The data indicate that even with this more critical GAP, an exceedance of the current MRL is not expected. This also applies to the less critical intended product application submitted.</w:t>
      </w:r>
    </w:p>
    <w:p w14:paraId="0C7D8523" w14:textId="77777777" w:rsidR="00993436" w:rsidRPr="00993436" w:rsidRDefault="00993436" w:rsidP="00993436">
      <w:pPr>
        <w:pStyle w:val="RepStandard"/>
        <w:rPr>
          <w:highlight w:val="cyan"/>
          <w:lang w:val="en-US"/>
        </w:rPr>
      </w:pPr>
    </w:p>
    <w:p w14:paraId="2F57547B" w14:textId="34560BC6" w:rsidR="00993436" w:rsidRDefault="00993436" w:rsidP="00993436">
      <w:pPr>
        <w:pStyle w:val="RepStandard"/>
      </w:pPr>
      <w:r w:rsidRPr="00993436">
        <w:rPr>
          <w:highlight w:val="cyan"/>
          <w:lang w:val="en-US"/>
        </w:rPr>
        <w:t xml:space="preserve">An exceedance of the current MRL is not expected after the </w:t>
      </w:r>
      <w:r>
        <w:rPr>
          <w:highlight w:val="cyan"/>
          <w:lang w:val="en-US"/>
        </w:rPr>
        <w:t xml:space="preserve">intended </w:t>
      </w:r>
      <w:r w:rsidRPr="00993436">
        <w:rPr>
          <w:highlight w:val="cyan"/>
          <w:lang w:val="en-US"/>
        </w:rPr>
        <w:t xml:space="preserve">application of </w:t>
      </w:r>
      <w:r w:rsidRPr="00993436">
        <w:rPr>
          <w:highlight w:val="cyan"/>
        </w:rPr>
        <w:t xml:space="preserve">ULTRACENT 460 EC on </w:t>
      </w:r>
      <w:r>
        <w:rPr>
          <w:highlight w:val="cyan"/>
        </w:rPr>
        <w:t>barley</w:t>
      </w:r>
      <w:r w:rsidRPr="00993436">
        <w:rPr>
          <w:highlight w:val="cyan"/>
          <w:lang w:val="en-US"/>
        </w:rPr>
        <w:t>.</w:t>
      </w:r>
    </w:p>
    <w:p w14:paraId="2F74CBB2" w14:textId="77777777" w:rsidR="007216F7" w:rsidRPr="006B7EB9" w:rsidRDefault="007216F7" w:rsidP="007216F7">
      <w:pPr>
        <w:pStyle w:val="Nagwek3"/>
      </w:pPr>
      <w:bookmarkStart w:id="738" w:name="_Toc190248544"/>
      <w:r w:rsidRPr="006B7EB9">
        <w:t>Magnitude of residues in livestock</w:t>
      </w:r>
      <w:bookmarkEnd w:id="738"/>
    </w:p>
    <w:p w14:paraId="2EB7486D" w14:textId="77777777" w:rsidR="007216F7" w:rsidRPr="006B7EB9" w:rsidRDefault="007216F7" w:rsidP="007216F7">
      <w:pPr>
        <w:pStyle w:val="Nagwek4"/>
        <w:rPr>
          <w:lang w:val="en-GB"/>
        </w:rPr>
      </w:pPr>
      <w:bookmarkStart w:id="739" w:name="_Toc190248545"/>
      <w:r w:rsidRPr="006B7EB9">
        <w:rPr>
          <w:lang w:val="en-GB"/>
        </w:rPr>
        <w:t>Dietary burden calculation</w:t>
      </w:r>
      <w:bookmarkEnd w:id="739"/>
    </w:p>
    <w:p w14:paraId="244EBDC2" w14:textId="77777777" w:rsidR="00993436" w:rsidRDefault="007216F7" w:rsidP="007216F7">
      <w:pPr>
        <w:pStyle w:val="RepStandard"/>
      </w:pPr>
      <w:r w:rsidRPr="006B7EB9">
        <w:t>No</w:t>
      </w:r>
      <w:r w:rsidR="00993436">
        <w:t xml:space="preserve"> </w:t>
      </w:r>
      <w:r w:rsidR="00993436" w:rsidRPr="00993436">
        <w:rPr>
          <w:highlight w:val="cyan"/>
        </w:rPr>
        <w:t>new</w:t>
      </w:r>
      <w:r w:rsidRPr="006B7EB9">
        <w:t xml:space="preserve"> data is submitted in support of the application for authorization of ULTRACENT 460 EC. </w:t>
      </w:r>
    </w:p>
    <w:p w14:paraId="4862527E" w14:textId="1C1D1F84" w:rsidR="007216F7" w:rsidRDefault="007216F7" w:rsidP="007216F7">
      <w:pPr>
        <w:pStyle w:val="RepStandard"/>
        <w:rPr>
          <w:strike/>
        </w:rPr>
      </w:pPr>
      <w:r w:rsidRPr="00993436">
        <w:rPr>
          <w:strike/>
          <w:highlight w:val="cyan"/>
        </w:rPr>
        <w:t xml:space="preserve">Reference is made to the unprotected data and dossier of INPUT 460 EC (R-61/2011, </w:t>
      </w:r>
      <w:r w:rsidR="009D2506" w:rsidRPr="00993436">
        <w:rPr>
          <w:strike/>
          <w:highlight w:val="cyan"/>
        </w:rPr>
        <w:t>authorization holder</w:t>
      </w:r>
      <w:r w:rsidRPr="00993436">
        <w:rPr>
          <w:strike/>
          <w:highlight w:val="cyan"/>
        </w:rPr>
        <w:t xml:space="preserve"> Bayer AG), in accordance with Article 34 of Regulation 1107/2009/EC. It was not considered necessary to submit additional data and the evaluator is referred to the registration report of INPUT 460 EC.</w:t>
      </w:r>
    </w:p>
    <w:p w14:paraId="53D78E39" w14:textId="77777777" w:rsidR="00993436" w:rsidRDefault="00993436" w:rsidP="007216F7">
      <w:pPr>
        <w:pStyle w:val="RepStandard"/>
        <w:rPr>
          <w:strike/>
        </w:rPr>
      </w:pPr>
    </w:p>
    <w:p w14:paraId="4A3788BA" w14:textId="77777777" w:rsidR="00993436" w:rsidRPr="00993436" w:rsidRDefault="00993436" w:rsidP="00993436">
      <w:pPr>
        <w:pStyle w:val="RepStandard"/>
        <w:rPr>
          <w:highlight w:val="cyan"/>
        </w:rPr>
      </w:pPr>
      <w:r w:rsidRPr="00993436">
        <w:rPr>
          <w:highlight w:val="cyan"/>
        </w:rPr>
        <w:t xml:space="preserve">A dietary burden calculation made by EFSA in the framework of the Art. 12 evaluation is available and is presented completely in the table below (EFSA 2015). </w:t>
      </w:r>
    </w:p>
    <w:p w14:paraId="4F852827" w14:textId="77777777" w:rsidR="00993436" w:rsidRDefault="00993436" w:rsidP="00993436">
      <w:pPr>
        <w:pStyle w:val="RepStandard"/>
      </w:pPr>
      <w:r w:rsidRPr="00993436">
        <w:rPr>
          <w:highlight w:val="cyan"/>
        </w:rPr>
        <w:t>Spiroxamine is authorised for use on cereals that might be fed to livestock. The median and maximum dietary burdens were therefore calculated for different groups of livestock using the agreed European methodology (EC 1996). For cereal bran, the default processing factor of 8 was included in the calculation in order to consider the potential concentration of residues in these commodities.</w:t>
      </w:r>
    </w:p>
    <w:p w14:paraId="42623F2D" w14:textId="77777777" w:rsidR="00993436" w:rsidRPr="000624AA" w:rsidRDefault="00993436" w:rsidP="00993436">
      <w:pPr>
        <w:pStyle w:val="RepStandard"/>
      </w:pPr>
    </w:p>
    <w:p w14:paraId="4E1E8779" w14:textId="77777777" w:rsidR="00993436" w:rsidRPr="00DE2457" w:rsidRDefault="00993436" w:rsidP="00993436">
      <w:pPr>
        <w:pStyle w:val="RepLabel"/>
        <w:rPr>
          <w:highlight w:val="cyan"/>
        </w:rPr>
      </w:pPr>
      <w:r w:rsidRPr="00DE2457">
        <w:rPr>
          <w:highlight w:val="cyan"/>
        </w:rPr>
        <w:lastRenderedPageBreak/>
        <w:t>Table </w:t>
      </w:r>
      <w:r w:rsidRPr="00DE2457">
        <w:rPr>
          <w:highlight w:val="cyan"/>
        </w:rPr>
        <w:fldChar w:fldCharType="begin"/>
      </w:r>
      <w:r w:rsidRPr="00DE2457">
        <w:rPr>
          <w:highlight w:val="cyan"/>
        </w:rPr>
        <w:instrText xml:space="preserve"> STYLEREF 2 \s </w:instrText>
      </w:r>
      <w:r w:rsidRPr="00DE2457">
        <w:rPr>
          <w:highlight w:val="cyan"/>
        </w:rPr>
        <w:fldChar w:fldCharType="separate"/>
      </w:r>
      <w:r w:rsidRPr="00DE2457">
        <w:rPr>
          <w:noProof/>
          <w:highlight w:val="cyan"/>
        </w:rPr>
        <w:t>7.3</w:t>
      </w:r>
      <w:r w:rsidRPr="00DE2457">
        <w:rPr>
          <w:highlight w:val="cyan"/>
        </w:rPr>
        <w:fldChar w:fldCharType="end"/>
      </w:r>
      <w:r w:rsidRPr="00DE2457">
        <w:rPr>
          <w:highlight w:val="cyan"/>
        </w:rPr>
        <w:noBreakHyphen/>
      </w:r>
      <w:r w:rsidRPr="00DE2457">
        <w:rPr>
          <w:highlight w:val="cyan"/>
        </w:rPr>
        <w:fldChar w:fldCharType="begin"/>
      </w:r>
      <w:r w:rsidRPr="00DE2457">
        <w:rPr>
          <w:highlight w:val="cyan"/>
        </w:rPr>
        <w:instrText xml:space="preserve"> SEQ Table \* ARABIC \s 2 </w:instrText>
      </w:r>
      <w:r w:rsidRPr="00DE2457">
        <w:rPr>
          <w:highlight w:val="cyan"/>
        </w:rPr>
        <w:fldChar w:fldCharType="separate"/>
      </w:r>
      <w:r w:rsidRPr="00DE2457">
        <w:rPr>
          <w:noProof/>
          <w:highlight w:val="cyan"/>
        </w:rPr>
        <w:t>10</w:t>
      </w:r>
      <w:r w:rsidRPr="00DE2457">
        <w:rPr>
          <w:highlight w:val="cyan"/>
        </w:rPr>
        <w:fldChar w:fldCharType="end"/>
      </w:r>
      <w:r w:rsidRPr="00DE2457">
        <w:rPr>
          <w:highlight w:val="cyan"/>
        </w:rPr>
        <w:t>:</w:t>
      </w:r>
      <w:r w:rsidRPr="00DE2457">
        <w:rPr>
          <w:highlight w:val="cyan"/>
        </w:rPr>
        <w:tab/>
        <w:t>Input values for the dietary burden calculation (considering the uses evaluated in Art. 12 procedure and the uses under consideration)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029"/>
        <w:gridCol w:w="1587"/>
        <w:gridCol w:w="2232"/>
        <w:gridCol w:w="1314"/>
        <w:gridCol w:w="2186"/>
      </w:tblGrid>
      <w:tr w:rsidR="00993436" w:rsidRPr="00DE2457" w14:paraId="67D12966" w14:textId="77777777" w:rsidTr="007404C8">
        <w:trPr>
          <w:trHeight w:val="20"/>
          <w:tblHeader/>
        </w:trPr>
        <w:tc>
          <w:tcPr>
            <w:tcW w:w="1085" w:type="pct"/>
            <w:vMerge w:val="restart"/>
            <w:shd w:val="clear" w:color="auto" w:fill="auto"/>
            <w:vAlign w:val="center"/>
          </w:tcPr>
          <w:p w14:paraId="04401CE7" w14:textId="77777777" w:rsidR="00993436" w:rsidRPr="00DE2457" w:rsidRDefault="00993436" w:rsidP="007404C8">
            <w:pPr>
              <w:pStyle w:val="RepTableHeader"/>
              <w:spacing w:before="0" w:after="0"/>
              <w:jc w:val="center"/>
              <w:rPr>
                <w:highlight w:val="cyan"/>
                <w:lang w:val="en-GB"/>
              </w:rPr>
            </w:pPr>
            <w:r w:rsidRPr="00DE2457">
              <w:rPr>
                <w:highlight w:val="cyan"/>
                <w:lang w:val="en-GB"/>
              </w:rPr>
              <w:t>Feed Commodity</w:t>
            </w:r>
          </w:p>
        </w:tc>
        <w:tc>
          <w:tcPr>
            <w:tcW w:w="2043" w:type="pct"/>
            <w:gridSpan w:val="2"/>
            <w:shd w:val="clear" w:color="auto" w:fill="auto"/>
            <w:vAlign w:val="center"/>
          </w:tcPr>
          <w:p w14:paraId="2AA18BA2" w14:textId="77777777" w:rsidR="00993436" w:rsidRPr="00DE2457" w:rsidRDefault="00993436" w:rsidP="007404C8">
            <w:pPr>
              <w:pStyle w:val="RepTableHeader"/>
              <w:spacing w:before="0" w:after="0"/>
              <w:jc w:val="center"/>
              <w:rPr>
                <w:highlight w:val="cyan"/>
                <w:lang w:val="en-GB"/>
              </w:rPr>
            </w:pPr>
            <w:r w:rsidRPr="00DE2457">
              <w:rPr>
                <w:highlight w:val="cyan"/>
                <w:lang w:val="en-GB"/>
              </w:rPr>
              <w:t>Median dietary burden</w:t>
            </w:r>
          </w:p>
        </w:tc>
        <w:tc>
          <w:tcPr>
            <w:tcW w:w="1873" w:type="pct"/>
            <w:gridSpan w:val="2"/>
            <w:shd w:val="clear" w:color="auto" w:fill="auto"/>
            <w:vAlign w:val="center"/>
          </w:tcPr>
          <w:p w14:paraId="127684CB" w14:textId="77777777" w:rsidR="00993436" w:rsidRPr="00DE2457" w:rsidRDefault="00993436" w:rsidP="007404C8">
            <w:pPr>
              <w:pStyle w:val="RepTableHeader"/>
              <w:spacing w:before="0" w:after="0"/>
              <w:jc w:val="center"/>
              <w:rPr>
                <w:highlight w:val="cyan"/>
                <w:lang w:val="en-GB"/>
              </w:rPr>
            </w:pPr>
            <w:r w:rsidRPr="00DE2457">
              <w:rPr>
                <w:highlight w:val="cyan"/>
                <w:lang w:val="en-GB"/>
              </w:rPr>
              <w:t>Maximum dietary burden</w:t>
            </w:r>
          </w:p>
        </w:tc>
      </w:tr>
      <w:tr w:rsidR="00993436" w:rsidRPr="00DE2457" w14:paraId="67776687" w14:textId="77777777" w:rsidTr="007404C8">
        <w:trPr>
          <w:trHeight w:val="20"/>
          <w:tblHeader/>
        </w:trPr>
        <w:tc>
          <w:tcPr>
            <w:tcW w:w="1085" w:type="pct"/>
            <w:vMerge/>
            <w:shd w:val="clear" w:color="auto" w:fill="auto"/>
            <w:vAlign w:val="center"/>
          </w:tcPr>
          <w:p w14:paraId="5E2E1D19" w14:textId="77777777" w:rsidR="00993436" w:rsidRPr="00DE2457" w:rsidRDefault="00993436" w:rsidP="00E451CB">
            <w:pPr>
              <w:pStyle w:val="RepTableHeader"/>
              <w:spacing w:before="0" w:after="0"/>
              <w:jc w:val="center"/>
              <w:rPr>
                <w:highlight w:val="cyan"/>
                <w:lang w:val="en-GB"/>
              </w:rPr>
            </w:pPr>
          </w:p>
        </w:tc>
        <w:tc>
          <w:tcPr>
            <w:tcW w:w="849" w:type="pct"/>
            <w:shd w:val="clear" w:color="auto" w:fill="auto"/>
            <w:vAlign w:val="center"/>
          </w:tcPr>
          <w:p w14:paraId="2A1F2944" w14:textId="77777777" w:rsidR="00993436" w:rsidRPr="00DE2457" w:rsidRDefault="00993436" w:rsidP="00E451CB">
            <w:pPr>
              <w:pStyle w:val="RepTableHeader"/>
              <w:spacing w:before="0" w:after="0"/>
              <w:jc w:val="center"/>
              <w:rPr>
                <w:highlight w:val="cyan"/>
                <w:lang w:val="en-GB"/>
              </w:rPr>
            </w:pPr>
            <w:r w:rsidRPr="00DE2457">
              <w:rPr>
                <w:highlight w:val="cyan"/>
                <w:lang w:val="en-GB"/>
              </w:rPr>
              <w:t>Input value (mg/kg)</w:t>
            </w:r>
          </w:p>
        </w:tc>
        <w:tc>
          <w:tcPr>
            <w:tcW w:w="1194" w:type="pct"/>
            <w:shd w:val="clear" w:color="auto" w:fill="auto"/>
            <w:vAlign w:val="center"/>
          </w:tcPr>
          <w:p w14:paraId="087EDFBC" w14:textId="77777777" w:rsidR="00993436" w:rsidRPr="00DE2457" w:rsidRDefault="00993436" w:rsidP="00E451CB">
            <w:pPr>
              <w:pStyle w:val="RepTableHeader"/>
              <w:spacing w:before="0" w:after="0"/>
              <w:jc w:val="center"/>
              <w:rPr>
                <w:highlight w:val="cyan"/>
                <w:lang w:val="en-GB"/>
              </w:rPr>
            </w:pPr>
            <w:r w:rsidRPr="00DE2457">
              <w:rPr>
                <w:highlight w:val="cyan"/>
                <w:lang w:val="en-GB"/>
              </w:rPr>
              <w:t>Comment</w:t>
            </w:r>
          </w:p>
        </w:tc>
        <w:tc>
          <w:tcPr>
            <w:tcW w:w="703" w:type="pct"/>
            <w:shd w:val="clear" w:color="auto" w:fill="auto"/>
            <w:vAlign w:val="center"/>
          </w:tcPr>
          <w:p w14:paraId="0659F476" w14:textId="77777777" w:rsidR="00993436" w:rsidRPr="00DE2457" w:rsidRDefault="00993436" w:rsidP="00E451CB">
            <w:pPr>
              <w:pStyle w:val="RepTableHeader"/>
              <w:spacing w:before="0" w:after="0"/>
              <w:jc w:val="center"/>
              <w:rPr>
                <w:highlight w:val="cyan"/>
                <w:lang w:val="en-GB"/>
              </w:rPr>
            </w:pPr>
            <w:r w:rsidRPr="00DE2457">
              <w:rPr>
                <w:highlight w:val="cyan"/>
                <w:lang w:val="en-GB"/>
              </w:rPr>
              <w:t>Input value (mg/kg)</w:t>
            </w:r>
          </w:p>
        </w:tc>
        <w:tc>
          <w:tcPr>
            <w:tcW w:w="1170" w:type="pct"/>
            <w:shd w:val="clear" w:color="auto" w:fill="auto"/>
            <w:vAlign w:val="center"/>
          </w:tcPr>
          <w:p w14:paraId="4403F915" w14:textId="77777777" w:rsidR="00993436" w:rsidRPr="00DE2457" w:rsidRDefault="00993436" w:rsidP="00E451CB">
            <w:pPr>
              <w:pStyle w:val="RepTableHeader"/>
              <w:spacing w:before="0" w:after="0"/>
              <w:jc w:val="center"/>
              <w:rPr>
                <w:highlight w:val="cyan"/>
                <w:lang w:val="en-GB"/>
              </w:rPr>
            </w:pPr>
            <w:r w:rsidRPr="00DE2457">
              <w:rPr>
                <w:highlight w:val="cyan"/>
                <w:lang w:val="en-GB"/>
              </w:rPr>
              <w:t>Comment</w:t>
            </w:r>
          </w:p>
        </w:tc>
      </w:tr>
      <w:tr w:rsidR="00993436" w:rsidRPr="00DE2457" w14:paraId="61FAA76D" w14:textId="77777777" w:rsidTr="007404C8">
        <w:trPr>
          <w:trHeight w:val="20"/>
        </w:trPr>
        <w:tc>
          <w:tcPr>
            <w:tcW w:w="5000" w:type="pct"/>
            <w:gridSpan w:val="5"/>
            <w:shd w:val="clear" w:color="auto" w:fill="auto"/>
          </w:tcPr>
          <w:p w14:paraId="6AA54951" w14:textId="77777777" w:rsidR="00993436" w:rsidRPr="00DE2457" w:rsidRDefault="00993436" w:rsidP="001077AB">
            <w:pPr>
              <w:pStyle w:val="Default"/>
              <w:rPr>
                <w:highlight w:val="cyan"/>
                <w:lang w:val="en-US"/>
              </w:rPr>
            </w:pPr>
            <w:r w:rsidRPr="00DE2457">
              <w:rPr>
                <w:b/>
                <w:bCs/>
                <w:sz w:val="20"/>
                <w:szCs w:val="20"/>
                <w:highlight w:val="cyan"/>
                <w:lang w:val="en-US"/>
              </w:rPr>
              <w:t xml:space="preserve">Risk assessment residue definition: </w:t>
            </w:r>
            <w:r w:rsidRPr="00DE2457">
              <w:rPr>
                <w:sz w:val="20"/>
                <w:szCs w:val="20"/>
                <w:highlight w:val="cyan"/>
                <w:lang w:val="en-US"/>
              </w:rPr>
              <w:t xml:space="preserve">sum of spiroxamine and all metabolites containing the </w:t>
            </w:r>
            <w:r w:rsidRPr="00DE2457">
              <w:rPr>
                <w:i/>
                <w:iCs/>
                <w:sz w:val="20"/>
                <w:szCs w:val="20"/>
                <w:highlight w:val="cyan"/>
                <w:lang w:val="en-US"/>
              </w:rPr>
              <w:t>tert</w:t>
            </w:r>
            <w:r w:rsidRPr="00DE2457">
              <w:rPr>
                <w:sz w:val="20"/>
                <w:szCs w:val="20"/>
                <w:highlight w:val="cyan"/>
                <w:lang w:val="en-US"/>
              </w:rPr>
              <w:t>-</w:t>
            </w:r>
            <w:proofErr w:type="spellStart"/>
            <w:r w:rsidRPr="00DE2457">
              <w:rPr>
                <w:sz w:val="20"/>
                <w:szCs w:val="20"/>
                <w:highlight w:val="cyan"/>
                <w:lang w:val="en-US"/>
              </w:rPr>
              <w:t>butylcyclohexanone</w:t>
            </w:r>
            <w:proofErr w:type="spellEnd"/>
            <w:r w:rsidRPr="00DE2457">
              <w:rPr>
                <w:sz w:val="20"/>
                <w:szCs w:val="20"/>
                <w:highlight w:val="cyan"/>
                <w:lang w:val="en-US"/>
              </w:rPr>
              <w:t xml:space="preserve"> moiety, expressed as spiroxamine (sum of isomers) </w:t>
            </w:r>
          </w:p>
        </w:tc>
      </w:tr>
      <w:tr w:rsidR="00993436" w:rsidRPr="00DE2457" w14:paraId="1CA94D80" w14:textId="77777777" w:rsidTr="007404C8">
        <w:trPr>
          <w:trHeight w:val="20"/>
        </w:trPr>
        <w:tc>
          <w:tcPr>
            <w:tcW w:w="1085" w:type="pct"/>
            <w:tcBorders>
              <w:bottom w:val="nil"/>
            </w:tcBorders>
            <w:shd w:val="clear" w:color="auto" w:fill="auto"/>
          </w:tcPr>
          <w:p w14:paraId="67F5FC3A" w14:textId="77777777" w:rsidR="00993436" w:rsidRPr="00DE2457" w:rsidRDefault="00993436" w:rsidP="001077AB">
            <w:pPr>
              <w:pStyle w:val="RepTable"/>
              <w:rPr>
                <w:highlight w:val="cyan"/>
              </w:rPr>
            </w:pPr>
            <w:r w:rsidRPr="00DE2457">
              <w:rPr>
                <w:highlight w:val="cyan"/>
              </w:rPr>
              <w:t>Barley &amp; oats grain</w:t>
            </w:r>
          </w:p>
        </w:tc>
        <w:tc>
          <w:tcPr>
            <w:tcW w:w="849" w:type="pct"/>
            <w:shd w:val="clear" w:color="auto" w:fill="auto"/>
          </w:tcPr>
          <w:p w14:paraId="62DA3208" w14:textId="77777777" w:rsidR="00993436" w:rsidRPr="00DE2457" w:rsidRDefault="00993436" w:rsidP="001077AB">
            <w:pPr>
              <w:pStyle w:val="RepTable"/>
              <w:rPr>
                <w:highlight w:val="cyan"/>
              </w:rPr>
            </w:pPr>
            <w:r w:rsidRPr="00DE2457">
              <w:rPr>
                <w:highlight w:val="cyan"/>
              </w:rPr>
              <w:t>0.6</w:t>
            </w:r>
          </w:p>
        </w:tc>
        <w:tc>
          <w:tcPr>
            <w:tcW w:w="1194" w:type="pct"/>
            <w:shd w:val="clear" w:color="auto" w:fill="auto"/>
          </w:tcPr>
          <w:p w14:paraId="67BE4B80" w14:textId="77777777" w:rsidR="00993436" w:rsidRPr="00DE2457" w:rsidRDefault="00993436" w:rsidP="001077AB">
            <w:pPr>
              <w:pStyle w:val="RepTable"/>
              <w:rPr>
                <w:highlight w:val="cyan"/>
              </w:rPr>
            </w:pPr>
            <w:r w:rsidRPr="00DE2457">
              <w:rPr>
                <w:highlight w:val="cyan"/>
              </w:rPr>
              <w:t>Median residue x CF (EFSA 2015)</w:t>
            </w:r>
          </w:p>
        </w:tc>
        <w:tc>
          <w:tcPr>
            <w:tcW w:w="703" w:type="pct"/>
            <w:shd w:val="clear" w:color="auto" w:fill="auto"/>
          </w:tcPr>
          <w:p w14:paraId="0A634B3D" w14:textId="77777777" w:rsidR="00993436" w:rsidRPr="00DE2457" w:rsidRDefault="00993436" w:rsidP="001077AB">
            <w:pPr>
              <w:pStyle w:val="RepTable"/>
              <w:rPr>
                <w:highlight w:val="cyan"/>
              </w:rPr>
            </w:pPr>
            <w:r w:rsidRPr="00DE2457">
              <w:rPr>
                <w:highlight w:val="cyan"/>
              </w:rPr>
              <w:t>0.6</w:t>
            </w:r>
          </w:p>
        </w:tc>
        <w:tc>
          <w:tcPr>
            <w:tcW w:w="1170" w:type="pct"/>
            <w:shd w:val="clear" w:color="auto" w:fill="auto"/>
          </w:tcPr>
          <w:p w14:paraId="1E4A1F8E" w14:textId="77777777" w:rsidR="00993436" w:rsidRPr="00DE2457" w:rsidRDefault="00993436" w:rsidP="001077AB">
            <w:pPr>
              <w:pStyle w:val="RepTable"/>
              <w:rPr>
                <w:highlight w:val="cyan"/>
              </w:rPr>
            </w:pPr>
            <w:r w:rsidRPr="00DE2457">
              <w:rPr>
                <w:highlight w:val="cyan"/>
              </w:rPr>
              <w:t>Median residue x CF (EFSA 2015)</w:t>
            </w:r>
          </w:p>
        </w:tc>
      </w:tr>
      <w:tr w:rsidR="00993436" w:rsidRPr="00DE2457" w14:paraId="24325200" w14:textId="77777777" w:rsidTr="007404C8">
        <w:trPr>
          <w:trHeight w:val="20"/>
        </w:trPr>
        <w:tc>
          <w:tcPr>
            <w:tcW w:w="1085" w:type="pct"/>
            <w:tcBorders>
              <w:bottom w:val="nil"/>
            </w:tcBorders>
            <w:shd w:val="clear" w:color="auto" w:fill="auto"/>
          </w:tcPr>
          <w:p w14:paraId="6C965AE0" w14:textId="77777777" w:rsidR="00993436" w:rsidRPr="00DE2457" w:rsidRDefault="00993436" w:rsidP="001077AB">
            <w:pPr>
              <w:pStyle w:val="RepTable"/>
              <w:rPr>
                <w:highlight w:val="cyan"/>
              </w:rPr>
            </w:pPr>
            <w:r w:rsidRPr="00DE2457">
              <w:rPr>
                <w:highlight w:val="cyan"/>
              </w:rPr>
              <w:t>Barley &amp; oats straw</w:t>
            </w:r>
          </w:p>
        </w:tc>
        <w:tc>
          <w:tcPr>
            <w:tcW w:w="849" w:type="pct"/>
            <w:shd w:val="clear" w:color="auto" w:fill="auto"/>
          </w:tcPr>
          <w:p w14:paraId="5F2936D7" w14:textId="77777777" w:rsidR="00993436" w:rsidRPr="00DE2457" w:rsidRDefault="00993436" w:rsidP="001077AB">
            <w:pPr>
              <w:pStyle w:val="RepTable"/>
              <w:rPr>
                <w:highlight w:val="cyan"/>
              </w:rPr>
            </w:pPr>
            <w:r w:rsidRPr="00DE2457">
              <w:rPr>
                <w:highlight w:val="cyan"/>
              </w:rPr>
              <w:t>3.96</w:t>
            </w:r>
          </w:p>
        </w:tc>
        <w:tc>
          <w:tcPr>
            <w:tcW w:w="1194" w:type="pct"/>
            <w:shd w:val="clear" w:color="auto" w:fill="auto"/>
          </w:tcPr>
          <w:p w14:paraId="4B29AC7F" w14:textId="77777777" w:rsidR="00993436" w:rsidRPr="00DE2457" w:rsidRDefault="00993436" w:rsidP="001077AB">
            <w:pPr>
              <w:pStyle w:val="RepTable"/>
              <w:rPr>
                <w:highlight w:val="cyan"/>
              </w:rPr>
            </w:pPr>
            <w:r w:rsidRPr="00DE2457">
              <w:rPr>
                <w:highlight w:val="cyan"/>
              </w:rPr>
              <w:t>Median residue x CF (EFSA 2015)</w:t>
            </w:r>
          </w:p>
        </w:tc>
        <w:tc>
          <w:tcPr>
            <w:tcW w:w="703" w:type="pct"/>
            <w:shd w:val="clear" w:color="auto" w:fill="auto"/>
          </w:tcPr>
          <w:p w14:paraId="18CB6E8A" w14:textId="77777777" w:rsidR="00993436" w:rsidRPr="00DE2457" w:rsidRDefault="00993436" w:rsidP="001077AB">
            <w:pPr>
              <w:pStyle w:val="RepTable"/>
              <w:rPr>
                <w:highlight w:val="cyan"/>
              </w:rPr>
            </w:pPr>
            <w:r w:rsidRPr="00DE2457">
              <w:rPr>
                <w:highlight w:val="cyan"/>
              </w:rPr>
              <w:t>4.5</w:t>
            </w:r>
          </w:p>
        </w:tc>
        <w:tc>
          <w:tcPr>
            <w:tcW w:w="1170" w:type="pct"/>
            <w:shd w:val="clear" w:color="auto" w:fill="auto"/>
          </w:tcPr>
          <w:p w14:paraId="4F5C54E9" w14:textId="77777777" w:rsidR="00993436" w:rsidRPr="00DE2457" w:rsidRDefault="00993436" w:rsidP="001077AB">
            <w:pPr>
              <w:pStyle w:val="RepTable"/>
              <w:rPr>
                <w:highlight w:val="cyan"/>
              </w:rPr>
            </w:pPr>
            <w:r w:rsidRPr="00DE2457">
              <w:rPr>
                <w:highlight w:val="cyan"/>
              </w:rPr>
              <w:t>Highest residue x CF (EFSA 2015)</w:t>
            </w:r>
          </w:p>
        </w:tc>
      </w:tr>
      <w:tr w:rsidR="00993436" w:rsidRPr="00DE2457" w14:paraId="7CB66ED6" w14:textId="77777777" w:rsidTr="007404C8">
        <w:trPr>
          <w:trHeight w:val="20"/>
        </w:trPr>
        <w:tc>
          <w:tcPr>
            <w:tcW w:w="1085" w:type="pct"/>
            <w:tcBorders>
              <w:bottom w:val="nil"/>
            </w:tcBorders>
            <w:shd w:val="clear" w:color="auto" w:fill="auto"/>
          </w:tcPr>
          <w:p w14:paraId="2D352CD0" w14:textId="77777777" w:rsidR="00993436" w:rsidRPr="00DE2457" w:rsidRDefault="00993436" w:rsidP="001077AB">
            <w:pPr>
              <w:pStyle w:val="RepTable"/>
              <w:rPr>
                <w:highlight w:val="cyan"/>
              </w:rPr>
            </w:pPr>
            <w:r w:rsidRPr="00DE2457">
              <w:rPr>
                <w:highlight w:val="cyan"/>
              </w:rPr>
              <w:t>Wheat &amp; rye grain</w:t>
            </w:r>
          </w:p>
        </w:tc>
        <w:tc>
          <w:tcPr>
            <w:tcW w:w="849" w:type="pct"/>
            <w:shd w:val="clear" w:color="auto" w:fill="auto"/>
          </w:tcPr>
          <w:p w14:paraId="6C04FABB" w14:textId="77777777" w:rsidR="00993436" w:rsidRPr="00DE2457" w:rsidRDefault="00993436" w:rsidP="001077AB">
            <w:pPr>
              <w:pStyle w:val="RepTable"/>
              <w:rPr>
                <w:highlight w:val="cyan"/>
              </w:rPr>
            </w:pPr>
            <w:r w:rsidRPr="00DE2457">
              <w:rPr>
                <w:highlight w:val="cyan"/>
              </w:rPr>
              <w:t>0.25</w:t>
            </w:r>
          </w:p>
        </w:tc>
        <w:tc>
          <w:tcPr>
            <w:tcW w:w="1194" w:type="pct"/>
            <w:shd w:val="clear" w:color="auto" w:fill="auto"/>
          </w:tcPr>
          <w:p w14:paraId="1613C99A" w14:textId="77777777" w:rsidR="00993436" w:rsidRPr="00DE2457" w:rsidRDefault="00993436" w:rsidP="001077AB">
            <w:pPr>
              <w:pStyle w:val="RepTable"/>
              <w:rPr>
                <w:highlight w:val="cyan"/>
              </w:rPr>
            </w:pPr>
            <w:r w:rsidRPr="00DE2457">
              <w:rPr>
                <w:highlight w:val="cyan"/>
              </w:rPr>
              <w:t>Median residue x CF (EFSA 2015)</w:t>
            </w:r>
          </w:p>
        </w:tc>
        <w:tc>
          <w:tcPr>
            <w:tcW w:w="703" w:type="pct"/>
            <w:shd w:val="clear" w:color="auto" w:fill="auto"/>
          </w:tcPr>
          <w:p w14:paraId="1029E18E" w14:textId="77777777" w:rsidR="00993436" w:rsidRPr="00DE2457" w:rsidRDefault="00993436" w:rsidP="001077AB">
            <w:pPr>
              <w:pStyle w:val="RepTable"/>
              <w:rPr>
                <w:highlight w:val="cyan"/>
              </w:rPr>
            </w:pPr>
            <w:r w:rsidRPr="00DE2457">
              <w:rPr>
                <w:highlight w:val="cyan"/>
              </w:rPr>
              <w:t>0.25</w:t>
            </w:r>
          </w:p>
        </w:tc>
        <w:tc>
          <w:tcPr>
            <w:tcW w:w="1170" w:type="pct"/>
            <w:shd w:val="clear" w:color="auto" w:fill="auto"/>
          </w:tcPr>
          <w:p w14:paraId="31BEB870" w14:textId="77777777" w:rsidR="00993436" w:rsidRPr="00DE2457" w:rsidRDefault="00993436" w:rsidP="001077AB">
            <w:pPr>
              <w:pStyle w:val="RepTable"/>
              <w:rPr>
                <w:highlight w:val="cyan"/>
              </w:rPr>
            </w:pPr>
            <w:r w:rsidRPr="00DE2457">
              <w:rPr>
                <w:highlight w:val="cyan"/>
              </w:rPr>
              <w:t>Median residue x CF (EFSA 2015)</w:t>
            </w:r>
          </w:p>
        </w:tc>
      </w:tr>
      <w:tr w:rsidR="00993436" w:rsidRPr="00DE2457" w14:paraId="72BD8BD0" w14:textId="77777777" w:rsidTr="007404C8">
        <w:trPr>
          <w:trHeight w:val="20"/>
        </w:trPr>
        <w:tc>
          <w:tcPr>
            <w:tcW w:w="1085" w:type="pct"/>
            <w:tcBorders>
              <w:bottom w:val="single" w:sz="4" w:space="0" w:color="auto"/>
            </w:tcBorders>
            <w:shd w:val="clear" w:color="auto" w:fill="auto"/>
          </w:tcPr>
          <w:p w14:paraId="211AC088" w14:textId="77777777" w:rsidR="00993436" w:rsidRPr="00DE2457" w:rsidRDefault="00993436" w:rsidP="001077AB">
            <w:pPr>
              <w:pStyle w:val="RepTable"/>
              <w:rPr>
                <w:highlight w:val="cyan"/>
              </w:rPr>
            </w:pPr>
            <w:r w:rsidRPr="00DE2457">
              <w:rPr>
                <w:highlight w:val="cyan"/>
              </w:rPr>
              <w:t>Wheat &amp; rye bran</w:t>
            </w:r>
          </w:p>
        </w:tc>
        <w:tc>
          <w:tcPr>
            <w:tcW w:w="849" w:type="pct"/>
            <w:shd w:val="clear" w:color="auto" w:fill="auto"/>
          </w:tcPr>
          <w:p w14:paraId="1A58DFF9" w14:textId="497FE52D" w:rsidR="00993436" w:rsidRPr="00DE2457" w:rsidRDefault="00993436" w:rsidP="001077AB">
            <w:pPr>
              <w:pStyle w:val="RepTable"/>
              <w:rPr>
                <w:highlight w:val="cyan"/>
              </w:rPr>
            </w:pPr>
            <w:r w:rsidRPr="00DE2457">
              <w:rPr>
                <w:highlight w:val="cyan"/>
              </w:rPr>
              <w:t>2</w:t>
            </w:r>
          </w:p>
        </w:tc>
        <w:tc>
          <w:tcPr>
            <w:tcW w:w="1194" w:type="pct"/>
            <w:shd w:val="clear" w:color="auto" w:fill="auto"/>
          </w:tcPr>
          <w:p w14:paraId="5E9520A2" w14:textId="77777777" w:rsidR="00993436" w:rsidRPr="00DE2457" w:rsidRDefault="00993436" w:rsidP="001077AB">
            <w:pPr>
              <w:pStyle w:val="RepTable"/>
              <w:rPr>
                <w:highlight w:val="cyan"/>
              </w:rPr>
            </w:pPr>
            <w:r w:rsidRPr="00DE2457">
              <w:rPr>
                <w:highlight w:val="cyan"/>
              </w:rPr>
              <w:t>Median residue x 8 x CF (EFSA 2015)</w:t>
            </w:r>
          </w:p>
        </w:tc>
        <w:tc>
          <w:tcPr>
            <w:tcW w:w="703" w:type="pct"/>
            <w:shd w:val="clear" w:color="auto" w:fill="auto"/>
          </w:tcPr>
          <w:p w14:paraId="1A11C424" w14:textId="77777777" w:rsidR="00993436" w:rsidRPr="00DE2457" w:rsidRDefault="00993436" w:rsidP="001077AB">
            <w:pPr>
              <w:pStyle w:val="RepTable"/>
              <w:rPr>
                <w:highlight w:val="cyan"/>
              </w:rPr>
            </w:pPr>
            <w:r w:rsidRPr="00DE2457">
              <w:rPr>
                <w:highlight w:val="cyan"/>
              </w:rPr>
              <w:t>2</w:t>
            </w:r>
          </w:p>
        </w:tc>
        <w:tc>
          <w:tcPr>
            <w:tcW w:w="1170" w:type="pct"/>
            <w:shd w:val="clear" w:color="auto" w:fill="auto"/>
          </w:tcPr>
          <w:p w14:paraId="369E5206" w14:textId="77777777" w:rsidR="00993436" w:rsidRPr="00DE2457" w:rsidRDefault="00993436" w:rsidP="001077AB">
            <w:pPr>
              <w:pStyle w:val="RepTable"/>
              <w:rPr>
                <w:highlight w:val="cyan"/>
              </w:rPr>
            </w:pPr>
            <w:r w:rsidRPr="00DE2457">
              <w:rPr>
                <w:highlight w:val="cyan"/>
              </w:rPr>
              <w:t>Median residue x 8 x CF (EFSA 2015)</w:t>
            </w:r>
          </w:p>
        </w:tc>
      </w:tr>
      <w:tr w:rsidR="00993436" w:rsidRPr="00DE2457" w14:paraId="2B985520" w14:textId="77777777" w:rsidTr="007404C8">
        <w:trPr>
          <w:trHeight w:val="20"/>
        </w:trPr>
        <w:tc>
          <w:tcPr>
            <w:tcW w:w="1085" w:type="pct"/>
            <w:tcBorders>
              <w:bottom w:val="single" w:sz="4" w:space="0" w:color="auto"/>
            </w:tcBorders>
            <w:shd w:val="clear" w:color="auto" w:fill="auto"/>
          </w:tcPr>
          <w:p w14:paraId="6CA9B062" w14:textId="77777777" w:rsidR="00993436" w:rsidRPr="00DE2457" w:rsidRDefault="00993436" w:rsidP="001077AB">
            <w:pPr>
              <w:pStyle w:val="RepTable"/>
              <w:rPr>
                <w:highlight w:val="cyan"/>
              </w:rPr>
            </w:pPr>
            <w:r w:rsidRPr="00DE2457">
              <w:rPr>
                <w:highlight w:val="cyan"/>
              </w:rPr>
              <w:t>Wheat &amp; rye straw</w:t>
            </w:r>
          </w:p>
        </w:tc>
        <w:tc>
          <w:tcPr>
            <w:tcW w:w="849" w:type="pct"/>
            <w:shd w:val="clear" w:color="auto" w:fill="auto"/>
          </w:tcPr>
          <w:p w14:paraId="44E08953" w14:textId="77777777" w:rsidR="00993436" w:rsidRPr="00DE2457" w:rsidRDefault="00993436" w:rsidP="001077AB">
            <w:pPr>
              <w:pStyle w:val="RepTable"/>
              <w:rPr>
                <w:highlight w:val="cyan"/>
              </w:rPr>
            </w:pPr>
            <w:r w:rsidRPr="00DE2457">
              <w:rPr>
                <w:highlight w:val="cyan"/>
              </w:rPr>
              <w:t>4.27</w:t>
            </w:r>
          </w:p>
        </w:tc>
        <w:tc>
          <w:tcPr>
            <w:tcW w:w="1194" w:type="pct"/>
            <w:shd w:val="clear" w:color="auto" w:fill="auto"/>
          </w:tcPr>
          <w:p w14:paraId="75011A61" w14:textId="77777777" w:rsidR="00993436" w:rsidRPr="00DE2457" w:rsidRDefault="00993436" w:rsidP="001077AB">
            <w:pPr>
              <w:pStyle w:val="RepTable"/>
              <w:rPr>
                <w:highlight w:val="cyan"/>
              </w:rPr>
            </w:pPr>
            <w:r w:rsidRPr="00DE2457">
              <w:rPr>
                <w:highlight w:val="cyan"/>
              </w:rPr>
              <w:t>Median residue x CF (EFSA 2015)</w:t>
            </w:r>
          </w:p>
        </w:tc>
        <w:tc>
          <w:tcPr>
            <w:tcW w:w="703" w:type="pct"/>
            <w:shd w:val="clear" w:color="auto" w:fill="auto"/>
          </w:tcPr>
          <w:p w14:paraId="465DE44A" w14:textId="77777777" w:rsidR="00993436" w:rsidRPr="00DE2457" w:rsidRDefault="00993436" w:rsidP="001077AB">
            <w:pPr>
              <w:pStyle w:val="RepTable"/>
              <w:rPr>
                <w:highlight w:val="cyan"/>
              </w:rPr>
            </w:pPr>
            <w:r w:rsidRPr="00DE2457">
              <w:rPr>
                <w:highlight w:val="cyan"/>
              </w:rPr>
              <w:t>12.4</w:t>
            </w:r>
          </w:p>
        </w:tc>
        <w:tc>
          <w:tcPr>
            <w:tcW w:w="1170" w:type="pct"/>
            <w:shd w:val="clear" w:color="auto" w:fill="auto"/>
          </w:tcPr>
          <w:p w14:paraId="1B0BB7D6" w14:textId="77777777" w:rsidR="00993436" w:rsidRPr="00DE2457" w:rsidRDefault="00993436" w:rsidP="001077AB">
            <w:pPr>
              <w:pStyle w:val="RepTable"/>
              <w:rPr>
                <w:highlight w:val="cyan"/>
              </w:rPr>
            </w:pPr>
            <w:r w:rsidRPr="00DE2457">
              <w:rPr>
                <w:highlight w:val="cyan"/>
              </w:rPr>
              <w:t>Highest residue x CF (EFSA 2015)</w:t>
            </w:r>
          </w:p>
        </w:tc>
      </w:tr>
    </w:tbl>
    <w:p w14:paraId="4B542F8C" w14:textId="77777777" w:rsidR="00993436" w:rsidRPr="00DE2457" w:rsidRDefault="00993436" w:rsidP="00993436">
      <w:pPr>
        <w:pStyle w:val="RepStandard"/>
        <w:rPr>
          <w:highlight w:val="cyan"/>
        </w:rPr>
      </w:pPr>
    </w:p>
    <w:p w14:paraId="77B0D93C" w14:textId="77777777" w:rsidR="00993436" w:rsidRPr="00DE2457" w:rsidRDefault="00993436" w:rsidP="00993436">
      <w:pPr>
        <w:pStyle w:val="RepLabel"/>
        <w:rPr>
          <w:highlight w:val="cyan"/>
        </w:rPr>
      </w:pPr>
      <w:r w:rsidRPr="00DE2457">
        <w:rPr>
          <w:highlight w:val="cyan"/>
        </w:rPr>
        <w:t>Table </w:t>
      </w:r>
      <w:r w:rsidRPr="00DE2457">
        <w:rPr>
          <w:highlight w:val="cyan"/>
        </w:rPr>
        <w:fldChar w:fldCharType="begin"/>
      </w:r>
      <w:r w:rsidRPr="00DE2457">
        <w:rPr>
          <w:highlight w:val="cyan"/>
        </w:rPr>
        <w:instrText xml:space="preserve"> STYLEREF 2 \s </w:instrText>
      </w:r>
      <w:r w:rsidRPr="00DE2457">
        <w:rPr>
          <w:highlight w:val="cyan"/>
        </w:rPr>
        <w:fldChar w:fldCharType="separate"/>
      </w:r>
      <w:r w:rsidRPr="00DE2457">
        <w:rPr>
          <w:noProof/>
          <w:highlight w:val="cyan"/>
        </w:rPr>
        <w:t>7.3</w:t>
      </w:r>
      <w:r w:rsidRPr="00DE2457">
        <w:rPr>
          <w:highlight w:val="cyan"/>
        </w:rPr>
        <w:fldChar w:fldCharType="end"/>
      </w:r>
      <w:r w:rsidRPr="00DE2457">
        <w:rPr>
          <w:highlight w:val="cyan"/>
        </w:rPr>
        <w:noBreakHyphen/>
      </w:r>
      <w:r w:rsidRPr="00DE2457">
        <w:rPr>
          <w:highlight w:val="cyan"/>
        </w:rPr>
        <w:fldChar w:fldCharType="begin"/>
      </w:r>
      <w:r w:rsidRPr="00DE2457">
        <w:rPr>
          <w:highlight w:val="cyan"/>
        </w:rPr>
        <w:instrText xml:space="preserve"> SEQ Table \* ARABIC \s 2 </w:instrText>
      </w:r>
      <w:r w:rsidRPr="00DE2457">
        <w:rPr>
          <w:highlight w:val="cyan"/>
        </w:rPr>
        <w:fldChar w:fldCharType="separate"/>
      </w:r>
      <w:r w:rsidRPr="00DE2457">
        <w:rPr>
          <w:noProof/>
          <w:highlight w:val="cyan"/>
        </w:rPr>
        <w:t>11</w:t>
      </w:r>
      <w:r w:rsidRPr="00DE2457">
        <w:rPr>
          <w:highlight w:val="cyan"/>
        </w:rPr>
        <w:fldChar w:fldCharType="end"/>
      </w:r>
      <w:r w:rsidRPr="00DE2457">
        <w:rPr>
          <w:highlight w:val="cyan"/>
        </w:rPr>
        <w:t>:</w:t>
      </w:r>
      <w:r w:rsidRPr="00DE2457">
        <w:rPr>
          <w:highlight w:val="cyan"/>
        </w:rPr>
        <w:tab/>
        <w:t xml:space="preserve">Results of the dietary burden calculation – Art 12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899"/>
        <w:gridCol w:w="1606"/>
        <w:gridCol w:w="1606"/>
        <w:gridCol w:w="1752"/>
        <w:gridCol w:w="1460"/>
        <w:gridCol w:w="1025"/>
      </w:tblGrid>
      <w:tr w:rsidR="00993436" w:rsidRPr="00DE2457" w14:paraId="6FA3AE23" w14:textId="77777777" w:rsidTr="00E451CB">
        <w:trPr>
          <w:trHeight w:val="20"/>
          <w:tblHeader/>
        </w:trPr>
        <w:tc>
          <w:tcPr>
            <w:tcW w:w="1016" w:type="pct"/>
            <w:shd w:val="clear" w:color="auto" w:fill="auto"/>
          </w:tcPr>
          <w:p w14:paraId="568AC8A8" w14:textId="77777777" w:rsidR="00993436" w:rsidRPr="00DE2457" w:rsidRDefault="00993436" w:rsidP="00E451CB">
            <w:pPr>
              <w:pStyle w:val="RepTableHeader"/>
              <w:spacing w:before="0" w:after="0"/>
              <w:jc w:val="center"/>
              <w:rPr>
                <w:highlight w:val="cyan"/>
                <w:lang w:val="en-GB"/>
              </w:rPr>
            </w:pPr>
            <w:r w:rsidRPr="00DE2457">
              <w:rPr>
                <w:highlight w:val="cyan"/>
                <w:lang w:val="en-GB"/>
              </w:rPr>
              <w:t>Animal species</w:t>
            </w:r>
          </w:p>
        </w:tc>
        <w:tc>
          <w:tcPr>
            <w:tcW w:w="859" w:type="pct"/>
            <w:shd w:val="clear" w:color="auto" w:fill="auto"/>
          </w:tcPr>
          <w:p w14:paraId="2540CA98" w14:textId="77777777" w:rsidR="00993436" w:rsidRPr="00DE2457" w:rsidRDefault="00993436" w:rsidP="00E451CB">
            <w:pPr>
              <w:pStyle w:val="RepTableHeader"/>
              <w:spacing w:before="0" w:after="0"/>
              <w:jc w:val="center"/>
              <w:rPr>
                <w:highlight w:val="cyan"/>
                <w:lang w:val="en-GB"/>
              </w:rPr>
            </w:pPr>
            <w:r w:rsidRPr="00DE2457">
              <w:rPr>
                <w:highlight w:val="cyan"/>
                <w:lang w:val="en-GB"/>
              </w:rPr>
              <w:t>Median</w:t>
            </w:r>
          </w:p>
          <w:p w14:paraId="41A902D5" w14:textId="77777777" w:rsidR="00993436" w:rsidRPr="00DE2457" w:rsidRDefault="00993436" w:rsidP="00E451CB">
            <w:pPr>
              <w:pStyle w:val="RepTableHeader"/>
              <w:spacing w:before="0" w:after="0"/>
              <w:jc w:val="center"/>
              <w:rPr>
                <w:highlight w:val="cyan"/>
                <w:lang w:val="en-GB"/>
              </w:rPr>
            </w:pPr>
            <w:r w:rsidRPr="00DE2457">
              <w:rPr>
                <w:highlight w:val="cyan"/>
                <w:lang w:val="en-GB"/>
              </w:rPr>
              <w:t xml:space="preserve">dietary burden (mg/kg </w:t>
            </w:r>
            <w:proofErr w:type="spellStart"/>
            <w:r w:rsidRPr="00DE2457">
              <w:rPr>
                <w:highlight w:val="cyan"/>
                <w:lang w:val="en-GB"/>
              </w:rPr>
              <w:t>bw</w:t>
            </w:r>
            <w:proofErr w:type="spellEnd"/>
            <w:r w:rsidRPr="00DE2457">
              <w:rPr>
                <w:highlight w:val="cyan"/>
                <w:lang w:val="en-GB"/>
              </w:rPr>
              <w:t>/d)</w:t>
            </w:r>
          </w:p>
        </w:tc>
        <w:tc>
          <w:tcPr>
            <w:tcW w:w="859" w:type="pct"/>
            <w:shd w:val="clear" w:color="auto" w:fill="auto"/>
          </w:tcPr>
          <w:p w14:paraId="0BDE8883" w14:textId="77777777" w:rsidR="00993436" w:rsidRPr="00DE2457" w:rsidRDefault="00993436" w:rsidP="00E451CB">
            <w:pPr>
              <w:pStyle w:val="RepTableHeader"/>
              <w:spacing w:before="0" w:after="0"/>
              <w:jc w:val="center"/>
              <w:rPr>
                <w:highlight w:val="cyan"/>
                <w:lang w:val="en-GB"/>
              </w:rPr>
            </w:pPr>
            <w:r w:rsidRPr="00DE2457">
              <w:rPr>
                <w:highlight w:val="cyan"/>
                <w:lang w:val="en-GB"/>
              </w:rPr>
              <w:t>Maximum dietary burden</w:t>
            </w:r>
          </w:p>
          <w:p w14:paraId="7327C8FA" w14:textId="77777777" w:rsidR="00993436" w:rsidRPr="00DE2457" w:rsidRDefault="00993436" w:rsidP="00E451CB">
            <w:pPr>
              <w:pStyle w:val="RepTableHeader"/>
              <w:spacing w:before="0" w:after="0"/>
              <w:jc w:val="center"/>
              <w:rPr>
                <w:highlight w:val="cyan"/>
                <w:lang w:val="en-GB"/>
              </w:rPr>
            </w:pPr>
            <w:r w:rsidRPr="00DE2457">
              <w:rPr>
                <w:highlight w:val="cyan"/>
                <w:lang w:val="en-GB"/>
              </w:rPr>
              <w:t xml:space="preserve">(mg/kg </w:t>
            </w:r>
            <w:proofErr w:type="spellStart"/>
            <w:r w:rsidRPr="00DE2457">
              <w:rPr>
                <w:highlight w:val="cyan"/>
                <w:lang w:val="en-GB"/>
              </w:rPr>
              <w:t>bw</w:t>
            </w:r>
            <w:proofErr w:type="spellEnd"/>
            <w:r w:rsidRPr="00DE2457">
              <w:rPr>
                <w:highlight w:val="cyan"/>
                <w:lang w:val="en-GB"/>
              </w:rPr>
              <w:t>/d)</w:t>
            </w:r>
          </w:p>
        </w:tc>
        <w:tc>
          <w:tcPr>
            <w:tcW w:w="937" w:type="pct"/>
            <w:shd w:val="clear" w:color="auto" w:fill="auto"/>
          </w:tcPr>
          <w:p w14:paraId="58561249" w14:textId="77777777" w:rsidR="00993436" w:rsidRPr="00DE2457" w:rsidRDefault="00993436" w:rsidP="00E451CB">
            <w:pPr>
              <w:pStyle w:val="RepTableHeader"/>
              <w:spacing w:before="0" w:after="0"/>
              <w:jc w:val="center"/>
              <w:rPr>
                <w:highlight w:val="cyan"/>
                <w:lang w:val="en-GB"/>
              </w:rPr>
            </w:pPr>
            <w:r w:rsidRPr="00DE2457">
              <w:rPr>
                <w:highlight w:val="cyan"/>
                <w:lang w:val="en-GB"/>
              </w:rPr>
              <w:t>Highest contributing commodity</w:t>
            </w:r>
          </w:p>
        </w:tc>
        <w:tc>
          <w:tcPr>
            <w:tcW w:w="781" w:type="pct"/>
            <w:shd w:val="clear" w:color="auto" w:fill="auto"/>
          </w:tcPr>
          <w:p w14:paraId="790850E9" w14:textId="77777777" w:rsidR="00993436" w:rsidRPr="00DE2457" w:rsidRDefault="00993436" w:rsidP="00E451CB">
            <w:pPr>
              <w:pStyle w:val="RepTableHeader"/>
              <w:spacing w:before="0" w:after="0"/>
              <w:jc w:val="center"/>
              <w:rPr>
                <w:highlight w:val="cyan"/>
                <w:lang w:val="de-DE"/>
              </w:rPr>
            </w:pPr>
            <w:r w:rsidRPr="00DE2457">
              <w:rPr>
                <w:highlight w:val="cyan"/>
                <w:lang w:val="de-DE"/>
              </w:rPr>
              <w:t xml:space="preserve">Max </w:t>
            </w:r>
            <w:proofErr w:type="spellStart"/>
            <w:r w:rsidRPr="00DE2457">
              <w:rPr>
                <w:highlight w:val="cyan"/>
                <w:lang w:val="de-DE"/>
              </w:rPr>
              <w:t>dietary</w:t>
            </w:r>
            <w:proofErr w:type="spellEnd"/>
            <w:r w:rsidRPr="00DE2457">
              <w:rPr>
                <w:highlight w:val="cyan"/>
                <w:lang w:val="de-DE"/>
              </w:rPr>
              <w:t xml:space="preserve"> </w:t>
            </w:r>
            <w:proofErr w:type="spellStart"/>
            <w:r w:rsidRPr="00DE2457">
              <w:rPr>
                <w:highlight w:val="cyan"/>
                <w:lang w:val="de-DE"/>
              </w:rPr>
              <w:t>burden</w:t>
            </w:r>
            <w:proofErr w:type="spellEnd"/>
            <w:r w:rsidRPr="00DE2457">
              <w:rPr>
                <w:highlight w:val="cyan"/>
                <w:lang w:val="de-DE"/>
              </w:rPr>
              <w:t xml:space="preserve"> (mg/kg DM)</w:t>
            </w:r>
          </w:p>
        </w:tc>
        <w:tc>
          <w:tcPr>
            <w:tcW w:w="549" w:type="pct"/>
            <w:shd w:val="clear" w:color="auto" w:fill="auto"/>
          </w:tcPr>
          <w:p w14:paraId="4F14E50B" w14:textId="77777777" w:rsidR="00993436" w:rsidRPr="00DE2457" w:rsidRDefault="00993436" w:rsidP="00E451CB">
            <w:pPr>
              <w:pStyle w:val="RepTableHeader"/>
              <w:spacing w:before="0" w:after="0"/>
              <w:jc w:val="center"/>
              <w:rPr>
                <w:highlight w:val="cyan"/>
                <w:lang w:val="en-GB"/>
              </w:rPr>
            </w:pPr>
            <w:r w:rsidRPr="00DE2457">
              <w:rPr>
                <w:highlight w:val="cyan"/>
                <w:lang w:val="en-GB"/>
              </w:rPr>
              <w:t>Trigger exceeded (Y/N)</w:t>
            </w:r>
          </w:p>
        </w:tc>
      </w:tr>
      <w:tr w:rsidR="00993436" w:rsidRPr="00DE2457" w14:paraId="72AB7EFB" w14:textId="77777777" w:rsidTr="00E451CB">
        <w:trPr>
          <w:trHeight w:val="20"/>
        </w:trPr>
        <w:tc>
          <w:tcPr>
            <w:tcW w:w="5000" w:type="pct"/>
            <w:gridSpan w:val="6"/>
            <w:shd w:val="clear" w:color="auto" w:fill="auto"/>
          </w:tcPr>
          <w:p w14:paraId="755C5811" w14:textId="77777777" w:rsidR="00993436" w:rsidRPr="00DE2457" w:rsidRDefault="00993436" w:rsidP="001077AB">
            <w:pPr>
              <w:pStyle w:val="Default"/>
              <w:rPr>
                <w:sz w:val="20"/>
                <w:szCs w:val="20"/>
                <w:highlight w:val="cyan"/>
                <w:lang w:val="en-US"/>
              </w:rPr>
            </w:pPr>
            <w:r w:rsidRPr="00DE2457">
              <w:rPr>
                <w:b/>
                <w:bCs/>
                <w:sz w:val="20"/>
                <w:szCs w:val="20"/>
                <w:highlight w:val="cyan"/>
                <w:lang w:val="en-US"/>
              </w:rPr>
              <w:t xml:space="preserve">Risk assessment residue definition: </w:t>
            </w:r>
            <w:r w:rsidRPr="00DE2457">
              <w:rPr>
                <w:sz w:val="20"/>
                <w:szCs w:val="20"/>
                <w:highlight w:val="cyan"/>
                <w:lang w:val="en-US"/>
              </w:rPr>
              <w:t xml:space="preserve">sum of spiroxamine and all metabolites containing the </w:t>
            </w:r>
            <w:r w:rsidRPr="00DE2457">
              <w:rPr>
                <w:i/>
                <w:iCs/>
                <w:sz w:val="20"/>
                <w:szCs w:val="20"/>
                <w:highlight w:val="cyan"/>
                <w:lang w:val="en-US"/>
              </w:rPr>
              <w:t>tert</w:t>
            </w:r>
            <w:r w:rsidRPr="00DE2457">
              <w:rPr>
                <w:sz w:val="20"/>
                <w:szCs w:val="20"/>
                <w:highlight w:val="cyan"/>
                <w:lang w:val="en-US"/>
              </w:rPr>
              <w:t>-</w:t>
            </w:r>
            <w:proofErr w:type="spellStart"/>
            <w:r w:rsidRPr="00DE2457">
              <w:rPr>
                <w:sz w:val="20"/>
                <w:szCs w:val="20"/>
                <w:highlight w:val="cyan"/>
                <w:lang w:val="en-US"/>
              </w:rPr>
              <w:t>butylcyclohexanone</w:t>
            </w:r>
            <w:proofErr w:type="spellEnd"/>
            <w:r w:rsidRPr="00DE2457">
              <w:rPr>
                <w:sz w:val="20"/>
                <w:szCs w:val="20"/>
                <w:highlight w:val="cyan"/>
                <w:lang w:val="en-US"/>
              </w:rPr>
              <w:t xml:space="preserve"> moiety, expressed as spiroxamine (sum of isomers) </w:t>
            </w:r>
          </w:p>
        </w:tc>
      </w:tr>
      <w:tr w:rsidR="00993436" w:rsidRPr="00DE2457" w14:paraId="106E58F7" w14:textId="77777777" w:rsidTr="00E451CB">
        <w:trPr>
          <w:trHeight w:val="20"/>
        </w:trPr>
        <w:tc>
          <w:tcPr>
            <w:tcW w:w="1016" w:type="pct"/>
            <w:shd w:val="clear" w:color="auto" w:fill="auto"/>
          </w:tcPr>
          <w:p w14:paraId="3833584C" w14:textId="77777777" w:rsidR="00993436" w:rsidRPr="00DE2457" w:rsidRDefault="00993436" w:rsidP="001077AB">
            <w:pPr>
              <w:pStyle w:val="RepTable"/>
              <w:rPr>
                <w:highlight w:val="cyan"/>
              </w:rPr>
            </w:pPr>
            <w:r w:rsidRPr="00DE2457">
              <w:rPr>
                <w:highlight w:val="cyan"/>
              </w:rPr>
              <w:t>Dairy ruminants</w:t>
            </w:r>
          </w:p>
        </w:tc>
        <w:tc>
          <w:tcPr>
            <w:tcW w:w="859" w:type="pct"/>
            <w:shd w:val="clear" w:color="auto" w:fill="auto"/>
          </w:tcPr>
          <w:p w14:paraId="24CF31DB" w14:textId="77777777" w:rsidR="00993436" w:rsidRPr="00DE2457" w:rsidRDefault="00993436" w:rsidP="001077AB">
            <w:pPr>
              <w:pStyle w:val="RepTable"/>
              <w:rPr>
                <w:highlight w:val="cyan"/>
              </w:rPr>
            </w:pPr>
            <w:r w:rsidRPr="00DE2457">
              <w:rPr>
                <w:highlight w:val="cyan"/>
              </w:rPr>
              <w:t>0.046</w:t>
            </w:r>
          </w:p>
        </w:tc>
        <w:tc>
          <w:tcPr>
            <w:tcW w:w="859" w:type="pct"/>
            <w:shd w:val="clear" w:color="auto" w:fill="auto"/>
          </w:tcPr>
          <w:p w14:paraId="3BB854A8" w14:textId="77777777" w:rsidR="00993436" w:rsidRPr="00DE2457" w:rsidRDefault="00993436" w:rsidP="001077AB">
            <w:pPr>
              <w:pStyle w:val="RepTable"/>
              <w:rPr>
                <w:highlight w:val="cyan"/>
              </w:rPr>
            </w:pPr>
            <w:r w:rsidRPr="00DE2457">
              <w:rPr>
                <w:highlight w:val="cyan"/>
              </w:rPr>
              <w:t>0.116</w:t>
            </w:r>
          </w:p>
        </w:tc>
        <w:tc>
          <w:tcPr>
            <w:tcW w:w="937" w:type="pct"/>
            <w:shd w:val="clear" w:color="auto" w:fill="auto"/>
          </w:tcPr>
          <w:p w14:paraId="2994906B" w14:textId="77777777" w:rsidR="00993436" w:rsidRPr="00DE2457" w:rsidRDefault="00993436" w:rsidP="001077AB">
            <w:pPr>
              <w:pStyle w:val="RepTable"/>
              <w:rPr>
                <w:highlight w:val="cyan"/>
              </w:rPr>
            </w:pPr>
            <w:r w:rsidRPr="00DE2457">
              <w:rPr>
                <w:highlight w:val="cyan"/>
              </w:rPr>
              <w:t>Wheat straw</w:t>
            </w:r>
          </w:p>
        </w:tc>
        <w:tc>
          <w:tcPr>
            <w:tcW w:w="781" w:type="pct"/>
            <w:shd w:val="clear" w:color="auto" w:fill="auto"/>
          </w:tcPr>
          <w:p w14:paraId="4375151D" w14:textId="77777777" w:rsidR="00993436" w:rsidRPr="00DE2457" w:rsidRDefault="00993436" w:rsidP="001077AB">
            <w:pPr>
              <w:pStyle w:val="RepTable"/>
              <w:rPr>
                <w:highlight w:val="cyan"/>
              </w:rPr>
            </w:pPr>
            <w:r w:rsidRPr="00DE2457">
              <w:rPr>
                <w:highlight w:val="cyan"/>
              </w:rPr>
              <w:t>3.2</w:t>
            </w:r>
          </w:p>
        </w:tc>
        <w:tc>
          <w:tcPr>
            <w:tcW w:w="549" w:type="pct"/>
            <w:shd w:val="clear" w:color="auto" w:fill="auto"/>
          </w:tcPr>
          <w:p w14:paraId="7DB7D4DF" w14:textId="77777777" w:rsidR="00993436" w:rsidRPr="00DE2457" w:rsidRDefault="00993436" w:rsidP="001077AB">
            <w:pPr>
              <w:pStyle w:val="RepTable"/>
              <w:rPr>
                <w:highlight w:val="cyan"/>
              </w:rPr>
            </w:pPr>
            <w:r w:rsidRPr="00DE2457">
              <w:rPr>
                <w:highlight w:val="cyan"/>
              </w:rPr>
              <w:t>Y</w:t>
            </w:r>
          </w:p>
        </w:tc>
      </w:tr>
      <w:tr w:rsidR="00993436" w:rsidRPr="00DE2457" w14:paraId="200FB6AD" w14:textId="77777777" w:rsidTr="00E451CB">
        <w:trPr>
          <w:trHeight w:val="20"/>
        </w:trPr>
        <w:tc>
          <w:tcPr>
            <w:tcW w:w="1016" w:type="pct"/>
            <w:shd w:val="clear" w:color="auto" w:fill="auto"/>
          </w:tcPr>
          <w:p w14:paraId="7457A936" w14:textId="77777777" w:rsidR="00993436" w:rsidRPr="00DE2457" w:rsidRDefault="00993436" w:rsidP="001077AB">
            <w:pPr>
              <w:pStyle w:val="RepTable"/>
              <w:rPr>
                <w:highlight w:val="cyan"/>
              </w:rPr>
            </w:pPr>
            <w:r w:rsidRPr="00DE2457">
              <w:rPr>
                <w:highlight w:val="cyan"/>
              </w:rPr>
              <w:t>Meat ruminants</w:t>
            </w:r>
          </w:p>
        </w:tc>
        <w:tc>
          <w:tcPr>
            <w:tcW w:w="859" w:type="pct"/>
            <w:shd w:val="clear" w:color="auto" w:fill="auto"/>
          </w:tcPr>
          <w:p w14:paraId="62036045" w14:textId="77777777" w:rsidR="00993436" w:rsidRPr="00DE2457" w:rsidRDefault="00993436" w:rsidP="001077AB">
            <w:pPr>
              <w:pStyle w:val="RepTable"/>
              <w:rPr>
                <w:highlight w:val="cyan"/>
              </w:rPr>
            </w:pPr>
            <w:r w:rsidRPr="00DE2457">
              <w:rPr>
                <w:highlight w:val="cyan"/>
              </w:rPr>
              <w:t>0.122</w:t>
            </w:r>
          </w:p>
        </w:tc>
        <w:tc>
          <w:tcPr>
            <w:tcW w:w="859" w:type="pct"/>
            <w:shd w:val="clear" w:color="auto" w:fill="auto"/>
          </w:tcPr>
          <w:p w14:paraId="36912763" w14:textId="77777777" w:rsidR="00993436" w:rsidRPr="00DE2457" w:rsidRDefault="00993436" w:rsidP="001077AB">
            <w:pPr>
              <w:pStyle w:val="RepTable"/>
              <w:rPr>
                <w:highlight w:val="cyan"/>
              </w:rPr>
            </w:pPr>
            <w:r w:rsidRPr="00DE2457">
              <w:rPr>
                <w:highlight w:val="cyan"/>
              </w:rPr>
              <w:t>0.326</w:t>
            </w:r>
          </w:p>
        </w:tc>
        <w:tc>
          <w:tcPr>
            <w:tcW w:w="937" w:type="pct"/>
            <w:shd w:val="clear" w:color="auto" w:fill="auto"/>
          </w:tcPr>
          <w:p w14:paraId="79A0BF27" w14:textId="77777777" w:rsidR="00993436" w:rsidRPr="00DE2457" w:rsidRDefault="00993436" w:rsidP="001077AB">
            <w:pPr>
              <w:pStyle w:val="RepTable"/>
              <w:rPr>
                <w:highlight w:val="cyan"/>
              </w:rPr>
            </w:pPr>
            <w:r w:rsidRPr="00DE2457">
              <w:rPr>
                <w:highlight w:val="cyan"/>
              </w:rPr>
              <w:t>Wheat straw</w:t>
            </w:r>
          </w:p>
        </w:tc>
        <w:tc>
          <w:tcPr>
            <w:tcW w:w="781" w:type="pct"/>
            <w:shd w:val="clear" w:color="auto" w:fill="auto"/>
          </w:tcPr>
          <w:p w14:paraId="26D2323B" w14:textId="77777777" w:rsidR="00993436" w:rsidRPr="00DE2457" w:rsidRDefault="00993436" w:rsidP="001077AB">
            <w:pPr>
              <w:pStyle w:val="RepTable"/>
              <w:rPr>
                <w:highlight w:val="cyan"/>
              </w:rPr>
            </w:pPr>
            <w:r w:rsidRPr="00DE2457">
              <w:rPr>
                <w:highlight w:val="cyan"/>
              </w:rPr>
              <w:t>7.57</w:t>
            </w:r>
          </w:p>
        </w:tc>
        <w:tc>
          <w:tcPr>
            <w:tcW w:w="549" w:type="pct"/>
            <w:shd w:val="clear" w:color="auto" w:fill="auto"/>
          </w:tcPr>
          <w:p w14:paraId="68DDCD09" w14:textId="77777777" w:rsidR="00993436" w:rsidRPr="00DE2457" w:rsidRDefault="00993436" w:rsidP="001077AB">
            <w:pPr>
              <w:pStyle w:val="RepTable"/>
              <w:rPr>
                <w:highlight w:val="cyan"/>
              </w:rPr>
            </w:pPr>
            <w:r w:rsidRPr="00DE2457">
              <w:rPr>
                <w:highlight w:val="cyan"/>
              </w:rPr>
              <w:t>Y</w:t>
            </w:r>
          </w:p>
        </w:tc>
      </w:tr>
      <w:tr w:rsidR="00993436" w:rsidRPr="00DE2457" w14:paraId="32FB0DBB" w14:textId="77777777" w:rsidTr="00E451CB">
        <w:trPr>
          <w:trHeight w:val="20"/>
        </w:trPr>
        <w:tc>
          <w:tcPr>
            <w:tcW w:w="1016" w:type="pct"/>
            <w:shd w:val="clear" w:color="auto" w:fill="auto"/>
          </w:tcPr>
          <w:p w14:paraId="15DFCD9D" w14:textId="77777777" w:rsidR="00993436" w:rsidRPr="00DE2457" w:rsidRDefault="00993436" w:rsidP="001077AB">
            <w:pPr>
              <w:pStyle w:val="RepTable"/>
              <w:rPr>
                <w:highlight w:val="cyan"/>
              </w:rPr>
            </w:pPr>
            <w:r w:rsidRPr="00DE2457">
              <w:rPr>
                <w:highlight w:val="cyan"/>
              </w:rPr>
              <w:t>Poultry</w:t>
            </w:r>
          </w:p>
        </w:tc>
        <w:tc>
          <w:tcPr>
            <w:tcW w:w="859" w:type="pct"/>
            <w:shd w:val="clear" w:color="auto" w:fill="auto"/>
          </w:tcPr>
          <w:p w14:paraId="45DFAD71" w14:textId="77777777" w:rsidR="00993436" w:rsidRPr="00DE2457" w:rsidRDefault="00993436" w:rsidP="001077AB">
            <w:pPr>
              <w:pStyle w:val="RepTable"/>
              <w:rPr>
                <w:highlight w:val="cyan"/>
              </w:rPr>
            </w:pPr>
            <w:r w:rsidRPr="00DE2457">
              <w:rPr>
                <w:highlight w:val="cyan"/>
              </w:rPr>
              <w:t>0.030</w:t>
            </w:r>
          </w:p>
        </w:tc>
        <w:tc>
          <w:tcPr>
            <w:tcW w:w="859" w:type="pct"/>
            <w:shd w:val="clear" w:color="auto" w:fill="auto"/>
          </w:tcPr>
          <w:p w14:paraId="310DA4BD" w14:textId="77777777" w:rsidR="00993436" w:rsidRPr="00DE2457" w:rsidRDefault="00993436" w:rsidP="001077AB">
            <w:pPr>
              <w:pStyle w:val="RepTable"/>
              <w:rPr>
                <w:highlight w:val="cyan"/>
              </w:rPr>
            </w:pPr>
            <w:r w:rsidRPr="00DE2457">
              <w:rPr>
                <w:highlight w:val="cyan"/>
              </w:rPr>
              <w:t>0.030</w:t>
            </w:r>
          </w:p>
        </w:tc>
        <w:tc>
          <w:tcPr>
            <w:tcW w:w="937" w:type="pct"/>
            <w:shd w:val="clear" w:color="auto" w:fill="auto"/>
          </w:tcPr>
          <w:p w14:paraId="7375B495" w14:textId="77777777" w:rsidR="00993436" w:rsidRPr="00DE2457" w:rsidRDefault="00993436" w:rsidP="001077AB">
            <w:pPr>
              <w:pStyle w:val="RepTable"/>
              <w:rPr>
                <w:highlight w:val="cyan"/>
              </w:rPr>
            </w:pPr>
            <w:r w:rsidRPr="00DE2457">
              <w:rPr>
                <w:highlight w:val="cyan"/>
              </w:rPr>
              <w:t>Barley grain</w:t>
            </w:r>
          </w:p>
        </w:tc>
        <w:tc>
          <w:tcPr>
            <w:tcW w:w="781" w:type="pct"/>
            <w:shd w:val="clear" w:color="auto" w:fill="auto"/>
          </w:tcPr>
          <w:p w14:paraId="059DB4BD" w14:textId="77777777" w:rsidR="00993436" w:rsidRPr="00DE2457" w:rsidRDefault="00993436" w:rsidP="001077AB">
            <w:pPr>
              <w:pStyle w:val="RepTable"/>
              <w:rPr>
                <w:highlight w:val="cyan"/>
              </w:rPr>
            </w:pPr>
            <w:r w:rsidRPr="00DE2457">
              <w:rPr>
                <w:highlight w:val="cyan"/>
              </w:rPr>
              <w:t>0.48</w:t>
            </w:r>
          </w:p>
        </w:tc>
        <w:tc>
          <w:tcPr>
            <w:tcW w:w="549" w:type="pct"/>
            <w:shd w:val="clear" w:color="auto" w:fill="auto"/>
          </w:tcPr>
          <w:p w14:paraId="0E2B6CD6" w14:textId="77777777" w:rsidR="00993436" w:rsidRPr="00DE2457" w:rsidRDefault="00993436" w:rsidP="001077AB">
            <w:pPr>
              <w:pStyle w:val="RepTable"/>
              <w:rPr>
                <w:highlight w:val="cyan"/>
              </w:rPr>
            </w:pPr>
            <w:r w:rsidRPr="00DE2457">
              <w:rPr>
                <w:highlight w:val="cyan"/>
              </w:rPr>
              <w:t>Y</w:t>
            </w:r>
          </w:p>
        </w:tc>
      </w:tr>
      <w:tr w:rsidR="00993436" w:rsidRPr="00DE2457" w14:paraId="09215D29" w14:textId="77777777" w:rsidTr="00E451CB">
        <w:trPr>
          <w:trHeight w:val="20"/>
        </w:trPr>
        <w:tc>
          <w:tcPr>
            <w:tcW w:w="1016" w:type="pct"/>
            <w:shd w:val="clear" w:color="auto" w:fill="auto"/>
          </w:tcPr>
          <w:p w14:paraId="644A9D6B" w14:textId="77777777" w:rsidR="00993436" w:rsidRPr="00DE2457" w:rsidRDefault="00993436" w:rsidP="001077AB">
            <w:pPr>
              <w:pStyle w:val="RepTable"/>
              <w:rPr>
                <w:highlight w:val="cyan"/>
              </w:rPr>
            </w:pPr>
            <w:r w:rsidRPr="00DE2457">
              <w:rPr>
                <w:highlight w:val="cyan"/>
              </w:rPr>
              <w:t>Pigs</w:t>
            </w:r>
          </w:p>
        </w:tc>
        <w:tc>
          <w:tcPr>
            <w:tcW w:w="859" w:type="pct"/>
            <w:shd w:val="clear" w:color="auto" w:fill="auto"/>
          </w:tcPr>
          <w:p w14:paraId="1D85ED96" w14:textId="77777777" w:rsidR="00993436" w:rsidRPr="00DE2457" w:rsidRDefault="00993436" w:rsidP="001077AB">
            <w:pPr>
              <w:pStyle w:val="RepTable"/>
              <w:rPr>
                <w:highlight w:val="cyan"/>
              </w:rPr>
            </w:pPr>
            <w:r w:rsidRPr="00DE2457">
              <w:rPr>
                <w:highlight w:val="cyan"/>
              </w:rPr>
              <w:t>0.022</w:t>
            </w:r>
          </w:p>
        </w:tc>
        <w:tc>
          <w:tcPr>
            <w:tcW w:w="859" w:type="pct"/>
            <w:shd w:val="clear" w:color="auto" w:fill="auto"/>
          </w:tcPr>
          <w:p w14:paraId="35F8538F" w14:textId="77777777" w:rsidR="00993436" w:rsidRPr="00DE2457" w:rsidRDefault="00993436" w:rsidP="001077AB">
            <w:pPr>
              <w:pStyle w:val="RepTable"/>
              <w:rPr>
                <w:highlight w:val="cyan"/>
              </w:rPr>
            </w:pPr>
            <w:r w:rsidRPr="00DE2457">
              <w:rPr>
                <w:highlight w:val="cyan"/>
              </w:rPr>
              <w:t>0.022</w:t>
            </w:r>
          </w:p>
        </w:tc>
        <w:tc>
          <w:tcPr>
            <w:tcW w:w="937" w:type="pct"/>
            <w:shd w:val="clear" w:color="auto" w:fill="auto"/>
          </w:tcPr>
          <w:p w14:paraId="12AA540B" w14:textId="77777777" w:rsidR="00993436" w:rsidRPr="00DE2457" w:rsidRDefault="00993436" w:rsidP="001077AB">
            <w:pPr>
              <w:pStyle w:val="RepTable"/>
              <w:rPr>
                <w:highlight w:val="cyan"/>
              </w:rPr>
            </w:pPr>
            <w:r w:rsidRPr="00DE2457">
              <w:rPr>
                <w:highlight w:val="cyan"/>
              </w:rPr>
              <w:t>Barley grain</w:t>
            </w:r>
          </w:p>
        </w:tc>
        <w:tc>
          <w:tcPr>
            <w:tcW w:w="781" w:type="pct"/>
            <w:shd w:val="clear" w:color="auto" w:fill="auto"/>
          </w:tcPr>
          <w:p w14:paraId="2B66DB3A" w14:textId="77777777" w:rsidR="00993436" w:rsidRPr="00DE2457" w:rsidRDefault="00993436" w:rsidP="001077AB">
            <w:pPr>
              <w:pStyle w:val="RepTable"/>
              <w:rPr>
                <w:highlight w:val="cyan"/>
              </w:rPr>
            </w:pPr>
            <w:r w:rsidRPr="00DE2457">
              <w:rPr>
                <w:highlight w:val="cyan"/>
              </w:rPr>
              <w:t>0.55</w:t>
            </w:r>
          </w:p>
        </w:tc>
        <w:tc>
          <w:tcPr>
            <w:tcW w:w="549" w:type="pct"/>
            <w:shd w:val="clear" w:color="auto" w:fill="auto"/>
          </w:tcPr>
          <w:p w14:paraId="23F50083" w14:textId="77777777" w:rsidR="00993436" w:rsidRPr="00DE2457" w:rsidRDefault="00993436" w:rsidP="001077AB">
            <w:pPr>
              <w:pStyle w:val="RepTable"/>
              <w:rPr>
                <w:highlight w:val="cyan"/>
              </w:rPr>
            </w:pPr>
            <w:r w:rsidRPr="00DE2457">
              <w:rPr>
                <w:highlight w:val="cyan"/>
              </w:rPr>
              <w:t>Y</w:t>
            </w:r>
          </w:p>
        </w:tc>
      </w:tr>
    </w:tbl>
    <w:p w14:paraId="5FFFB0E1" w14:textId="77777777" w:rsidR="00993436" w:rsidRPr="00DE2457" w:rsidRDefault="00993436" w:rsidP="00993436">
      <w:pPr>
        <w:pStyle w:val="RepStandard"/>
        <w:rPr>
          <w:highlight w:val="cyan"/>
          <w:lang w:val="en-US"/>
        </w:rPr>
      </w:pPr>
    </w:p>
    <w:p w14:paraId="6F319069" w14:textId="77777777" w:rsidR="00993436" w:rsidRDefault="00993436" w:rsidP="00993436">
      <w:pPr>
        <w:pStyle w:val="RepStandard"/>
      </w:pPr>
      <w:r w:rsidRPr="00DE2457">
        <w:rPr>
          <w:highlight w:val="cyan"/>
        </w:rPr>
        <w:t>The calculated dietary burdens for all groups of livestock were found to exceed the trigger value of 0.1 mg/kg DM. Further investigation of residues is therefore required in all commodities of animal origin.</w:t>
      </w:r>
    </w:p>
    <w:p w14:paraId="7F037DE4" w14:textId="77777777" w:rsidR="007216F7" w:rsidRPr="006B7EB9" w:rsidRDefault="007216F7" w:rsidP="007216F7">
      <w:pPr>
        <w:pStyle w:val="Nagwek4"/>
        <w:rPr>
          <w:lang w:val="en-GB"/>
        </w:rPr>
      </w:pPr>
      <w:bookmarkStart w:id="740" w:name="_Toc190248546"/>
      <w:r w:rsidRPr="006B7EB9">
        <w:rPr>
          <w:lang w:val="en-GB"/>
        </w:rPr>
        <w:t>Livestock feeding studies (KCA 6.4.1-6.4.3)</w:t>
      </w:r>
      <w:bookmarkEnd w:id="740"/>
    </w:p>
    <w:p w14:paraId="5312C64E" w14:textId="7BF8DA73" w:rsidR="00DE2457" w:rsidRDefault="007216F7" w:rsidP="002657A8">
      <w:pPr>
        <w:pStyle w:val="RepStandard"/>
      </w:pPr>
      <w:r w:rsidRPr="006B7EB9">
        <w:t xml:space="preserve">No </w:t>
      </w:r>
      <w:r w:rsidR="00DE2457" w:rsidRPr="00DE2457">
        <w:rPr>
          <w:highlight w:val="cyan"/>
        </w:rPr>
        <w:t>new</w:t>
      </w:r>
      <w:r w:rsidR="00DE2457">
        <w:t xml:space="preserve"> </w:t>
      </w:r>
      <w:r w:rsidRPr="006B7EB9">
        <w:t xml:space="preserve">data is submitted in support of the application for authorization of ULTRACENT 460 EC. </w:t>
      </w:r>
    </w:p>
    <w:p w14:paraId="44019707" w14:textId="44C19F8D" w:rsidR="007216F7" w:rsidRPr="00521655" w:rsidRDefault="007216F7" w:rsidP="002657A8">
      <w:pPr>
        <w:pStyle w:val="RepStandard"/>
      </w:pPr>
      <w:r w:rsidRPr="00521655">
        <w:rPr>
          <w:highlight w:val="cyan"/>
        </w:rPr>
        <w:t xml:space="preserve">Reference is made to the unprotected data and dossier of INPUT 460 EC (R-61/2011, </w:t>
      </w:r>
      <w:r w:rsidR="009D2506" w:rsidRPr="00521655">
        <w:rPr>
          <w:highlight w:val="cyan"/>
        </w:rPr>
        <w:t>authorization holder</w:t>
      </w:r>
      <w:r w:rsidRPr="00521655">
        <w:rPr>
          <w:highlight w:val="cyan"/>
        </w:rPr>
        <w:t xml:space="preserve"> Bayer AG), in accordance with Article 34 of Regulation 1107/2009/EC. It was not considered necessary to submit additional data and the evaluator is referred to the registration report of INPUT 460 EC.</w:t>
      </w:r>
    </w:p>
    <w:p w14:paraId="5CE6F4CF" w14:textId="77777777" w:rsidR="009A2C00" w:rsidRDefault="009A2C00" w:rsidP="002657A8">
      <w:pPr>
        <w:pStyle w:val="RepStandard"/>
      </w:pPr>
    </w:p>
    <w:p w14:paraId="44576EF0" w14:textId="7B2957AC" w:rsidR="009A2C00" w:rsidRPr="004D0AE6" w:rsidRDefault="00C454F4" w:rsidP="002657A8">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r w:rsidR="009A2C00" w:rsidRPr="004D0AE6">
        <w:rPr>
          <w:i/>
          <w:iCs/>
          <w:highlight w:val="yellow"/>
        </w:rPr>
        <w:t xml:space="preserve"> </w:t>
      </w:r>
    </w:p>
    <w:p w14:paraId="6947CD18" w14:textId="77777777" w:rsidR="009A2C00" w:rsidRPr="00876BB8" w:rsidRDefault="009A2C00" w:rsidP="002657A8">
      <w:pPr>
        <w:pStyle w:val="RepStandard"/>
        <w:rPr>
          <w:highlight w:val="yellow"/>
        </w:rPr>
      </w:pPr>
    </w:p>
    <w:p w14:paraId="1A45D84D" w14:textId="77777777" w:rsidR="009A2C00" w:rsidRPr="00876BB8" w:rsidRDefault="009A2C00" w:rsidP="002657A8">
      <w:pPr>
        <w:pStyle w:val="RepStandard"/>
        <w:rPr>
          <w:highlight w:val="yellow"/>
        </w:rPr>
      </w:pPr>
      <w:r w:rsidRPr="00876BB8">
        <w:rPr>
          <w:highlight w:val="yellow"/>
        </w:rPr>
        <w:t>SPIROXAMINE</w:t>
      </w:r>
    </w:p>
    <w:p w14:paraId="0487D034" w14:textId="77777777" w:rsidR="009A2C00" w:rsidRPr="00876BB8" w:rsidRDefault="009A2C00" w:rsidP="002657A8">
      <w:pPr>
        <w:pStyle w:val="RepStandard"/>
        <w:rPr>
          <w:highlight w:val="yellow"/>
        </w:rPr>
      </w:pPr>
      <w:r w:rsidRPr="00876BB8">
        <w:rPr>
          <w:highlight w:val="yellow"/>
        </w:rPr>
        <w:t>Tests were performed on dairy cows and hens. No residues were found in meat, fat or milk of cows above the limit of quantification of the analytical method. In the liver, which according to studies of spiroxamine metabolism is the organ most exposed to high levels of residues, concentrations of up to 0.05 mg/kg were found. In the kidney of cows, residues up to 0.045 mg/kg were detected. These data show that cows have very low penetration into internal organs such as the liver and kidneys. No residues above the analytical limit of quantification (0.02 mg/kg for meat, eggs; 0.05 mg/kg for liver and fat) were found in samples from hens. liver and fat).</w:t>
      </w:r>
    </w:p>
    <w:p w14:paraId="694B0047" w14:textId="77777777" w:rsidR="009A2C00" w:rsidRPr="00876BB8" w:rsidRDefault="009A2C00" w:rsidP="009A2C00">
      <w:pPr>
        <w:pStyle w:val="RepStandard"/>
        <w:rPr>
          <w:highlight w:val="yellow"/>
        </w:rPr>
      </w:pPr>
    </w:p>
    <w:p w14:paraId="7D569621" w14:textId="77777777" w:rsidR="009A2C00" w:rsidRPr="00876BB8" w:rsidRDefault="009A2C00" w:rsidP="009A2C00">
      <w:pPr>
        <w:pStyle w:val="RepStandard"/>
        <w:rPr>
          <w:highlight w:val="yellow"/>
        </w:rPr>
      </w:pPr>
      <w:r w:rsidRPr="00876BB8">
        <w:rPr>
          <w:highlight w:val="yellow"/>
        </w:rPr>
        <w:lastRenderedPageBreak/>
        <w:t>Conclusion:</w:t>
      </w:r>
    </w:p>
    <w:p w14:paraId="55EC913F" w14:textId="11E1B978" w:rsidR="009A2C00" w:rsidRDefault="009A2C00" w:rsidP="002657A8">
      <w:pPr>
        <w:pStyle w:val="RepStandard"/>
      </w:pPr>
      <w:r w:rsidRPr="00876BB8">
        <w:rPr>
          <w:highlight w:val="yellow"/>
        </w:rPr>
        <w:t>No residues of these compounds are expected in foodstuffs of animal origin animal origin. This conclusion is supported by the results of metabolism studies in animals.</w:t>
      </w:r>
      <w:r w:rsidR="00ED1CC5" w:rsidRPr="00876BB8">
        <w:rPr>
          <w:highlight w:val="yellow"/>
        </w:rPr>
        <w:t xml:space="preserve"> Consumer exposure to dietary residues will not increase due to the consumption of foodstuffs of animal origin, taking into account data on the intake of residues by animals with feed.</w:t>
      </w:r>
    </w:p>
    <w:p w14:paraId="23B2F10F" w14:textId="77777777" w:rsidR="00DE2457" w:rsidRDefault="00DE2457" w:rsidP="002657A8">
      <w:pPr>
        <w:pStyle w:val="RepStandard"/>
      </w:pPr>
    </w:p>
    <w:p w14:paraId="66E7682D" w14:textId="77777777" w:rsidR="00DE2457" w:rsidRPr="00DE2457" w:rsidRDefault="00DE2457" w:rsidP="002657A8">
      <w:pPr>
        <w:pStyle w:val="RepStandard"/>
        <w:rPr>
          <w:highlight w:val="cyan"/>
        </w:rPr>
      </w:pPr>
      <w:r w:rsidRPr="00DE2457">
        <w:rPr>
          <w:highlight w:val="cyan"/>
        </w:rPr>
        <w:t xml:space="preserve">During the peer review under Council Directive 91/414/EEC, the magnitude of Spiroxamine carboxylic acid (M06) residues in ruminants was investigated in a feeding study with lactating cows (DE 2009, EFSA 2010). Four groups of lactating cows, each consisting of three animals were dosed for 28 consecutive days with spiroxamine at levels of 0 (control), 2, 6 and 20 mg/kg in the diet (equivalent to 0, 0.072, 0.218 and 0.727 mg/kg </w:t>
      </w:r>
      <w:proofErr w:type="spellStart"/>
      <w:r w:rsidRPr="00DE2457">
        <w:rPr>
          <w:highlight w:val="cyan"/>
        </w:rPr>
        <w:t>bw</w:t>
      </w:r>
      <w:proofErr w:type="spellEnd"/>
      <w:r w:rsidRPr="00DE2457">
        <w:rPr>
          <w:highlight w:val="cyan"/>
        </w:rPr>
        <w:t>/d).</w:t>
      </w:r>
    </w:p>
    <w:p w14:paraId="56947311" w14:textId="77777777" w:rsidR="00DE2457" w:rsidRPr="00DE2457" w:rsidRDefault="00DE2457" w:rsidP="002657A8">
      <w:pPr>
        <w:pStyle w:val="RepStandard"/>
        <w:rPr>
          <w:highlight w:val="cyan"/>
        </w:rPr>
      </w:pPr>
    </w:p>
    <w:p w14:paraId="180F4286" w14:textId="77777777" w:rsidR="00DE2457" w:rsidRPr="00DE2457" w:rsidRDefault="00DE2457" w:rsidP="002657A8">
      <w:pPr>
        <w:pStyle w:val="RepStandard"/>
        <w:rPr>
          <w:highlight w:val="cyan"/>
        </w:rPr>
      </w:pPr>
      <w:r w:rsidRPr="00DE2457">
        <w:rPr>
          <w:highlight w:val="cyan"/>
        </w:rPr>
        <w:t>Furthermore, a poultry feeding study was also submitted in the framework of the peer review (DE 2009, EFSA 2010), but EFSA (EFSA 2015) requires a new poultry feeding study.</w:t>
      </w:r>
    </w:p>
    <w:p w14:paraId="1C77BF03" w14:textId="77777777" w:rsidR="00DE2457" w:rsidRPr="00DE2457" w:rsidRDefault="00DE2457" w:rsidP="002657A8">
      <w:pPr>
        <w:pStyle w:val="RepStandard"/>
        <w:rPr>
          <w:highlight w:val="cyan"/>
        </w:rPr>
      </w:pPr>
    </w:p>
    <w:p w14:paraId="38E78FA3" w14:textId="77777777" w:rsidR="00DE2457" w:rsidRDefault="00DE2457" w:rsidP="002657A8">
      <w:pPr>
        <w:pStyle w:val="RepStandard"/>
      </w:pPr>
      <w:r w:rsidRPr="00DE2457">
        <w:rPr>
          <w:highlight w:val="cyan"/>
        </w:rPr>
        <w:t>For a respective overview please refer to the following table:</w:t>
      </w:r>
    </w:p>
    <w:p w14:paraId="1BDC42EA" w14:textId="77777777" w:rsidR="00DE2457" w:rsidRDefault="00DE2457" w:rsidP="002657A8">
      <w:pPr>
        <w:pStyle w:val="RepStandard"/>
      </w:pPr>
    </w:p>
    <w:p w14:paraId="463C9360" w14:textId="77777777" w:rsidR="00DE2457" w:rsidRDefault="00DE2457" w:rsidP="002657A8">
      <w:pPr>
        <w:pStyle w:val="RepStandard"/>
        <w:sectPr w:rsidR="00DE2457">
          <w:headerReference w:type="default" r:id="rId20"/>
          <w:pgSz w:w="11909" w:h="16834" w:code="9"/>
          <w:pgMar w:top="1417" w:right="1134" w:bottom="1134" w:left="1417" w:header="709" w:footer="142" w:gutter="0"/>
          <w:pgNumType w:chapSep="period"/>
          <w:cols w:space="720"/>
          <w:noEndnote/>
          <w:docGrid w:linePitch="299"/>
        </w:sectPr>
      </w:pPr>
    </w:p>
    <w:p w14:paraId="5BD05A62" w14:textId="77777777" w:rsidR="00DE2457" w:rsidRDefault="00DE2457" w:rsidP="009A2C00">
      <w:pPr>
        <w:pStyle w:val="RepStandard"/>
      </w:pPr>
    </w:p>
    <w:p w14:paraId="15815786" w14:textId="78362E35" w:rsidR="00DE2457" w:rsidRPr="00DE2457" w:rsidRDefault="00DE2457" w:rsidP="00DE2457">
      <w:pPr>
        <w:pStyle w:val="RepLabel"/>
        <w:rPr>
          <w:highlight w:val="cyan"/>
        </w:rPr>
      </w:pPr>
      <w:r w:rsidRPr="00DE2457">
        <w:rPr>
          <w:highlight w:val="cyan"/>
        </w:rPr>
        <w:t>Table </w:t>
      </w:r>
      <w:r w:rsidRPr="00DE2457">
        <w:rPr>
          <w:highlight w:val="cyan"/>
        </w:rPr>
        <w:fldChar w:fldCharType="begin"/>
      </w:r>
      <w:r w:rsidRPr="00DE2457">
        <w:rPr>
          <w:highlight w:val="cyan"/>
        </w:rPr>
        <w:instrText xml:space="preserve"> STYLEREF 2 \s </w:instrText>
      </w:r>
      <w:r w:rsidRPr="00DE2457">
        <w:rPr>
          <w:highlight w:val="cyan"/>
        </w:rPr>
        <w:fldChar w:fldCharType="separate"/>
      </w:r>
      <w:r w:rsidRPr="00DE2457">
        <w:rPr>
          <w:noProof/>
          <w:highlight w:val="cyan"/>
        </w:rPr>
        <w:t>7.3</w:t>
      </w:r>
      <w:r w:rsidRPr="00DE2457">
        <w:rPr>
          <w:highlight w:val="cyan"/>
        </w:rPr>
        <w:fldChar w:fldCharType="end"/>
      </w:r>
      <w:r w:rsidRPr="00DE2457">
        <w:rPr>
          <w:highlight w:val="cyan"/>
        </w:rPr>
        <w:noBreakHyphen/>
      </w:r>
      <w:r w:rsidRPr="00DE2457">
        <w:rPr>
          <w:highlight w:val="cyan"/>
        </w:rPr>
        <w:fldChar w:fldCharType="begin"/>
      </w:r>
      <w:r w:rsidRPr="00DE2457">
        <w:rPr>
          <w:highlight w:val="cyan"/>
        </w:rPr>
        <w:instrText xml:space="preserve"> SEQ Table \* ARABIC \s 2 </w:instrText>
      </w:r>
      <w:r w:rsidRPr="00DE2457">
        <w:rPr>
          <w:highlight w:val="cyan"/>
        </w:rPr>
        <w:fldChar w:fldCharType="separate"/>
      </w:r>
      <w:r w:rsidRPr="00DE2457">
        <w:rPr>
          <w:noProof/>
          <w:highlight w:val="cyan"/>
        </w:rPr>
        <w:t>1</w:t>
      </w:r>
      <w:r w:rsidR="007157E2">
        <w:rPr>
          <w:noProof/>
          <w:highlight w:val="cyan"/>
        </w:rPr>
        <w:t>2</w:t>
      </w:r>
      <w:r w:rsidRPr="00DE2457">
        <w:rPr>
          <w:highlight w:val="cyan"/>
        </w:rPr>
        <w:fldChar w:fldCharType="end"/>
      </w:r>
      <w:r w:rsidRPr="00DE2457">
        <w:rPr>
          <w:highlight w:val="cyan"/>
        </w:rPr>
        <w:t>:</w:t>
      </w:r>
      <w:r w:rsidRPr="00DE2457">
        <w:rPr>
          <w:highlight w:val="cyan"/>
        </w:rPr>
        <w:tab/>
        <w:t>Overview of the values derived from livestock feeding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839"/>
        <w:gridCol w:w="1131"/>
        <w:gridCol w:w="1131"/>
        <w:gridCol w:w="1130"/>
        <w:gridCol w:w="565"/>
        <w:gridCol w:w="990"/>
        <w:gridCol w:w="988"/>
        <w:gridCol w:w="988"/>
        <w:gridCol w:w="993"/>
        <w:gridCol w:w="1130"/>
        <w:gridCol w:w="1130"/>
        <w:gridCol w:w="1130"/>
        <w:gridCol w:w="1127"/>
      </w:tblGrid>
      <w:tr w:rsidR="00DE2457" w:rsidRPr="00D50D86" w14:paraId="76442EEA" w14:textId="77777777" w:rsidTr="00E451CB">
        <w:trPr>
          <w:trHeight w:val="20"/>
          <w:tblHeader/>
        </w:trPr>
        <w:tc>
          <w:tcPr>
            <w:tcW w:w="644" w:type="pct"/>
            <w:vMerge w:val="restart"/>
            <w:shd w:val="clear" w:color="auto" w:fill="auto"/>
            <w:vAlign w:val="center"/>
          </w:tcPr>
          <w:p w14:paraId="1E075A3E" w14:textId="77777777" w:rsidR="00DE2457" w:rsidRPr="00D50D86" w:rsidRDefault="00DE2457" w:rsidP="00E451CB">
            <w:pPr>
              <w:pStyle w:val="RepTableHeader"/>
              <w:spacing w:before="0" w:after="0"/>
              <w:jc w:val="center"/>
              <w:rPr>
                <w:highlight w:val="cyan"/>
                <w:lang w:val="en-GB"/>
              </w:rPr>
            </w:pPr>
            <w:r w:rsidRPr="00D50D86">
              <w:rPr>
                <w:highlight w:val="cyan"/>
                <w:lang w:val="en-GB"/>
              </w:rPr>
              <w:t>Commodity</w:t>
            </w:r>
          </w:p>
        </w:tc>
        <w:tc>
          <w:tcPr>
            <w:tcW w:w="792" w:type="pct"/>
            <w:gridSpan w:val="2"/>
            <w:shd w:val="clear" w:color="auto" w:fill="auto"/>
            <w:vAlign w:val="center"/>
          </w:tcPr>
          <w:p w14:paraId="1B1DB698" w14:textId="77777777" w:rsidR="00DE2457" w:rsidRPr="00D50D86" w:rsidRDefault="00DE2457" w:rsidP="00E451CB">
            <w:pPr>
              <w:pStyle w:val="RepTableHeader"/>
              <w:spacing w:before="0" w:after="0"/>
              <w:jc w:val="center"/>
              <w:rPr>
                <w:highlight w:val="cyan"/>
                <w:lang w:val="en-GB"/>
              </w:rPr>
            </w:pPr>
            <w:r w:rsidRPr="00D50D86">
              <w:rPr>
                <w:highlight w:val="cyan"/>
                <w:lang w:val="en-GB"/>
              </w:rPr>
              <w:t>Dietary burden</w:t>
            </w:r>
          </w:p>
        </w:tc>
        <w:tc>
          <w:tcPr>
            <w:tcW w:w="1981" w:type="pct"/>
            <w:gridSpan w:val="6"/>
            <w:shd w:val="clear" w:color="auto" w:fill="auto"/>
            <w:vAlign w:val="center"/>
          </w:tcPr>
          <w:p w14:paraId="5DF2B64A" w14:textId="77777777" w:rsidR="00DE2457" w:rsidRPr="00D50D86" w:rsidRDefault="00DE2457" w:rsidP="00E451CB">
            <w:pPr>
              <w:pStyle w:val="RepTableHeader"/>
              <w:spacing w:before="0" w:after="0"/>
              <w:jc w:val="center"/>
              <w:rPr>
                <w:highlight w:val="cyan"/>
                <w:lang w:val="en-GB"/>
              </w:rPr>
            </w:pPr>
            <w:r w:rsidRPr="00D50D86">
              <w:rPr>
                <w:highlight w:val="cyan"/>
                <w:lang w:val="en-GB"/>
              </w:rPr>
              <w:t>Results of the livestock feeding study</w:t>
            </w:r>
          </w:p>
        </w:tc>
        <w:tc>
          <w:tcPr>
            <w:tcW w:w="396" w:type="pct"/>
            <w:vMerge w:val="restart"/>
            <w:shd w:val="clear" w:color="auto" w:fill="auto"/>
            <w:vAlign w:val="center"/>
          </w:tcPr>
          <w:p w14:paraId="43482341" w14:textId="77777777" w:rsidR="00DE2457" w:rsidRPr="00D50D86" w:rsidRDefault="00DE2457" w:rsidP="00E451CB">
            <w:pPr>
              <w:pStyle w:val="RepTableHeader"/>
              <w:spacing w:before="0" w:after="0"/>
              <w:jc w:val="center"/>
              <w:rPr>
                <w:highlight w:val="cyan"/>
                <w:lang w:val="en-GB"/>
              </w:rPr>
            </w:pPr>
            <w:r w:rsidRPr="00D50D86">
              <w:rPr>
                <w:highlight w:val="cyan"/>
                <w:lang w:val="en-GB"/>
              </w:rPr>
              <w:t>Median residue</w:t>
            </w:r>
          </w:p>
          <w:p w14:paraId="417D3D72" w14:textId="77777777" w:rsidR="00DE2457" w:rsidRPr="00D50D86" w:rsidRDefault="00DE2457" w:rsidP="00E451CB">
            <w:pPr>
              <w:pStyle w:val="RepTableHeader"/>
              <w:spacing w:before="0" w:after="0"/>
              <w:jc w:val="center"/>
              <w:rPr>
                <w:highlight w:val="cyan"/>
                <w:lang w:val="en-GB"/>
              </w:rPr>
            </w:pPr>
            <w:r w:rsidRPr="00D50D86">
              <w:rPr>
                <w:highlight w:val="cyan"/>
                <w:lang w:val="en-GB"/>
              </w:rPr>
              <w:t>(mg/kg)</w:t>
            </w:r>
            <w:r w:rsidRPr="00D50D86">
              <w:rPr>
                <w:highlight w:val="cyan"/>
                <w:vertAlign w:val="superscript"/>
                <w:lang w:val="en-GB"/>
              </w:rPr>
              <w:t>(b)</w:t>
            </w:r>
          </w:p>
        </w:tc>
        <w:tc>
          <w:tcPr>
            <w:tcW w:w="396" w:type="pct"/>
            <w:vMerge w:val="restart"/>
            <w:shd w:val="clear" w:color="auto" w:fill="auto"/>
            <w:vAlign w:val="center"/>
          </w:tcPr>
          <w:p w14:paraId="7CAB072B" w14:textId="77777777" w:rsidR="00DE2457" w:rsidRPr="00D50D86" w:rsidRDefault="00DE2457" w:rsidP="00E451CB">
            <w:pPr>
              <w:pStyle w:val="RepTableHeader"/>
              <w:spacing w:before="0" w:after="0"/>
              <w:jc w:val="center"/>
              <w:rPr>
                <w:highlight w:val="cyan"/>
                <w:lang w:val="en-GB"/>
              </w:rPr>
            </w:pPr>
            <w:r w:rsidRPr="00D50D86">
              <w:rPr>
                <w:highlight w:val="cyan"/>
                <w:lang w:val="en-GB"/>
              </w:rPr>
              <w:t>Highest residue</w:t>
            </w:r>
          </w:p>
          <w:p w14:paraId="483EE4C5" w14:textId="77777777" w:rsidR="00DE2457" w:rsidRPr="00D50D86" w:rsidRDefault="00DE2457" w:rsidP="00E451CB">
            <w:pPr>
              <w:pStyle w:val="RepTableHeader"/>
              <w:spacing w:before="0" w:after="0"/>
              <w:jc w:val="center"/>
              <w:rPr>
                <w:highlight w:val="cyan"/>
                <w:lang w:val="en-GB"/>
              </w:rPr>
            </w:pPr>
            <w:r w:rsidRPr="00D50D86">
              <w:rPr>
                <w:highlight w:val="cyan"/>
                <w:lang w:val="en-GB"/>
              </w:rPr>
              <w:t>(mg/kg)</w:t>
            </w:r>
            <w:r w:rsidRPr="00D50D86">
              <w:rPr>
                <w:highlight w:val="cyan"/>
                <w:vertAlign w:val="superscript"/>
                <w:lang w:val="en-GB"/>
              </w:rPr>
              <w:t>(c)</w:t>
            </w:r>
          </w:p>
        </w:tc>
        <w:tc>
          <w:tcPr>
            <w:tcW w:w="396" w:type="pct"/>
            <w:vMerge w:val="restart"/>
            <w:shd w:val="clear" w:color="auto" w:fill="auto"/>
            <w:vAlign w:val="center"/>
          </w:tcPr>
          <w:p w14:paraId="2FDB45FD" w14:textId="77777777" w:rsidR="00DE2457" w:rsidRPr="00D50D86" w:rsidRDefault="00DE2457" w:rsidP="00E451CB">
            <w:pPr>
              <w:pStyle w:val="RepTableHeader"/>
              <w:spacing w:before="0" w:after="0"/>
              <w:jc w:val="center"/>
              <w:rPr>
                <w:highlight w:val="cyan"/>
                <w:lang w:val="en-GB"/>
              </w:rPr>
            </w:pPr>
            <w:r w:rsidRPr="00D50D86">
              <w:rPr>
                <w:highlight w:val="cyan"/>
                <w:lang w:val="en-GB"/>
              </w:rPr>
              <w:t>Calculated MRL</w:t>
            </w:r>
          </w:p>
          <w:p w14:paraId="0A18CE62" w14:textId="77777777" w:rsidR="00DE2457" w:rsidRPr="00D50D86" w:rsidRDefault="00DE2457" w:rsidP="00E451CB">
            <w:pPr>
              <w:pStyle w:val="RepTableHeader"/>
              <w:spacing w:before="0" w:after="0"/>
              <w:jc w:val="center"/>
              <w:rPr>
                <w:highlight w:val="cyan"/>
                <w:lang w:val="en-GB"/>
              </w:rPr>
            </w:pPr>
            <w:r w:rsidRPr="00D50D86">
              <w:rPr>
                <w:highlight w:val="cyan"/>
                <w:lang w:val="en-GB"/>
              </w:rPr>
              <w:t>(mg/kg)</w:t>
            </w:r>
          </w:p>
        </w:tc>
        <w:tc>
          <w:tcPr>
            <w:tcW w:w="395" w:type="pct"/>
            <w:vMerge w:val="restart"/>
            <w:shd w:val="clear" w:color="auto" w:fill="auto"/>
            <w:vAlign w:val="center"/>
          </w:tcPr>
          <w:p w14:paraId="74B24669" w14:textId="77777777" w:rsidR="00DE2457" w:rsidRPr="00D50D86" w:rsidRDefault="00DE2457" w:rsidP="00E451CB">
            <w:pPr>
              <w:pStyle w:val="RepTableHeader"/>
              <w:spacing w:before="0" w:after="0"/>
              <w:jc w:val="center"/>
              <w:rPr>
                <w:highlight w:val="cyan"/>
                <w:lang w:val="en-GB"/>
              </w:rPr>
            </w:pPr>
            <w:r w:rsidRPr="00D50D86">
              <w:rPr>
                <w:highlight w:val="cyan"/>
                <w:lang w:val="en-GB"/>
              </w:rPr>
              <w:t>CF for RA</w:t>
            </w:r>
            <w:r w:rsidRPr="00D50D86">
              <w:rPr>
                <w:highlight w:val="cyan"/>
                <w:vertAlign w:val="superscript"/>
                <w:lang w:val="en-GB"/>
              </w:rPr>
              <w:t>(d)</w:t>
            </w:r>
          </w:p>
        </w:tc>
      </w:tr>
      <w:tr w:rsidR="00DE2457" w:rsidRPr="00D50D86" w14:paraId="6AB9FF96" w14:textId="77777777" w:rsidTr="00E451CB">
        <w:trPr>
          <w:trHeight w:val="20"/>
          <w:tblHeader/>
        </w:trPr>
        <w:tc>
          <w:tcPr>
            <w:tcW w:w="644" w:type="pct"/>
            <w:vMerge/>
            <w:shd w:val="clear" w:color="auto" w:fill="auto"/>
          </w:tcPr>
          <w:p w14:paraId="30C8C21E" w14:textId="77777777" w:rsidR="00DE2457" w:rsidRPr="00D50D86" w:rsidRDefault="00DE2457" w:rsidP="00E451CB">
            <w:pPr>
              <w:pStyle w:val="RepTableHeader"/>
              <w:spacing w:before="0" w:after="0"/>
              <w:rPr>
                <w:highlight w:val="cyan"/>
                <w:lang w:val="en-GB"/>
              </w:rPr>
            </w:pPr>
          </w:p>
        </w:tc>
        <w:tc>
          <w:tcPr>
            <w:tcW w:w="396" w:type="pct"/>
            <w:vMerge w:val="restart"/>
            <w:shd w:val="clear" w:color="auto" w:fill="auto"/>
          </w:tcPr>
          <w:p w14:paraId="20CBBD29" w14:textId="77777777" w:rsidR="00DE2457" w:rsidRPr="00D50D86" w:rsidRDefault="00DE2457" w:rsidP="00E451CB">
            <w:pPr>
              <w:pStyle w:val="RepTableHeader"/>
              <w:spacing w:before="0" w:after="0"/>
              <w:rPr>
                <w:highlight w:val="cyan"/>
                <w:lang w:val="en-GB"/>
              </w:rPr>
            </w:pPr>
            <w:r w:rsidRPr="00D50D86">
              <w:rPr>
                <w:highlight w:val="cyan"/>
                <w:lang w:val="en-GB"/>
              </w:rPr>
              <w:t>Med.</w:t>
            </w:r>
            <w:r w:rsidRPr="00D50D86">
              <w:rPr>
                <w:highlight w:val="cyan"/>
                <w:lang w:val="en-GB"/>
              </w:rPr>
              <w:br/>
              <w:t xml:space="preserve">(mg/kg </w:t>
            </w:r>
            <w:proofErr w:type="spellStart"/>
            <w:r w:rsidRPr="00D50D86">
              <w:rPr>
                <w:highlight w:val="cyan"/>
                <w:lang w:val="en-GB"/>
              </w:rPr>
              <w:t>bw</w:t>
            </w:r>
            <w:proofErr w:type="spellEnd"/>
            <w:r w:rsidRPr="00D50D86">
              <w:rPr>
                <w:highlight w:val="cyan"/>
                <w:lang w:val="en-GB"/>
              </w:rPr>
              <w:t>/d)</w:t>
            </w:r>
          </w:p>
        </w:tc>
        <w:tc>
          <w:tcPr>
            <w:tcW w:w="396" w:type="pct"/>
            <w:vMerge w:val="restart"/>
            <w:shd w:val="clear" w:color="auto" w:fill="auto"/>
          </w:tcPr>
          <w:p w14:paraId="43249394" w14:textId="77777777" w:rsidR="00DE2457" w:rsidRPr="00D50D86" w:rsidRDefault="00DE2457" w:rsidP="00E451CB">
            <w:pPr>
              <w:pStyle w:val="RepTableHeader"/>
              <w:spacing w:before="0" w:after="0"/>
              <w:rPr>
                <w:highlight w:val="cyan"/>
                <w:lang w:val="de-DE"/>
              </w:rPr>
            </w:pPr>
            <w:r w:rsidRPr="00D50D86">
              <w:rPr>
                <w:highlight w:val="cyan"/>
                <w:lang w:val="de-DE"/>
              </w:rPr>
              <w:t>Max.</w:t>
            </w:r>
            <w:r w:rsidRPr="00D50D86">
              <w:rPr>
                <w:highlight w:val="cyan"/>
                <w:lang w:val="de-DE"/>
              </w:rPr>
              <w:br/>
              <w:t xml:space="preserve">(mg/kg </w:t>
            </w:r>
            <w:proofErr w:type="spellStart"/>
            <w:r w:rsidRPr="00D50D86">
              <w:rPr>
                <w:highlight w:val="cyan"/>
                <w:lang w:val="de-DE"/>
              </w:rPr>
              <w:t>bw</w:t>
            </w:r>
            <w:proofErr w:type="spellEnd"/>
            <w:r w:rsidRPr="00D50D86">
              <w:rPr>
                <w:highlight w:val="cyan"/>
                <w:lang w:val="de-DE"/>
              </w:rPr>
              <w:t>/d)</w:t>
            </w:r>
          </w:p>
        </w:tc>
        <w:tc>
          <w:tcPr>
            <w:tcW w:w="396" w:type="pct"/>
            <w:vMerge w:val="restart"/>
            <w:shd w:val="clear" w:color="auto" w:fill="auto"/>
          </w:tcPr>
          <w:p w14:paraId="6D3E6BC1" w14:textId="77777777" w:rsidR="00DE2457" w:rsidRPr="00D50D86" w:rsidRDefault="00DE2457" w:rsidP="00E451CB">
            <w:pPr>
              <w:pStyle w:val="RepTableHeader"/>
              <w:spacing w:before="0" w:after="0"/>
              <w:rPr>
                <w:highlight w:val="cyan"/>
                <w:lang w:val="en-GB"/>
              </w:rPr>
            </w:pPr>
            <w:r w:rsidRPr="00D50D86">
              <w:rPr>
                <w:highlight w:val="cyan"/>
                <w:lang w:val="en-GB"/>
              </w:rPr>
              <w:t>Dose Level</w:t>
            </w:r>
            <w:r w:rsidRPr="00D50D86">
              <w:rPr>
                <w:highlight w:val="cyan"/>
                <w:lang w:val="en-GB"/>
              </w:rPr>
              <w:br/>
              <w:t xml:space="preserve">(mg/kg </w:t>
            </w:r>
            <w:proofErr w:type="spellStart"/>
            <w:r w:rsidRPr="00D50D86">
              <w:rPr>
                <w:highlight w:val="cyan"/>
                <w:lang w:val="en-GB"/>
              </w:rPr>
              <w:t>bw</w:t>
            </w:r>
            <w:proofErr w:type="spellEnd"/>
            <w:r w:rsidRPr="00D50D86">
              <w:rPr>
                <w:highlight w:val="cyan"/>
                <w:lang w:val="en-GB"/>
              </w:rPr>
              <w:t>/d)</w:t>
            </w:r>
            <w:r w:rsidRPr="00D50D86">
              <w:rPr>
                <w:highlight w:val="cyan"/>
                <w:vertAlign w:val="superscript"/>
                <w:lang w:val="en-GB"/>
              </w:rPr>
              <w:t>(a)</w:t>
            </w:r>
          </w:p>
        </w:tc>
        <w:tc>
          <w:tcPr>
            <w:tcW w:w="198" w:type="pct"/>
            <w:vMerge w:val="restart"/>
            <w:shd w:val="clear" w:color="auto" w:fill="auto"/>
          </w:tcPr>
          <w:p w14:paraId="0EB8C6E6" w14:textId="77777777" w:rsidR="00DE2457" w:rsidRPr="00D50D86" w:rsidRDefault="00DE2457" w:rsidP="00E451CB">
            <w:pPr>
              <w:pStyle w:val="RepTableHeader"/>
              <w:spacing w:before="0" w:after="0"/>
              <w:rPr>
                <w:highlight w:val="cyan"/>
                <w:lang w:val="en-GB"/>
              </w:rPr>
            </w:pPr>
            <w:r w:rsidRPr="00D50D86">
              <w:rPr>
                <w:highlight w:val="cyan"/>
                <w:lang w:val="en-GB"/>
              </w:rPr>
              <w:t>No</w:t>
            </w:r>
          </w:p>
        </w:tc>
        <w:tc>
          <w:tcPr>
            <w:tcW w:w="693" w:type="pct"/>
            <w:gridSpan w:val="2"/>
            <w:shd w:val="clear" w:color="auto" w:fill="auto"/>
          </w:tcPr>
          <w:p w14:paraId="61B31BBA" w14:textId="77777777" w:rsidR="00DE2457" w:rsidRPr="00D50D86" w:rsidRDefault="00DE2457" w:rsidP="00E451CB">
            <w:pPr>
              <w:pStyle w:val="RepTableHeader"/>
              <w:spacing w:before="0" w:after="0"/>
              <w:rPr>
                <w:highlight w:val="cyan"/>
                <w:lang w:val="en-GB"/>
              </w:rPr>
            </w:pPr>
            <w:r w:rsidRPr="00D50D86">
              <w:rPr>
                <w:highlight w:val="cyan"/>
                <w:lang w:val="en-GB"/>
              </w:rPr>
              <w:t>Result for enforcement</w:t>
            </w:r>
          </w:p>
        </w:tc>
        <w:tc>
          <w:tcPr>
            <w:tcW w:w="694" w:type="pct"/>
            <w:gridSpan w:val="2"/>
            <w:shd w:val="clear" w:color="auto" w:fill="auto"/>
          </w:tcPr>
          <w:p w14:paraId="2F3B94EC" w14:textId="77777777" w:rsidR="00DE2457" w:rsidRPr="00D50D86" w:rsidRDefault="00DE2457" w:rsidP="00E451CB">
            <w:pPr>
              <w:pStyle w:val="RepTableHeader"/>
              <w:spacing w:before="0" w:after="0"/>
              <w:rPr>
                <w:highlight w:val="cyan"/>
                <w:lang w:val="en-GB"/>
              </w:rPr>
            </w:pPr>
            <w:r w:rsidRPr="00D50D86">
              <w:rPr>
                <w:highlight w:val="cyan"/>
                <w:lang w:val="en-GB"/>
              </w:rPr>
              <w:t>Result for RA</w:t>
            </w:r>
          </w:p>
        </w:tc>
        <w:tc>
          <w:tcPr>
            <w:tcW w:w="396" w:type="pct"/>
            <w:vMerge/>
            <w:shd w:val="clear" w:color="auto" w:fill="auto"/>
          </w:tcPr>
          <w:p w14:paraId="1BCD0039" w14:textId="77777777" w:rsidR="00DE2457" w:rsidRPr="00D50D86" w:rsidRDefault="00DE2457" w:rsidP="00E451CB">
            <w:pPr>
              <w:pStyle w:val="RepTableHeader"/>
              <w:spacing w:before="0" w:after="0"/>
              <w:rPr>
                <w:bCs/>
                <w:highlight w:val="cyan"/>
                <w:lang w:val="en-GB"/>
              </w:rPr>
            </w:pPr>
          </w:p>
        </w:tc>
        <w:tc>
          <w:tcPr>
            <w:tcW w:w="396" w:type="pct"/>
            <w:vMerge/>
            <w:shd w:val="clear" w:color="auto" w:fill="auto"/>
          </w:tcPr>
          <w:p w14:paraId="228E400F" w14:textId="77777777" w:rsidR="00DE2457" w:rsidRPr="00D50D86" w:rsidRDefault="00DE2457" w:rsidP="00E451CB">
            <w:pPr>
              <w:pStyle w:val="RepTableHeader"/>
              <w:spacing w:before="0" w:after="0"/>
              <w:rPr>
                <w:highlight w:val="cyan"/>
                <w:lang w:val="en-GB"/>
              </w:rPr>
            </w:pPr>
          </w:p>
        </w:tc>
        <w:tc>
          <w:tcPr>
            <w:tcW w:w="396" w:type="pct"/>
            <w:vMerge/>
            <w:shd w:val="clear" w:color="auto" w:fill="auto"/>
          </w:tcPr>
          <w:p w14:paraId="463C3F83" w14:textId="77777777" w:rsidR="00DE2457" w:rsidRPr="00D50D86" w:rsidRDefault="00DE2457" w:rsidP="00E451CB">
            <w:pPr>
              <w:pStyle w:val="RepTableHeader"/>
              <w:spacing w:before="0" w:after="0"/>
              <w:rPr>
                <w:highlight w:val="cyan"/>
                <w:lang w:val="en-GB"/>
              </w:rPr>
            </w:pPr>
          </w:p>
        </w:tc>
        <w:tc>
          <w:tcPr>
            <w:tcW w:w="395" w:type="pct"/>
            <w:vMerge/>
            <w:shd w:val="clear" w:color="auto" w:fill="auto"/>
          </w:tcPr>
          <w:p w14:paraId="105D6A0C" w14:textId="77777777" w:rsidR="00DE2457" w:rsidRPr="00D50D86" w:rsidRDefault="00DE2457" w:rsidP="00E451CB">
            <w:pPr>
              <w:pStyle w:val="RepTableHeader"/>
              <w:spacing w:before="0" w:after="0"/>
              <w:rPr>
                <w:highlight w:val="cyan"/>
                <w:lang w:val="en-GB"/>
              </w:rPr>
            </w:pPr>
          </w:p>
        </w:tc>
      </w:tr>
      <w:tr w:rsidR="00DE2457" w:rsidRPr="00D50D86" w14:paraId="3623883F" w14:textId="77777777" w:rsidTr="00E451CB">
        <w:trPr>
          <w:trHeight w:val="20"/>
          <w:tblHeader/>
        </w:trPr>
        <w:tc>
          <w:tcPr>
            <w:tcW w:w="644" w:type="pct"/>
            <w:vMerge/>
            <w:shd w:val="clear" w:color="auto" w:fill="auto"/>
          </w:tcPr>
          <w:p w14:paraId="7C8F044A" w14:textId="77777777" w:rsidR="00DE2457" w:rsidRPr="00D50D86" w:rsidRDefault="00DE2457" w:rsidP="00E451CB">
            <w:pPr>
              <w:pStyle w:val="RepTableHeader"/>
              <w:spacing w:before="0" w:after="0"/>
              <w:rPr>
                <w:highlight w:val="cyan"/>
                <w:lang w:val="en-GB"/>
              </w:rPr>
            </w:pPr>
          </w:p>
        </w:tc>
        <w:tc>
          <w:tcPr>
            <w:tcW w:w="396" w:type="pct"/>
            <w:vMerge/>
            <w:shd w:val="clear" w:color="auto" w:fill="auto"/>
          </w:tcPr>
          <w:p w14:paraId="15A4932E" w14:textId="77777777" w:rsidR="00DE2457" w:rsidRPr="00D50D86" w:rsidRDefault="00DE2457" w:rsidP="00E451CB">
            <w:pPr>
              <w:pStyle w:val="RepTableHeader"/>
              <w:spacing w:before="0" w:after="0"/>
              <w:rPr>
                <w:highlight w:val="cyan"/>
                <w:lang w:val="en-GB"/>
              </w:rPr>
            </w:pPr>
          </w:p>
        </w:tc>
        <w:tc>
          <w:tcPr>
            <w:tcW w:w="396" w:type="pct"/>
            <w:vMerge/>
            <w:shd w:val="clear" w:color="auto" w:fill="auto"/>
          </w:tcPr>
          <w:p w14:paraId="65AF0EC5" w14:textId="77777777" w:rsidR="00DE2457" w:rsidRPr="00D50D86" w:rsidRDefault="00DE2457" w:rsidP="00E451CB">
            <w:pPr>
              <w:pStyle w:val="RepTableHeader"/>
              <w:spacing w:before="0" w:after="0"/>
              <w:rPr>
                <w:highlight w:val="cyan"/>
                <w:lang w:val="en-GB"/>
              </w:rPr>
            </w:pPr>
          </w:p>
        </w:tc>
        <w:tc>
          <w:tcPr>
            <w:tcW w:w="396" w:type="pct"/>
            <w:vMerge/>
            <w:shd w:val="clear" w:color="auto" w:fill="auto"/>
          </w:tcPr>
          <w:p w14:paraId="07D68B37" w14:textId="77777777" w:rsidR="00DE2457" w:rsidRPr="00D50D86" w:rsidRDefault="00DE2457" w:rsidP="00E451CB">
            <w:pPr>
              <w:pStyle w:val="RepTableHeader"/>
              <w:spacing w:before="0" w:after="0"/>
              <w:rPr>
                <w:highlight w:val="cyan"/>
                <w:lang w:val="en-GB"/>
              </w:rPr>
            </w:pPr>
          </w:p>
        </w:tc>
        <w:tc>
          <w:tcPr>
            <w:tcW w:w="198" w:type="pct"/>
            <w:vMerge/>
            <w:shd w:val="clear" w:color="auto" w:fill="auto"/>
          </w:tcPr>
          <w:p w14:paraId="4CA762D2" w14:textId="77777777" w:rsidR="00DE2457" w:rsidRPr="00D50D86" w:rsidRDefault="00DE2457" w:rsidP="00E451CB">
            <w:pPr>
              <w:pStyle w:val="RepTableHeader"/>
              <w:spacing w:before="0" w:after="0"/>
              <w:rPr>
                <w:highlight w:val="cyan"/>
                <w:lang w:val="en-GB"/>
              </w:rPr>
            </w:pPr>
          </w:p>
        </w:tc>
        <w:tc>
          <w:tcPr>
            <w:tcW w:w="347" w:type="pct"/>
            <w:shd w:val="clear" w:color="auto" w:fill="auto"/>
          </w:tcPr>
          <w:p w14:paraId="4C86E1B6" w14:textId="77777777" w:rsidR="00DE2457" w:rsidRPr="00D50D86" w:rsidRDefault="00DE2457" w:rsidP="00E451CB">
            <w:pPr>
              <w:pStyle w:val="RepTableHeader"/>
              <w:spacing w:before="0" w:after="0"/>
              <w:rPr>
                <w:highlight w:val="cyan"/>
                <w:lang w:val="en-GB"/>
              </w:rPr>
            </w:pPr>
            <w:r w:rsidRPr="00D50D86">
              <w:rPr>
                <w:highlight w:val="cyan"/>
                <w:lang w:val="en-GB"/>
              </w:rPr>
              <w:t>Mean</w:t>
            </w:r>
            <w:r w:rsidRPr="00D50D86">
              <w:rPr>
                <w:highlight w:val="cyan"/>
                <w:lang w:val="en-GB"/>
              </w:rPr>
              <w:br/>
              <w:t>(mg/kg)</w:t>
            </w:r>
          </w:p>
        </w:tc>
        <w:tc>
          <w:tcPr>
            <w:tcW w:w="346" w:type="pct"/>
            <w:shd w:val="clear" w:color="auto" w:fill="auto"/>
          </w:tcPr>
          <w:p w14:paraId="6D8DF1A2" w14:textId="77777777" w:rsidR="00DE2457" w:rsidRPr="00D50D86" w:rsidRDefault="00DE2457" w:rsidP="00E451CB">
            <w:pPr>
              <w:pStyle w:val="RepTableHeader"/>
              <w:spacing w:before="0" w:after="0"/>
              <w:rPr>
                <w:highlight w:val="cyan"/>
                <w:lang w:val="en-GB"/>
              </w:rPr>
            </w:pPr>
            <w:r w:rsidRPr="00D50D86">
              <w:rPr>
                <w:highlight w:val="cyan"/>
                <w:lang w:val="en-GB"/>
              </w:rPr>
              <w:t>Max.</w:t>
            </w:r>
            <w:r w:rsidRPr="00D50D86">
              <w:rPr>
                <w:highlight w:val="cyan"/>
                <w:lang w:val="en-GB"/>
              </w:rPr>
              <w:br/>
              <w:t>(mg/kg)</w:t>
            </w:r>
          </w:p>
        </w:tc>
        <w:tc>
          <w:tcPr>
            <w:tcW w:w="346" w:type="pct"/>
            <w:shd w:val="clear" w:color="auto" w:fill="auto"/>
          </w:tcPr>
          <w:p w14:paraId="797BD0FB" w14:textId="77777777" w:rsidR="00DE2457" w:rsidRPr="00D50D86" w:rsidRDefault="00DE2457" w:rsidP="00E451CB">
            <w:pPr>
              <w:pStyle w:val="RepTableHeader"/>
              <w:spacing w:before="0" w:after="0"/>
              <w:rPr>
                <w:highlight w:val="cyan"/>
                <w:lang w:val="en-GB"/>
              </w:rPr>
            </w:pPr>
            <w:r w:rsidRPr="00D50D86">
              <w:rPr>
                <w:highlight w:val="cyan"/>
                <w:lang w:val="en-GB"/>
              </w:rPr>
              <w:t>Mean</w:t>
            </w:r>
            <w:r w:rsidRPr="00D50D86">
              <w:rPr>
                <w:highlight w:val="cyan"/>
                <w:lang w:val="en-GB"/>
              </w:rPr>
              <w:br/>
              <w:t>(mg/kg)</w:t>
            </w:r>
          </w:p>
        </w:tc>
        <w:tc>
          <w:tcPr>
            <w:tcW w:w="348" w:type="pct"/>
            <w:shd w:val="clear" w:color="auto" w:fill="auto"/>
          </w:tcPr>
          <w:p w14:paraId="1E0D1436" w14:textId="77777777" w:rsidR="00DE2457" w:rsidRPr="00D50D86" w:rsidRDefault="00DE2457" w:rsidP="00E451CB">
            <w:pPr>
              <w:pStyle w:val="RepTableHeader"/>
              <w:spacing w:before="0" w:after="0"/>
              <w:rPr>
                <w:highlight w:val="cyan"/>
                <w:lang w:val="en-GB"/>
              </w:rPr>
            </w:pPr>
            <w:r w:rsidRPr="00D50D86">
              <w:rPr>
                <w:highlight w:val="cyan"/>
                <w:lang w:val="en-GB"/>
              </w:rPr>
              <w:t>Max.</w:t>
            </w:r>
            <w:r w:rsidRPr="00D50D86">
              <w:rPr>
                <w:highlight w:val="cyan"/>
                <w:lang w:val="en-GB"/>
              </w:rPr>
              <w:br/>
              <w:t>(mg/kg)</w:t>
            </w:r>
          </w:p>
        </w:tc>
        <w:tc>
          <w:tcPr>
            <w:tcW w:w="396" w:type="pct"/>
            <w:vMerge/>
            <w:shd w:val="clear" w:color="auto" w:fill="auto"/>
          </w:tcPr>
          <w:p w14:paraId="76CD2C29" w14:textId="77777777" w:rsidR="00DE2457" w:rsidRPr="00D50D86" w:rsidRDefault="00DE2457" w:rsidP="00E451CB">
            <w:pPr>
              <w:pStyle w:val="RepTableHeader"/>
              <w:spacing w:before="0" w:after="0"/>
              <w:rPr>
                <w:bCs/>
                <w:highlight w:val="cyan"/>
                <w:lang w:val="en-GB"/>
              </w:rPr>
            </w:pPr>
          </w:p>
        </w:tc>
        <w:tc>
          <w:tcPr>
            <w:tcW w:w="396" w:type="pct"/>
            <w:vMerge/>
            <w:shd w:val="clear" w:color="auto" w:fill="auto"/>
          </w:tcPr>
          <w:p w14:paraId="38242B37" w14:textId="77777777" w:rsidR="00DE2457" w:rsidRPr="00D50D86" w:rsidRDefault="00DE2457" w:rsidP="00E451CB">
            <w:pPr>
              <w:pStyle w:val="RepTableHeader"/>
              <w:spacing w:before="0" w:after="0"/>
              <w:rPr>
                <w:highlight w:val="cyan"/>
                <w:lang w:val="en-GB"/>
              </w:rPr>
            </w:pPr>
          </w:p>
        </w:tc>
        <w:tc>
          <w:tcPr>
            <w:tcW w:w="396" w:type="pct"/>
            <w:vMerge/>
            <w:shd w:val="clear" w:color="auto" w:fill="auto"/>
          </w:tcPr>
          <w:p w14:paraId="5E9A9C71" w14:textId="77777777" w:rsidR="00DE2457" w:rsidRPr="00D50D86" w:rsidRDefault="00DE2457" w:rsidP="00E451CB">
            <w:pPr>
              <w:pStyle w:val="RepTableHeader"/>
              <w:spacing w:before="0" w:after="0"/>
              <w:rPr>
                <w:highlight w:val="cyan"/>
                <w:lang w:val="en-GB"/>
              </w:rPr>
            </w:pPr>
          </w:p>
        </w:tc>
        <w:tc>
          <w:tcPr>
            <w:tcW w:w="395" w:type="pct"/>
            <w:vMerge/>
            <w:shd w:val="clear" w:color="auto" w:fill="auto"/>
          </w:tcPr>
          <w:p w14:paraId="6C70957B" w14:textId="77777777" w:rsidR="00DE2457" w:rsidRPr="00D50D86" w:rsidRDefault="00DE2457" w:rsidP="00E451CB">
            <w:pPr>
              <w:pStyle w:val="RepTableHeader"/>
              <w:spacing w:before="0" w:after="0"/>
              <w:rPr>
                <w:highlight w:val="cyan"/>
                <w:lang w:val="en-GB"/>
              </w:rPr>
            </w:pPr>
          </w:p>
        </w:tc>
      </w:tr>
      <w:tr w:rsidR="00DE2457" w:rsidRPr="00D50D86" w14:paraId="724CCC20" w14:textId="77777777" w:rsidTr="00E451CB">
        <w:trPr>
          <w:trHeight w:val="20"/>
        </w:trPr>
        <w:tc>
          <w:tcPr>
            <w:tcW w:w="5000" w:type="pct"/>
            <w:gridSpan w:val="13"/>
            <w:shd w:val="clear" w:color="auto" w:fill="auto"/>
          </w:tcPr>
          <w:p w14:paraId="0C2E9668" w14:textId="77777777" w:rsidR="00DE2457" w:rsidRPr="00E451CB" w:rsidRDefault="00DE2457" w:rsidP="00D50D86">
            <w:pPr>
              <w:pStyle w:val="RepStandard"/>
              <w:rPr>
                <w:b/>
                <w:bCs/>
                <w:sz w:val="20"/>
                <w:szCs w:val="20"/>
                <w:highlight w:val="cyan"/>
              </w:rPr>
            </w:pPr>
            <w:r w:rsidRPr="00E451CB">
              <w:rPr>
                <w:b/>
                <w:bCs/>
                <w:sz w:val="20"/>
                <w:szCs w:val="20"/>
                <w:highlight w:val="cyan"/>
              </w:rPr>
              <w:t>EU data (DE 2009, EFSA 2015)</w:t>
            </w:r>
          </w:p>
        </w:tc>
      </w:tr>
      <w:tr w:rsidR="00DE2457" w:rsidRPr="00D50D86" w14:paraId="3721ECF1" w14:textId="77777777" w:rsidTr="00E451CB">
        <w:trPr>
          <w:trHeight w:val="20"/>
        </w:trPr>
        <w:tc>
          <w:tcPr>
            <w:tcW w:w="5000" w:type="pct"/>
            <w:gridSpan w:val="13"/>
            <w:shd w:val="clear" w:color="auto" w:fill="auto"/>
          </w:tcPr>
          <w:p w14:paraId="073FD83F" w14:textId="77777777" w:rsidR="00DE2457" w:rsidRPr="00D50D86" w:rsidRDefault="00DE2457" w:rsidP="00D50D86">
            <w:pPr>
              <w:pStyle w:val="Default"/>
              <w:rPr>
                <w:sz w:val="20"/>
                <w:szCs w:val="20"/>
                <w:highlight w:val="cyan"/>
                <w:lang w:val="en-US"/>
              </w:rPr>
            </w:pPr>
            <w:r w:rsidRPr="00D50D86">
              <w:rPr>
                <w:b/>
                <w:bCs/>
                <w:sz w:val="20"/>
                <w:szCs w:val="20"/>
                <w:highlight w:val="cyan"/>
                <w:lang w:val="en-US"/>
              </w:rPr>
              <w:t xml:space="preserve">Residue definition for enforcement: </w:t>
            </w:r>
            <w:r w:rsidRPr="00D50D86">
              <w:rPr>
                <w:sz w:val="20"/>
                <w:szCs w:val="20"/>
                <w:highlight w:val="cyan"/>
                <w:lang w:val="en-US"/>
              </w:rPr>
              <w:t xml:space="preserve">sum of spiroxamine and spiroxamine carboxylic acid (M06), expressed as spiroxamine (sum of isomers) </w:t>
            </w:r>
          </w:p>
          <w:p w14:paraId="37579CAA" w14:textId="77777777" w:rsidR="00DE2457" w:rsidRPr="00D50D86" w:rsidRDefault="00DE2457" w:rsidP="00D50D86">
            <w:pPr>
              <w:pStyle w:val="RepTable"/>
              <w:rPr>
                <w:szCs w:val="20"/>
                <w:highlight w:val="cyan"/>
              </w:rPr>
            </w:pPr>
            <w:r w:rsidRPr="00D50D86">
              <w:rPr>
                <w:b/>
                <w:bCs/>
                <w:szCs w:val="20"/>
                <w:highlight w:val="cyan"/>
              </w:rPr>
              <w:t xml:space="preserve">Residue definition for risk assessment: </w:t>
            </w:r>
            <w:r w:rsidRPr="00D50D86">
              <w:rPr>
                <w:szCs w:val="20"/>
                <w:highlight w:val="cyan"/>
              </w:rPr>
              <w:t xml:space="preserve">sum of spiroxamine, spiroxamine carboxylic acid (M06), its glucuronide conjugate (M19) and hydroxy acid spiroxamine (M07), expressed as spiroxamine (sum of isomers) </w:t>
            </w:r>
          </w:p>
        </w:tc>
      </w:tr>
      <w:tr w:rsidR="00DE2457" w:rsidRPr="00D50D86" w14:paraId="3AAAD879" w14:textId="77777777" w:rsidTr="00E451CB">
        <w:trPr>
          <w:trHeight w:val="20"/>
        </w:trPr>
        <w:tc>
          <w:tcPr>
            <w:tcW w:w="644" w:type="pct"/>
            <w:vMerge w:val="restart"/>
            <w:shd w:val="clear" w:color="auto" w:fill="auto"/>
          </w:tcPr>
          <w:p w14:paraId="2B8BA275" w14:textId="77777777" w:rsidR="00DE2457" w:rsidRPr="00D50D86" w:rsidRDefault="00DE2457" w:rsidP="00D50D86">
            <w:pPr>
              <w:pStyle w:val="RepTableBold"/>
              <w:rPr>
                <w:highlight w:val="cyan"/>
                <w:lang w:val="en-GB"/>
              </w:rPr>
            </w:pPr>
            <w:r w:rsidRPr="00D50D86">
              <w:rPr>
                <w:highlight w:val="cyan"/>
                <w:lang w:val="en-GB"/>
              </w:rPr>
              <w:t>Pig muscle</w:t>
            </w:r>
          </w:p>
        </w:tc>
        <w:tc>
          <w:tcPr>
            <w:tcW w:w="396" w:type="pct"/>
            <w:vMerge w:val="restart"/>
            <w:shd w:val="clear" w:color="auto" w:fill="auto"/>
          </w:tcPr>
          <w:p w14:paraId="26E4323B" w14:textId="77777777" w:rsidR="00DE2457" w:rsidRPr="00D50D86" w:rsidRDefault="00DE2457" w:rsidP="00D50D86">
            <w:pPr>
              <w:pStyle w:val="RepTable"/>
              <w:rPr>
                <w:szCs w:val="20"/>
                <w:highlight w:val="cyan"/>
              </w:rPr>
            </w:pPr>
            <w:r w:rsidRPr="00D50D86">
              <w:rPr>
                <w:szCs w:val="20"/>
                <w:highlight w:val="cyan"/>
              </w:rPr>
              <w:t>0.022</w:t>
            </w:r>
          </w:p>
        </w:tc>
        <w:tc>
          <w:tcPr>
            <w:tcW w:w="396" w:type="pct"/>
            <w:vMerge w:val="restart"/>
            <w:shd w:val="clear" w:color="auto" w:fill="auto"/>
          </w:tcPr>
          <w:p w14:paraId="1B67BF1A" w14:textId="77777777" w:rsidR="00DE2457" w:rsidRPr="00D50D86" w:rsidRDefault="00DE2457" w:rsidP="00D50D86">
            <w:pPr>
              <w:pStyle w:val="RepTable"/>
              <w:rPr>
                <w:szCs w:val="20"/>
                <w:highlight w:val="cyan"/>
              </w:rPr>
            </w:pPr>
            <w:r w:rsidRPr="00D50D86">
              <w:rPr>
                <w:szCs w:val="20"/>
                <w:highlight w:val="cyan"/>
              </w:rPr>
              <w:t>0.022</w:t>
            </w:r>
          </w:p>
        </w:tc>
        <w:tc>
          <w:tcPr>
            <w:tcW w:w="396" w:type="pct"/>
            <w:shd w:val="clear" w:color="auto" w:fill="auto"/>
          </w:tcPr>
          <w:p w14:paraId="761B0EBA"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0710DDF3"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2D1F67CE"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28DE09FA"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693181E0"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2B506836"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46BAA06E"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00A97A60"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00C86343" w14:textId="77777777" w:rsidR="00DE2457" w:rsidRPr="00D50D86" w:rsidRDefault="00DE2457" w:rsidP="00D50D86">
            <w:pPr>
              <w:pStyle w:val="RepTable"/>
              <w:rPr>
                <w:szCs w:val="20"/>
                <w:highlight w:val="cyan"/>
              </w:rPr>
            </w:pPr>
            <w:r w:rsidRPr="00D50D86">
              <w:rPr>
                <w:szCs w:val="20"/>
                <w:highlight w:val="cyan"/>
              </w:rPr>
              <w:t>0.02* (tentative)</w:t>
            </w:r>
            <w:r w:rsidRPr="00D50D86">
              <w:rPr>
                <w:szCs w:val="20"/>
                <w:highlight w:val="cyan"/>
                <w:vertAlign w:val="superscript"/>
              </w:rPr>
              <w:t>(f)</w:t>
            </w:r>
          </w:p>
        </w:tc>
        <w:tc>
          <w:tcPr>
            <w:tcW w:w="395" w:type="pct"/>
            <w:vMerge w:val="restart"/>
            <w:shd w:val="clear" w:color="auto" w:fill="auto"/>
          </w:tcPr>
          <w:p w14:paraId="22949F2A" w14:textId="77777777" w:rsidR="00DE2457" w:rsidRPr="00D50D86" w:rsidRDefault="00DE2457" w:rsidP="00D50D86">
            <w:pPr>
              <w:pStyle w:val="RepTable"/>
              <w:rPr>
                <w:szCs w:val="20"/>
                <w:highlight w:val="cyan"/>
              </w:rPr>
            </w:pPr>
            <w:r w:rsidRPr="00D50D86">
              <w:rPr>
                <w:szCs w:val="20"/>
                <w:highlight w:val="cyan"/>
              </w:rPr>
              <w:t>1.4</w:t>
            </w:r>
          </w:p>
        </w:tc>
      </w:tr>
      <w:tr w:rsidR="00DE2457" w:rsidRPr="00D50D86" w14:paraId="4467292B" w14:textId="77777777" w:rsidTr="00E451CB">
        <w:trPr>
          <w:trHeight w:val="20"/>
        </w:trPr>
        <w:tc>
          <w:tcPr>
            <w:tcW w:w="644" w:type="pct"/>
            <w:vMerge/>
            <w:shd w:val="clear" w:color="auto" w:fill="auto"/>
          </w:tcPr>
          <w:p w14:paraId="473F6CB7" w14:textId="77777777" w:rsidR="00DE2457" w:rsidRPr="00D50D86" w:rsidRDefault="00DE2457" w:rsidP="00D50D86">
            <w:pPr>
              <w:pStyle w:val="RepTableBold"/>
              <w:rPr>
                <w:highlight w:val="cyan"/>
                <w:lang w:val="en-GB"/>
              </w:rPr>
            </w:pPr>
          </w:p>
        </w:tc>
        <w:tc>
          <w:tcPr>
            <w:tcW w:w="396" w:type="pct"/>
            <w:vMerge/>
            <w:shd w:val="clear" w:color="auto" w:fill="auto"/>
          </w:tcPr>
          <w:p w14:paraId="673A870A" w14:textId="77777777" w:rsidR="00DE2457" w:rsidRPr="00D50D86" w:rsidRDefault="00DE2457" w:rsidP="00D50D86">
            <w:pPr>
              <w:pStyle w:val="RepTable"/>
              <w:rPr>
                <w:szCs w:val="20"/>
                <w:highlight w:val="cyan"/>
              </w:rPr>
            </w:pPr>
          </w:p>
        </w:tc>
        <w:tc>
          <w:tcPr>
            <w:tcW w:w="396" w:type="pct"/>
            <w:vMerge/>
            <w:shd w:val="clear" w:color="auto" w:fill="auto"/>
          </w:tcPr>
          <w:p w14:paraId="4B5B6D50" w14:textId="77777777" w:rsidR="00DE2457" w:rsidRPr="00D50D86" w:rsidRDefault="00DE2457" w:rsidP="00D50D86">
            <w:pPr>
              <w:pStyle w:val="RepTable"/>
              <w:rPr>
                <w:szCs w:val="20"/>
                <w:highlight w:val="cyan"/>
              </w:rPr>
            </w:pPr>
          </w:p>
        </w:tc>
        <w:tc>
          <w:tcPr>
            <w:tcW w:w="396" w:type="pct"/>
            <w:shd w:val="clear" w:color="auto" w:fill="auto"/>
          </w:tcPr>
          <w:p w14:paraId="0D7D785F"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217F93FA"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365CB1E4"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1D214A07" w14:textId="77777777" w:rsidR="00DE2457" w:rsidRPr="00D50D86" w:rsidRDefault="00DE2457" w:rsidP="00D50D86">
            <w:pPr>
              <w:pStyle w:val="RepTable"/>
              <w:rPr>
                <w:szCs w:val="20"/>
                <w:highlight w:val="cyan"/>
              </w:rPr>
            </w:pPr>
            <w:r w:rsidRPr="00D50D86">
              <w:rPr>
                <w:szCs w:val="20"/>
                <w:highlight w:val="cyan"/>
              </w:rPr>
              <w:t>0.021</w:t>
            </w:r>
          </w:p>
        </w:tc>
        <w:tc>
          <w:tcPr>
            <w:tcW w:w="346" w:type="pct"/>
            <w:shd w:val="clear" w:color="auto" w:fill="auto"/>
          </w:tcPr>
          <w:p w14:paraId="2121ABFD"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23CFBA4A"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732A7741" w14:textId="77777777" w:rsidR="00DE2457" w:rsidRPr="00D50D86" w:rsidRDefault="00DE2457" w:rsidP="00D50D86">
            <w:pPr>
              <w:pStyle w:val="RepTable"/>
              <w:rPr>
                <w:szCs w:val="20"/>
                <w:highlight w:val="cyan"/>
              </w:rPr>
            </w:pPr>
          </w:p>
        </w:tc>
        <w:tc>
          <w:tcPr>
            <w:tcW w:w="396" w:type="pct"/>
            <w:vMerge/>
            <w:shd w:val="clear" w:color="auto" w:fill="auto"/>
          </w:tcPr>
          <w:p w14:paraId="3F2DF8AB" w14:textId="77777777" w:rsidR="00DE2457" w:rsidRPr="00D50D86" w:rsidRDefault="00DE2457" w:rsidP="00D50D86">
            <w:pPr>
              <w:pStyle w:val="RepTable"/>
              <w:rPr>
                <w:szCs w:val="20"/>
                <w:highlight w:val="cyan"/>
              </w:rPr>
            </w:pPr>
          </w:p>
        </w:tc>
        <w:tc>
          <w:tcPr>
            <w:tcW w:w="396" w:type="pct"/>
            <w:vMerge/>
            <w:shd w:val="clear" w:color="auto" w:fill="auto"/>
          </w:tcPr>
          <w:p w14:paraId="61A97BEE" w14:textId="77777777" w:rsidR="00DE2457" w:rsidRPr="00D50D86" w:rsidRDefault="00DE2457" w:rsidP="00D50D86">
            <w:pPr>
              <w:pStyle w:val="RepTable"/>
              <w:rPr>
                <w:szCs w:val="20"/>
                <w:highlight w:val="cyan"/>
              </w:rPr>
            </w:pPr>
          </w:p>
        </w:tc>
        <w:tc>
          <w:tcPr>
            <w:tcW w:w="395" w:type="pct"/>
            <w:vMerge/>
            <w:shd w:val="clear" w:color="auto" w:fill="auto"/>
          </w:tcPr>
          <w:p w14:paraId="3E044210" w14:textId="77777777" w:rsidR="00DE2457" w:rsidRPr="00D50D86" w:rsidRDefault="00DE2457" w:rsidP="00D50D86">
            <w:pPr>
              <w:pStyle w:val="RepTable"/>
              <w:rPr>
                <w:szCs w:val="20"/>
                <w:highlight w:val="cyan"/>
              </w:rPr>
            </w:pPr>
          </w:p>
        </w:tc>
      </w:tr>
      <w:tr w:rsidR="00DE2457" w:rsidRPr="00D50D86" w14:paraId="24C0F773" w14:textId="77777777" w:rsidTr="00E451CB">
        <w:trPr>
          <w:trHeight w:val="20"/>
        </w:trPr>
        <w:tc>
          <w:tcPr>
            <w:tcW w:w="644" w:type="pct"/>
            <w:vMerge/>
            <w:shd w:val="clear" w:color="auto" w:fill="auto"/>
          </w:tcPr>
          <w:p w14:paraId="44A329CB" w14:textId="77777777" w:rsidR="00DE2457" w:rsidRPr="00D50D86" w:rsidRDefault="00DE2457" w:rsidP="00D50D86">
            <w:pPr>
              <w:pStyle w:val="RepTableBold"/>
              <w:rPr>
                <w:highlight w:val="cyan"/>
                <w:lang w:val="en-GB"/>
              </w:rPr>
            </w:pPr>
          </w:p>
        </w:tc>
        <w:tc>
          <w:tcPr>
            <w:tcW w:w="396" w:type="pct"/>
            <w:vMerge/>
            <w:shd w:val="clear" w:color="auto" w:fill="auto"/>
          </w:tcPr>
          <w:p w14:paraId="42871C0D" w14:textId="77777777" w:rsidR="00DE2457" w:rsidRPr="00D50D86" w:rsidRDefault="00DE2457" w:rsidP="00D50D86">
            <w:pPr>
              <w:pStyle w:val="RepTable"/>
              <w:rPr>
                <w:szCs w:val="20"/>
                <w:highlight w:val="cyan"/>
              </w:rPr>
            </w:pPr>
          </w:p>
        </w:tc>
        <w:tc>
          <w:tcPr>
            <w:tcW w:w="396" w:type="pct"/>
            <w:vMerge/>
            <w:shd w:val="clear" w:color="auto" w:fill="auto"/>
          </w:tcPr>
          <w:p w14:paraId="544BE741" w14:textId="77777777" w:rsidR="00DE2457" w:rsidRPr="00D50D86" w:rsidRDefault="00DE2457" w:rsidP="00D50D86">
            <w:pPr>
              <w:pStyle w:val="RepTable"/>
              <w:rPr>
                <w:szCs w:val="20"/>
                <w:highlight w:val="cyan"/>
              </w:rPr>
            </w:pPr>
          </w:p>
        </w:tc>
        <w:tc>
          <w:tcPr>
            <w:tcW w:w="396" w:type="pct"/>
            <w:shd w:val="clear" w:color="auto" w:fill="auto"/>
          </w:tcPr>
          <w:p w14:paraId="7EF37BDB"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5DE37931"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7AAD37B8" w14:textId="77777777" w:rsidR="00DE2457" w:rsidRPr="00D50D86" w:rsidRDefault="00DE2457" w:rsidP="00D50D86">
            <w:pPr>
              <w:pStyle w:val="RepTable"/>
              <w:rPr>
                <w:szCs w:val="20"/>
                <w:highlight w:val="cyan"/>
              </w:rPr>
            </w:pPr>
            <w:r w:rsidRPr="00D50D86">
              <w:rPr>
                <w:szCs w:val="20"/>
                <w:highlight w:val="cyan"/>
              </w:rPr>
              <w:t>0.054</w:t>
            </w:r>
          </w:p>
        </w:tc>
        <w:tc>
          <w:tcPr>
            <w:tcW w:w="346" w:type="pct"/>
            <w:shd w:val="clear" w:color="auto" w:fill="auto"/>
          </w:tcPr>
          <w:p w14:paraId="623F95C3" w14:textId="77777777" w:rsidR="00DE2457" w:rsidRPr="00D50D86" w:rsidRDefault="00DE2457" w:rsidP="00D50D86">
            <w:pPr>
              <w:pStyle w:val="RepTable"/>
              <w:rPr>
                <w:szCs w:val="20"/>
                <w:highlight w:val="cyan"/>
              </w:rPr>
            </w:pPr>
            <w:r w:rsidRPr="00D50D86">
              <w:rPr>
                <w:szCs w:val="20"/>
                <w:highlight w:val="cyan"/>
              </w:rPr>
              <w:t>0.057</w:t>
            </w:r>
          </w:p>
        </w:tc>
        <w:tc>
          <w:tcPr>
            <w:tcW w:w="346" w:type="pct"/>
            <w:shd w:val="clear" w:color="auto" w:fill="auto"/>
          </w:tcPr>
          <w:p w14:paraId="3C6146DC"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7AE84AC6"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3C897A80" w14:textId="77777777" w:rsidR="00DE2457" w:rsidRPr="00D50D86" w:rsidRDefault="00DE2457" w:rsidP="00D50D86">
            <w:pPr>
              <w:pStyle w:val="RepTable"/>
              <w:rPr>
                <w:szCs w:val="20"/>
                <w:highlight w:val="cyan"/>
              </w:rPr>
            </w:pPr>
          </w:p>
        </w:tc>
        <w:tc>
          <w:tcPr>
            <w:tcW w:w="396" w:type="pct"/>
            <w:vMerge/>
            <w:shd w:val="clear" w:color="auto" w:fill="auto"/>
          </w:tcPr>
          <w:p w14:paraId="012D61FC" w14:textId="77777777" w:rsidR="00DE2457" w:rsidRPr="00D50D86" w:rsidRDefault="00DE2457" w:rsidP="00D50D86">
            <w:pPr>
              <w:pStyle w:val="RepTable"/>
              <w:rPr>
                <w:szCs w:val="20"/>
                <w:highlight w:val="cyan"/>
              </w:rPr>
            </w:pPr>
          </w:p>
        </w:tc>
        <w:tc>
          <w:tcPr>
            <w:tcW w:w="396" w:type="pct"/>
            <w:vMerge/>
            <w:shd w:val="clear" w:color="auto" w:fill="auto"/>
          </w:tcPr>
          <w:p w14:paraId="4514C016" w14:textId="77777777" w:rsidR="00DE2457" w:rsidRPr="00D50D86" w:rsidRDefault="00DE2457" w:rsidP="00D50D86">
            <w:pPr>
              <w:pStyle w:val="RepTable"/>
              <w:rPr>
                <w:szCs w:val="20"/>
                <w:highlight w:val="cyan"/>
              </w:rPr>
            </w:pPr>
          </w:p>
        </w:tc>
        <w:tc>
          <w:tcPr>
            <w:tcW w:w="395" w:type="pct"/>
            <w:vMerge/>
            <w:shd w:val="clear" w:color="auto" w:fill="auto"/>
          </w:tcPr>
          <w:p w14:paraId="4819E708" w14:textId="77777777" w:rsidR="00DE2457" w:rsidRPr="00D50D86" w:rsidRDefault="00DE2457" w:rsidP="00D50D86">
            <w:pPr>
              <w:pStyle w:val="RepTable"/>
              <w:rPr>
                <w:szCs w:val="20"/>
                <w:highlight w:val="cyan"/>
              </w:rPr>
            </w:pPr>
          </w:p>
        </w:tc>
      </w:tr>
      <w:tr w:rsidR="00DE2457" w:rsidRPr="00D50D86" w14:paraId="0F53DCFC" w14:textId="77777777" w:rsidTr="00E451CB">
        <w:trPr>
          <w:trHeight w:val="20"/>
        </w:trPr>
        <w:tc>
          <w:tcPr>
            <w:tcW w:w="644" w:type="pct"/>
            <w:vMerge w:val="restart"/>
            <w:shd w:val="clear" w:color="auto" w:fill="auto"/>
          </w:tcPr>
          <w:p w14:paraId="19E1AC94" w14:textId="77777777" w:rsidR="00DE2457" w:rsidRPr="00D50D86" w:rsidRDefault="00DE2457" w:rsidP="00D50D86">
            <w:pPr>
              <w:pStyle w:val="RepTableBold"/>
              <w:rPr>
                <w:highlight w:val="cyan"/>
                <w:lang w:val="en-GB"/>
              </w:rPr>
            </w:pPr>
            <w:r w:rsidRPr="00D50D86">
              <w:rPr>
                <w:highlight w:val="cyan"/>
                <w:lang w:val="en-GB"/>
              </w:rPr>
              <w:t>Pig fat</w:t>
            </w:r>
          </w:p>
        </w:tc>
        <w:tc>
          <w:tcPr>
            <w:tcW w:w="396" w:type="pct"/>
            <w:vMerge w:val="restart"/>
            <w:shd w:val="clear" w:color="auto" w:fill="auto"/>
          </w:tcPr>
          <w:p w14:paraId="01A66D48" w14:textId="77777777" w:rsidR="00DE2457" w:rsidRPr="00D50D86" w:rsidRDefault="00DE2457" w:rsidP="00D50D86">
            <w:pPr>
              <w:pStyle w:val="RepTable"/>
              <w:rPr>
                <w:szCs w:val="20"/>
                <w:highlight w:val="cyan"/>
              </w:rPr>
            </w:pPr>
            <w:r w:rsidRPr="00D50D86">
              <w:rPr>
                <w:szCs w:val="20"/>
                <w:highlight w:val="cyan"/>
              </w:rPr>
              <w:t>0.022</w:t>
            </w:r>
          </w:p>
        </w:tc>
        <w:tc>
          <w:tcPr>
            <w:tcW w:w="396" w:type="pct"/>
            <w:vMerge w:val="restart"/>
            <w:shd w:val="clear" w:color="auto" w:fill="auto"/>
          </w:tcPr>
          <w:p w14:paraId="68BB0984" w14:textId="77777777" w:rsidR="00DE2457" w:rsidRPr="00D50D86" w:rsidRDefault="00DE2457" w:rsidP="00D50D86">
            <w:pPr>
              <w:pStyle w:val="RepTable"/>
              <w:rPr>
                <w:szCs w:val="20"/>
                <w:highlight w:val="cyan"/>
              </w:rPr>
            </w:pPr>
            <w:r w:rsidRPr="00D50D86">
              <w:rPr>
                <w:szCs w:val="20"/>
                <w:highlight w:val="cyan"/>
              </w:rPr>
              <w:t>0.022</w:t>
            </w:r>
          </w:p>
        </w:tc>
        <w:tc>
          <w:tcPr>
            <w:tcW w:w="396" w:type="pct"/>
            <w:shd w:val="clear" w:color="auto" w:fill="auto"/>
          </w:tcPr>
          <w:p w14:paraId="6A690D28"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5B2A94AA"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0B96357F"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1C8F06A8"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35FF1361"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15973A7F"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65ABCDD6"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0B047153"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447C23D1" w14:textId="77777777" w:rsidR="00DE2457" w:rsidRPr="00D50D86" w:rsidRDefault="00DE2457" w:rsidP="00D50D86">
            <w:pPr>
              <w:pStyle w:val="RepTable"/>
              <w:rPr>
                <w:szCs w:val="20"/>
                <w:highlight w:val="cyan"/>
              </w:rPr>
            </w:pPr>
            <w:r w:rsidRPr="00D50D86">
              <w:rPr>
                <w:szCs w:val="20"/>
                <w:highlight w:val="cyan"/>
              </w:rPr>
              <w:t>0.02* (tentative)</w:t>
            </w:r>
            <w:r w:rsidRPr="00D50D86">
              <w:rPr>
                <w:szCs w:val="20"/>
                <w:highlight w:val="cyan"/>
                <w:vertAlign w:val="superscript"/>
              </w:rPr>
              <w:t>(f)</w:t>
            </w:r>
          </w:p>
        </w:tc>
        <w:tc>
          <w:tcPr>
            <w:tcW w:w="395" w:type="pct"/>
            <w:vMerge w:val="restart"/>
            <w:shd w:val="clear" w:color="auto" w:fill="auto"/>
          </w:tcPr>
          <w:p w14:paraId="6976D846" w14:textId="77777777" w:rsidR="00DE2457" w:rsidRPr="00D50D86" w:rsidRDefault="00DE2457" w:rsidP="00D50D86">
            <w:pPr>
              <w:pStyle w:val="RepTable"/>
              <w:rPr>
                <w:szCs w:val="20"/>
                <w:highlight w:val="cyan"/>
              </w:rPr>
            </w:pPr>
            <w:r w:rsidRPr="00D50D86">
              <w:rPr>
                <w:szCs w:val="20"/>
                <w:highlight w:val="cyan"/>
              </w:rPr>
              <w:t>1.8</w:t>
            </w:r>
          </w:p>
        </w:tc>
      </w:tr>
      <w:tr w:rsidR="00DE2457" w:rsidRPr="00D50D86" w14:paraId="3BBB9086" w14:textId="77777777" w:rsidTr="00E451CB">
        <w:trPr>
          <w:trHeight w:val="20"/>
        </w:trPr>
        <w:tc>
          <w:tcPr>
            <w:tcW w:w="644" w:type="pct"/>
            <w:vMerge/>
            <w:shd w:val="clear" w:color="auto" w:fill="auto"/>
          </w:tcPr>
          <w:p w14:paraId="1F516413" w14:textId="77777777" w:rsidR="00DE2457" w:rsidRPr="00D50D86" w:rsidRDefault="00DE2457" w:rsidP="00D50D86">
            <w:pPr>
              <w:pStyle w:val="RepTableBold"/>
              <w:rPr>
                <w:highlight w:val="cyan"/>
                <w:lang w:val="en-GB"/>
              </w:rPr>
            </w:pPr>
          </w:p>
        </w:tc>
        <w:tc>
          <w:tcPr>
            <w:tcW w:w="396" w:type="pct"/>
            <w:vMerge/>
            <w:shd w:val="clear" w:color="auto" w:fill="auto"/>
          </w:tcPr>
          <w:p w14:paraId="1078ED0B" w14:textId="77777777" w:rsidR="00DE2457" w:rsidRPr="00D50D86" w:rsidRDefault="00DE2457" w:rsidP="00D50D86">
            <w:pPr>
              <w:pStyle w:val="RepTable"/>
              <w:rPr>
                <w:szCs w:val="20"/>
                <w:highlight w:val="cyan"/>
              </w:rPr>
            </w:pPr>
          </w:p>
        </w:tc>
        <w:tc>
          <w:tcPr>
            <w:tcW w:w="396" w:type="pct"/>
            <w:vMerge/>
            <w:shd w:val="clear" w:color="auto" w:fill="auto"/>
          </w:tcPr>
          <w:p w14:paraId="0A2A850F" w14:textId="77777777" w:rsidR="00DE2457" w:rsidRPr="00D50D86" w:rsidRDefault="00DE2457" w:rsidP="00D50D86">
            <w:pPr>
              <w:pStyle w:val="RepTable"/>
              <w:rPr>
                <w:szCs w:val="20"/>
                <w:highlight w:val="cyan"/>
              </w:rPr>
            </w:pPr>
          </w:p>
        </w:tc>
        <w:tc>
          <w:tcPr>
            <w:tcW w:w="396" w:type="pct"/>
            <w:shd w:val="clear" w:color="auto" w:fill="auto"/>
          </w:tcPr>
          <w:p w14:paraId="1C3F3D8F"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412957C3"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6A18B23F"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507B15FE"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1D079BD3"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47F1AC5E"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1D6E6D44" w14:textId="77777777" w:rsidR="00DE2457" w:rsidRPr="00D50D86" w:rsidRDefault="00DE2457" w:rsidP="00D50D86">
            <w:pPr>
              <w:pStyle w:val="RepTable"/>
              <w:rPr>
                <w:szCs w:val="20"/>
                <w:highlight w:val="cyan"/>
              </w:rPr>
            </w:pPr>
          </w:p>
        </w:tc>
        <w:tc>
          <w:tcPr>
            <w:tcW w:w="396" w:type="pct"/>
            <w:vMerge/>
            <w:shd w:val="clear" w:color="auto" w:fill="auto"/>
          </w:tcPr>
          <w:p w14:paraId="30627862" w14:textId="77777777" w:rsidR="00DE2457" w:rsidRPr="00D50D86" w:rsidRDefault="00DE2457" w:rsidP="00D50D86">
            <w:pPr>
              <w:pStyle w:val="RepTable"/>
              <w:rPr>
                <w:szCs w:val="20"/>
                <w:highlight w:val="cyan"/>
              </w:rPr>
            </w:pPr>
          </w:p>
        </w:tc>
        <w:tc>
          <w:tcPr>
            <w:tcW w:w="396" w:type="pct"/>
            <w:vMerge/>
            <w:shd w:val="clear" w:color="auto" w:fill="auto"/>
          </w:tcPr>
          <w:p w14:paraId="4CB127A9" w14:textId="77777777" w:rsidR="00DE2457" w:rsidRPr="00D50D86" w:rsidRDefault="00DE2457" w:rsidP="00D50D86">
            <w:pPr>
              <w:pStyle w:val="RepTable"/>
              <w:rPr>
                <w:szCs w:val="20"/>
                <w:highlight w:val="cyan"/>
              </w:rPr>
            </w:pPr>
          </w:p>
        </w:tc>
        <w:tc>
          <w:tcPr>
            <w:tcW w:w="395" w:type="pct"/>
            <w:vMerge/>
            <w:shd w:val="clear" w:color="auto" w:fill="auto"/>
          </w:tcPr>
          <w:p w14:paraId="434B52FD" w14:textId="77777777" w:rsidR="00DE2457" w:rsidRPr="00D50D86" w:rsidRDefault="00DE2457" w:rsidP="00D50D86">
            <w:pPr>
              <w:pStyle w:val="RepTable"/>
              <w:rPr>
                <w:szCs w:val="20"/>
                <w:highlight w:val="cyan"/>
              </w:rPr>
            </w:pPr>
          </w:p>
        </w:tc>
      </w:tr>
      <w:tr w:rsidR="00DE2457" w:rsidRPr="00D50D86" w14:paraId="51400F28" w14:textId="77777777" w:rsidTr="00E451CB">
        <w:trPr>
          <w:trHeight w:val="20"/>
        </w:trPr>
        <w:tc>
          <w:tcPr>
            <w:tcW w:w="644" w:type="pct"/>
            <w:vMerge/>
            <w:shd w:val="clear" w:color="auto" w:fill="auto"/>
          </w:tcPr>
          <w:p w14:paraId="25A42BA4" w14:textId="77777777" w:rsidR="00DE2457" w:rsidRPr="00D50D86" w:rsidRDefault="00DE2457" w:rsidP="00D50D86">
            <w:pPr>
              <w:pStyle w:val="RepTableBold"/>
              <w:rPr>
                <w:highlight w:val="cyan"/>
                <w:lang w:val="en-GB"/>
              </w:rPr>
            </w:pPr>
          </w:p>
        </w:tc>
        <w:tc>
          <w:tcPr>
            <w:tcW w:w="396" w:type="pct"/>
            <w:vMerge/>
            <w:shd w:val="clear" w:color="auto" w:fill="auto"/>
          </w:tcPr>
          <w:p w14:paraId="262AE695" w14:textId="77777777" w:rsidR="00DE2457" w:rsidRPr="00D50D86" w:rsidRDefault="00DE2457" w:rsidP="00D50D86">
            <w:pPr>
              <w:pStyle w:val="RepTable"/>
              <w:rPr>
                <w:szCs w:val="20"/>
                <w:highlight w:val="cyan"/>
              </w:rPr>
            </w:pPr>
          </w:p>
        </w:tc>
        <w:tc>
          <w:tcPr>
            <w:tcW w:w="396" w:type="pct"/>
            <w:vMerge/>
            <w:shd w:val="clear" w:color="auto" w:fill="auto"/>
          </w:tcPr>
          <w:p w14:paraId="56DC97DA" w14:textId="77777777" w:rsidR="00DE2457" w:rsidRPr="00D50D86" w:rsidRDefault="00DE2457" w:rsidP="00D50D86">
            <w:pPr>
              <w:pStyle w:val="RepTable"/>
              <w:rPr>
                <w:szCs w:val="20"/>
                <w:highlight w:val="cyan"/>
              </w:rPr>
            </w:pPr>
          </w:p>
        </w:tc>
        <w:tc>
          <w:tcPr>
            <w:tcW w:w="396" w:type="pct"/>
            <w:shd w:val="clear" w:color="auto" w:fill="auto"/>
          </w:tcPr>
          <w:p w14:paraId="67BA6919"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755EDB4A"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530FA5B6" w14:textId="77777777" w:rsidR="00DE2457" w:rsidRPr="00D50D86" w:rsidRDefault="00DE2457" w:rsidP="00D50D86">
            <w:pPr>
              <w:pStyle w:val="RepTable"/>
              <w:rPr>
                <w:szCs w:val="20"/>
                <w:highlight w:val="cyan"/>
              </w:rPr>
            </w:pPr>
            <w:r w:rsidRPr="00D50D86">
              <w:rPr>
                <w:szCs w:val="20"/>
                <w:highlight w:val="cyan"/>
              </w:rPr>
              <w:t>0.088</w:t>
            </w:r>
          </w:p>
        </w:tc>
        <w:tc>
          <w:tcPr>
            <w:tcW w:w="346" w:type="pct"/>
            <w:shd w:val="clear" w:color="auto" w:fill="auto"/>
          </w:tcPr>
          <w:p w14:paraId="1A550C77" w14:textId="77777777" w:rsidR="00DE2457" w:rsidRPr="00D50D86" w:rsidRDefault="00DE2457" w:rsidP="00D50D86">
            <w:pPr>
              <w:pStyle w:val="RepTable"/>
              <w:rPr>
                <w:szCs w:val="20"/>
                <w:highlight w:val="cyan"/>
              </w:rPr>
            </w:pPr>
            <w:r w:rsidRPr="00D50D86">
              <w:rPr>
                <w:szCs w:val="20"/>
                <w:highlight w:val="cyan"/>
              </w:rPr>
              <w:t>0.154</w:t>
            </w:r>
          </w:p>
        </w:tc>
        <w:tc>
          <w:tcPr>
            <w:tcW w:w="346" w:type="pct"/>
            <w:shd w:val="clear" w:color="auto" w:fill="auto"/>
          </w:tcPr>
          <w:p w14:paraId="4BCBE06F"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676DECCC"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7F222C37" w14:textId="77777777" w:rsidR="00DE2457" w:rsidRPr="00D50D86" w:rsidRDefault="00DE2457" w:rsidP="00D50D86">
            <w:pPr>
              <w:pStyle w:val="RepTable"/>
              <w:rPr>
                <w:szCs w:val="20"/>
                <w:highlight w:val="cyan"/>
              </w:rPr>
            </w:pPr>
          </w:p>
        </w:tc>
        <w:tc>
          <w:tcPr>
            <w:tcW w:w="396" w:type="pct"/>
            <w:vMerge/>
            <w:shd w:val="clear" w:color="auto" w:fill="auto"/>
          </w:tcPr>
          <w:p w14:paraId="5D073F93" w14:textId="77777777" w:rsidR="00DE2457" w:rsidRPr="00D50D86" w:rsidRDefault="00DE2457" w:rsidP="00D50D86">
            <w:pPr>
              <w:pStyle w:val="RepTable"/>
              <w:rPr>
                <w:szCs w:val="20"/>
                <w:highlight w:val="cyan"/>
              </w:rPr>
            </w:pPr>
          </w:p>
        </w:tc>
        <w:tc>
          <w:tcPr>
            <w:tcW w:w="396" w:type="pct"/>
            <w:vMerge/>
            <w:shd w:val="clear" w:color="auto" w:fill="auto"/>
          </w:tcPr>
          <w:p w14:paraId="7A1EE582" w14:textId="77777777" w:rsidR="00DE2457" w:rsidRPr="00D50D86" w:rsidRDefault="00DE2457" w:rsidP="00D50D86">
            <w:pPr>
              <w:pStyle w:val="RepTable"/>
              <w:rPr>
                <w:szCs w:val="20"/>
                <w:highlight w:val="cyan"/>
              </w:rPr>
            </w:pPr>
          </w:p>
        </w:tc>
        <w:tc>
          <w:tcPr>
            <w:tcW w:w="395" w:type="pct"/>
            <w:vMerge/>
            <w:shd w:val="clear" w:color="auto" w:fill="auto"/>
          </w:tcPr>
          <w:p w14:paraId="0E5796C7" w14:textId="77777777" w:rsidR="00DE2457" w:rsidRPr="00D50D86" w:rsidRDefault="00DE2457" w:rsidP="00D50D86">
            <w:pPr>
              <w:pStyle w:val="RepTable"/>
              <w:rPr>
                <w:szCs w:val="20"/>
                <w:highlight w:val="cyan"/>
              </w:rPr>
            </w:pPr>
          </w:p>
        </w:tc>
      </w:tr>
      <w:tr w:rsidR="00DE2457" w:rsidRPr="00D50D86" w14:paraId="63A62194" w14:textId="77777777" w:rsidTr="00E451CB">
        <w:trPr>
          <w:trHeight w:val="20"/>
        </w:trPr>
        <w:tc>
          <w:tcPr>
            <w:tcW w:w="644" w:type="pct"/>
            <w:vMerge w:val="restart"/>
            <w:shd w:val="clear" w:color="auto" w:fill="auto"/>
          </w:tcPr>
          <w:p w14:paraId="21925A95" w14:textId="77777777" w:rsidR="00DE2457" w:rsidRPr="00D50D86" w:rsidRDefault="00DE2457" w:rsidP="00D50D86">
            <w:pPr>
              <w:pStyle w:val="RepTableBold"/>
              <w:rPr>
                <w:highlight w:val="cyan"/>
                <w:lang w:val="en-GB"/>
              </w:rPr>
            </w:pPr>
            <w:r w:rsidRPr="00D50D86">
              <w:rPr>
                <w:highlight w:val="cyan"/>
                <w:lang w:val="en-GB"/>
              </w:rPr>
              <w:t>Pig liver</w:t>
            </w:r>
          </w:p>
        </w:tc>
        <w:tc>
          <w:tcPr>
            <w:tcW w:w="396" w:type="pct"/>
            <w:vMerge w:val="restart"/>
            <w:shd w:val="clear" w:color="auto" w:fill="auto"/>
          </w:tcPr>
          <w:p w14:paraId="06A9D2EF" w14:textId="77777777" w:rsidR="00DE2457" w:rsidRPr="00D50D86" w:rsidRDefault="00DE2457" w:rsidP="00D50D86">
            <w:pPr>
              <w:pStyle w:val="RepTable"/>
              <w:rPr>
                <w:szCs w:val="20"/>
                <w:highlight w:val="cyan"/>
              </w:rPr>
            </w:pPr>
            <w:r w:rsidRPr="00D50D86">
              <w:rPr>
                <w:szCs w:val="20"/>
                <w:highlight w:val="cyan"/>
              </w:rPr>
              <w:t>0.022</w:t>
            </w:r>
          </w:p>
        </w:tc>
        <w:tc>
          <w:tcPr>
            <w:tcW w:w="396" w:type="pct"/>
            <w:vMerge w:val="restart"/>
            <w:shd w:val="clear" w:color="auto" w:fill="auto"/>
          </w:tcPr>
          <w:p w14:paraId="3C0DD545" w14:textId="77777777" w:rsidR="00DE2457" w:rsidRPr="00D50D86" w:rsidRDefault="00DE2457" w:rsidP="00D50D86">
            <w:pPr>
              <w:pStyle w:val="RepTable"/>
              <w:rPr>
                <w:szCs w:val="20"/>
                <w:highlight w:val="cyan"/>
              </w:rPr>
            </w:pPr>
            <w:r w:rsidRPr="00D50D86">
              <w:rPr>
                <w:szCs w:val="20"/>
                <w:highlight w:val="cyan"/>
              </w:rPr>
              <w:t>0.022</w:t>
            </w:r>
          </w:p>
        </w:tc>
        <w:tc>
          <w:tcPr>
            <w:tcW w:w="396" w:type="pct"/>
            <w:shd w:val="clear" w:color="auto" w:fill="auto"/>
          </w:tcPr>
          <w:p w14:paraId="79BB859D"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2A01D82A"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23CE8E1D" w14:textId="77777777" w:rsidR="00DE2457" w:rsidRPr="00D50D86" w:rsidRDefault="00DE2457" w:rsidP="00D50D86">
            <w:pPr>
              <w:pStyle w:val="RepTable"/>
              <w:rPr>
                <w:szCs w:val="20"/>
                <w:highlight w:val="cyan"/>
              </w:rPr>
            </w:pPr>
            <w:r w:rsidRPr="00D50D86">
              <w:rPr>
                <w:szCs w:val="20"/>
                <w:highlight w:val="cyan"/>
              </w:rPr>
              <w:t>0.053</w:t>
            </w:r>
          </w:p>
        </w:tc>
        <w:tc>
          <w:tcPr>
            <w:tcW w:w="346" w:type="pct"/>
            <w:shd w:val="clear" w:color="auto" w:fill="auto"/>
          </w:tcPr>
          <w:p w14:paraId="462EB39E" w14:textId="77777777" w:rsidR="00DE2457" w:rsidRPr="00D50D86" w:rsidRDefault="00DE2457" w:rsidP="00D50D86">
            <w:pPr>
              <w:pStyle w:val="RepTable"/>
              <w:rPr>
                <w:szCs w:val="20"/>
                <w:highlight w:val="cyan"/>
              </w:rPr>
            </w:pPr>
            <w:r w:rsidRPr="00D50D86">
              <w:rPr>
                <w:szCs w:val="20"/>
                <w:highlight w:val="cyan"/>
              </w:rPr>
              <w:t>0.060</w:t>
            </w:r>
          </w:p>
        </w:tc>
        <w:tc>
          <w:tcPr>
            <w:tcW w:w="346" w:type="pct"/>
            <w:shd w:val="clear" w:color="auto" w:fill="auto"/>
          </w:tcPr>
          <w:p w14:paraId="08ADA060"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07EE2C8A"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572F5D4F"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4F1B7BDC"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6C6B90CB" w14:textId="77777777" w:rsidR="00DE2457" w:rsidRPr="00D50D86" w:rsidRDefault="00DE2457" w:rsidP="00D50D86">
            <w:pPr>
              <w:pStyle w:val="RepTable"/>
              <w:rPr>
                <w:szCs w:val="20"/>
                <w:highlight w:val="cyan"/>
              </w:rPr>
            </w:pPr>
            <w:r w:rsidRPr="00D50D86">
              <w:rPr>
                <w:szCs w:val="20"/>
                <w:highlight w:val="cyan"/>
              </w:rPr>
              <w:t>0.02* (tentative)</w:t>
            </w:r>
            <w:r w:rsidRPr="00D50D86">
              <w:rPr>
                <w:szCs w:val="20"/>
                <w:highlight w:val="cyan"/>
                <w:vertAlign w:val="superscript"/>
              </w:rPr>
              <w:t>(f)</w:t>
            </w:r>
          </w:p>
        </w:tc>
        <w:tc>
          <w:tcPr>
            <w:tcW w:w="395" w:type="pct"/>
            <w:vMerge w:val="restart"/>
            <w:shd w:val="clear" w:color="auto" w:fill="auto"/>
          </w:tcPr>
          <w:p w14:paraId="759EAED5" w14:textId="77777777" w:rsidR="00DE2457" w:rsidRPr="00D50D86" w:rsidRDefault="00DE2457" w:rsidP="00D50D86">
            <w:pPr>
              <w:pStyle w:val="RepTable"/>
              <w:rPr>
                <w:szCs w:val="20"/>
                <w:highlight w:val="cyan"/>
              </w:rPr>
            </w:pPr>
            <w:r w:rsidRPr="00D50D86">
              <w:rPr>
                <w:szCs w:val="20"/>
                <w:highlight w:val="cyan"/>
              </w:rPr>
              <w:t>2.8</w:t>
            </w:r>
          </w:p>
        </w:tc>
      </w:tr>
      <w:tr w:rsidR="00DE2457" w:rsidRPr="00D50D86" w14:paraId="07542E3C" w14:textId="77777777" w:rsidTr="00E451CB">
        <w:trPr>
          <w:trHeight w:val="20"/>
        </w:trPr>
        <w:tc>
          <w:tcPr>
            <w:tcW w:w="644" w:type="pct"/>
            <w:vMerge/>
            <w:shd w:val="clear" w:color="auto" w:fill="auto"/>
          </w:tcPr>
          <w:p w14:paraId="776322DF" w14:textId="77777777" w:rsidR="00DE2457" w:rsidRPr="00D50D86" w:rsidRDefault="00DE2457" w:rsidP="00D50D86">
            <w:pPr>
              <w:pStyle w:val="RepTableBold"/>
              <w:rPr>
                <w:highlight w:val="cyan"/>
                <w:lang w:val="en-GB"/>
              </w:rPr>
            </w:pPr>
          </w:p>
        </w:tc>
        <w:tc>
          <w:tcPr>
            <w:tcW w:w="396" w:type="pct"/>
            <w:vMerge/>
            <w:shd w:val="clear" w:color="auto" w:fill="auto"/>
          </w:tcPr>
          <w:p w14:paraId="313DCBBC" w14:textId="77777777" w:rsidR="00DE2457" w:rsidRPr="00D50D86" w:rsidRDefault="00DE2457" w:rsidP="00D50D86">
            <w:pPr>
              <w:pStyle w:val="RepTable"/>
              <w:rPr>
                <w:szCs w:val="20"/>
                <w:highlight w:val="cyan"/>
              </w:rPr>
            </w:pPr>
          </w:p>
        </w:tc>
        <w:tc>
          <w:tcPr>
            <w:tcW w:w="396" w:type="pct"/>
            <w:vMerge/>
            <w:shd w:val="clear" w:color="auto" w:fill="auto"/>
          </w:tcPr>
          <w:p w14:paraId="2ABDB58D" w14:textId="77777777" w:rsidR="00DE2457" w:rsidRPr="00D50D86" w:rsidRDefault="00DE2457" w:rsidP="00D50D86">
            <w:pPr>
              <w:pStyle w:val="RepTable"/>
              <w:rPr>
                <w:szCs w:val="20"/>
                <w:highlight w:val="cyan"/>
              </w:rPr>
            </w:pPr>
          </w:p>
        </w:tc>
        <w:tc>
          <w:tcPr>
            <w:tcW w:w="396" w:type="pct"/>
            <w:shd w:val="clear" w:color="auto" w:fill="auto"/>
          </w:tcPr>
          <w:p w14:paraId="4AEABC49"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2A462319"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5FBD431B" w14:textId="77777777" w:rsidR="00DE2457" w:rsidRPr="00D50D86" w:rsidRDefault="00DE2457" w:rsidP="00D50D86">
            <w:pPr>
              <w:pStyle w:val="RepTable"/>
              <w:rPr>
                <w:szCs w:val="20"/>
                <w:highlight w:val="cyan"/>
              </w:rPr>
            </w:pPr>
            <w:r w:rsidRPr="00D50D86">
              <w:rPr>
                <w:szCs w:val="20"/>
                <w:highlight w:val="cyan"/>
              </w:rPr>
              <w:t>0.16</w:t>
            </w:r>
          </w:p>
        </w:tc>
        <w:tc>
          <w:tcPr>
            <w:tcW w:w="346" w:type="pct"/>
            <w:shd w:val="clear" w:color="auto" w:fill="auto"/>
          </w:tcPr>
          <w:p w14:paraId="7AC45885" w14:textId="77777777" w:rsidR="00DE2457" w:rsidRPr="00D50D86" w:rsidRDefault="00DE2457" w:rsidP="00D50D86">
            <w:pPr>
              <w:pStyle w:val="RepTable"/>
              <w:rPr>
                <w:szCs w:val="20"/>
                <w:highlight w:val="cyan"/>
              </w:rPr>
            </w:pPr>
            <w:r w:rsidRPr="00D50D86">
              <w:rPr>
                <w:szCs w:val="20"/>
                <w:highlight w:val="cyan"/>
              </w:rPr>
              <w:t>0.177</w:t>
            </w:r>
          </w:p>
        </w:tc>
        <w:tc>
          <w:tcPr>
            <w:tcW w:w="346" w:type="pct"/>
            <w:shd w:val="clear" w:color="auto" w:fill="auto"/>
          </w:tcPr>
          <w:p w14:paraId="5984CDDE"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6DA98AF"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1B206604" w14:textId="77777777" w:rsidR="00DE2457" w:rsidRPr="00D50D86" w:rsidRDefault="00DE2457" w:rsidP="00D50D86">
            <w:pPr>
              <w:pStyle w:val="RepTable"/>
              <w:rPr>
                <w:szCs w:val="20"/>
                <w:highlight w:val="cyan"/>
              </w:rPr>
            </w:pPr>
          </w:p>
        </w:tc>
        <w:tc>
          <w:tcPr>
            <w:tcW w:w="396" w:type="pct"/>
            <w:vMerge/>
            <w:shd w:val="clear" w:color="auto" w:fill="auto"/>
          </w:tcPr>
          <w:p w14:paraId="44F66545" w14:textId="77777777" w:rsidR="00DE2457" w:rsidRPr="00D50D86" w:rsidRDefault="00DE2457" w:rsidP="00D50D86">
            <w:pPr>
              <w:pStyle w:val="RepTable"/>
              <w:rPr>
                <w:szCs w:val="20"/>
                <w:highlight w:val="cyan"/>
              </w:rPr>
            </w:pPr>
          </w:p>
        </w:tc>
        <w:tc>
          <w:tcPr>
            <w:tcW w:w="396" w:type="pct"/>
            <w:vMerge/>
            <w:shd w:val="clear" w:color="auto" w:fill="auto"/>
          </w:tcPr>
          <w:p w14:paraId="3B97DC49" w14:textId="77777777" w:rsidR="00DE2457" w:rsidRPr="00D50D86" w:rsidRDefault="00DE2457" w:rsidP="00D50D86">
            <w:pPr>
              <w:pStyle w:val="RepTable"/>
              <w:rPr>
                <w:szCs w:val="20"/>
                <w:highlight w:val="cyan"/>
              </w:rPr>
            </w:pPr>
          </w:p>
        </w:tc>
        <w:tc>
          <w:tcPr>
            <w:tcW w:w="395" w:type="pct"/>
            <w:vMerge/>
            <w:shd w:val="clear" w:color="auto" w:fill="auto"/>
          </w:tcPr>
          <w:p w14:paraId="4BEABCA7" w14:textId="77777777" w:rsidR="00DE2457" w:rsidRPr="00D50D86" w:rsidRDefault="00DE2457" w:rsidP="00D50D86">
            <w:pPr>
              <w:pStyle w:val="RepTable"/>
              <w:rPr>
                <w:szCs w:val="20"/>
                <w:highlight w:val="cyan"/>
              </w:rPr>
            </w:pPr>
          </w:p>
        </w:tc>
      </w:tr>
      <w:tr w:rsidR="00DE2457" w:rsidRPr="00D50D86" w14:paraId="22C4FFA9" w14:textId="77777777" w:rsidTr="00E451CB">
        <w:trPr>
          <w:trHeight w:val="20"/>
        </w:trPr>
        <w:tc>
          <w:tcPr>
            <w:tcW w:w="644" w:type="pct"/>
            <w:vMerge/>
            <w:shd w:val="clear" w:color="auto" w:fill="auto"/>
          </w:tcPr>
          <w:p w14:paraId="437E65ED" w14:textId="77777777" w:rsidR="00DE2457" w:rsidRPr="00D50D86" w:rsidRDefault="00DE2457" w:rsidP="00D50D86">
            <w:pPr>
              <w:pStyle w:val="RepTableBold"/>
              <w:rPr>
                <w:highlight w:val="cyan"/>
                <w:lang w:val="en-GB"/>
              </w:rPr>
            </w:pPr>
          </w:p>
        </w:tc>
        <w:tc>
          <w:tcPr>
            <w:tcW w:w="396" w:type="pct"/>
            <w:vMerge/>
            <w:shd w:val="clear" w:color="auto" w:fill="auto"/>
          </w:tcPr>
          <w:p w14:paraId="6318FC6D" w14:textId="77777777" w:rsidR="00DE2457" w:rsidRPr="00D50D86" w:rsidRDefault="00DE2457" w:rsidP="00D50D86">
            <w:pPr>
              <w:pStyle w:val="RepTable"/>
              <w:rPr>
                <w:szCs w:val="20"/>
                <w:highlight w:val="cyan"/>
              </w:rPr>
            </w:pPr>
          </w:p>
        </w:tc>
        <w:tc>
          <w:tcPr>
            <w:tcW w:w="396" w:type="pct"/>
            <w:vMerge/>
            <w:shd w:val="clear" w:color="auto" w:fill="auto"/>
          </w:tcPr>
          <w:p w14:paraId="5098DECD" w14:textId="77777777" w:rsidR="00DE2457" w:rsidRPr="00D50D86" w:rsidRDefault="00DE2457" w:rsidP="00D50D86">
            <w:pPr>
              <w:pStyle w:val="RepTable"/>
              <w:rPr>
                <w:szCs w:val="20"/>
                <w:highlight w:val="cyan"/>
              </w:rPr>
            </w:pPr>
          </w:p>
        </w:tc>
        <w:tc>
          <w:tcPr>
            <w:tcW w:w="396" w:type="pct"/>
            <w:shd w:val="clear" w:color="auto" w:fill="auto"/>
          </w:tcPr>
          <w:p w14:paraId="13A84C52"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3A84A434"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0D9C447F" w14:textId="77777777" w:rsidR="00DE2457" w:rsidRPr="00D50D86" w:rsidRDefault="00DE2457" w:rsidP="00D50D86">
            <w:pPr>
              <w:pStyle w:val="RepTable"/>
              <w:rPr>
                <w:szCs w:val="20"/>
                <w:highlight w:val="cyan"/>
              </w:rPr>
            </w:pPr>
            <w:r w:rsidRPr="00D50D86">
              <w:rPr>
                <w:szCs w:val="20"/>
                <w:highlight w:val="cyan"/>
              </w:rPr>
              <w:t>0.27</w:t>
            </w:r>
          </w:p>
        </w:tc>
        <w:tc>
          <w:tcPr>
            <w:tcW w:w="346" w:type="pct"/>
            <w:shd w:val="clear" w:color="auto" w:fill="auto"/>
          </w:tcPr>
          <w:p w14:paraId="3EFC7B4D" w14:textId="77777777" w:rsidR="00DE2457" w:rsidRPr="00D50D86" w:rsidRDefault="00DE2457" w:rsidP="00D50D86">
            <w:pPr>
              <w:pStyle w:val="RepTable"/>
              <w:rPr>
                <w:szCs w:val="20"/>
                <w:highlight w:val="cyan"/>
              </w:rPr>
            </w:pPr>
            <w:r w:rsidRPr="00D50D86">
              <w:rPr>
                <w:szCs w:val="20"/>
                <w:highlight w:val="cyan"/>
              </w:rPr>
              <w:t>0.308</w:t>
            </w:r>
          </w:p>
        </w:tc>
        <w:tc>
          <w:tcPr>
            <w:tcW w:w="346" w:type="pct"/>
            <w:shd w:val="clear" w:color="auto" w:fill="auto"/>
          </w:tcPr>
          <w:p w14:paraId="77131787"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327A9F17"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2535F160" w14:textId="77777777" w:rsidR="00DE2457" w:rsidRPr="00D50D86" w:rsidRDefault="00DE2457" w:rsidP="00D50D86">
            <w:pPr>
              <w:pStyle w:val="RepTable"/>
              <w:rPr>
                <w:szCs w:val="20"/>
                <w:highlight w:val="cyan"/>
              </w:rPr>
            </w:pPr>
          </w:p>
        </w:tc>
        <w:tc>
          <w:tcPr>
            <w:tcW w:w="396" w:type="pct"/>
            <w:vMerge/>
            <w:shd w:val="clear" w:color="auto" w:fill="auto"/>
          </w:tcPr>
          <w:p w14:paraId="2179B64F" w14:textId="77777777" w:rsidR="00DE2457" w:rsidRPr="00D50D86" w:rsidRDefault="00DE2457" w:rsidP="00D50D86">
            <w:pPr>
              <w:pStyle w:val="RepTable"/>
              <w:rPr>
                <w:szCs w:val="20"/>
                <w:highlight w:val="cyan"/>
              </w:rPr>
            </w:pPr>
          </w:p>
        </w:tc>
        <w:tc>
          <w:tcPr>
            <w:tcW w:w="396" w:type="pct"/>
            <w:vMerge/>
            <w:shd w:val="clear" w:color="auto" w:fill="auto"/>
          </w:tcPr>
          <w:p w14:paraId="5553C4A6" w14:textId="77777777" w:rsidR="00DE2457" w:rsidRPr="00D50D86" w:rsidRDefault="00DE2457" w:rsidP="00D50D86">
            <w:pPr>
              <w:pStyle w:val="RepTable"/>
              <w:rPr>
                <w:szCs w:val="20"/>
                <w:highlight w:val="cyan"/>
              </w:rPr>
            </w:pPr>
          </w:p>
        </w:tc>
        <w:tc>
          <w:tcPr>
            <w:tcW w:w="395" w:type="pct"/>
            <w:vMerge/>
            <w:shd w:val="clear" w:color="auto" w:fill="auto"/>
          </w:tcPr>
          <w:p w14:paraId="09ABE6E1" w14:textId="77777777" w:rsidR="00DE2457" w:rsidRPr="00D50D86" w:rsidRDefault="00DE2457" w:rsidP="00D50D86">
            <w:pPr>
              <w:pStyle w:val="RepTable"/>
              <w:rPr>
                <w:szCs w:val="20"/>
                <w:highlight w:val="cyan"/>
              </w:rPr>
            </w:pPr>
          </w:p>
        </w:tc>
      </w:tr>
      <w:tr w:rsidR="00DE2457" w:rsidRPr="00D50D86" w14:paraId="5DB75CF0" w14:textId="77777777" w:rsidTr="00E451CB">
        <w:trPr>
          <w:trHeight w:val="20"/>
        </w:trPr>
        <w:tc>
          <w:tcPr>
            <w:tcW w:w="644" w:type="pct"/>
            <w:vMerge w:val="restart"/>
            <w:shd w:val="clear" w:color="auto" w:fill="auto"/>
          </w:tcPr>
          <w:p w14:paraId="7A90B987" w14:textId="77777777" w:rsidR="00DE2457" w:rsidRPr="00D50D86" w:rsidRDefault="00DE2457" w:rsidP="00D50D86">
            <w:pPr>
              <w:pStyle w:val="RepTableBold"/>
              <w:rPr>
                <w:highlight w:val="cyan"/>
                <w:lang w:val="en-GB"/>
              </w:rPr>
            </w:pPr>
            <w:r w:rsidRPr="00D50D86">
              <w:rPr>
                <w:highlight w:val="cyan"/>
                <w:lang w:val="en-GB"/>
              </w:rPr>
              <w:t>Pig kidney</w:t>
            </w:r>
          </w:p>
        </w:tc>
        <w:tc>
          <w:tcPr>
            <w:tcW w:w="396" w:type="pct"/>
            <w:vMerge w:val="restart"/>
            <w:shd w:val="clear" w:color="auto" w:fill="auto"/>
          </w:tcPr>
          <w:p w14:paraId="1D2A66A8" w14:textId="77777777" w:rsidR="00DE2457" w:rsidRPr="00D50D86" w:rsidRDefault="00DE2457" w:rsidP="00D50D86">
            <w:pPr>
              <w:pStyle w:val="RepTable"/>
              <w:rPr>
                <w:szCs w:val="20"/>
                <w:highlight w:val="cyan"/>
              </w:rPr>
            </w:pPr>
            <w:r w:rsidRPr="00D50D86">
              <w:rPr>
                <w:szCs w:val="20"/>
                <w:highlight w:val="cyan"/>
              </w:rPr>
              <w:t>0.022</w:t>
            </w:r>
          </w:p>
        </w:tc>
        <w:tc>
          <w:tcPr>
            <w:tcW w:w="396" w:type="pct"/>
            <w:vMerge w:val="restart"/>
            <w:shd w:val="clear" w:color="auto" w:fill="auto"/>
          </w:tcPr>
          <w:p w14:paraId="7EB1032F" w14:textId="77777777" w:rsidR="00DE2457" w:rsidRPr="00D50D86" w:rsidRDefault="00DE2457" w:rsidP="00D50D86">
            <w:pPr>
              <w:pStyle w:val="RepTable"/>
              <w:rPr>
                <w:szCs w:val="20"/>
                <w:highlight w:val="cyan"/>
              </w:rPr>
            </w:pPr>
            <w:r w:rsidRPr="00D50D86">
              <w:rPr>
                <w:szCs w:val="20"/>
                <w:highlight w:val="cyan"/>
              </w:rPr>
              <w:t>0.022</w:t>
            </w:r>
          </w:p>
        </w:tc>
        <w:tc>
          <w:tcPr>
            <w:tcW w:w="396" w:type="pct"/>
            <w:shd w:val="clear" w:color="auto" w:fill="auto"/>
          </w:tcPr>
          <w:p w14:paraId="67D41F34"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4FBDF4EB"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4569ABD8" w14:textId="77777777" w:rsidR="00DE2457" w:rsidRPr="00D50D86" w:rsidRDefault="00DE2457" w:rsidP="00D50D86">
            <w:pPr>
              <w:pStyle w:val="RepTable"/>
              <w:rPr>
                <w:szCs w:val="20"/>
                <w:highlight w:val="cyan"/>
              </w:rPr>
            </w:pPr>
            <w:r w:rsidRPr="00D50D86">
              <w:rPr>
                <w:szCs w:val="20"/>
                <w:highlight w:val="cyan"/>
              </w:rPr>
              <w:t>0.045</w:t>
            </w:r>
          </w:p>
        </w:tc>
        <w:tc>
          <w:tcPr>
            <w:tcW w:w="346" w:type="pct"/>
            <w:shd w:val="clear" w:color="auto" w:fill="auto"/>
          </w:tcPr>
          <w:p w14:paraId="01F25A75" w14:textId="77777777" w:rsidR="00DE2457" w:rsidRPr="00D50D86" w:rsidRDefault="00DE2457" w:rsidP="00D50D86">
            <w:pPr>
              <w:pStyle w:val="RepTable"/>
              <w:rPr>
                <w:szCs w:val="20"/>
                <w:highlight w:val="cyan"/>
              </w:rPr>
            </w:pPr>
            <w:r w:rsidRPr="00D50D86">
              <w:rPr>
                <w:szCs w:val="20"/>
                <w:highlight w:val="cyan"/>
              </w:rPr>
              <w:t>0.054</w:t>
            </w:r>
          </w:p>
        </w:tc>
        <w:tc>
          <w:tcPr>
            <w:tcW w:w="346" w:type="pct"/>
            <w:shd w:val="clear" w:color="auto" w:fill="auto"/>
          </w:tcPr>
          <w:p w14:paraId="4984FDF0"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0E0ECC51"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68C0E7A9"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4B842CFD"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28BEC3A6" w14:textId="77777777" w:rsidR="00DE2457" w:rsidRPr="00D50D86" w:rsidRDefault="00DE2457" w:rsidP="00D50D86">
            <w:pPr>
              <w:pStyle w:val="RepTable"/>
              <w:rPr>
                <w:szCs w:val="20"/>
                <w:highlight w:val="cyan"/>
              </w:rPr>
            </w:pPr>
            <w:r w:rsidRPr="00D50D86">
              <w:rPr>
                <w:szCs w:val="20"/>
                <w:highlight w:val="cyan"/>
              </w:rPr>
              <w:t>0.02* (tentative)</w:t>
            </w:r>
            <w:r w:rsidRPr="00D50D86">
              <w:rPr>
                <w:szCs w:val="20"/>
                <w:highlight w:val="cyan"/>
                <w:vertAlign w:val="superscript"/>
              </w:rPr>
              <w:t>(f)</w:t>
            </w:r>
          </w:p>
        </w:tc>
        <w:tc>
          <w:tcPr>
            <w:tcW w:w="395" w:type="pct"/>
            <w:vMerge w:val="restart"/>
            <w:shd w:val="clear" w:color="auto" w:fill="auto"/>
          </w:tcPr>
          <w:p w14:paraId="396473B3" w14:textId="77777777" w:rsidR="00DE2457" w:rsidRPr="00D50D86" w:rsidRDefault="00DE2457" w:rsidP="00D50D86">
            <w:pPr>
              <w:pStyle w:val="RepTable"/>
              <w:rPr>
                <w:szCs w:val="20"/>
                <w:highlight w:val="cyan"/>
              </w:rPr>
            </w:pPr>
            <w:r w:rsidRPr="00D50D86">
              <w:rPr>
                <w:szCs w:val="20"/>
                <w:highlight w:val="cyan"/>
              </w:rPr>
              <w:t>3.8</w:t>
            </w:r>
          </w:p>
        </w:tc>
      </w:tr>
      <w:tr w:rsidR="00DE2457" w:rsidRPr="00D50D86" w14:paraId="0FE74394" w14:textId="77777777" w:rsidTr="00E451CB">
        <w:trPr>
          <w:trHeight w:val="20"/>
        </w:trPr>
        <w:tc>
          <w:tcPr>
            <w:tcW w:w="644" w:type="pct"/>
            <w:vMerge/>
            <w:shd w:val="clear" w:color="auto" w:fill="auto"/>
          </w:tcPr>
          <w:p w14:paraId="5E7544E4" w14:textId="77777777" w:rsidR="00DE2457" w:rsidRPr="00D50D86" w:rsidRDefault="00DE2457" w:rsidP="00D50D86">
            <w:pPr>
              <w:pStyle w:val="RepTableBold"/>
              <w:rPr>
                <w:highlight w:val="cyan"/>
                <w:lang w:val="en-GB"/>
              </w:rPr>
            </w:pPr>
          </w:p>
        </w:tc>
        <w:tc>
          <w:tcPr>
            <w:tcW w:w="396" w:type="pct"/>
            <w:vMerge/>
            <w:shd w:val="clear" w:color="auto" w:fill="auto"/>
          </w:tcPr>
          <w:p w14:paraId="53E0D9A2" w14:textId="77777777" w:rsidR="00DE2457" w:rsidRPr="00D50D86" w:rsidRDefault="00DE2457" w:rsidP="00D50D86">
            <w:pPr>
              <w:pStyle w:val="RepTable"/>
              <w:rPr>
                <w:szCs w:val="20"/>
                <w:highlight w:val="cyan"/>
              </w:rPr>
            </w:pPr>
          </w:p>
        </w:tc>
        <w:tc>
          <w:tcPr>
            <w:tcW w:w="396" w:type="pct"/>
            <w:vMerge/>
            <w:shd w:val="clear" w:color="auto" w:fill="auto"/>
          </w:tcPr>
          <w:p w14:paraId="740A10E3" w14:textId="77777777" w:rsidR="00DE2457" w:rsidRPr="00D50D86" w:rsidRDefault="00DE2457" w:rsidP="00D50D86">
            <w:pPr>
              <w:pStyle w:val="RepTable"/>
              <w:rPr>
                <w:szCs w:val="20"/>
                <w:highlight w:val="cyan"/>
              </w:rPr>
            </w:pPr>
          </w:p>
        </w:tc>
        <w:tc>
          <w:tcPr>
            <w:tcW w:w="396" w:type="pct"/>
            <w:shd w:val="clear" w:color="auto" w:fill="auto"/>
          </w:tcPr>
          <w:p w14:paraId="4136CA07"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6DF1483B"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5C6CE988" w14:textId="77777777" w:rsidR="00DE2457" w:rsidRPr="00D50D86" w:rsidRDefault="00DE2457" w:rsidP="00D50D86">
            <w:pPr>
              <w:pStyle w:val="RepTable"/>
              <w:rPr>
                <w:szCs w:val="20"/>
                <w:highlight w:val="cyan"/>
              </w:rPr>
            </w:pPr>
            <w:r w:rsidRPr="00D50D86">
              <w:rPr>
                <w:szCs w:val="20"/>
                <w:highlight w:val="cyan"/>
              </w:rPr>
              <w:t>0.10</w:t>
            </w:r>
          </w:p>
        </w:tc>
        <w:tc>
          <w:tcPr>
            <w:tcW w:w="346" w:type="pct"/>
            <w:shd w:val="clear" w:color="auto" w:fill="auto"/>
          </w:tcPr>
          <w:p w14:paraId="5947E809" w14:textId="77777777" w:rsidR="00DE2457" w:rsidRPr="00D50D86" w:rsidRDefault="00DE2457" w:rsidP="00D50D86">
            <w:pPr>
              <w:pStyle w:val="RepTable"/>
              <w:rPr>
                <w:szCs w:val="20"/>
                <w:highlight w:val="cyan"/>
              </w:rPr>
            </w:pPr>
            <w:r w:rsidRPr="00D50D86">
              <w:rPr>
                <w:szCs w:val="20"/>
                <w:highlight w:val="cyan"/>
              </w:rPr>
              <w:t>0.106</w:t>
            </w:r>
          </w:p>
        </w:tc>
        <w:tc>
          <w:tcPr>
            <w:tcW w:w="346" w:type="pct"/>
            <w:shd w:val="clear" w:color="auto" w:fill="auto"/>
          </w:tcPr>
          <w:p w14:paraId="369D951C"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66E25F7"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5AB369EB" w14:textId="77777777" w:rsidR="00DE2457" w:rsidRPr="00D50D86" w:rsidRDefault="00DE2457" w:rsidP="00D50D86">
            <w:pPr>
              <w:pStyle w:val="RepTable"/>
              <w:rPr>
                <w:szCs w:val="20"/>
                <w:highlight w:val="cyan"/>
              </w:rPr>
            </w:pPr>
          </w:p>
        </w:tc>
        <w:tc>
          <w:tcPr>
            <w:tcW w:w="396" w:type="pct"/>
            <w:vMerge/>
            <w:shd w:val="clear" w:color="auto" w:fill="auto"/>
          </w:tcPr>
          <w:p w14:paraId="2FF33982" w14:textId="77777777" w:rsidR="00DE2457" w:rsidRPr="00D50D86" w:rsidRDefault="00DE2457" w:rsidP="00D50D86">
            <w:pPr>
              <w:pStyle w:val="RepTable"/>
              <w:rPr>
                <w:szCs w:val="20"/>
                <w:highlight w:val="cyan"/>
              </w:rPr>
            </w:pPr>
          </w:p>
        </w:tc>
        <w:tc>
          <w:tcPr>
            <w:tcW w:w="396" w:type="pct"/>
            <w:vMerge/>
            <w:shd w:val="clear" w:color="auto" w:fill="auto"/>
          </w:tcPr>
          <w:p w14:paraId="20F2019A" w14:textId="77777777" w:rsidR="00DE2457" w:rsidRPr="00D50D86" w:rsidRDefault="00DE2457" w:rsidP="00D50D86">
            <w:pPr>
              <w:pStyle w:val="RepTable"/>
              <w:rPr>
                <w:szCs w:val="20"/>
                <w:highlight w:val="cyan"/>
              </w:rPr>
            </w:pPr>
          </w:p>
        </w:tc>
        <w:tc>
          <w:tcPr>
            <w:tcW w:w="395" w:type="pct"/>
            <w:vMerge/>
            <w:shd w:val="clear" w:color="auto" w:fill="auto"/>
          </w:tcPr>
          <w:p w14:paraId="7F342E75" w14:textId="77777777" w:rsidR="00DE2457" w:rsidRPr="00D50D86" w:rsidRDefault="00DE2457" w:rsidP="00D50D86">
            <w:pPr>
              <w:pStyle w:val="RepTable"/>
              <w:rPr>
                <w:szCs w:val="20"/>
                <w:highlight w:val="cyan"/>
              </w:rPr>
            </w:pPr>
          </w:p>
        </w:tc>
      </w:tr>
      <w:tr w:rsidR="00DE2457" w:rsidRPr="00D50D86" w14:paraId="1BF45F42" w14:textId="77777777" w:rsidTr="00E451CB">
        <w:trPr>
          <w:trHeight w:val="20"/>
        </w:trPr>
        <w:tc>
          <w:tcPr>
            <w:tcW w:w="644" w:type="pct"/>
            <w:vMerge/>
            <w:shd w:val="clear" w:color="auto" w:fill="auto"/>
          </w:tcPr>
          <w:p w14:paraId="36184F05" w14:textId="77777777" w:rsidR="00DE2457" w:rsidRPr="00D50D86" w:rsidRDefault="00DE2457" w:rsidP="00D50D86">
            <w:pPr>
              <w:pStyle w:val="RepTableBold"/>
              <w:rPr>
                <w:highlight w:val="cyan"/>
                <w:lang w:val="en-GB"/>
              </w:rPr>
            </w:pPr>
          </w:p>
        </w:tc>
        <w:tc>
          <w:tcPr>
            <w:tcW w:w="396" w:type="pct"/>
            <w:vMerge/>
            <w:shd w:val="clear" w:color="auto" w:fill="auto"/>
          </w:tcPr>
          <w:p w14:paraId="5D9C4CE1" w14:textId="77777777" w:rsidR="00DE2457" w:rsidRPr="00D50D86" w:rsidRDefault="00DE2457" w:rsidP="00D50D86">
            <w:pPr>
              <w:pStyle w:val="RepTable"/>
              <w:rPr>
                <w:szCs w:val="20"/>
                <w:highlight w:val="cyan"/>
              </w:rPr>
            </w:pPr>
          </w:p>
        </w:tc>
        <w:tc>
          <w:tcPr>
            <w:tcW w:w="396" w:type="pct"/>
            <w:vMerge/>
            <w:shd w:val="clear" w:color="auto" w:fill="auto"/>
          </w:tcPr>
          <w:p w14:paraId="503E3A50" w14:textId="77777777" w:rsidR="00DE2457" w:rsidRPr="00D50D86" w:rsidRDefault="00DE2457" w:rsidP="00D50D86">
            <w:pPr>
              <w:pStyle w:val="RepTable"/>
              <w:rPr>
                <w:szCs w:val="20"/>
                <w:highlight w:val="cyan"/>
              </w:rPr>
            </w:pPr>
          </w:p>
        </w:tc>
        <w:tc>
          <w:tcPr>
            <w:tcW w:w="396" w:type="pct"/>
            <w:shd w:val="clear" w:color="auto" w:fill="auto"/>
          </w:tcPr>
          <w:p w14:paraId="7E500273"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5E7AEB7D"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2CA9020A" w14:textId="77777777" w:rsidR="00DE2457" w:rsidRPr="00D50D86" w:rsidRDefault="00DE2457" w:rsidP="00D50D86">
            <w:pPr>
              <w:pStyle w:val="RepTable"/>
              <w:rPr>
                <w:szCs w:val="20"/>
                <w:highlight w:val="cyan"/>
              </w:rPr>
            </w:pPr>
            <w:r w:rsidRPr="00D50D86">
              <w:rPr>
                <w:szCs w:val="20"/>
                <w:highlight w:val="cyan"/>
              </w:rPr>
              <w:t>0.22</w:t>
            </w:r>
          </w:p>
        </w:tc>
        <w:tc>
          <w:tcPr>
            <w:tcW w:w="346" w:type="pct"/>
            <w:shd w:val="clear" w:color="auto" w:fill="auto"/>
          </w:tcPr>
          <w:p w14:paraId="6ABFF520" w14:textId="77777777" w:rsidR="00DE2457" w:rsidRPr="00D50D86" w:rsidRDefault="00DE2457" w:rsidP="00D50D86">
            <w:pPr>
              <w:pStyle w:val="RepTable"/>
              <w:rPr>
                <w:szCs w:val="20"/>
                <w:highlight w:val="cyan"/>
              </w:rPr>
            </w:pPr>
            <w:r w:rsidRPr="00D50D86">
              <w:rPr>
                <w:szCs w:val="20"/>
                <w:highlight w:val="cyan"/>
              </w:rPr>
              <w:t>0.306</w:t>
            </w:r>
          </w:p>
        </w:tc>
        <w:tc>
          <w:tcPr>
            <w:tcW w:w="346" w:type="pct"/>
            <w:shd w:val="clear" w:color="auto" w:fill="auto"/>
          </w:tcPr>
          <w:p w14:paraId="612BAF01"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63E5A628"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7C2442D7" w14:textId="77777777" w:rsidR="00DE2457" w:rsidRPr="00D50D86" w:rsidRDefault="00DE2457" w:rsidP="00D50D86">
            <w:pPr>
              <w:pStyle w:val="RepTable"/>
              <w:rPr>
                <w:szCs w:val="20"/>
                <w:highlight w:val="cyan"/>
              </w:rPr>
            </w:pPr>
          </w:p>
        </w:tc>
        <w:tc>
          <w:tcPr>
            <w:tcW w:w="396" w:type="pct"/>
            <w:vMerge/>
            <w:shd w:val="clear" w:color="auto" w:fill="auto"/>
          </w:tcPr>
          <w:p w14:paraId="16252B0B" w14:textId="77777777" w:rsidR="00DE2457" w:rsidRPr="00D50D86" w:rsidRDefault="00DE2457" w:rsidP="00D50D86">
            <w:pPr>
              <w:pStyle w:val="RepTable"/>
              <w:rPr>
                <w:szCs w:val="20"/>
                <w:highlight w:val="cyan"/>
              </w:rPr>
            </w:pPr>
          </w:p>
        </w:tc>
        <w:tc>
          <w:tcPr>
            <w:tcW w:w="396" w:type="pct"/>
            <w:vMerge/>
            <w:shd w:val="clear" w:color="auto" w:fill="auto"/>
          </w:tcPr>
          <w:p w14:paraId="2AF0FF11" w14:textId="77777777" w:rsidR="00DE2457" w:rsidRPr="00D50D86" w:rsidRDefault="00DE2457" w:rsidP="00D50D86">
            <w:pPr>
              <w:pStyle w:val="RepTable"/>
              <w:rPr>
                <w:szCs w:val="20"/>
                <w:highlight w:val="cyan"/>
              </w:rPr>
            </w:pPr>
          </w:p>
        </w:tc>
        <w:tc>
          <w:tcPr>
            <w:tcW w:w="395" w:type="pct"/>
            <w:vMerge/>
            <w:shd w:val="clear" w:color="auto" w:fill="auto"/>
          </w:tcPr>
          <w:p w14:paraId="7A76003F" w14:textId="77777777" w:rsidR="00DE2457" w:rsidRPr="00D50D86" w:rsidRDefault="00DE2457" w:rsidP="00D50D86">
            <w:pPr>
              <w:pStyle w:val="RepTable"/>
              <w:rPr>
                <w:szCs w:val="20"/>
                <w:highlight w:val="cyan"/>
              </w:rPr>
            </w:pPr>
          </w:p>
        </w:tc>
      </w:tr>
      <w:tr w:rsidR="00DE2457" w:rsidRPr="00D50D86" w14:paraId="777693F6" w14:textId="77777777" w:rsidTr="00E451CB">
        <w:trPr>
          <w:trHeight w:val="20"/>
        </w:trPr>
        <w:tc>
          <w:tcPr>
            <w:tcW w:w="644" w:type="pct"/>
            <w:vMerge w:val="restart"/>
            <w:shd w:val="clear" w:color="auto" w:fill="auto"/>
          </w:tcPr>
          <w:p w14:paraId="08F72FE3" w14:textId="77777777" w:rsidR="00DE2457" w:rsidRPr="00D50D86" w:rsidRDefault="00DE2457" w:rsidP="00D50D86">
            <w:pPr>
              <w:pStyle w:val="RepTableBold"/>
              <w:rPr>
                <w:highlight w:val="cyan"/>
                <w:lang w:val="en-GB"/>
              </w:rPr>
            </w:pPr>
            <w:r w:rsidRPr="00D50D86">
              <w:rPr>
                <w:highlight w:val="cyan"/>
                <w:lang w:val="en-GB"/>
              </w:rPr>
              <w:t>Ruminant muscle</w:t>
            </w:r>
          </w:p>
        </w:tc>
        <w:tc>
          <w:tcPr>
            <w:tcW w:w="396" w:type="pct"/>
            <w:vMerge w:val="restart"/>
            <w:shd w:val="clear" w:color="auto" w:fill="auto"/>
          </w:tcPr>
          <w:p w14:paraId="0DF4C0D4" w14:textId="77777777" w:rsidR="00DE2457" w:rsidRPr="00D50D86" w:rsidRDefault="00DE2457" w:rsidP="00D50D86">
            <w:pPr>
              <w:pStyle w:val="RepTable"/>
              <w:rPr>
                <w:szCs w:val="20"/>
                <w:highlight w:val="cyan"/>
              </w:rPr>
            </w:pPr>
            <w:r w:rsidRPr="00D50D86">
              <w:rPr>
                <w:szCs w:val="20"/>
                <w:highlight w:val="cyan"/>
              </w:rPr>
              <w:t>0.121</w:t>
            </w:r>
          </w:p>
        </w:tc>
        <w:tc>
          <w:tcPr>
            <w:tcW w:w="396" w:type="pct"/>
            <w:vMerge w:val="restart"/>
            <w:shd w:val="clear" w:color="auto" w:fill="auto"/>
          </w:tcPr>
          <w:p w14:paraId="019642B0" w14:textId="77777777" w:rsidR="00DE2457" w:rsidRPr="00D50D86" w:rsidRDefault="00DE2457" w:rsidP="00D50D86">
            <w:pPr>
              <w:pStyle w:val="RepTable"/>
              <w:rPr>
                <w:szCs w:val="20"/>
                <w:highlight w:val="cyan"/>
              </w:rPr>
            </w:pPr>
            <w:r w:rsidRPr="00D50D86">
              <w:rPr>
                <w:szCs w:val="20"/>
                <w:highlight w:val="cyan"/>
              </w:rPr>
              <w:t>0.326</w:t>
            </w:r>
          </w:p>
        </w:tc>
        <w:tc>
          <w:tcPr>
            <w:tcW w:w="396" w:type="pct"/>
            <w:shd w:val="clear" w:color="auto" w:fill="auto"/>
          </w:tcPr>
          <w:p w14:paraId="7C88F9DB"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2DE62EF0"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72A36D40"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02A315B5"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45847222"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051B50BC"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03F4E044"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644C4B5F" w14:textId="77777777" w:rsidR="00DE2457" w:rsidRPr="00D50D86" w:rsidRDefault="00DE2457" w:rsidP="00D50D86">
            <w:pPr>
              <w:pStyle w:val="RepTable"/>
              <w:rPr>
                <w:szCs w:val="20"/>
                <w:highlight w:val="cyan"/>
              </w:rPr>
            </w:pPr>
            <w:r w:rsidRPr="00D50D86">
              <w:rPr>
                <w:szCs w:val="20"/>
                <w:highlight w:val="cyan"/>
              </w:rPr>
              <w:t>0.029</w:t>
            </w:r>
          </w:p>
        </w:tc>
        <w:tc>
          <w:tcPr>
            <w:tcW w:w="396" w:type="pct"/>
            <w:vMerge w:val="restart"/>
            <w:shd w:val="clear" w:color="auto" w:fill="auto"/>
          </w:tcPr>
          <w:p w14:paraId="5DF45DF7" w14:textId="77777777" w:rsidR="00DE2457" w:rsidRPr="00D50D86" w:rsidRDefault="00DE2457" w:rsidP="00D50D86">
            <w:pPr>
              <w:pStyle w:val="RepTable"/>
              <w:rPr>
                <w:szCs w:val="20"/>
                <w:highlight w:val="cyan"/>
              </w:rPr>
            </w:pPr>
            <w:r w:rsidRPr="00D50D86">
              <w:rPr>
                <w:szCs w:val="20"/>
                <w:highlight w:val="cyan"/>
              </w:rPr>
              <w:t>0.03* (tentative)</w:t>
            </w:r>
            <w:r w:rsidRPr="00D50D86">
              <w:rPr>
                <w:szCs w:val="20"/>
                <w:highlight w:val="cyan"/>
                <w:vertAlign w:val="superscript"/>
              </w:rPr>
              <w:t>(f)</w:t>
            </w:r>
          </w:p>
        </w:tc>
        <w:tc>
          <w:tcPr>
            <w:tcW w:w="395" w:type="pct"/>
            <w:vMerge w:val="restart"/>
            <w:shd w:val="clear" w:color="auto" w:fill="auto"/>
          </w:tcPr>
          <w:p w14:paraId="02C5C080" w14:textId="77777777" w:rsidR="00DE2457" w:rsidRPr="00D50D86" w:rsidRDefault="00DE2457" w:rsidP="00D50D86">
            <w:pPr>
              <w:pStyle w:val="RepTable"/>
              <w:rPr>
                <w:szCs w:val="20"/>
                <w:highlight w:val="cyan"/>
              </w:rPr>
            </w:pPr>
            <w:r w:rsidRPr="00D50D86">
              <w:rPr>
                <w:szCs w:val="20"/>
                <w:highlight w:val="cyan"/>
              </w:rPr>
              <w:t>1.4</w:t>
            </w:r>
          </w:p>
        </w:tc>
      </w:tr>
      <w:tr w:rsidR="00DE2457" w:rsidRPr="00D50D86" w14:paraId="4E08E5C6" w14:textId="77777777" w:rsidTr="00E451CB">
        <w:trPr>
          <w:trHeight w:val="20"/>
        </w:trPr>
        <w:tc>
          <w:tcPr>
            <w:tcW w:w="644" w:type="pct"/>
            <w:vMerge/>
            <w:shd w:val="clear" w:color="auto" w:fill="auto"/>
          </w:tcPr>
          <w:p w14:paraId="1B173DAE" w14:textId="77777777" w:rsidR="00DE2457" w:rsidRPr="00D50D86" w:rsidRDefault="00DE2457" w:rsidP="00D50D86">
            <w:pPr>
              <w:pStyle w:val="RepTable"/>
              <w:rPr>
                <w:szCs w:val="20"/>
                <w:highlight w:val="cyan"/>
              </w:rPr>
            </w:pPr>
          </w:p>
        </w:tc>
        <w:tc>
          <w:tcPr>
            <w:tcW w:w="396" w:type="pct"/>
            <w:vMerge/>
            <w:shd w:val="clear" w:color="auto" w:fill="auto"/>
          </w:tcPr>
          <w:p w14:paraId="65A6099C" w14:textId="77777777" w:rsidR="00DE2457" w:rsidRPr="00D50D86" w:rsidRDefault="00DE2457" w:rsidP="00D50D86">
            <w:pPr>
              <w:pStyle w:val="RepTable"/>
              <w:rPr>
                <w:szCs w:val="20"/>
                <w:highlight w:val="cyan"/>
              </w:rPr>
            </w:pPr>
          </w:p>
        </w:tc>
        <w:tc>
          <w:tcPr>
            <w:tcW w:w="396" w:type="pct"/>
            <w:vMerge/>
            <w:shd w:val="clear" w:color="auto" w:fill="auto"/>
          </w:tcPr>
          <w:p w14:paraId="2DCB97DD" w14:textId="77777777" w:rsidR="00DE2457" w:rsidRPr="00D50D86" w:rsidRDefault="00DE2457" w:rsidP="00D50D86">
            <w:pPr>
              <w:pStyle w:val="RepTable"/>
              <w:rPr>
                <w:szCs w:val="20"/>
                <w:highlight w:val="cyan"/>
              </w:rPr>
            </w:pPr>
          </w:p>
        </w:tc>
        <w:tc>
          <w:tcPr>
            <w:tcW w:w="396" w:type="pct"/>
            <w:shd w:val="clear" w:color="auto" w:fill="auto"/>
          </w:tcPr>
          <w:p w14:paraId="768DCC3A"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38E0D032"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239FE336"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47DC4850" w14:textId="77777777" w:rsidR="00DE2457" w:rsidRPr="00D50D86" w:rsidRDefault="00DE2457" w:rsidP="00D50D86">
            <w:pPr>
              <w:pStyle w:val="RepTable"/>
              <w:rPr>
                <w:szCs w:val="20"/>
                <w:highlight w:val="cyan"/>
              </w:rPr>
            </w:pPr>
            <w:r w:rsidRPr="00D50D86">
              <w:rPr>
                <w:szCs w:val="20"/>
                <w:highlight w:val="cyan"/>
              </w:rPr>
              <w:t>0.021</w:t>
            </w:r>
          </w:p>
        </w:tc>
        <w:tc>
          <w:tcPr>
            <w:tcW w:w="346" w:type="pct"/>
            <w:shd w:val="clear" w:color="auto" w:fill="auto"/>
          </w:tcPr>
          <w:p w14:paraId="68CEF9A8"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674C7EA4"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7CA346E5" w14:textId="77777777" w:rsidR="00DE2457" w:rsidRPr="00D50D86" w:rsidRDefault="00DE2457" w:rsidP="00D50D86">
            <w:pPr>
              <w:pStyle w:val="RepTable"/>
              <w:rPr>
                <w:szCs w:val="20"/>
                <w:highlight w:val="cyan"/>
              </w:rPr>
            </w:pPr>
          </w:p>
        </w:tc>
        <w:tc>
          <w:tcPr>
            <w:tcW w:w="396" w:type="pct"/>
            <w:vMerge/>
            <w:shd w:val="clear" w:color="auto" w:fill="auto"/>
          </w:tcPr>
          <w:p w14:paraId="1EE3BFEC" w14:textId="77777777" w:rsidR="00DE2457" w:rsidRPr="00D50D86" w:rsidRDefault="00DE2457" w:rsidP="00D50D86">
            <w:pPr>
              <w:pStyle w:val="RepTable"/>
              <w:rPr>
                <w:szCs w:val="20"/>
                <w:highlight w:val="cyan"/>
              </w:rPr>
            </w:pPr>
          </w:p>
        </w:tc>
        <w:tc>
          <w:tcPr>
            <w:tcW w:w="396" w:type="pct"/>
            <w:vMerge/>
            <w:shd w:val="clear" w:color="auto" w:fill="auto"/>
          </w:tcPr>
          <w:p w14:paraId="2246769C" w14:textId="77777777" w:rsidR="00DE2457" w:rsidRPr="00D50D86" w:rsidRDefault="00DE2457" w:rsidP="00D50D86">
            <w:pPr>
              <w:pStyle w:val="RepTable"/>
              <w:rPr>
                <w:szCs w:val="20"/>
                <w:highlight w:val="cyan"/>
              </w:rPr>
            </w:pPr>
          </w:p>
        </w:tc>
        <w:tc>
          <w:tcPr>
            <w:tcW w:w="395" w:type="pct"/>
            <w:vMerge/>
            <w:shd w:val="clear" w:color="auto" w:fill="auto"/>
          </w:tcPr>
          <w:p w14:paraId="04410928" w14:textId="77777777" w:rsidR="00DE2457" w:rsidRPr="00D50D86" w:rsidRDefault="00DE2457" w:rsidP="00D50D86">
            <w:pPr>
              <w:pStyle w:val="RepTable"/>
              <w:rPr>
                <w:szCs w:val="20"/>
                <w:highlight w:val="cyan"/>
              </w:rPr>
            </w:pPr>
          </w:p>
        </w:tc>
      </w:tr>
      <w:tr w:rsidR="00DE2457" w:rsidRPr="00D50D86" w14:paraId="3AB5654A" w14:textId="77777777" w:rsidTr="00E451CB">
        <w:trPr>
          <w:trHeight w:val="20"/>
        </w:trPr>
        <w:tc>
          <w:tcPr>
            <w:tcW w:w="644" w:type="pct"/>
            <w:vMerge/>
            <w:shd w:val="clear" w:color="auto" w:fill="auto"/>
          </w:tcPr>
          <w:p w14:paraId="4663B725" w14:textId="77777777" w:rsidR="00DE2457" w:rsidRPr="00D50D86" w:rsidRDefault="00DE2457" w:rsidP="00D50D86">
            <w:pPr>
              <w:pStyle w:val="RepTable"/>
              <w:rPr>
                <w:szCs w:val="20"/>
                <w:highlight w:val="cyan"/>
              </w:rPr>
            </w:pPr>
          </w:p>
        </w:tc>
        <w:tc>
          <w:tcPr>
            <w:tcW w:w="396" w:type="pct"/>
            <w:vMerge/>
            <w:shd w:val="clear" w:color="auto" w:fill="auto"/>
          </w:tcPr>
          <w:p w14:paraId="7A75D497" w14:textId="77777777" w:rsidR="00DE2457" w:rsidRPr="00D50D86" w:rsidRDefault="00DE2457" w:rsidP="00D50D86">
            <w:pPr>
              <w:pStyle w:val="RepTable"/>
              <w:rPr>
                <w:szCs w:val="20"/>
                <w:highlight w:val="cyan"/>
              </w:rPr>
            </w:pPr>
          </w:p>
        </w:tc>
        <w:tc>
          <w:tcPr>
            <w:tcW w:w="396" w:type="pct"/>
            <w:vMerge/>
            <w:shd w:val="clear" w:color="auto" w:fill="auto"/>
          </w:tcPr>
          <w:p w14:paraId="15699002" w14:textId="77777777" w:rsidR="00DE2457" w:rsidRPr="00D50D86" w:rsidRDefault="00DE2457" w:rsidP="00D50D86">
            <w:pPr>
              <w:pStyle w:val="RepTable"/>
              <w:rPr>
                <w:szCs w:val="20"/>
                <w:highlight w:val="cyan"/>
              </w:rPr>
            </w:pPr>
          </w:p>
        </w:tc>
        <w:tc>
          <w:tcPr>
            <w:tcW w:w="396" w:type="pct"/>
            <w:shd w:val="clear" w:color="auto" w:fill="auto"/>
          </w:tcPr>
          <w:p w14:paraId="0DC6469D"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0A8FBD1F"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4756F7B2" w14:textId="77777777" w:rsidR="00DE2457" w:rsidRPr="00D50D86" w:rsidRDefault="00DE2457" w:rsidP="00D50D86">
            <w:pPr>
              <w:pStyle w:val="RepTable"/>
              <w:rPr>
                <w:szCs w:val="20"/>
                <w:highlight w:val="cyan"/>
              </w:rPr>
            </w:pPr>
            <w:r w:rsidRPr="00D50D86">
              <w:rPr>
                <w:szCs w:val="20"/>
                <w:highlight w:val="cyan"/>
              </w:rPr>
              <w:t>0.054</w:t>
            </w:r>
          </w:p>
        </w:tc>
        <w:tc>
          <w:tcPr>
            <w:tcW w:w="346" w:type="pct"/>
            <w:shd w:val="clear" w:color="auto" w:fill="auto"/>
          </w:tcPr>
          <w:p w14:paraId="6E6952A9" w14:textId="77777777" w:rsidR="00DE2457" w:rsidRPr="00D50D86" w:rsidRDefault="00DE2457" w:rsidP="00D50D86">
            <w:pPr>
              <w:pStyle w:val="RepTable"/>
              <w:rPr>
                <w:szCs w:val="20"/>
                <w:highlight w:val="cyan"/>
              </w:rPr>
            </w:pPr>
            <w:r w:rsidRPr="00D50D86">
              <w:rPr>
                <w:szCs w:val="20"/>
                <w:highlight w:val="cyan"/>
              </w:rPr>
              <w:t>0.057</w:t>
            </w:r>
          </w:p>
        </w:tc>
        <w:tc>
          <w:tcPr>
            <w:tcW w:w="346" w:type="pct"/>
            <w:shd w:val="clear" w:color="auto" w:fill="auto"/>
          </w:tcPr>
          <w:p w14:paraId="599505EB"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4510F132"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3601E96D" w14:textId="77777777" w:rsidR="00DE2457" w:rsidRPr="00D50D86" w:rsidRDefault="00DE2457" w:rsidP="00D50D86">
            <w:pPr>
              <w:pStyle w:val="RepTable"/>
              <w:rPr>
                <w:szCs w:val="20"/>
                <w:highlight w:val="cyan"/>
              </w:rPr>
            </w:pPr>
          </w:p>
        </w:tc>
        <w:tc>
          <w:tcPr>
            <w:tcW w:w="396" w:type="pct"/>
            <w:vMerge/>
            <w:shd w:val="clear" w:color="auto" w:fill="auto"/>
          </w:tcPr>
          <w:p w14:paraId="0264C169" w14:textId="77777777" w:rsidR="00DE2457" w:rsidRPr="00D50D86" w:rsidRDefault="00DE2457" w:rsidP="00D50D86">
            <w:pPr>
              <w:pStyle w:val="RepTable"/>
              <w:rPr>
                <w:szCs w:val="20"/>
                <w:highlight w:val="cyan"/>
              </w:rPr>
            </w:pPr>
          </w:p>
        </w:tc>
        <w:tc>
          <w:tcPr>
            <w:tcW w:w="396" w:type="pct"/>
            <w:vMerge/>
            <w:shd w:val="clear" w:color="auto" w:fill="auto"/>
          </w:tcPr>
          <w:p w14:paraId="6E5C7F35" w14:textId="77777777" w:rsidR="00DE2457" w:rsidRPr="00D50D86" w:rsidRDefault="00DE2457" w:rsidP="00D50D86">
            <w:pPr>
              <w:pStyle w:val="RepTable"/>
              <w:rPr>
                <w:szCs w:val="20"/>
                <w:highlight w:val="cyan"/>
              </w:rPr>
            </w:pPr>
          </w:p>
        </w:tc>
        <w:tc>
          <w:tcPr>
            <w:tcW w:w="395" w:type="pct"/>
            <w:vMerge/>
            <w:shd w:val="clear" w:color="auto" w:fill="auto"/>
          </w:tcPr>
          <w:p w14:paraId="6D88F895" w14:textId="77777777" w:rsidR="00DE2457" w:rsidRPr="00D50D86" w:rsidRDefault="00DE2457" w:rsidP="00D50D86">
            <w:pPr>
              <w:pStyle w:val="RepTable"/>
              <w:rPr>
                <w:szCs w:val="20"/>
                <w:highlight w:val="cyan"/>
              </w:rPr>
            </w:pPr>
          </w:p>
        </w:tc>
      </w:tr>
      <w:tr w:rsidR="00DE2457" w:rsidRPr="00D50D86" w14:paraId="7852573C" w14:textId="77777777" w:rsidTr="00E451CB">
        <w:trPr>
          <w:trHeight w:val="20"/>
        </w:trPr>
        <w:tc>
          <w:tcPr>
            <w:tcW w:w="644" w:type="pct"/>
            <w:vMerge w:val="restart"/>
            <w:shd w:val="clear" w:color="auto" w:fill="auto"/>
          </w:tcPr>
          <w:p w14:paraId="5BFB96C8" w14:textId="77777777" w:rsidR="00DE2457" w:rsidRPr="00D50D86" w:rsidRDefault="00DE2457" w:rsidP="00D50D86">
            <w:pPr>
              <w:pStyle w:val="RepTableBold"/>
              <w:rPr>
                <w:highlight w:val="cyan"/>
                <w:lang w:val="en-GB"/>
              </w:rPr>
            </w:pPr>
            <w:r w:rsidRPr="00D50D86">
              <w:rPr>
                <w:highlight w:val="cyan"/>
                <w:lang w:val="en-GB"/>
              </w:rPr>
              <w:t>Ruminant fat</w:t>
            </w:r>
          </w:p>
        </w:tc>
        <w:tc>
          <w:tcPr>
            <w:tcW w:w="396" w:type="pct"/>
            <w:vMerge w:val="restart"/>
            <w:shd w:val="clear" w:color="auto" w:fill="auto"/>
          </w:tcPr>
          <w:p w14:paraId="5DD45AC2" w14:textId="77777777" w:rsidR="00DE2457" w:rsidRPr="00D50D86" w:rsidRDefault="00DE2457" w:rsidP="00D50D86">
            <w:pPr>
              <w:pStyle w:val="RepTable"/>
              <w:rPr>
                <w:szCs w:val="20"/>
                <w:highlight w:val="cyan"/>
              </w:rPr>
            </w:pPr>
            <w:r w:rsidRPr="00D50D86">
              <w:rPr>
                <w:szCs w:val="20"/>
                <w:highlight w:val="cyan"/>
              </w:rPr>
              <w:t>0.121</w:t>
            </w:r>
          </w:p>
        </w:tc>
        <w:tc>
          <w:tcPr>
            <w:tcW w:w="396" w:type="pct"/>
            <w:vMerge w:val="restart"/>
            <w:shd w:val="clear" w:color="auto" w:fill="auto"/>
          </w:tcPr>
          <w:p w14:paraId="36AAB818" w14:textId="77777777" w:rsidR="00DE2457" w:rsidRPr="00D50D86" w:rsidRDefault="00DE2457" w:rsidP="00D50D86">
            <w:pPr>
              <w:pStyle w:val="RepTable"/>
              <w:rPr>
                <w:szCs w:val="20"/>
                <w:highlight w:val="cyan"/>
              </w:rPr>
            </w:pPr>
            <w:r w:rsidRPr="00D50D86">
              <w:rPr>
                <w:szCs w:val="20"/>
                <w:highlight w:val="cyan"/>
              </w:rPr>
              <w:t>0.326</w:t>
            </w:r>
          </w:p>
        </w:tc>
        <w:tc>
          <w:tcPr>
            <w:tcW w:w="396" w:type="pct"/>
            <w:shd w:val="clear" w:color="auto" w:fill="auto"/>
          </w:tcPr>
          <w:p w14:paraId="4E652E9C"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1AB9F1DD"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6A8060EE"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5A138CC3"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3B0BE9CF"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315834A"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7B5A8698" w14:textId="77777777" w:rsidR="00DE2457" w:rsidRPr="00D50D86" w:rsidRDefault="00DE2457" w:rsidP="00D50D86">
            <w:pPr>
              <w:pStyle w:val="RepTable"/>
              <w:rPr>
                <w:szCs w:val="20"/>
                <w:highlight w:val="cyan"/>
              </w:rPr>
            </w:pPr>
            <w:r w:rsidRPr="00D50D86">
              <w:rPr>
                <w:szCs w:val="20"/>
                <w:highlight w:val="cyan"/>
              </w:rPr>
              <w:t>0.020</w:t>
            </w:r>
          </w:p>
        </w:tc>
        <w:tc>
          <w:tcPr>
            <w:tcW w:w="396" w:type="pct"/>
            <w:vMerge w:val="restart"/>
            <w:shd w:val="clear" w:color="auto" w:fill="auto"/>
          </w:tcPr>
          <w:p w14:paraId="5AEA77D1" w14:textId="77777777" w:rsidR="00DE2457" w:rsidRPr="00D50D86" w:rsidRDefault="00DE2457" w:rsidP="00D50D86">
            <w:pPr>
              <w:pStyle w:val="RepTable"/>
              <w:rPr>
                <w:szCs w:val="20"/>
                <w:highlight w:val="cyan"/>
              </w:rPr>
            </w:pPr>
            <w:r w:rsidRPr="00D50D86">
              <w:rPr>
                <w:szCs w:val="20"/>
                <w:highlight w:val="cyan"/>
              </w:rPr>
              <w:t>0.048</w:t>
            </w:r>
          </w:p>
        </w:tc>
        <w:tc>
          <w:tcPr>
            <w:tcW w:w="396" w:type="pct"/>
            <w:vMerge w:val="restart"/>
            <w:shd w:val="clear" w:color="auto" w:fill="auto"/>
          </w:tcPr>
          <w:p w14:paraId="70037DD7" w14:textId="77777777" w:rsidR="00DE2457" w:rsidRPr="00D50D86" w:rsidRDefault="00DE2457" w:rsidP="00D50D86">
            <w:pPr>
              <w:pStyle w:val="RepTable"/>
              <w:rPr>
                <w:szCs w:val="20"/>
                <w:highlight w:val="cyan"/>
              </w:rPr>
            </w:pPr>
            <w:r w:rsidRPr="00D50D86">
              <w:rPr>
                <w:szCs w:val="20"/>
                <w:highlight w:val="cyan"/>
              </w:rPr>
              <w:t>0.05 (tentative)</w:t>
            </w:r>
            <w:r w:rsidRPr="00D50D86">
              <w:rPr>
                <w:szCs w:val="20"/>
                <w:highlight w:val="cyan"/>
                <w:vertAlign w:val="superscript"/>
              </w:rPr>
              <w:t>(f)</w:t>
            </w:r>
          </w:p>
        </w:tc>
        <w:tc>
          <w:tcPr>
            <w:tcW w:w="395" w:type="pct"/>
            <w:vMerge w:val="restart"/>
            <w:shd w:val="clear" w:color="auto" w:fill="auto"/>
          </w:tcPr>
          <w:p w14:paraId="50FF970B" w14:textId="77777777" w:rsidR="00DE2457" w:rsidRPr="00D50D86" w:rsidRDefault="00DE2457" w:rsidP="00D50D86">
            <w:pPr>
              <w:pStyle w:val="RepTable"/>
              <w:rPr>
                <w:szCs w:val="20"/>
                <w:highlight w:val="cyan"/>
              </w:rPr>
            </w:pPr>
            <w:r w:rsidRPr="00D50D86">
              <w:rPr>
                <w:szCs w:val="20"/>
                <w:highlight w:val="cyan"/>
              </w:rPr>
              <w:t>1.8</w:t>
            </w:r>
          </w:p>
        </w:tc>
      </w:tr>
      <w:tr w:rsidR="00DE2457" w:rsidRPr="00D50D86" w14:paraId="7ECF4CA9" w14:textId="77777777" w:rsidTr="00E451CB">
        <w:trPr>
          <w:trHeight w:val="20"/>
        </w:trPr>
        <w:tc>
          <w:tcPr>
            <w:tcW w:w="644" w:type="pct"/>
            <w:vMerge/>
            <w:shd w:val="clear" w:color="auto" w:fill="auto"/>
          </w:tcPr>
          <w:p w14:paraId="09E99BA0" w14:textId="77777777" w:rsidR="00DE2457" w:rsidRPr="00D50D86" w:rsidRDefault="00DE2457" w:rsidP="00D50D86">
            <w:pPr>
              <w:pStyle w:val="RepTableBold"/>
              <w:rPr>
                <w:highlight w:val="cyan"/>
                <w:lang w:val="en-GB"/>
              </w:rPr>
            </w:pPr>
          </w:p>
        </w:tc>
        <w:tc>
          <w:tcPr>
            <w:tcW w:w="396" w:type="pct"/>
            <w:vMerge/>
            <w:shd w:val="clear" w:color="auto" w:fill="auto"/>
          </w:tcPr>
          <w:p w14:paraId="6204024B" w14:textId="77777777" w:rsidR="00DE2457" w:rsidRPr="00D50D86" w:rsidRDefault="00DE2457" w:rsidP="00D50D86">
            <w:pPr>
              <w:pStyle w:val="RepTable"/>
              <w:rPr>
                <w:bCs/>
                <w:szCs w:val="20"/>
                <w:highlight w:val="cyan"/>
              </w:rPr>
            </w:pPr>
          </w:p>
        </w:tc>
        <w:tc>
          <w:tcPr>
            <w:tcW w:w="396" w:type="pct"/>
            <w:vMerge/>
            <w:shd w:val="clear" w:color="auto" w:fill="auto"/>
          </w:tcPr>
          <w:p w14:paraId="4ED8E7CA" w14:textId="77777777" w:rsidR="00DE2457" w:rsidRPr="00D50D86" w:rsidRDefault="00DE2457" w:rsidP="00D50D86">
            <w:pPr>
              <w:pStyle w:val="RepTable"/>
              <w:rPr>
                <w:szCs w:val="20"/>
                <w:highlight w:val="cyan"/>
              </w:rPr>
            </w:pPr>
          </w:p>
        </w:tc>
        <w:tc>
          <w:tcPr>
            <w:tcW w:w="396" w:type="pct"/>
            <w:shd w:val="clear" w:color="auto" w:fill="auto"/>
          </w:tcPr>
          <w:p w14:paraId="7241037A"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432F4A05"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08376E79"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5195C477" w14:textId="77777777" w:rsidR="00DE2457" w:rsidRPr="00D50D86" w:rsidRDefault="00DE2457" w:rsidP="00D50D86">
            <w:pPr>
              <w:pStyle w:val="RepTable"/>
              <w:rPr>
                <w:szCs w:val="20"/>
                <w:highlight w:val="cyan"/>
              </w:rPr>
            </w:pPr>
            <w:r w:rsidRPr="00D50D86">
              <w:rPr>
                <w:szCs w:val="20"/>
                <w:highlight w:val="cyan"/>
              </w:rPr>
              <w:t>&lt;0.02</w:t>
            </w:r>
          </w:p>
        </w:tc>
        <w:tc>
          <w:tcPr>
            <w:tcW w:w="346" w:type="pct"/>
            <w:shd w:val="clear" w:color="auto" w:fill="auto"/>
          </w:tcPr>
          <w:p w14:paraId="799EDF05"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EDEC231"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22CCC9EA" w14:textId="77777777" w:rsidR="00DE2457" w:rsidRPr="00D50D86" w:rsidRDefault="00DE2457" w:rsidP="00D50D86">
            <w:pPr>
              <w:pStyle w:val="RepTable"/>
              <w:rPr>
                <w:bCs/>
                <w:szCs w:val="20"/>
                <w:highlight w:val="cyan"/>
              </w:rPr>
            </w:pPr>
          </w:p>
        </w:tc>
        <w:tc>
          <w:tcPr>
            <w:tcW w:w="396" w:type="pct"/>
            <w:vMerge/>
            <w:shd w:val="clear" w:color="auto" w:fill="auto"/>
          </w:tcPr>
          <w:p w14:paraId="256AD001" w14:textId="77777777" w:rsidR="00DE2457" w:rsidRPr="00D50D86" w:rsidRDefault="00DE2457" w:rsidP="00D50D86">
            <w:pPr>
              <w:pStyle w:val="RepTable"/>
              <w:rPr>
                <w:bCs/>
                <w:szCs w:val="20"/>
                <w:highlight w:val="cyan"/>
              </w:rPr>
            </w:pPr>
          </w:p>
        </w:tc>
        <w:tc>
          <w:tcPr>
            <w:tcW w:w="396" w:type="pct"/>
            <w:vMerge/>
            <w:shd w:val="clear" w:color="auto" w:fill="auto"/>
          </w:tcPr>
          <w:p w14:paraId="0DBA8079" w14:textId="77777777" w:rsidR="00DE2457" w:rsidRPr="00D50D86" w:rsidRDefault="00DE2457" w:rsidP="00D50D86">
            <w:pPr>
              <w:pStyle w:val="RepTable"/>
              <w:rPr>
                <w:bCs/>
                <w:szCs w:val="20"/>
                <w:highlight w:val="cyan"/>
              </w:rPr>
            </w:pPr>
          </w:p>
        </w:tc>
        <w:tc>
          <w:tcPr>
            <w:tcW w:w="395" w:type="pct"/>
            <w:vMerge/>
            <w:shd w:val="clear" w:color="auto" w:fill="auto"/>
          </w:tcPr>
          <w:p w14:paraId="46DF47B9" w14:textId="77777777" w:rsidR="00DE2457" w:rsidRPr="00D50D86" w:rsidRDefault="00DE2457" w:rsidP="00D50D86">
            <w:pPr>
              <w:pStyle w:val="RepTable"/>
              <w:rPr>
                <w:szCs w:val="20"/>
                <w:highlight w:val="cyan"/>
              </w:rPr>
            </w:pPr>
          </w:p>
        </w:tc>
      </w:tr>
      <w:tr w:rsidR="00DE2457" w:rsidRPr="00D50D86" w14:paraId="3604E7EF" w14:textId="77777777" w:rsidTr="00E451CB">
        <w:trPr>
          <w:trHeight w:val="20"/>
        </w:trPr>
        <w:tc>
          <w:tcPr>
            <w:tcW w:w="644" w:type="pct"/>
            <w:vMerge/>
            <w:shd w:val="clear" w:color="auto" w:fill="auto"/>
          </w:tcPr>
          <w:p w14:paraId="71BCE208" w14:textId="77777777" w:rsidR="00DE2457" w:rsidRPr="00D50D86" w:rsidRDefault="00DE2457" w:rsidP="00D50D86">
            <w:pPr>
              <w:pStyle w:val="RepTableBold"/>
              <w:rPr>
                <w:highlight w:val="cyan"/>
                <w:lang w:val="en-GB"/>
              </w:rPr>
            </w:pPr>
          </w:p>
        </w:tc>
        <w:tc>
          <w:tcPr>
            <w:tcW w:w="396" w:type="pct"/>
            <w:vMerge/>
            <w:shd w:val="clear" w:color="auto" w:fill="auto"/>
          </w:tcPr>
          <w:p w14:paraId="763849CF" w14:textId="77777777" w:rsidR="00DE2457" w:rsidRPr="00D50D86" w:rsidRDefault="00DE2457" w:rsidP="00D50D86">
            <w:pPr>
              <w:pStyle w:val="RepTable"/>
              <w:rPr>
                <w:szCs w:val="20"/>
                <w:highlight w:val="cyan"/>
              </w:rPr>
            </w:pPr>
          </w:p>
        </w:tc>
        <w:tc>
          <w:tcPr>
            <w:tcW w:w="396" w:type="pct"/>
            <w:vMerge/>
            <w:shd w:val="clear" w:color="auto" w:fill="auto"/>
          </w:tcPr>
          <w:p w14:paraId="6874829B" w14:textId="77777777" w:rsidR="00DE2457" w:rsidRPr="00D50D86" w:rsidRDefault="00DE2457" w:rsidP="00D50D86">
            <w:pPr>
              <w:pStyle w:val="RepTable"/>
              <w:rPr>
                <w:szCs w:val="20"/>
                <w:highlight w:val="cyan"/>
              </w:rPr>
            </w:pPr>
          </w:p>
        </w:tc>
        <w:tc>
          <w:tcPr>
            <w:tcW w:w="396" w:type="pct"/>
            <w:shd w:val="clear" w:color="auto" w:fill="auto"/>
          </w:tcPr>
          <w:p w14:paraId="58C3709D"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5CC41DFC"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6ABF3C6A" w14:textId="77777777" w:rsidR="00DE2457" w:rsidRPr="00D50D86" w:rsidRDefault="00DE2457" w:rsidP="00D50D86">
            <w:pPr>
              <w:pStyle w:val="RepTable"/>
              <w:rPr>
                <w:szCs w:val="20"/>
                <w:highlight w:val="cyan"/>
              </w:rPr>
            </w:pPr>
            <w:r w:rsidRPr="00D50D86">
              <w:rPr>
                <w:szCs w:val="20"/>
                <w:highlight w:val="cyan"/>
              </w:rPr>
              <w:t>0.088</w:t>
            </w:r>
          </w:p>
        </w:tc>
        <w:tc>
          <w:tcPr>
            <w:tcW w:w="346" w:type="pct"/>
            <w:shd w:val="clear" w:color="auto" w:fill="auto"/>
          </w:tcPr>
          <w:p w14:paraId="457D8F9D" w14:textId="77777777" w:rsidR="00DE2457" w:rsidRPr="00D50D86" w:rsidRDefault="00DE2457" w:rsidP="00D50D86">
            <w:pPr>
              <w:pStyle w:val="RepTable"/>
              <w:rPr>
                <w:szCs w:val="20"/>
                <w:highlight w:val="cyan"/>
              </w:rPr>
            </w:pPr>
            <w:r w:rsidRPr="00D50D86">
              <w:rPr>
                <w:szCs w:val="20"/>
                <w:highlight w:val="cyan"/>
              </w:rPr>
              <w:t>0.154</w:t>
            </w:r>
          </w:p>
        </w:tc>
        <w:tc>
          <w:tcPr>
            <w:tcW w:w="346" w:type="pct"/>
            <w:shd w:val="clear" w:color="auto" w:fill="auto"/>
          </w:tcPr>
          <w:p w14:paraId="7CFB6375"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3236F25"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116BD129" w14:textId="77777777" w:rsidR="00DE2457" w:rsidRPr="00D50D86" w:rsidRDefault="00DE2457" w:rsidP="00D50D86">
            <w:pPr>
              <w:pStyle w:val="RepTable"/>
              <w:rPr>
                <w:szCs w:val="20"/>
                <w:highlight w:val="cyan"/>
              </w:rPr>
            </w:pPr>
          </w:p>
        </w:tc>
        <w:tc>
          <w:tcPr>
            <w:tcW w:w="396" w:type="pct"/>
            <w:vMerge/>
            <w:shd w:val="clear" w:color="auto" w:fill="auto"/>
          </w:tcPr>
          <w:p w14:paraId="7043C8E4" w14:textId="77777777" w:rsidR="00DE2457" w:rsidRPr="00D50D86" w:rsidRDefault="00DE2457" w:rsidP="00D50D86">
            <w:pPr>
              <w:pStyle w:val="RepTable"/>
              <w:rPr>
                <w:szCs w:val="20"/>
                <w:highlight w:val="cyan"/>
              </w:rPr>
            </w:pPr>
          </w:p>
        </w:tc>
        <w:tc>
          <w:tcPr>
            <w:tcW w:w="396" w:type="pct"/>
            <w:vMerge/>
            <w:shd w:val="clear" w:color="auto" w:fill="auto"/>
          </w:tcPr>
          <w:p w14:paraId="737EB91A" w14:textId="77777777" w:rsidR="00DE2457" w:rsidRPr="00D50D86" w:rsidRDefault="00DE2457" w:rsidP="00D50D86">
            <w:pPr>
              <w:pStyle w:val="RepTable"/>
              <w:rPr>
                <w:szCs w:val="20"/>
                <w:highlight w:val="cyan"/>
              </w:rPr>
            </w:pPr>
          </w:p>
        </w:tc>
        <w:tc>
          <w:tcPr>
            <w:tcW w:w="395" w:type="pct"/>
            <w:vMerge/>
            <w:shd w:val="clear" w:color="auto" w:fill="auto"/>
          </w:tcPr>
          <w:p w14:paraId="5F901866" w14:textId="77777777" w:rsidR="00DE2457" w:rsidRPr="00D50D86" w:rsidRDefault="00DE2457" w:rsidP="00D50D86">
            <w:pPr>
              <w:pStyle w:val="RepTable"/>
              <w:rPr>
                <w:szCs w:val="20"/>
                <w:highlight w:val="cyan"/>
              </w:rPr>
            </w:pPr>
          </w:p>
        </w:tc>
      </w:tr>
      <w:tr w:rsidR="00DE2457" w:rsidRPr="00D50D86" w14:paraId="6D5BE7D9" w14:textId="77777777" w:rsidTr="00E451CB">
        <w:trPr>
          <w:trHeight w:val="20"/>
        </w:trPr>
        <w:tc>
          <w:tcPr>
            <w:tcW w:w="644" w:type="pct"/>
            <w:vMerge w:val="restart"/>
            <w:shd w:val="clear" w:color="auto" w:fill="auto"/>
          </w:tcPr>
          <w:p w14:paraId="75427E5C" w14:textId="77777777" w:rsidR="00DE2457" w:rsidRPr="00D50D86" w:rsidRDefault="00DE2457" w:rsidP="00E451CB">
            <w:pPr>
              <w:pStyle w:val="RepTableBold"/>
              <w:pageBreakBefore/>
              <w:rPr>
                <w:highlight w:val="cyan"/>
                <w:lang w:val="en-GB"/>
              </w:rPr>
            </w:pPr>
            <w:r w:rsidRPr="00D50D86">
              <w:rPr>
                <w:highlight w:val="cyan"/>
                <w:lang w:val="en-GB"/>
              </w:rPr>
              <w:lastRenderedPageBreak/>
              <w:t>Ruminant liver</w:t>
            </w:r>
          </w:p>
        </w:tc>
        <w:tc>
          <w:tcPr>
            <w:tcW w:w="396" w:type="pct"/>
            <w:vMerge w:val="restart"/>
            <w:shd w:val="clear" w:color="auto" w:fill="auto"/>
          </w:tcPr>
          <w:p w14:paraId="12F674A7" w14:textId="77777777" w:rsidR="00DE2457" w:rsidRPr="00D50D86" w:rsidRDefault="00DE2457" w:rsidP="00E451CB">
            <w:pPr>
              <w:pStyle w:val="RepTable"/>
              <w:pageBreakBefore/>
              <w:rPr>
                <w:szCs w:val="20"/>
                <w:highlight w:val="cyan"/>
              </w:rPr>
            </w:pPr>
            <w:r w:rsidRPr="00D50D86">
              <w:rPr>
                <w:szCs w:val="20"/>
                <w:highlight w:val="cyan"/>
              </w:rPr>
              <w:t>0.121</w:t>
            </w:r>
          </w:p>
        </w:tc>
        <w:tc>
          <w:tcPr>
            <w:tcW w:w="396" w:type="pct"/>
            <w:vMerge w:val="restart"/>
            <w:shd w:val="clear" w:color="auto" w:fill="auto"/>
          </w:tcPr>
          <w:p w14:paraId="13E5ED6F" w14:textId="77777777" w:rsidR="00DE2457" w:rsidRPr="00D50D86" w:rsidRDefault="00DE2457" w:rsidP="00E451CB">
            <w:pPr>
              <w:pStyle w:val="RepTable"/>
              <w:pageBreakBefore/>
              <w:rPr>
                <w:szCs w:val="20"/>
                <w:highlight w:val="cyan"/>
              </w:rPr>
            </w:pPr>
            <w:r w:rsidRPr="00D50D86">
              <w:rPr>
                <w:szCs w:val="20"/>
                <w:highlight w:val="cyan"/>
              </w:rPr>
              <w:t>0.326</w:t>
            </w:r>
          </w:p>
        </w:tc>
        <w:tc>
          <w:tcPr>
            <w:tcW w:w="396" w:type="pct"/>
            <w:shd w:val="clear" w:color="auto" w:fill="auto"/>
          </w:tcPr>
          <w:p w14:paraId="76D268BA" w14:textId="77777777" w:rsidR="00DE2457" w:rsidRPr="00D50D86" w:rsidRDefault="00DE2457" w:rsidP="00E451CB">
            <w:pPr>
              <w:pStyle w:val="RepTable"/>
              <w:pageBreakBefore/>
              <w:rPr>
                <w:szCs w:val="20"/>
                <w:highlight w:val="cyan"/>
              </w:rPr>
            </w:pPr>
            <w:r w:rsidRPr="00D50D86">
              <w:rPr>
                <w:szCs w:val="20"/>
                <w:highlight w:val="cyan"/>
              </w:rPr>
              <w:t>0.0727</w:t>
            </w:r>
          </w:p>
        </w:tc>
        <w:tc>
          <w:tcPr>
            <w:tcW w:w="198" w:type="pct"/>
            <w:shd w:val="clear" w:color="auto" w:fill="auto"/>
          </w:tcPr>
          <w:p w14:paraId="0108AAA0" w14:textId="77777777" w:rsidR="00DE2457" w:rsidRPr="00D50D86" w:rsidRDefault="00DE2457" w:rsidP="00E451CB">
            <w:pPr>
              <w:pStyle w:val="RepTable"/>
              <w:pageBreakBefore/>
              <w:rPr>
                <w:szCs w:val="20"/>
                <w:highlight w:val="cyan"/>
              </w:rPr>
            </w:pPr>
            <w:r w:rsidRPr="00D50D86">
              <w:rPr>
                <w:szCs w:val="20"/>
                <w:highlight w:val="cyan"/>
              </w:rPr>
              <w:t>3</w:t>
            </w:r>
          </w:p>
        </w:tc>
        <w:tc>
          <w:tcPr>
            <w:tcW w:w="347" w:type="pct"/>
            <w:shd w:val="clear" w:color="auto" w:fill="auto"/>
          </w:tcPr>
          <w:p w14:paraId="448663C3" w14:textId="77777777" w:rsidR="00DE2457" w:rsidRPr="00D50D86" w:rsidRDefault="00DE2457" w:rsidP="00E451CB">
            <w:pPr>
              <w:pStyle w:val="RepTable"/>
              <w:pageBreakBefore/>
              <w:rPr>
                <w:szCs w:val="20"/>
                <w:highlight w:val="cyan"/>
              </w:rPr>
            </w:pPr>
            <w:r w:rsidRPr="00D50D86">
              <w:rPr>
                <w:szCs w:val="20"/>
                <w:highlight w:val="cyan"/>
              </w:rPr>
              <w:t>0.053</w:t>
            </w:r>
          </w:p>
        </w:tc>
        <w:tc>
          <w:tcPr>
            <w:tcW w:w="346" w:type="pct"/>
            <w:shd w:val="clear" w:color="auto" w:fill="auto"/>
          </w:tcPr>
          <w:p w14:paraId="72AE0D0D" w14:textId="77777777" w:rsidR="00DE2457" w:rsidRPr="00D50D86" w:rsidRDefault="00DE2457" w:rsidP="00E451CB">
            <w:pPr>
              <w:pStyle w:val="RepTable"/>
              <w:pageBreakBefore/>
              <w:rPr>
                <w:szCs w:val="20"/>
                <w:highlight w:val="cyan"/>
              </w:rPr>
            </w:pPr>
            <w:r w:rsidRPr="00D50D86">
              <w:rPr>
                <w:szCs w:val="20"/>
                <w:highlight w:val="cyan"/>
              </w:rPr>
              <w:t>0.060</w:t>
            </w:r>
          </w:p>
        </w:tc>
        <w:tc>
          <w:tcPr>
            <w:tcW w:w="346" w:type="pct"/>
            <w:shd w:val="clear" w:color="auto" w:fill="auto"/>
          </w:tcPr>
          <w:p w14:paraId="1A378F88" w14:textId="77777777" w:rsidR="00DE2457" w:rsidRPr="00D50D86" w:rsidRDefault="00DE2457" w:rsidP="00E451CB">
            <w:pPr>
              <w:pStyle w:val="RepTable"/>
              <w:pageBreakBefore/>
              <w:rPr>
                <w:szCs w:val="20"/>
                <w:highlight w:val="cyan"/>
              </w:rPr>
            </w:pPr>
            <w:r w:rsidRPr="00D50D86">
              <w:rPr>
                <w:szCs w:val="20"/>
                <w:highlight w:val="cyan"/>
              </w:rPr>
              <w:t>-</w:t>
            </w:r>
          </w:p>
        </w:tc>
        <w:tc>
          <w:tcPr>
            <w:tcW w:w="348" w:type="pct"/>
            <w:shd w:val="clear" w:color="auto" w:fill="auto"/>
          </w:tcPr>
          <w:p w14:paraId="608A05C8" w14:textId="77777777" w:rsidR="00DE2457" w:rsidRPr="00D50D86" w:rsidRDefault="00DE2457" w:rsidP="00E451CB">
            <w:pPr>
              <w:pStyle w:val="RepTable"/>
              <w:pageBreakBefore/>
              <w:rPr>
                <w:szCs w:val="20"/>
                <w:highlight w:val="cyan"/>
              </w:rPr>
            </w:pPr>
            <w:r w:rsidRPr="00D50D86">
              <w:rPr>
                <w:szCs w:val="20"/>
                <w:highlight w:val="cyan"/>
              </w:rPr>
              <w:t>-</w:t>
            </w:r>
          </w:p>
        </w:tc>
        <w:tc>
          <w:tcPr>
            <w:tcW w:w="396" w:type="pct"/>
            <w:vMerge w:val="restart"/>
            <w:shd w:val="clear" w:color="auto" w:fill="auto"/>
          </w:tcPr>
          <w:p w14:paraId="2A0CBE65" w14:textId="77777777" w:rsidR="00DE2457" w:rsidRPr="00D50D86" w:rsidRDefault="00DE2457" w:rsidP="00E451CB">
            <w:pPr>
              <w:pStyle w:val="RepTable"/>
              <w:pageBreakBefore/>
              <w:rPr>
                <w:szCs w:val="20"/>
                <w:highlight w:val="cyan"/>
              </w:rPr>
            </w:pPr>
            <w:r w:rsidRPr="00D50D86">
              <w:rPr>
                <w:szCs w:val="20"/>
                <w:highlight w:val="cyan"/>
              </w:rPr>
              <w:t>0.100</w:t>
            </w:r>
          </w:p>
        </w:tc>
        <w:tc>
          <w:tcPr>
            <w:tcW w:w="396" w:type="pct"/>
            <w:vMerge w:val="restart"/>
            <w:shd w:val="clear" w:color="auto" w:fill="auto"/>
          </w:tcPr>
          <w:p w14:paraId="45F10261" w14:textId="77777777" w:rsidR="00DE2457" w:rsidRPr="00D50D86" w:rsidRDefault="00DE2457" w:rsidP="00E451CB">
            <w:pPr>
              <w:pStyle w:val="RepTable"/>
              <w:pageBreakBefore/>
              <w:rPr>
                <w:szCs w:val="20"/>
                <w:highlight w:val="cyan"/>
              </w:rPr>
            </w:pPr>
            <w:r w:rsidRPr="00D50D86">
              <w:rPr>
                <w:szCs w:val="20"/>
                <w:highlight w:val="cyan"/>
              </w:rPr>
              <w:t>0.205</w:t>
            </w:r>
          </w:p>
        </w:tc>
        <w:tc>
          <w:tcPr>
            <w:tcW w:w="396" w:type="pct"/>
            <w:vMerge w:val="restart"/>
            <w:shd w:val="clear" w:color="auto" w:fill="auto"/>
          </w:tcPr>
          <w:p w14:paraId="49F52D56" w14:textId="77777777" w:rsidR="00DE2457" w:rsidRPr="00D50D86" w:rsidRDefault="00DE2457" w:rsidP="00E451CB">
            <w:pPr>
              <w:pStyle w:val="RepTable"/>
              <w:pageBreakBefore/>
              <w:rPr>
                <w:szCs w:val="20"/>
                <w:highlight w:val="cyan"/>
              </w:rPr>
            </w:pPr>
            <w:r w:rsidRPr="00D50D86">
              <w:rPr>
                <w:szCs w:val="20"/>
                <w:highlight w:val="cyan"/>
              </w:rPr>
              <w:t>0.3 (tentative)</w:t>
            </w:r>
            <w:r w:rsidRPr="00D50D86">
              <w:rPr>
                <w:szCs w:val="20"/>
                <w:highlight w:val="cyan"/>
                <w:vertAlign w:val="superscript"/>
              </w:rPr>
              <w:t>(f)</w:t>
            </w:r>
          </w:p>
        </w:tc>
        <w:tc>
          <w:tcPr>
            <w:tcW w:w="395" w:type="pct"/>
            <w:vMerge w:val="restart"/>
            <w:shd w:val="clear" w:color="auto" w:fill="auto"/>
          </w:tcPr>
          <w:p w14:paraId="5DD91DDF" w14:textId="77777777" w:rsidR="00DE2457" w:rsidRPr="00D50D86" w:rsidRDefault="00DE2457" w:rsidP="00E451CB">
            <w:pPr>
              <w:pStyle w:val="RepTable"/>
              <w:pageBreakBefore/>
              <w:rPr>
                <w:szCs w:val="20"/>
                <w:highlight w:val="cyan"/>
              </w:rPr>
            </w:pPr>
            <w:r w:rsidRPr="00D50D86">
              <w:rPr>
                <w:szCs w:val="20"/>
                <w:highlight w:val="cyan"/>
              </w:rPr>
              <w:t>2.8</w:t>
            </w:r>
          </w:p>
        </w:tc>
      </w:tr>
      <w:tr w:rsidR="00DE2457" w:rsidRPr="00D50D86" w14:paraId="492F6CA8" w14:textId="77777777" w:rsidTr="00E451CB">
        <w:trPr>
          <w:trHeight w:val="20"/>
        </w:trPr>
        <w:tc>
          <w:tcPr>
            <w:tcW w:w="644" w:type="pct"/>
            <w:vMerge/>
            <w:shd w:val="clear" w:color="auto" w:fill="auto"/>
          </w:tcPr>
          <w:p w14:paraId="79DA68FD" w14:textId="77777777" w:rsidR="00DE2457" w:rsidRPr="00D50D86" w:rsidRDefault="00DE2457" w:rsidP="00D50D86">
            <w:pPr>
              <w:pStyle w:val="RepTableBold"/>
              <w:rPr>
                <w:highlight w:val="cyan"/>
                <w:lang w:val="en-GB"/>
              </w:rPr>
            </w:pPr>
          </w:p>
        </w:tc>
        <w:tc>
          <w:tcPr>
            <w:tcW w:w="396" w:type="pct"/>
            <w:vMerge/>
            <w:shd w:val="clear" w:color="auto" w:fill="auto"/>
          </w:tcPr>
          <w:p w14:paraId="4AFAA72C" w14:textId="77777777" w:rsidR="00DE2457" w:rsidRPr="00D50D86" w:rsidRDefault="00DE2457" w:rsidP="00D50D86">
            <w:pPr>
              <w:pStyle w:val="RepTable"/>
              <w:rPr>
                <w:szCs w:val="20"/>
                <w:highlight w:val="cyan"/>
              </w:rPr>
            </w:pPr>
          </w:p>
        </w:tc>
        <w:tc>
          <w:tcPr>
            <w:tcW w:w="396" w:type="pct"/>
            <w:vMerge/>
            <w:shd w:val="clear" w:color="auto" w:fill="auto"/>
          </w:tcPr>
          <w:p w14:paraId="0CEC272B" w14:textId="77777777" w:rsidR="00DE2457" w:rsidRPr="00D50D86" w:rsidRDefault="00DE2457" w:rsidP="00D50D86">
            <w:pPr>
              <w:pStyle w:val="RepTable"/>
              <w:rPr>
                <w:szCs w:val="20"/>
                <w:highlight w:val="cyan"/>
              </w:rPr>
            </w:pPr>
          </w:p>
        </w:tc>
        <w:tc>
          <w:tcPr>
            <w:tcW w:w="396" w:type="pct"/>
            <w:shd w:val="clear" w:color="auto" w:fill="auto"/>
          </w:tcPr>
          <w:p w14:paraId="5AA74A7A"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5EE10A74"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7A5ADFB3" w14:textId="77777777" w:rsidR="00DE2457" w:rsidRPr="00D50D86" w:rsidRDefault="00DE2457" w:rsidP="00D50D86">
            <w:pPr>
              <w:pStyle w:val="RepTable"/>
              <w:rPr>
                <w:szCs w:val="20"/>
                <w:highlight w:val="cyan"/>
              </w:rPr>
            </w:pPr>
            <w:r w:rsidRPr="00D50D86">
              <w:rPr>
                <w:szCs w:val="20"/>
                <w:highlight w:val="cyan"/>
              </w:rPr>
              <w:t>0.16</w:t>
            </w:r>
          </w:p>
        </w:tc>
        <w:tc>
          <w:tcPr>
            <w:tcW w:w="346" w:type="pct"/>
            <w:shd w:val="clear" w:color="auto" w:fill="auto"/>
          </w:tcPr>
          <w:p w14:paraId="0B44D4E2" w14:textId="77777777" w:rsidR="00DE2457" w:rsidRPr="00D50D86" w:rsidRDefault="00DE2457" w:rsidP="00D50D86">
            <w:pPr>
              <w:pStyle w:val="RepTable"/>
              <w:rPr>
                <w:szCs w:val="20"/>
                <w:highlight w:val="cyan"/>
              </w:rPr>
            </w:pPr>
            <w:r w:rsidRPr="00D50D86">
              <w:rPr>
                <w:szCs w:val="20"/>
                <w:highlight w:val="cyan"/>
              </w:rPr>
              <w:t>0.177</w:t>
            </w:r>
          </w:p>
        </w:tc>
        <w:tc>
          <w:tcPr>
            <w:tcW w:w="346" w:type="pct"/>
            <w:shd w:val="clear" w:color="auto" w:fill="auto"/>
          </w:tcPr>
          <w:p w14:paraId="6AA7A982"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3D1EBE0A"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5F6D48FE" w14:textId="77777777" w:rsidR="00DE2457" w:rsidRPr="00D50D86" w:rsidRDefault="00DE2457" w:rsidP="00D50D86">
            <w:pPr>
              <w:pStyle w:val="RepTable"/>
              <w:rPr>
                <w:szCs w:val="20"/>
                <w:highlight w:val="cyan"/>
              </w:rPr>
            </w:pPr>
          </w:p>
        </w:tc>
        <w:tc>
          <w:tcPr>
            <w:tcW w:w="396" w:type="pct"/>
            <w:vMerge/>
            <w:shd w:val="clear" w:color="auto" w:fill="auto"/>
          </w:tcPr>
          <w:p w14:paraId="7E961D6C" w14:textId="77777777" w:rsidR="00DE2457" w:rsidRPr="00D50D86" w:rsidRDefault="00DE2457" w:rsidP="00D50D86">
            <w:pPr>
              <w:pStyle w:val="RepTable"/>
              <w:rPr>
                <w:szCs w:val="20"/>
                <w:highlight w:val="cyan"/>
              </w:rPr>
            </w:pPr>
          </w:p>
        </w:tc>
        <w:tc>
          <w:tcPr>
            <w:tcW w:w="396" w:type="pct"/>
            <w:vMerge/>
            <w:shd w:val="clear" w:color="auto" w:fill="auto"/>
          </w:tcPr>
          <w:p w14:paraId="5FF3C0AD" w14:textId="77777777" w:rsidR="00DE2457" w:rsidRPr="00D50D86" w:rsidRDefault="00DE2457" w:rsidP="00D50D86">
            <w:pPr>
              <w:pStyle w:val="RepTable"/>
              <w:rPr>
                <w:szCs w:val="20"/>
                <w:highlight w:val="cyan"/>
              </w:rPr>
            </w:pPr>
          </w:p>
        </w:tc>
        <w:tc>
          <w:tcPr>
            <w:tcW w:w="395" w:type="pct"/>
            <w:vMerge/>
            <w:shd w:val="clear" w:color="auto" w:fill="auto"/>
          </w:tcPr>
          <w:p w14:paraId="2533A436" w14:textId="77777777" w:rsidR="00DE2457" w:rsidRPr="00D50D86" w:rsidRDefault="00DE2457" w:rsidP="00D50D86">
            <w:pPr>
              <w:pStyle w:val="RepTable"/>
              <w:rPr>
                <w:szCs w:val="20"/>
                <w:highlight w:val="cyan"/>
              </w:rPr>
            </w:pPr>
          </w:p>
        </w:tc>
      </w:tr>
      <w:tr w:rsidR="00DE2457" w:rsidRPr="00D50D86" w14:paraId="339C5C8D" w14:textId="77777777" w:rsidTr="00E451CB">
        <w:trPr>
          <w:trHeight w:val="20"/>
        </w:trPr>
        <w:tc>
          <w:tcPr>
            <w:tcW w:w="644" w:type="pct"/>
            <w:vMerge/>
            <w:shd w:val="clear" w:color="auto" w:fill="auto"/>
          </w:tcPr>
          <w:p w14:paraId="3B6835FC" w14:textId="77777777" w:rsidR="00DE2457" w:rsidRPr="00D50D86" w:rsidRDefault="00DE2457" w:rsidP="00D50D86">
            <w:pPr>
              <w:pStyle w:val="RepTableBold"/>
              <w:rPr>
                <w:highlight w:val="cyan"/>
                <w:lang w:val="en-GB"/>
              </w:rPr>
            </w:pPr>
          </w:p>
        </w:tc>
        <w:tc>
          <w:tcPr>
            <w:tcW w:w="396" w:type="pct"/>
            <w:vMerge/>
            <w:shd w:val="clear" w:color="auto" w:fill="auto"/>
          </w:tcPr>
          <w:p w14:paraId="27EBCCEE" w14:textId="77777777" w:rsidR="00DE2457" w:rsidRPr="00D50D86" w:rsidRDefault="00DE2457" w:rsidP="00D50D86">
            <w:pPr>
              <w:pStyle w:val="RepTable"/>
              <w:rPr>
                <w:szCs w:val="20"/>
                <w:highlight w:val="cyan"/>
              </w:rPr>
            </w:pPr>
          </w:p>
        </w:tc>
        <w:tc>
          <w:tcPr>
            <w:tcW w:w="396" w:type="pct"/>
            <w:vMerge/>
            <w:shd w:val="clear" w:color="auto" w:fill="auto"/>
          </w:tcPr>
          <w:p w14:paraId="1C218BC6" w14:textId="77777777" w:rsidR="00DE2457" w:rsidRPr="00D50D86" w:rsidRDefault="00DE2457" w:rsidP="00D50D86">
            <w:pPr>
              <w:pStyle w:val="RepTable"/>
              <w:rPr>
                <w:szCs w:val="20"/>
                <w:highlight w:val="cyan"/>
              </w:rPr>
            </w:pPr>
          </w:p>
        </w:tc>
        <w:tc>
          <w:tcPr>
            <w:tcW w:w="396" w:type="pct"/>
            <w:shd w:val="clear" w:color="auto" w:fill="auto"/>
          </w:tcPr>
          <w:p w14:paraId="4DFBDF14"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52A9EC4A"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5BDAAD8B" w14:textId="77777777" w:rsidR="00DE2457" w:rsidRPr="00D50D86" w:rsidRDefault="00DE2457" w:rsidP="00D50D86">
            <w:pPr>
              <w:pStyle w:val="RepTable"/>
              <w:rPr>
                <w:szCs w:val="20"/>
                <w:highlight w:val="cyan"/>
              </w:rPr>
            </w:pPr>
            <w:r w:rsidRPr="00D50D86">
              <w:rPr>
                <w:szCs w:val="20"/>
                <w:highlight w:val="cyan"/>
              </w:rPr>
              <w:t>0.27</w:t>
            </w:r>
          </w:p>
        </w:tc>
        <w:tc>
          <w:tcPr>
            <w:tcW w:w="346" w:type="pct"/>
            <w:shd w:val="clear" w:color="auto" w:fill="auto"/>
          </w:tcPr>
          <w:p w14:paraId="6F40A574" w14:textId="77777777" w:rsidR="00DE2457" w:rsidRPr="00D50D86" w:rsidRDefault="00DE2457" w:rsidP="00D50D86">
            <w:pPr>
              <w:pStyle w:val="RepTable"/>
              <w:rPr>
                <w:szCs w:val="20"/>
                <w:highlight w:val="cyan"/>
              </w:rPr>
            </w:pPr>
            <w:r w:rsidRPr="00D50D86">
              <w:rPr>
                <w:szCs w:val="20"/>
                <w:highlight w:val="cyan"/>
              </w:rPr>
              <w:t>0.308</w:t>
            </w:r>
          </w:p>
        </w:tc>
        <w:tc>
          <w:tcPr>
            <w:tcW w:w="346" w:type="pct"/>
            <w:shd w:val="clear" w:color="auto" w:fill="auto"/>
          </w:tcPr>
          <w:p w14:paraId="1E184BED"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25259572"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2DE301CB" w14:textId="77777777" w:rsidR="00DE2457" w:rsidRPr="00D50D86" w:rsidRDefault="00DE2457" w:rsidP="00D50D86">
            <w:pPr>
              <w:pStyle w:val="RepTable"/>
              <w:rPr>
                <w:szCs w:val="20"/>
                <w:highlight w:val="cyan"/>
              </w:rPr>
            </w:pPr>
          </w:p>
        </w:tc>
        <w:tc>
          <w:tcPr>
            <w:tcW w:w="396" w:type="pct"/>
            <w:vMerge/>
            <w:shd w:val="clear" w:color="auto" w:fill="auto"/>
          </w:tcPr>
          <w:p w14:paraId="78C8983E" w14:textId="77777777" w:rsidR="00DE2457" w:rsidRPr="00D50D86" w:rsidRDefault="00DE2457" w:rsidP="00D50D86">
            <w:pPr>
              <w:pStyle w:val="RepTable"/>
              <w:rPr>
                <w:szCs w:val="20"/>
                <w:highlight w:val="cyan"/>
              </w:rPr>
            </w:pPr>
          </w:p>
        </w:tc>
        <w:tc>
          <w:tcPr>
            <w:tcW w:w="396" w:type="pct"/>
            <w:vMerge/>
            <w:shd w:val="clear" w:color="auto" w:fill="auto"/>
          </w:tcPr>
          <w:p w14:paraId="42857803" w14:textId="77777777" w:rsidR="00DE2457" w:rsidRPr="00D50D86" w:rsidRDefault="00DE2457" w:rsidP="00D50D86">
            <w:pPr>
              <w:pStyle w:val="RepTable"/>
              <w:rPr>
                <w:szCs w:val="20"/>
                <w:highlight w:val="cyan"/>
              </w:rPr>
            </w:pPr>
          </w:p>
        </w:tc>
        <w:tc>
          <w:tcPr>
            <w:tcW w:w="395" w:type="pct"/>
            <w:vMerge/>
            <w:shd w:val="clear" w:color="auto" w:fill="auto"/>
          </w:tcPr>
          <w:p w14:paraId="1559DDBD" w14:textId="77777777" w:rsidR="00DE2457" w:rsidRPr="00D50D86" w:rsidRDefault="00DE2457" w:rsidP="00D50D86">
            <w:pPr>
              <w:pStyle w:val="RepTable"/>
              <w:rPr>
                <w:szCs w:val="20"/>
                <w:highlight w:val="cyan"/>
              </w:rPr>
            </w:pPr>
          </w:p>
        </w:tc>
      </w:tr>
      <w:tr w:rsidR="00DE2457" w:rsidRPr="00D50D86" w14:paraId="19063EDC" w14:textId="77777777" w:rsidTr="00E451CB">
        <w:trPr>
          <w:trHeight w:val="20"/>
        </w:trPr>
        <w:tc>
          <w:tcPr>
            <w:tcW w:w="644" w:type="pct"/>
            <w:vMerge w:val="restart"/>
            <w:shd w:val="clear" w:color="auto" w:fill="auto"/>
          </w:tcPr>
          <w:p w14:paraId="10974C3E" w14:textId="77777777" w:rsidR="00DE2457" w:rsidRPr="00D50D86" w:rsidRDefault="00DE2457" w:rsidP="00D50D86">
            <w:pPr>
              <w:pStyle w:val="RepTableBold"/>
              <w:rPr>
                <w:highlight w:val="cyan"/>
                <w:lang w:val="en-GB"/>
              </w:rPr>
            </w:pPr>
            <w:r w:rsidRPr="00D50D86">
              <w:rPr>
                <w:highlight w:val="cyan"/>
                <w:lang w:val="en-GB"/>
              </w:rPr>
              <w:t>Ruminant kidney</w:t>
            </w:r>
          </w:p>
        </w:tc>
        <w:tc>
          <w:tcPr>
            <w:tcW w:w="396" w:type="pct"/>
            <w:vMerge w:val="restart"/>
            <w:shd w:val="clear" w:color="auto" w:fill="auto"/>
          </w:tcPr>
          <w:p w14:paraId="175490C9" w14:textId="77777777" w:rsidR="00DE2457" w:rsidRPr="00D50D86" w:rsidRDefault="00DE2457" w:rsidP="00D50D86">
            <w:pPr>
              <w:pStyle w:val="RepTable"/>
              <w:rPr>
                <w:szCs w:val="20"/>
                <w:highlight w:val="cyan"/>
              </w:rPr>
            </w:pPr>
            <w:r w:rsidRPr="00D50D86">
              <w:rPr>
                <w:szCs w:val="20"/>
                <w:highlight w:val="cyan"/>
              </w:rPr>
              <w:t>0.121</w:t>
            </w:r>
          </w:p>
        </w:tc>
        <w:tc>
          <w:tcPr>
            <w:tcW w:w="396" w:type="pct"/>
            <w:vMerge w:val="restart"/>
            <w:shd w:val="clear" w:color="auto" w:fill="auto"/>
          </w:tcPr>
          <w:p w14:paraId="22433395" w14:textId="77777777" w:rsidR="00DE2457" w:rsidRPr="00D50D86" w:rsidRDefault="00DE2457" w:rsidP="00D50D86">
            <w:pPr>
              <w:pStyle w:val="RepTable"/>
              <w:rPr>
                <w:szCs w:val="20"/>
                <w:highlight w:val="cyan"/>
              </w:rPr>
            </w:pPr>
            <w:r w:rsidRPr="00D50D86">
              <w:rPr>
                <w:szCs w:val="20"/>
                <w:highlight w:val="cyan"/>
              </w:rPr>
              <w:t>0.326</w:t>
            </w:r>
          </w:p>
        </w:tc>
        <w:tc>
          <w:tcPr>
            <w:tcW w:w="396" w:type="pct"/>
            <w:shd w:val="clear" w:color="auto" w:fill="auto"/>
          </w:tcPr>
          <w:p w14:paraId="071E9653"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3B79B4A9"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47148E50" w14:textId="77777777" w:rsidR="00DE2457" w:rsidRPr="00D50D86" w:rsidRDefault="00DE2457" w:rsidP="00D50D86">
            <w:pPr>
              <w:pStyle w:val="RepTable"/>
              <w:rPr>
                <w:szCs w:val="20"/>
                <w:highlight w:val="cyan"/>
              </w:rPr>
            </w:pPr>
            <w:r w:rsidRPr="00D50D86">
              <w:rPr>
                <w:szCs w:val="20"/>
                <w:highlight w:val="cyan"/>
              </w:rPr>
              <w:t>0.045</w:t>
            </w:r>
          </w:p>
        </w:tc>
        <w:tc>
          <w:tcPr>
            <w:tcW w:w="346" w:type="pct"/>
            <w:shd w:val="clear" w:color="auto" w:fill="auto"/>
          </w:tcPr>
          <w:p w14:paraId="7AA46182" w14:textId="77777777" w:rsidR="00DE2457" w:rsidRPr="00D50D86" w:rsidRDefault="00DE2457" w:rsidP="00D50D86">
            <w:pPr>
              <w:pStyle w:val="RepTable"/>
              <w:rPr>
                <w:szCs w:val="20"/>
                <w:highlight w:val="cyan"/>
              </w:rPr>
            </w:pPr>
            <w:r w:rsidRPr="00D50D86">
              <w:rPr>
                <w:szCs w:val="20"/>
                <w:highlight w:val="cyan"/>
              </w:rPr>
              <w:t>0.054</w:t>
            </w:r>
          </w:p>
        </w:tc>
        <w:tc>
          <w:tcPr>
            <w:tcW w:w="346" w:type="pct"/>
            <w:shd w:val="clear" w:color="auto" w:fill="auto"/>
          </w:tcPr>
          <w:p w14:paraId="0F3DBF40"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4EDEBA03"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5192F508" w14:textId="77777777" w:rsidR="00DE2457" w:rsidRPr="00D50D86" w:rsidRDefault="00DE2457" w:rsidP="00D50D86">
            <w:pPr>
              <w:pStyle w:val="RepTable"/>
              <w:rPr>
                <w:szCs w:val="20"/>
                <w:highlight w:val="cyan"/>
              </w:rPr>
            </w:pPr>
            <w:r w:rsidRPr="00D50D86">
              <w:rPr>
                <w:szCs w:val="20"/>
                <w:highlight w:val="cyan"/>
              </w:rPr>
              <w:t>0.072</w:t>
            </w:r>
          </w:p>
        </w:tc>
        <w:tc>
          <w:tcPr>
            <w:tcW w:w="396" w:type="pct"/>
            <w:vMerge w:val="restart"/>
            <w:shd w:val="clear" w:color="auto" w:fill="auto"/>
          </w:tcPr>
          <w:p w14:paraId="0DCF1BFC" w14:textId="77777777" w:rsidR="00DE2457" w:rsidRPr="00D50D86" w:rsidRDefault="00DE2457" w:rsidP="00D50D86">
            <w:pPr>
              <w:pStyle w:val="RepTable"/>
              <w:rPr>
                <w:szCs w:val="20"/>
                <w:highlight w:val="cyan"/>
              </w:rPr>
            </w:pPr>
            <w:r w:rsidRPr="00D50D86">
              <w:rPr>
                <w:szCs w:val="20"/>
                <w:highlight w:val="cyan"/>
              </w:rPr>
              <w:t>0.148</w:t>
            </w:r>
          </w:p>
        </w:tc>
        <w:tc>
          <w:tcPr>
            <w:tcW w:w="396" w:type="pct"/>
            <w:vMerge w:val="restart"/>
            <w:shd w:val="clear" w:color="auto" w:fill="auto"/>
          </w:tcPr>
          <w:p w14:paraId="5D71517C" w14:textId="77777777" w:rsidR="00DE2457" w:rsidRPr="00D50D86" w:rsidRDefault="00DE2457" w:rsidP="00D50D86">
            <w:pPr>
              <w:pStyle w:val="RepTable"/>
              <w:rPr>
                <w:szCs w:val="20"/>
                <w:highlight w:val="cyan"/>
              </w:rPr>
            </w:pPr>
            <w:r w:rsidRPr="00D50D86">
              <w:rPr>
                <w:szCs w:val="20"/>
                <w:highlight w:val="cyan"/>
              </w:rPr>
              <w:t>0.15 (tentative)</w:t>
            </w:r>
            <w:r w:rsidRPr="00D50D86">
              <w:rPr>
                <w:szCs w:val="20"/>
                <w:highlight w:val="cyan"/>
                <w:vertAlign w:val="superscript"/>
              </w:rPr>
              <w:t>(f)</w:t>
            </w:r>
          </w:p>
        </w:tc>
        <w:tc>
          <w:tcPr>
            <w:tcW w:w="395" w:type="pct"/>
            <w:vMerge w:val="restart"/>
            <w:shd w:val="clear" w:color="auto" w:fill="auto"/>
          </w:tcPr>
          <w:p w14:paraId="5F4FF210" w14:textId="77777777" w:rsidR="00DE2457" w:rsidRPr="00D50D86" w:rsidRDefault="00DE2457" w:rsidP="00D50D86">
            <w:pPr>
              <w:pStyle w:val="RepTable"/>
              <w:rPr>
                <w:szCs w:val="20"/>
                <w:highlight w:val="cyan"/>
              </w:rPr>
            </w:pPr>
            <w:r w:rsidRPr="00D50D86">
              <w:rPr>
                <w:szCs w:val="20"/>
                <w:highlight w:val="cyan"/>
              </w:rPr>
              <w:t>3.8</w:t>
            </w:r>
          </w:p>
        </w:tc>
      </w:tr>
      <w:tr w:rsidR="00DE2457" w:rsidRPr="00D50D86" w14:paraId="5F021949" w14:textId="77777777" w:rsidTr="00E451CB">
        <w:trPr>
          <w:trHeight w:val="20"/>
        </w:trPr>
        <w:tc>
          <w:tcPr>
            <w:tcW w:w="644" w:type="pct"/>
            <w:vMerge/>
            <w:shd w:val="clear" w:color="auto" w:fill="auto"/>
          </w:tcPr>
          <w:p w14:paraId="1FA638BE" w14:textId="77777777" w:rsidR="00DE2457" w:rsidRPr="00D50D86" w:rsidRDefault="00DE2457" w:rsidP="00D50D86">
            <w:pPr>
              <w:pStyle w:val="RepTableBold"/>
              <w:rPr>
                <w:highlight w:val="cyan"/>
                <w:lang w:val="en-GB"/>
              </w:rPr>
            </w:pPr>
          </w:p>
        </w:tc>
        <w:tc>
          <w:tcPr>
            <w:tcW w:w="396" w:type="pct"/>
            <w:vMerge/>
            <w:shd w:val="clear" w:color="auto" w:fill="auto"/>
          </w:tcPr>
          <w:p w14:paraId="46DB9B0D" w14:textId="77777777" w:rsidR="00DE2457" w:rsidRPr="00D50D86" w:rsidRDefault="00DE2457" w:rsidP="00D50D86">
            <w:pPr>
              <w:pStyle w:val="RepTable"/>
              <w:rPr>
                <w:szCs w:val="20"/>
                <w:highlight w:val="cyan"/>
              </w:rPr>
            </w:pPr>
          </w:p>
        </w:tc>
        <w:tc>
          <w:tcPr>
            <w:tcW w:w="396" w:type="pct"/>
            <w:vMerge/>
            <w:shd w:val="clear" w:color="auto" w:fill="auto"/>
          </w:tcPr>
          <w:p w14:paraId="71D82D3E" w14:textId="77777777" w:rsidR="00DE2457" w:rsidRPr="00D50D86" w:rsidRDefault="00DE2457" w:rsidP="00D50D86">
            <w:pPr>
              <w:pStyle w:val="RepTable"/>
              <w:rPr>
                <w:szCs w:val="20"/>
                <w:highlight w:val="cyan"/>
              </w:rPr>
            </w:pPr>
          </w:p>
        </w:tc>
        <w:tc>
          <w:tcPr>
            <w:tcW w:w="396" w:type="pct"/>
            <w:shd w:val="clear" w:color="auto" w:fill="auto"/>
          </w:tcPr>
          <w:p w14:paraId="0D4C9678"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4E351F48"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66FDF501" w14:textId="77777777" w:rsidR="00DE2457" w:rsidRPr="00D50D86" w:rsidRDefault="00DE2457" w:rsidP="00D50D86">
            <w:pPr>
              <w:pStyle w:val="RepTable"/>
              <w:rPr>
                <w:szCs w:val="20"/>
                <w:highlight w:val="cyan"/>
              </w:rPr>
            </w:pPr>
            <w:r w:rsidRPr="00D50D86">
              <w:rPr>
                <w:szCs w:val="20"/>
                <w:highlight w:val="cyan"/>
              </w:rPr>
              <w:t>0.10</w:t>
            </w:r>
          </w:p>
        </w:tc>
        <w:tc>
          <w:tcPr>
            <w:tcW w:w="346" w:type="pct"/>
            <w:shd w:val="clear" w:color="auto" w:fill="auto"/>
          </w:tcPr>
          <w:p w14:paraId="37AD1E20" w14:textId="77777777" w:rsidR="00DE2457" w:rsidRPr="00D50D86" w:rsidRDefault="00DE2457" w:rsidP="00D50D86">
            <w:pPr>
              <w:pStyle w:val="RepTable"/>
              <w:rPr>
                <w:szCs w:val="20"/>
                <w:highlight w:val="cyan"/>
              </w:rPr>
            </w:pPr>
            <w:r w:rsidRPr="00D50D86">
              <w:rPr>
                <w:szCs w:val="20"/>
                <w:highlight w:val="cyan"/>
              </w:rPr>
              <w:t>0.106</w:t>
            </w:r>
          </w:p>
        </w:tc>
        <w:tc>
          <w:tcPr>
            <w:tcW w:w="346" w:type="pct"/>
            <w:shd w:val="clear" w:color="auto" w:fill="auto"/>
          </w:tcPr>
          <w:p w14:paraId="076987A5"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76858C7F"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7C6BCFE1" w14:textId="77777777" w:rsidR="00DE2457" w:rsidRPr="00D50D86" w:rsidRDefault="00DE2457" w:rsidP="00D50D86">
            <w:pPr>
              <w:pStyle w:val="RepTable"/>
              <w:rPr>
                <w:szCs w:val="20"/>
                <w:highlight w:val="cyan"/>
              </w:rPr>
            </w:pPr>
          </w:p>
        </w:tc>
        <w:tc>
          <w:tcPr>
            <w:tcW w:w="396" w:type="pct"/>
            <w:vMerge/>
            <w:shd w:val="clear" w:color="auto" w:fill="auto"/>
          </w:tcPr>
          <w:p w14:paraId="4F12F2BC" w14:textId="77777777" w:rsidR="00DE2457" w:rsidRPr="00D50D86" w:rsidRDefault="00DE2457" w:rsidP="00D50D86">
            <w:pPr>
              <w:pStyle w:val="RepTable"/>
              <w:rPr>
                <w:szCs w:val="20"/>
                <w:highlight w:val="cyan"/>
              </w:rPr>
            </w:pPr>
          </w:p>
        </w:tc>
        <w:tc>
          <w:tcPr>
            <w:tcW w:w="396" w:type="pct"/>
            <w:vMerge/>
            <w:shd w:val="clear" w:color="auto" w:fill="auto"/>
          </w:tcPr>
          <w:p w14:paraId="24F6E3DA" w14:textId="77777777" w:rsidR="00DE2457" w:rsidRPr="00D50D86" w:rsidRDefault="00DE2457" w:rsidP="00D50D86">
            <w:pPr>
              <w:pStyle w:val="RepTable"/>
              <w:rPr>
                <w:szCs w:val="20"/>
                <w:highlight w:val="cyan"/>
              </w:rPr>
            </w:pPr>
          </w:p>
        </w:tc>
        <w:tc>
          <w:tcPr>
            <w:tcW w:w="395" w:type="pct"/>
            <w:vMerge/>
            <w:shd w:val="clear" w:color="auto" w:fill="auto"/>
          </w:tcPr>
          <w:p w14:paraId="2E8FD599" w14:textId="77777777" w:rsidR="00DE2457" w:rsidRPr="00D50D86" w:rsidRDefault="00DE2457" w:rsidP="00D50D86">
            <w:pPr>
              <w:pStyle w:val="RepTable"/>
              <w:rPr>
                <w:szCs w:val="20"/>
                <w:highlight w:val="cyan"/>
              </w:rPr>
            </w:pPr>
          </w:p>
        </w:tc>
      </w:tr>
      <w:tr w:rsidR="00DE2457" w:rsidRPr="00D50D86" w14:paraId="45806688" w14:textId="77777777" w:rsidTr="00E451CB">
        <w:trPr>
          <w:trHeight w:val="20"/>
        </w:trPr>
        <w:tc>
          <w:tcPr>
            <w:tcW w:w="644" w:type="pct"/>
            <w:vMerge/>
            <w:shd w:val="clear" w:color="auto" w:fill="auto"/>
          </w:tcPr>
          <w:p w14:paraId="6E90E307" w14:textId="77777777" w:rsidR="00DE2457" w:rsidRPr="00D50D86" w:rsidRDefault="00DE2457" w:rsidP="00D50D86">
            <w:pPr>
              <w:pStyle w:val="RepTableBold"/>
              <w:rPr>
                <w:highlight w:val="cyan"/>
                <w:lang w:val="en-GB"/>
              </w:rPr>
            </w:pPr>
          </w:p>
        </w:tc>
        <w:tc>
          <w:tcPr>
            <w:tcW w:w="396" w:type="pct"/>
            <w:vMerge/>
            <w:shd w:val="clear" w:color="auto" w:fill="auto"/>
          </w:tcPr>
          <w:p w14:paraId="476277C2" w14:textId="77777777" w:rsidR="00DE2457" w:rsidRPr="00D50D86" w:rsidRDefault="00DE2457" w:rsidP="00D50D86">
            <w:pPr>
              <w:pStyle w:val="RepTable"/>
              <w:rPr>
                <w:szCs w:val="20"/>
                <w:highlight w:val="cyan"/>
              </w:rPr>
            </w:pPr>
          </w:p>
        </w:tc>
        <w:tc>
          <w:tcPr>
            <w:tcW w:w="396" w:type="pct"/>
            <w:vMerge/>
            <w:shd w:val="clear" w:color="auto" w:fill="auto"/>
          </w:tcPr>
          <w:p w14:paraId="27991CD4" w14:textId="77777777" w:rsidR="00DE2457" w:rsidRPr="00D50D86" w:rsidRDefault="00DE2457" w:rsidP="00D50D86">
            <w:pPr>
              <w:pStyle w:val="RepTable"/>
              <w:rPr>
                <w:szCs w:val="20"/>
                <w:highlight w:val="cyan"/>
              </w:rPr>
            </w:pPr>
          </w:p>
        </w:tc>
        <w:tc>
          <w:tcPr>
            <w:tcW w:w="396" w:type="pct"/>
            <w:shd w:val="clear" w:color="auto" w:fill="auto"/>
          </w:tcPr>
          <w:p w14:paraId="37F3B234"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1B084FC8"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28E96BCC" w14:textId="77777777" w:rsidR="00DE2457" w:rsidRPr="00D50D86" w:rsidRDefault="00DE2457" w:rsidP="00D50D86">
            <w:pPr>
              <w:pStyle w:val="RepTable"/>
              <w:rPr>
                <w:szCs w:val="20"/>
                <w:highlight w:val="cyan"/>
              </w:rPr>
            </w:pPr>
            <w:r w:rsidRPr="00D50D86">
              <w:rPr>
                <w:szCs w:val="20"/>
                <w:highlight w:val="cyan"/>
              </w:rPr>
              <w:t>0.22</w:t>
            </w:r>
          </w:p>
        </w:tc>
        <w:tc>
          <w:tcPr>
            <w:tcW w:w="346" w:type="pct"/>
            <w:shd w:val="clear" w:color="auto" w:fill="auto"/>
          </w:tcPr>
          <w:p w14:paraId="1DD9372B" w14:textId="77777777" w:rsidR="00DE2457" w:rsidRPr="00D50D86" w:rsidRDefault="00DE2457" w:rsidP="00D50D86">
            <w:pPr>
              <w:pStyle w:val="RepTable"/>
              <w:rPr>
                <w:szCs w:val="20"/>
                <w:highlight w:val="cyan"/>
              </w:rPr>
            </w:pPr>
            <w:r w:rsidRPr="00D50D86">
              <w:rPr>
                <w:szCs w:val="20"/>
                <w:highlight w:val="cyan"/>
              </w:rPr>
              <w:t>0.306</w:t>
            </w:r>
          </w:p>
        </w:tc>
        <w:tc>
          <w:tcPr>
            <w:tcW w:w="346" w:type="pct"/>
            <w:shd w:val="clear" w:color="auto" w:fill="auto"/>
          </w:tcPr>
          <w:p w14:paraId="31264018"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23759989"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718FD4D0" w14:textId="77777777" w:rsidR="00DE2457" w:rsidRPr="00D50D86" w:rsidRDefault="00DE2457" w:rsidP="00D50D86">
            <w:pPr>
              <w:pStyle w:val="RepTable"/>
              <w:rPr>
                <w:szCs w:val="20"/>
                <w:highlight w:val="cyan"/>
              </w:rPr>
            </w:pPr>
          </w:p>
        </w:tc>
        <w:tc>
          <w:tcPr>
            <w:tcW w:w="396" w:type="pct"/>
            <w:vMerge/>
            <w:shd w:val="clear" w:color="auto" w:fill="auto"/>
          </w:tcPr>
          <w:p w14:paraId="35E42AAC" w14:textId="77777777" w:rsidR="00DE2457" w:rsidRPr="00D50D86" w:rsidRDefault="00DE2457" w:rsidP="00D50D86">
            <w:pPr>
              <w:pStyle w:val="RepTable"/>
              <w:rPr>
                <w:szCs w:val="20"/>
                <w:highlight w:val="cyan"/>
              </w:rPr>
            </w:pPr>
          </w:p>
        </w:tc>
        <w:tc>
          <w:tcPr>
            <w:tcW w:w="396" w:type="pct"/>
            <w:vMerge/>
            <w:shd w:val="clear" w:color="auto" w:fill="auto"/>
          </w:tcPr>
          <w:p w14:paraId="0D45CCBF" w14:textId="77777777" w:rsidR="00DE2457" w:rsidRPr="00D50D86" w:rsidRDefault="00DE2457" w:rsidP="00D50D86">
            <w:pPr>
              <w:pStyle w:val="RepTable"/>
              <w:rPr>
                <w:szCs w:val="20"/>
                <w:highlight w:val="cyan"/>
              </w:rPr>
            </w:pPr>
          </w:p>
        </w:tc>
        <w:tc>
          <w:tcPr>
            <w:tcW w:w="395" w:type="pct"/>
            <w:vMerge/>
            <w:shd w:val="clear" w:color="auto" w:fill="auto"/>
          </w:tcPr>
          <w:p w14:paraId="49CC8112" w14:textId="77777777" w:rsidR="00DE2457" w:rsidRPr="00D50D86" w:rsidRDefault="00DE2457" w:rsidP="00D50D86">
            <w:pPr>
              <w:pStyle w:val="RepTable"/>
              <w:rPr>
                <w:szCs w:val="20"/>
                <w:highlight w:val="cyan"/>
              </w:rPr>
            </w:pPr>
          </w:p>
        </w:tc>
      </w:tr>
      <w:tr w:rsidR="00DE2457" w:rsidRPr="00D50D86" w14:paraId="2997665A" w14:textId="77777777" w:rsidTr="00E451CB">
        <w:trPr>
          <w:trHeight w:val="20"/>
        </w:trPr>
        <w:tc>
          <w:tcPr>
            <w:tcW w:w="644" w:type="pct"/>
            <w:vMerge w:val="restart"/>
            <w:shd w:val="clear" w:color="auto" w:fill="auto"/>
          </w:tcPr>
          <w:p w14:paraId="69EA44D3" w14:textId="77777777" w:rsidR="00DE2457" w:rsidRPr="00D50D86" w:rsidRDefault="00DE2457" w:rsidP="00D50D86">
            <w:pPr>
              <w:pStyle w:val="RepTableBold"/>
              <w:rPr>
                <w:highlight w:val="cyan"/>
                <w:lang w:val="en-GB"/>
              </w:rPr>
            </w:pPr>
            <w:r w:rsidRPr="00D50D86">
              <w:rPr>
                <w:highlight w:val="cyan"/>
                <w:lang w:val="en-GB"/>
              </w:rPr>
              <w:t>Milk</w:t>
            </w:r>
          </w:p>
        </w:tc>
        <w:tc>
          <w:tcPr>
            <w:tcW w:w="396" w:type="pct"/>
            <w:vMerge w:val="restart"/>
            <w:shd w:val="clear" w:color="auto" w:fill="auto"/>
          </w:tcPr>
          <w:p w14:paraId="5B5F2F30" w14:textId="77777777" w:rsidR="00DE2457" w:rsidRPr="00D50D86" w:rsidRDefault="00DE2457" w:rsidP="00D50D86">
            <w:pPr>
              <w:pStyle w:val="RepTable"/>
              <w:rPr>
                <w:szCs w:val="20"/>
                <w:highlight w:val="cyan"/>
              </w:rPr>
            </w:pPr>
            <w:r w:rsidRPr="00D50D86">
              <w:rPr>
                <w:szCs w:val="20"/>
                <w:highlight w:val="cyan"/>
              </w:rPr>
              <w:t>0.046</w:t>
            </w:r>
          </w:p>
        </w:tc>
        <w:tc>
          <w:tcPr>
            <w:tcW w:w="396" w:type="pct"/>
            <w:vMerge w:val="restart"/>
            <w:shd w:val="clear" w:color="auto" w:fill="auto"/>
          </w:tcPr>
          <w:p w14:paraId="6DA22AC9" w14:textId="77777777" w:rsidR="00DE2457" w:rsidRPr="00D50D86" w:rsidRDefault="00DE2457" w:rsidP="00D50D86">
            <w:pPr>
              <w:pStyle w:val="RepTable"/>
              <w:rPr>
                <w:szCs w:val="20"/>
                <w:highlight w:val="cyan"/>
              </w:rPr>
            </w:pPr>
            <w:r w:rsidRPr="00D50D86">
              <w:rPr>
                <w:szCs w:val="20"/>
                <w:highlight w:val="cyan"/>
              </w:rPr>
              <w:t>0.116</w:t>
            </w:r>
          </w:p>
        </w:tc>
        <w:tc>
          <w:tcPr>
            <w:tcW w:w="396" w:type="pct"/>
            <w:shd w:val="clear" w:color="auto" w:fill="auto"/>
          </w:tcPr>
          <w:p w14:paraId="015065DF" w14:textId="77777777" w:rsidR="00DE2457" w:rsidRPr="00D50D86" w:rsidRDefault="00DE2457" w:rsidP="00D50D86">
            <w:pPr>
              <w:pStyle w:val="RepTable"/>
              <w:rPr>
                <w:szCs w:val="20"/>
                <w:highlight w:val="cyan"/>
              </w:rPr>
            </w:pPr>
            <w:r w:rsidRPr="00D50D86">
              <w:rPr>
                <w:szCs w:val="20"/>
                <w:highlight w:val="cyan"/>
              </w:rPr>
              <w:t>0.0727</w:t>
            </w:r>
          </w:p>
        </w:tc>
        <w:tc>
          <w:tcPr>
            <w:tcW w:w="198" w:type="pct"/>
            <w:shd w:val="clear" w:color="auto" w:fill="auto"/>
          </w:tcPr>
          <w:p w14:paraId="0460D171"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114F7CB9" w14:textId="77777777" w:rsidR="00DE2457" w:rsidRPr="00D50D86" w:rsidRDefault="00DE2457" w:rsidP="00D50D86">
            <w:pPr>
              <w:pStyle w:val="RepTable"/>
              <w:rPr>
                <w:szCs w:val="20"/>
                <w:highlight w:val="cyan"/>
              </w:rPr>
            </w:pPr>
            <w:r w:rsidRPr="00D50D86">
              <w:rPr>
                <w:szCs w:val="20"/>
                <w:highlight w:val="cyan"/>
              </w:rPr>
              <w:t>&lt;0.01</w:t>
            </w:r>
          </w:p>
        </w:tc>
        <w:tc>
          <w:tcPr>
            <w:tcW w:w="346" w:type="pct"/>
            <w:shd w:val="clear" w:color="auto" w:fill="auto"/>
          </w:tcPr>
          <w:p w14:paraId="31708BAC" w14:textId="77777777" w:rsidR="00DE2457" w:rsidRPr="00D50D86" w:rsidRDefault="00DE2457" w:rsidP="00D50D86">
            <w:pPr>
              <w:pStyle w:val="RepTable"/>
              <w:rPr>
                <w:szCs w:val="20"/>
                <w:highlight w:val="cyan"/>
              </w:rPr>
            </w:pPr>
            <w:r w:rsidRPr="00D50D86">
              <w:rPr>
                <w:szCs w:val="20"/>
                <w:highlight w:val="cyan"/>
              </w:rPr>
              <w:t>N/A</w:t>
            </w:r>
          </w:p>
        </w:tc>
        <w:tc>
          <w:tcPr>
            <w:tcW w:w="346" w:type="pct"/>
            <w:shd w:val="clear" w:color="auto" w:fill="auto"/>
          </w:tcPr>
          <w:p w14:paraId="45AB247A"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1A323F3" w14:textId="77777777" w:rsidR="00DE2457" w:rsidRPr="00D50D86" w:rsidRDefault="00DE2457" w:rsidP="00D50D86">
            <w:pPr>
              <w:pStyle w:val="RepTable"/>
              <w:rPr>
                <w:szCs w:val="20"/>
                <w:highlight w:val="cyan"/>
              </w:rPr>
            </w:pPr>
            <w:r w:rsidRPr="00D50D86">
              <w:rPr>
                <w:szCs w:val="20"/>
                <w:highlight w:val="cyan"/>
              </w:rPr>
              <w:t>-</w:t>
            </w:r>
          </w:p>
        </w:tc>
        <w:tc>
          <w:tcPr>
            <w:tcW w:w="396" w:type="pct"/>
            <w:vMerge w:val="restart"/>
            <w:shd w:val="clear" w:color="auto" w:fill="auto"/>
          </w:tcPr>
          <w:p w14:paraId="7AA713FD" w14:textId="77777777" w:rsidR="00DE2457" w:rsidRPr="00D50D86" w:rsidRDefault="00DE2457" w:rsidP="00D50D86">
            <w:pPr>
              <w:pStyle w:val="RepTable"/>
              <w:rPr>
                <w:szCs w:val="20"/>
                <w:highlight w:val="cyan"/>
              </w:rPr>
            </w:pPr>
            <w:r w:rsidRPr="00D50D86">
              <w:rPr>
                <w:szCs w:val="20"/>
                <w:highlight w:val="cyan"/>
              </w:rPr>
              <w:t>0.01</w:t>
            </w:r>
          </w:p>
        </w:tc>
        <w:tc>
          <w:tcPr>
            <w:tcW w:w="396" w:type="pct"/>
            <w:vMerge w:val="restart"/>
            <w:shd w:val="clear" w:color="auto" w:fill="auto"/>
          </w:tcPr>
          <w:p w14:paraId="76B6D4A2" w14:textId="77777777" w:rsidR="00DE2457" w:rsidRPr="00D50D86" w:rsidRDefault="00DE2457" w:rsidP="00D50D86">
            <w:pPr>
              <w:pStyle w:val="RepTable"/>
              <w:rPr>
                <w:szCs w:val="20"/>
                <w:highlight w:val="cyan"/>
              </w:rPr>
            </w:pPr>
            <w:r w:rsidRPr="00D50D86">
              <w:rPr>
                <w:szCs w:val="20"/>
                <w:highlight w:val="cyan"/>
              </w:rPr>
              <w:t>0.011</w:t>
            </w:r>
          </w:p>
        </w:tc>
        <w:tc>
          <w:tcPr>
            <w:tcW w:w="396" w:type="pct"/>
            <w:vMerge w:val="restart"/>
            <w:shd w:val="clear" w:color="auto" w:fill="auto"/>
          </w:tcPr>
          <w:p w14:paraId="5F083147" w14:textId="77777777" w:rsidR="00DE2457" w:rsidRPr="00D50D86" w:rsidRDefault="00DE2457" w:rsidP="00D50D86">
            <w:pPr>
              <w:pStyle w:val="RepTable"/>
              <w:rPr>
                <w:szCs w:val="20"/>
                <w:highlight w:val="cyan"/>
              </w:rPr>
            </w:pPr>
            <w:r w:rsidRPr="00D50D86">
              <w:rPr>
                <w:szCs w:val="20"/>
                <w:highlight w:val="cyan"/>
              </w:rPr>
              <w:t>0.015 (tentative)</w:t>
            </w:r>
            <w:r w:rsidRPr="00D50D86">
              <w:rPr>
                <w:szCs w:val="20"/>
                <w:highlight w:val="cyan"/>
                <w:vertAlign w:val="superscript"/>
              </w:rPr>
              <w:t>(f)</w:t>
            </w:r>
          </w:p>
        </w:tc>
        <w:tc>
          <w:tcPr>
            <w:tcW w:w="395" w:type="pct"/>
            <w:vMerge w:val="restart"/>
            <w:shd w:val="clear" w:color="auto" w:fill="auto"/>
          </w:tcPr>
          <w:p w14:paraId="58575652" w14:textId="77777777" w:rsidR="00DE2457" w:rsidRPr="00D50D86" w:rsidRDefault="00DE2457" w:rsidP="00D50D86">
            <w:pPr>
              <w:pStyle w:val="RepTable"/>
              <w:rPr>
                <w:szCs w:val="20"/>
                <w:highlight w:val="cyan"/>
              </w:rPr>
            </w:pPr>
            <w:r w:rsidRPr="00D50D86">
              <w:rPr>
                <w:szCs w:val="20"/>
                <w:highlight w:val="cyan"/>
              </w:rPr>
              <w:t>1.2</w:t>
            </w:r>
          </w:p>
        </w:tc>
      </w:tr>
      <w:tr w:rsidR="00DE2457" w:rsidRPr="00D50D86" w14:paraId="2A1BDDC6" w14:textId="77777777" w:rsidTr="00E451CB">
        <w:trPr>
          <w:trHeight w:val="20"/>
        </w:trPr>
        <w:tc>
          <w:tcPr>
            <w:tcW w:w="644" w:type="pct"/>
            <w:vMerge/>
            <w:shd w:val="clear" w:color="auto" w:fill="auto"/>
          </w:tcPr>
          <w:p w14:paraId="303E4704" w14:textId="77777777" w:rsidR="00DE2457" w:rsidRPr="00D50D86" w:rsidRDefault="00DE2457" w:rsidP="00D50D86">
            <w:pPr>
              <w:pStyle w:val="RepTableBold"/>
              <w:rPr>
                <w:highlight w:val="cyan"/>
                <w:lang w:val="en-GB"/>
              </w:rPr>
            </w:pPr>
          </w:p>
        </w:tc>
        <w:tc>
          <w:tcPr>
            <w:tcW w:w="396" w:type="pct"/>
            <w:vMerge/>
            <w:shd w:val="clear" w:color="auto" w:fill="auto"/>
          </w:tcPr>
          <w:p w14:paraId="60372065" w14:textId="77777777" w:rsidR="00DE2457" w:rsidRPr="00D50D86" w:rsidRDefault="00DE2457" w:rsidP="00D50D86">
            <w:pPr>
              <w:pStyle w:val="RepTable"/>
              <w:rPr>
                <w:szCs w:val="20"/>
                <w:highlight w:val="cyan"/>
              </w:rPr>
            </w:pPr>
          </w:p>
        </w:tc>
        <w:tc>
          <w:tcPr>
            <w:tcW w:w="396" w:type="pct"/>
            <w:vMerge/>
            <w:shd w:val="clear" w:color="auto" w:fill="auto"/>
          </w:tcPr>
          <w:p w14:paraId="3DE2A885" w14:textId="77777777" w:rsidR="00DE2457" w:rsidRPr="00D50D86" w:rsidRDefault="00DE2457" w:rsidP="00D50D86">
            <w:pPr>
              <w:pStyle w:val="RepTable"/>
              <w:rPr>
                <w:szCs w:val="20"/>
                <w:highlight w:val="cyan"/>
              </w:rPr>
            </w:pPr>
          </w:p>
        </w:tc>
        <w:tc>
          <w:tcPr>
            <w:tcW w:w="396" w:type="pct"/>
            <w:shd w:val="clear" w:color="auto" w:fill="auto"/>
          </w:tcPr>
          <w:p w14:paraId="3B67CA63" w14:textId="77777777" w:rsidR="00DE2457" w:rsidRPr="00D50D86" w:rsidRDefault="00DE2457" w:rsidP="00D50D86">
            <w:pPr>
              <w:pStyle w:val="RepTable"/>
              <w:rPr>
                <w:szCs w:val="20"/>
                <w:highlight w:val="cyan"/>
              </w:rPr>
            </w:pPr>
            <w:r w:rsidRPr="00D50D86">
              <w:rPr>
                <w:szCs w:val="20"/>
                <w:highlight w:val="cyan"/>
              </w:rPr>
              <w:t>0.2182</w:t>
            </w:r>
          </w:p>
        </w:tc>
        <w:tc>
          <w:tcPr>
            <w:tcW w:w="198" w:type="pct"/>
            <w:shd w:val="clear" w:color="auto" w:fill="auto"/>
          </w:tcPr>
          <w:p w14:paraId="17CC0A2A"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09AEAAB4" w14:textId="77777777" w:rsidR="00DE2457" w:rsidRPr="00D50D86" w:rsidRDefault="00DE2457" w:rsidP="00D50D86">
            <w:pPr>
              <w:pStyle w:val="RepTable"/>
              <w:rPr>
                <w:szCs w:val="20"/>
                <w:highlight w:val="cyan"/>
              </w:rPr>
            </w:pPr>
            <w:r w:rsidRPr="00D50D86">
              <w:rPr>
                <w:szCs w:val="20"/>
                <w:highlight w:val="cyan"/>
              </w:rPr>
              <w:t>0.014</w:t>
            </w:r>
          </w:p>
        </w:tc>
        <w:tc>
          <w:tcPr>
            <w:tcW w:w="346" w:type="pct"/>
            <w:shd w:val="clear" w:color="auto" w:fill="auto"/>
          </w:tcPr>
          <w:p w14:paraId="0CD76CC6" w14:textId="77777777" w:rsidR="00DE2457" w:rsidRPr="00D50D86" w:rsidRDefault="00DE2457" w:rsidP="00D50D86">
            <w:pPr>
              <w:pStyle w:val="RepTable"/>
              <w:rPr>
                <w:szCs w:val="20"/>
                <w:highlight w:val="cyan"/>
              </w:rPr>
            </w:pPr>
            <w:r w:rsidRPr="00D50D86">
              <w:rPr>
                <w:szCs w:val="20"/>
                <w:highlight w:val="cyan"/>
              </w:rPr>
              <w:t>N/A</w:t>
            </w:r>
          </w:p>
        </w:tc>
        <w:tc>
          <w:tcPr>
            <w:tcW w:w="346" w:type="pct"/>
            <w:shd w:val="clear" w:color="auto" w:fill="auto"/>
          </w:tcPr>
          <w:p w14:paraId="3F748FF1"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75C2EA3D"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51A11042" w14:textId="77777777" w:rsidR="00DE2457" w:rsidRPr="00D50D86" w:rsidRDefault="00DE2457" w:rsidP="00D50D86">
            <w:pPr>
              <w:pStyle w:val="RepTable"/>
              <w:rPr>
                <w:szCs w:val="20"/>
                <w:highlight w:val="cyan"/>
              </w:rPr>
            </w:pPr>
          </w:p>
        </w:tc>
        <w:tc>
          <w:tcPr>
            <w:tcW w:w="396" w:type="pct"/>
            <w:vMerge/>
            <w:shd w:val="clear" w:color="auto" w:fill="auto"/>
          </w:tcPr>
          <w:p w14:paraId="2AF9959C" w14:textId="77777777" w:rsidR="00DE2457" w:rsidRPr="00D50D86" w:rsidRDefault="00DE2457" w:rsidP="00D50D86">
            <w:pPr>
              <w:pStyle w:val="RepTable"/>
              <w:rPr>
                <w:szCs w:val="20"/>
                <w:highlight w:val="cyan"/>
              </w:rPr>
            </w:pPr>
          </w:p>
        </w:tc>
        <w:tc>
          <w:tcPr>
            <w:tcW w:w="396" w:type="pct"/>
            <w:vMerge/>
            <w:shd w:val="clear" w:color="auto" w:fill="auto"/>
          </w:tcPr>
          <w:p w14:paraId="43ED4F26" w14:textId="77777777" w:rsidR="00DE2457" w:rsidRPr="00D50D86" w:rsidRDefault="00DE2457" w:rsidP="00D50D86">
            <w:pPr>
              <w:pStyle w:val="RepTable"/>
              <w:rPr>
                <w:szCs w:val="20"/>
                <w:highlight w:val="cyan"/>
              </w:rPr>
            </w:pPr>
          </w:p>
        </w:tc>
        <w:tc>
          <w:tcPr>
            <w:tcW w:w="395" w:type="pct"/>
            <w:vMerge/>
            <w:shd w:val="clear" w:color="auto" w:fill="auto"/>
          </w:tcPr>
          <w:p w14:paraId="0202379B" w14:textId="77777777" w:rsidR="00DE2457" w:rsidRPr="00D50D86" w:rsidRDefault="00DE2457" w:rsidP="00D50D86">
            <w:pPr>
              <w:pStyle w:val="RepTable"/>
              <w:rPr>
                <w:szCs w:val="20"/>
                <w:highlight w:val="cyan"/>
              </w:rPr>
            </w:pPr>
          </w:p>
        </w:tc>
      </w:tr>
      <w:tr w:rsidR="00DE2457" w:rsidRPr="00D50D86" w14:paraId="0F174726" w14:textId="77777777" w:rsidTr="00E451CB">
        <w:trPr>
          <w:trHeight w:val="20"/>
        </w:trPr>
        <w:tc>
          <w:tcPr>
            <w:tcW w:w="644" w:type="pct"/>
            <w:vMerge/>
            <w:shd w:val="clear" w:color="auto" w:fill="auto"/>
          </w:tcPr>
          <w:p w14:paraId="0A17ABB5" w14:textId="77777777" w:rsidR="00DE2457" w:rsidRPr="00D50D86" w:rsidRDefault="00DE2457" w:rsidP="00D50D86">
            <w:pPr>
              <w:pStyle w:val="RepTableBold"/>
              <w:rPr>
                <w:highlight w:val="cyan"/>
                <w:lang w:val="en-GB"/>
              </w:rPr>
            </w:pPr>
          </w:p>
        </w:tc>
        <w:tc>
          <w:tcPr>
            <w:tcW w:w="396" w:type="pct"/>
            <w:vMerge/>
            <w:shd w:val="clear" w:color="auto" w:fill="auto"/>
          </w:tcPr>
          <w:p w14:paraId="492300C4" w14:textId="77777777" w:rsidR="00DE2457" w:rsidRPr="00D50D86" w:rsidRDefault="00DE2457" w:rsidP="00D50D86">
            <w:pPr>
              <w:pStyle w:val="RepTable"/>
              <w:rPr>
                <w:szCs w:val="20"/>
                <w:highlight w:val="cyan"/>
              </w:rPr>
            </w:pPr>
          </w:p>
        </w:tc>
        <w:tc>
          <w:tcPr>
            <w:tcW w:w="396" w:type="pct"/>
            <w:vMerge/>
            <w:shd w:val="clear" w:color="auto" w:fill="auto"/>
          </w:tcPr>
          <w:p w14:paraId="5EE13A04" w14:textId="77777777" w:rsidR="00DE2457" w:rsidRPr="00D50D86" w:rsidRDefault="00DE2457" w:rsidP="00D50D86">
            <w:pPr>
              <w:pStyle w:val="RepTable"/>
              <w:rPr>
                <w:szCs w:val="20"/>
                <w:highlight w:val="cyan"/>
              </w:rPr>
            </w:pPr>
          </w:p>
        </w:tc>
        <w:tc>
          <w:tcPr>
            <w:tcW w:w="396" w:type="pct"/>
            <w:shd w:val="clear" w:color="auto" w:fill="auto"/>
          </w:tcPr>
          <w:p w14:paraId="017B8AFE" w14:textId="77777777" w:rsidR="00DE2457" w:rsidRPr="00D50D86" w:rsidRDefault="00DE2457" w:rsidP="00D50D86">
            <w:pPr>
              <w:pStyle w:val="RepTable"/>
              <w:rPr>
                <w:szCs w:val="20"/>
                <w:highlight w:val="cyan"/>
              </w:rPr>
            </w:pPr>
            <w:r w:rsidRPr="00D50D86">
              <w:rPr>
                <w:szCs w:val="20"/>
                <w:highlight w:val="cyan"/>
              </w:rPr>
              <w:t>0.7272</w:t>
            </w:r>
          </w:p>
        </w:tc>
        <w:tc>
          <w:tcPr>
            <w:tcW w:w="198" w:type="pct"/>
            <w:shd w:val="clear" w:color="auto" w:fill="auto"/>
          </w:tcPr>
          <w:p w14:paraId="7B8FD616" w14:textId="77777777" w:rsidR="00DE2457" w:rsidRPr="00D50D86" w:rsidRDefault="00DE2457" w:rsidP="00D50D86">
            <w:pPr>
              <w:pStyle w:val="RepTable"/>
              <w:rPr>
                <w:szCs w:val="20"/>
                <w:highlight w:val="cyan"/>
              </w:rPr>
            </w:pPr>
            <w:r w:rsidRPr="00D50D86">
              <w:rPr>
                <w:szCs w:val="20"/>
                <w:highlight w:val="cyan"/>
              </w:rPr>
              <w:t>3</w:t>
            </w:r>
          </w:p>
        </w:tc>
        <w:tc>
          <w:tcPr>
            <w:tcW w:w="347" w:type="pct"/>
            <w:shd w:val="clear" w:color="auto" w:fill="auto"/>
          </w:tcPr>
          <w:p w14:paraId="58150373" w14:textId="77777777" w:rsidR="00DE2457" w:rsidRPr="00D50D86" w:rsidRDefault="00DE2457" w:rsidP="00D50D86">
            <w:pPr>
              <w:pStyle w:val="RepTable"/>
              <w:rPr>
                <w:szCs w:val="20"/>
                <w:highlight w:val="cyan"/>
              </w:rPr>
            </w:pPr>
            <w:r w:rsidRPr="00D50D86">
              <w:rPr>
                <w:szCs w:val="20"/>
                <w:highlight w:val="cyan"/>
              </w:rPr>
              <w:t>0.035</w:t>
            </w:r>
          </w:p>
        </w:tc>
        <w:tc>
          <w:tcPr>
            <w:tcW w:w="346" w:type="pct"/>
            <w:shd w:val="clear" w:color="auto" w:fill="auto"/>
          </w:tcPr>
          <w:p w14:paraId="39324917" w14:textId="77777777" w:rsidR="00DE2457" w:rsidRPr="00D50D86" w:rsidRDefault="00DE2457" w:rsidP="00D50D86">
            <w:pPr>
              <w:pStyle w:val="RepTable"/>
              <w:rPr>
                <w:szCs w:val="20"/>
                <w:highlight w:val="cyan"/>
              </w:rPr>
            </w:pPr>
            <w:r w:rsidRPr="00D50D86">
              <w:rPr>
                <w:szCs w:val="20"/>
                <w:highlight w:val="cyan"/>
              </w:rPr>
              <w:t>N/A</w:t>
            </w:r>
          </w:p>
        </w:tc>
        <w:tc>
          <w:tcPr>
            <w:tcW w:w="346" w:type="pct"/>
            <w:shd w:val="clear" w:color="auto" w:fill="auto"/>
          </w:tcPr>
          <w:p w14:paraId="592AC9ED" w14:textId="77777777" w:rsidR="00DE2457" w:rsidRPr="00D50D86" w:rsidRDefault="00DE2457" w:rsidP="00D50D86">
            <w:pPr>
              <w:pStyle w:val="RepTable"/>
              <w:rPr>
                <w:szCs w:val="20"/>
                <w:highlight w:val="cyan"/>
              </w:rPr>
            </w:pPr>
            <w:r w:rsidRPr="00D50D86">
              <w:rPr>
                <w:szCs w:val="20"/>
                <w:highlight w:val="cyan"/>
              </w:rPr>
              <w:t>-</w:t>
            </w:r>
          </w:p>
        </w:tc>
        <w:tc>
          <w:tcPr>
            <w:tcW w:w="348" w:type="pct"/>
            <w:shd w:val="clear" w:color="auto" w:fill="auto"/>
          </w:tcPr>
          <w:p w14:paraId="59916961" w14:textId="77777777" w:rsidR="00DE2457" w:rsidRPr="00D50D86" w:rsidRDefault="00DE2457" w:rsidP="00D50D86">
            <w:pPr>
              <w:pStyle w:val="RepTable"/>
              <w:rPr>
                <w:szCs w:val="20"/>
                <w:highlight w:val="cyan"/>
              </w:rPr>
            </w:pPr>
            <w:r w:rsidRPr="00D50D86">
              <w:rPr>
                <w:szCs w:val="20"/>
                <w:highlight w:val="cyan"/>
              </w:rPr>
              <w:t>-</w:t>
            </w:r>
          </w:p>
        </w:tc>
        <w:tc>
          <w:tcPr>
            <w:tcW w:w="396" w:type="pct"/>
            <w:vMerge/>
            <w:shd w:val="clear" w:color="auto" w:fill="auto"/>
          </w:tcPr>
          <w:p w14:paraId="3A8497BD" w14:textId="77777777" w:rsidR="00DE2457" w:rsidRPr="00D50D86" w:rsidRDefault="00DE2457" w:rsidP="00D50D86">
            <w:pPr>
              <w:pStyle w:val="RepTable"/>
              <w:rPr>
                <w:szCs w:val="20"/>
                <w:highlight w:val="cyan"/>
              </w:rPr>
            </w:pPr>
          </w:p>
        </w:tc>
        <w:tc>
          <w:tcPr>
            <w:tcW w:w="396" w:type="pct"/>
            <w:vMerge/>
            <w:shd w:val="clear" w:color="auto" w:fill="auto"/>
          </w:tcPr>
          <w:p w14:paraId="0BBDFDE9" w14:textId="77777777" w:rsidR="00DE2457" w:rsidRPr="00D50D86" w:rsidRDefault="00DE2457" w:rsidP="00D50D86">
            <w:pPr>
              <w:pStyle w:val="RepTable"/>
              <w:rPr>
                <w:szCs w:val="20"/>
                <w:highlight w:val="cyan"/>
              </w:rPr>
            </w:pPr>
          </w:p>
        </w:tc>
        <w:tc>
          <w:tcPr>
            <w:tcW w:w="396" w:type="pct"/>
            <w:vMerge/>
            <w:shd w:val="clear" w:color="auto" w:fill="auto"/>
          </w:tcPr>
          <w:p w14:paraId="12C29BBB" w14:textId="77777777" w:rsidR="00DE2457" w:rsidRPr="00D50D86" w:rsidRDefault="00DE2457" w:rsidP="00D50D86">
            <w:pPr>
              <w:pStyle w:val="RepTable"/>
              <w:rPr>
                <w:szCs w:val="20"/>
                <w:highlight w:val="cyan"/>
              </w:rPr>
            </w:pPr>
          </w:p>
        </w:tc>
        <w:tc>
          <w:tcPr>
            <w:tcW w:w="395" w:type="pct"/>
            <w:vMerge/>
            <w:shd w:val="clear" w:color="auto" w:fill="auto"/>
          </w:tcPr>
          <w:p w14:paraId="4EDCFE5E" w14:textId="77777777" w:rsidR="00DE2457" w:rsidRPr="00D50D86" w:rsidRDefault="00DE2457" w:rsidP="00D50D86">
            <w:pPr>
              <w:pStyle w:val="RepTable"/>
              <w:rPr>
                <w:szCs w:val="20"/>
                <w:highlight w:val="cyan"/>
              </w:rPr>
            </w:pPr>
          </w:p>
        </w:tc>
      </w:tr>
      <w:tr w:rsidR="00DE2457" w:rsidRPr="00D50D86" w14:paraId="2FA9727B" w14:textId="77777777" w:rsidTr="00E451CB">
        <w:trPr>
          <w:trHeight w:val="20"/>
        </w:trPr>
        <w:tc>
          <w:tcPr>
            <w:tcW w:w="5000" w:type="pct"/>
            <w:gridSpan w:val="13"/>
            <w:shd w:val="clear" w:color="auto" w:fill="auto"/>
          </w:tcPr>
          <w:p w14:paraId="0B113EF8" w14:textId="77777777" w:rsidR="00DE2457" w:rsidRPr="00E451CB" w:rsidRDefault="00DE2457" w:rsidP="00D50D86">
            <w:pPr>
              <w:pStyle w:val="RepTableBold"/>
              <w:rPr>
                <w:highlight w:val="cyan"/>
                <w:lang w:val="en-GB"/>
              </w:rPr>
            </w:pPr>
          </w:p>
        </w:tc>
      </w:tr>
      <w:tr w:rsidR="00DE2457" w:rsidRPr="00D50D86" w14:paraId="2D00D4C0" w14:textId="77777777" w:rsidTr="00E451CB">
        <w:trPr>
          <w:trHeight w:val="20"/>
        </w:trPr>
        <w:tc>
          <w:tcPr>
            <w:tcW w:w="5000" w:type="pct"/>
            <w:gridSpan w:val="13"/>
            <w:shd w:val="clear" w:color="auto" w:fill="auto"/>
          </w:tcPr>
          <w:p w14:paraId="1299AFFA" w14:textId="77777777" w:rsidR="00DE2457" w:rsidRPr="00E451CB" w:rsidRDefault="00DE2457" w:rsidP="00D50D86">
            <w:pPr>
              <w:pStyle w:val="RepStandard"/>
              <w:rPr>
                <w:b/>
                <w:bCs/>
                <w:sz w:val="20"/>
                <w:szCs w:val="20"/>
                <w:highlight w:val="cyan"/>
              </w:rPr>
            </w:pPr>
            <w:r w:rsidRPr="00E451CB">
              <w:rPr>
                <w:b/>
                <w:bCs/>
                <w:sz w:val="20"/>
                <w:szCs w:val="20"/>
                <w:highlight w:val="cyan"/>
              </w:rPr>
              <w:t xml:space="preserve">No New data </w:t>
            </w:r>
          </w:p>
        </w:tc>
      </w:tr>
    </w:tbl>
    <w:p w14:paraId="13EE95CE" w14:textId="77777777" w:rsidR="00DE2457" w:rsidRPr="00DE2457" w:rsidRDefault="00DE2457" w:rsidP="00DE2457">
      <w:pPr>
        <w:pStyle w:val="RepTableFootnote"/>
        <w:rPr>
          <w:highlight w:val="cyan"/>
          <w:lang w:val="en-GB"/>
        </w:rPr>
      </w:pPr>
      <w:r w:rsidRPr="00DE2457">
        <w:rPr>
          <w:highlight w:val="cyan"/>
          <w:lang w:val="en-GB"/>
        </w:rPr>
        <w:t>N/A:</w:t>
      </w:r>
      <w:r w:rsidRPr="00DE2457">
        <w:rPr>
          <w:highlight w:val="cyan"/>
          <w:lang w:val="en-GB"/>
        </w:rPr>
        <w:tab/>
        <w:t>Not applicable – only the mean values are considered for calculating MRLs in milk.</w:t>
      </w:r>
    </w:p>
    <w:p w14:paraId="42F5C153" w14:textId="77777777" w:rsidR="00DE2457" w:rsidRPr="00DE2457" w:rsidRDefault="00DE2457" w:rsidP="00DE2457">
      <w:pPr>
        <w:pStyle w:val="RepTableFootnote"/>
        <w:rPr>
          <w:highlight w:val="cyan"/>
          <w:lang w:val="en-GB"/>
        </w:rPr>
      </w:pPr>
      <w:r w:rsidRPr="00DE2457">
        <w:rPr>
          <w:highlight w:val="cyan"/>
          <w:lang w:val="en-GB"/>
        </w:rPr>
        <w:t xml:space="preserve"> (a):</w:t>
      </w:r>
      <w:r w:rsidRPr="00DE2457">
        <w:rPr>
          <w:highlight w:val="cyan"/>
          <w:lang w:val="en-GB"/>
        </w:rPr>
        <w:tab/>
        <w:t>Based on a 550 kg animal consuming 20 kg feed DM/day.</w:t>
      </w:r>
    </w:p>
    <w:p w14:paraId="69065D8C" w14:textId="77777777" w:rsidR="00DE2457" w:rsidRPr="00DE2457" w:rsidRDefault="00DE2457" w:rsidP="00DE2457">
      <w:pPr>
        <w:pStyle w:val="RepTableFootnote"/>
        <w:rPr>
          <w:highlight w:val="cyan"/>
          <w:lang w:val="en-GB"/>
        </w:rPr>
      </w:pPr>
      <w:r w:rsidRPr="00DE2457">
        <w:rPr>
          <w:highlight w:val="cyan"/>
          <w:lang w:val="en-GB"/>
        </w:rPr>
        <w:t xml:space="preserve">(b): </w:t>
      </w:r>
      <w:r w:rsidRPr="00DE2457">
        <w:rPr>
          <w:highlight w:val="cyan"/>
          <w:lang w:val="en-GB"/>
        </w:rPr>
        <w:tab/>
        <w:t>Median residue value according to the enforcement residue definition, derived by interpolation/extrapolation from the feeding study for the median dietary burden (FAO, 2009).</w:t>
      </w:r>
    </w:p>
    <w:p w14:paraId="343FC03E" w14:textId="77777777" w:rsidR="00DE2457" w:rsidRPr="00DE2457" w:rsidRDefault="00DE2457" w:rsidP="00DE2457">
      <w:pPr>
        <w:pStyle w:val="RepTableFootnote"/>
        <w:rPr>
          <w:highlight w:val="cyan"/>
          <w:lang w:val="en-GB"/>
        </w:rPr>
      </w:pPr>
      <w:r w:rsidRPr="00DE2457">
        <w:rPr>
          <w:highlight w:val="cyan"/>
          <w:lang w:val="en-GB"/>
        </w:rPr>
        <w:t>(c):</w:t>
      </w:r>
      <w:r w:rsidRPr="00DE2457">
        <w:rPr>
          <w:highlight w:val="cyan"/>
          <w:lang w:val="en-GB"/>
        </w:rPr>
        <w:tab/>
        <w:t>Highest residue value (tissues, eggs) or mean residue value (milk) according to the enforcement residue definition, derived by interpolation/extrapolation of the maximum dietary burden between the relevant feeding groups of the study (FAO, 2009).</w:t>
      </w:r>
    </w:p>
    <w:p w14:paraId="0CBED215" w14:textId="77777777" w:rsidR="00DE2457" w:rsidRPr="00DE2457" w:rsidRDefault="00DE2457" w:rsidP="00DE2457">
      <w:pPr>
        <w:pStyle w:val="RepTableFootnote"/>
        <w:rPr>
          <w:highlight w:val="cyan"/>
          <w:lang w:val="en-GB"/>
        </w:rPr>
      </w:pPr>
      <w:r w:rsidRPr="00DE2457">
        <w:rPr>
          <w:highlight w:val="cyan"/>
          <w:lang w:val="en-GB"/>
        </w:rPr>
        <w:t>(d):</w:t>
      </w:r>
      <w:r w:rsidRPr="00DE2457">
        <w:rPr>
          <w:highlight w:val="cyan"/>
          <w:lang w:val="en-GB"/>
        </w:rPr>
        <w:tab/>
        <w:t>The median conversion factor for enforcement to risk assessment.</w:t>
      </w:r>
    </w:p>
    <w:p w14:paraId="0F8E3504" w14:textId="77777777" w:rsidR="00DE2457" w:rsidRPr="00DE2457" w:rsidRDefault="00DE2457" w:rsidP="00DE2457">
      <w:pPr>
        <w:pStyle w:val="RepStandard"/>
        <w:rPr>
          <w:highlight w:val="cyan"/>
        </w:rPr>
      </w:pPr>
      <w:r w:rsidRPr="00DE2457">
        <w:rPr>
          <w:sz w:val="18"/>
          <w:szCs w:val="18"/>
          <w:highlight w:val="cyan"/>
        </w:rPr>
        <w:t>(e): Mean residue level from 3 cows, 6 sampling days for the low dose group; 3 cows, 7 sampling days for the medium dose group; 3 cows, 11 sampling days for the high dose group.</w:t>
      </w:r>
    </w:p>
    <w:p w14:paraId="5D949592" w14:textId="77777777" w:rsidR="00DE2457" w:rsidRPr="00DE2457" w:rsidRDefault="00DE2457" w:rsidP="00DE2457">
      <w:pPr>
        <w:pStyle w:val="RepStandard"/>
        <w:rPr>
          <w:highlight w:val="cyan"/>
        </w:rPr>
      </w:pPr>
      <w:r w:rsidRPr="00DE2457">
        <w:rPr>
          <w:sz w:val="18"/>
          <w:szCs w:val="18"/>
          <w:highlight w:val="cyan"/>
        </w:rPr>
        <w:t>(f): MRL proposal is tentative because an analytical method for enforcement of spiroxamine in commodities of animal origin is still required.</w:t>
      </w:r>
    </w:p>
    <w:p w14:paraId="0F7AF41E" w14:textId="0A99236A" w:rsidR="00DE2457" w:rsidRPr="0057161D" w:rsidRDefault="00DE2457" w:rsidP="00DE2457">
      <w:pPr>
        <w:pStyle w:val="RepTableFootnote"/>
        <w:rPr>
          <w:lang w:val="en-GB"/>
        </w:rPr>
      </w:pPr>
      <w:r w:rsidRPr="00DE2457">
        <w:rPr>
          <w:highlight w:val="cyan"/>
          <w:lang w:val="en-US"/>
        </w:rPr>
        <w:t>(*): Indicates that the MRL is set at the limit of analytical quantification.</w:t>
      </w:r>
    </w:p>
    <w:p w14:paraId="1CEE957B" w14:textId="77777777" w:rsidR="00DE2457" w:rsidRDefault="00DE2457" w:rsidP="009A2C00">
      <w:pPr>
        <w:pStyle w:val="RepStandard"/>
        <w:sectPr w:rsidR="00DE2457" w:rsidSect="00DE2457">
          <w:headerReference w:type="default" r:id="rId21"/>
          <w:pgSz w:w="16834" w:h="11909" w:orient="landscape" w:code="9"/>
          <w:pgMar w:top="1418" w:right="1418" w:bottom="1134" w:left="1134" w:header="709" w:footer="142" w:gutter="0"/>
          <w:pgNumType w:chapSep="period"/>
          <w:cols w:space="720"/>
          <w:noEndnote/>
          <w:docGrid w:linePitch="299"/>
        </w:sectPr>
      </w:pPr>
    </w:p>
    <w:p w14:paraId="035C0416" w14:textId="77777777" w:rsidR="00DE2457" w:rsidRPr="00DE2457" w:rsidRDefault="00DE2457" w:rsidP="002657A8">
      <w:pPr>
        <w:pStyle w:val="RepNewPart"/>
        <w:rPr>
          <w:highlight w:val="cyan"/>
        </w:rPr>
      </w:pPr>
      <w:bookmarkStart w:id="741" w:name="_Toc412812156"/>
      <w:bookmarkStart w:id="742" w:name="_Toc413928292"/>
      <w:bookmarkStart w:id="743" w:name="_Toc413931949"/>
      <w:bookmarkStart w:id="744" w:name="_Toc414015128"/>
      <w:r w:rsidRPr="00DE2457">
        <w:rPr>
          <w:highlight w:val="cyan"/>
        </w:rPr>
        <w:lastRenderedPageBreak/>
        <w:t>Conclusion on feeding studies</w:t>
      </w:r>
      <w:bookmarkEnd w:id="741"/>
      <w:bookmarkEnd w:id="742"/>
      <w:bookmarkEnd w:id="743"/>
      <w:bookmarkEnd w:id="744"/>
    </w:p>
    <w:p w14:paraId="7C156454" w14:textId="77777777" w:rsidR="00DE2457" w:rsidRPr="00DE2457" w:rsidRDefault="00DE2457" w:rsidP="002657A8">
      <w:pPr>
        <w:pStyle w:val="RepStandard"/>
        <w:rPr>
          <w:highlight w:val="cyan"/>
        </w:rPr>
      </w:pPr>
      <w:r w:rsidRPr="00DE2457">
        <w:rPr>
          <w:highlight w:val="cyan"/>
        </w:rPr>
        <w:t>The requested uses (or the new mode of calculation) modify the theoretical maximum daily intake for animals, but regarding available feeding data, there is no risk for animal MRL to be exceeded.</w:t>
      </w:r>
    </w:p>
    <w:p w14:paraId="5BB6EE63" w14:textId="77777777" w:rsidR="00DE2457" w:rsidRPr="00DE2457" w:rsidRDefault="00DE2457" w:rsidP="002657A8">
      <w:pPr>
        <w:pStyle w:val="RepStandard"/>
        <w:rPr>
          <w:highlight w:val="cyan"/>
        </w:rPr>
      </w:pPr>
    </w:p>
    <w:p w14:paraId="13E4402E" w14:textId="77777777" w:rsidR="00DE2457" w:rsidRPr="00DE2457" w:rsidRDefault="00DE2457" w:rsidP="002657A8">
      <w:pPr>
        <w:pStyle w:val="RepStandard"/>
        <w:rPr>
          <w:highlight w:val="cyan"/>
        </w:rPr>
      </w:pPr>
      <w:r w:rsidRPr="00DE2457">
        <w:rPr>
          <w:highlight w:val="cyan"/>
        </w:rPr>
        <w:t>However, EFSA (EFSA 2015) considered that the available data are sufficient for deriving MRLs in ruminants and pigs. These MRLs were derived in compliance with the latest recommendations on this matter (FAO 2009). Significant residues in ruminant tissues and milk are expected and MRLs for these commodities can be proposed. Considering however that an analytical method is still required for enforcement of spiroxamine in commodities of animal origin, these MRLs are tentative only. Furthermore, since no feeding study was submitted for poultry, MRLs for poultry matrices could not be proposed.</w:t>
      </w:r>
    </w:p>
    <w:p w14:paraId="1BB459D2" w14:textId="367EF3FC" w:rsidR="00DE2457" w:rsidRPr="006B7EB9" w:rsidRDefault="00DE2457" w:rsidP="002657A8">
      <w:pPr>
        <w:pStyle w:val="RepStandard"/>
      </w:pPr>
      <w:r w:rsidRPr="00DE2457">
        <w:rPr>
          <w:highlight w:val="cyan"/>
        </w:rPr>
        <w:t>Based on the available metabolism studies, EFSA also derived conversion factors for enforcement to risk assessment in ruminants and poultry tissues, eggs and milk. Although it is preferable to derive conversion factors for risk assessment from the livestock feeding studies, the conversion factors are considered appropriate in the framework of the Art. 12 review because the contribution from products of animal origin to the acute and chronic exposure is minor.</w:t>
      </w:r>
    </w:p>
    <w:p w14:paraId="0C0BC37C" w14:textId="77777777" w:rsidR="007216F7" w:rsidRPr="006B7EB9" w:rsidRDefault="007216F7" w:rsidP="007216F7">
      <w:pPr>
        <w:pStyle w:val="Nagwek3"/>
      </w:pPr>
      <w:bookmarkStart w:id="745" w:name="_Toc190248547"/>
      <w:r w:rsidRPr="006B7EB9">
        <w:t>Magnitude of residues in processed commodities (Industrial Processing and/or Household Preparation) (KCA 6.5.2-6.5.3)</w:t>
      </w:r>
      <w:bookmarkEnd w:id="745"/>
    </w:p>
    <w:p w14:paraId="286B2F5B" w14:textId="77777777" w:rsidR="0057161D" w:rsidRDefault="007216F7" w:rsidP="007216F7">
      <w:pPr>
        <w:pStyle w:val="RepStandard"/>
      </w:pPr>
      <w:r w:rsidRPr="006B7EB9">
        <w:t xml:space="preserve">No </w:t>
      </w:r>
      <w:r w:rsidR="0057161D" w:rsidRPr="0057161D">
        <w:rPr>
          <w:highlight w:val="cyan"/>
        </w:rPr>
        <w:t>new</w:t>
      </w:r>
      <w:r w:rsidR="0057161D">
        <w:t xml:space="preserve"> </w:t>
      </w:r>
      <w:r w:rsidRPr="006B7EB9">
        <w:t xml:space="preserve">data is submitted in support of the application for authorization of ULTRACENT 460 EC. </w:t>
      </w:r>
    </w:p>
    <w:p w14:paraId="3A571AA7" w14:textId="5EC4367D"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1D8E450C" w14:textId="77777777" w:rsidR="009A2C00" w:rsidRDefault="009A2C00" w:rsidP="007216F7">
      <w:pPr>
        <w:pStyle w:val="RepStandard"/>
      </w:pPr>
    </w:p>
    <w:p w14:paraId="5FA476E5" w14:textId="4C95DE8B" w:rsidR="009A2C00" w:rsidRPr="004D0AE6" w:rsidRDefault="00C454F4" w:rsidP="009A2C00">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43720F66" w14:textId="77777777" w:rsidR="009A2C00" w:rsidRPr="00876BB8" w:rsidRDefault="009A2C00" w:rsidP="009A2C00">
      <w:pPr>
        <w:pStyle w:val="RepStandard"/>
        <w:rPr>
          <w:highlight w:val="yellow"/>
        </w:rPr>
      </w:pPr>
    </w:p>
    <w:p w14:paraId="2A7768AC" w14:textId="77777777" w:rsidR="009A2C00" w:rsidRPr="00876BB8" w:rsidRDefault="009A2C00" w:rsidP="009A2C00">
      <w:pPr>
        <w:pStyle w:val="RepStandard"/>
        <w:rPr>
          <w:highlight w:val="yellow"/>
        </w:rPr>
      </w:pPr>
      <w:r w:rsidRPr="00876BB8">
        <w:rPr>
          <w:highlight w:val="yellow"/>
        </w:rPr>
        <w:t>SPIROXAMINE</w:t>
      </w:r>
    </w:p>
    <w:p w14:paraId="41F74854" w14:textId="77777777" w:rsidR="009A2C00" w:rsidRPr="00876BB8" w:rsidRDefault="009A2C00" w:rsidP="009A2C00">
      <w:pPr>
        <w:pStyle w:val="RepStandard"/>
        <w:rPr>
          <w:highlight w:val="yellow"/>
        </w:rPr>
      </w:pPr>
      <w:r w:rsidRPr="00876BB8">
        <w:rPr>
          <w:highlight w:val="yellow"/>
        </w:rPr>
        <w:t>Study not required. A study of the effect of the brewing process on residues has been carried out. No increase in residue levels was found in the processed products. Residues below the limits of quantification of analytical methods were found in all samples tested.</w:t>
      </w:r>
    </w:p>
    <w:p w14:paraId="469EA10C" w14:textId="77777777" w:rsidR="009A2C00" w:rsidRPr="00876BB8" w:rsidRDefault="009A2C00" w:rsidP="009A2C00">
      <w:pPr>
        <w:pStyle w:val="RepStandard"/>
        <w:rPr>
          <w:highlight w:val="yellow"/>
        </w:rPr>
      </w:pPr>
    </w:p>
    <w:p w14:paraId="4E951DBA" w14:textId="77777777" w:rsidR="009A2C00" w:rsidRPr="00876BB8" w:rsidRDefault="009A2C00" w:rsidP="009A2C00">
      <w:pPr>
        <w:pStyle w:val="RepStandard"/>
        <w:rPr>
          <w:highlight w:val="yellow"/>
        </w:rPr>
      </w:pPr>
      <w:r w:rsidRPr="00876BB8">
        <w:rPr>
          <w:highlight w:val="yellow"/>
        </w:rPr>
        <w:t>Conclusion:</w:t>
      </w:r>
    </w:p>
    <w:p w14:paraId="70CC26C2" w14:textId="6B5CEFDC" w:rsidR="0057161D" w:rsidRPr="006B7EB9" w:rsidRDefault="009A2C00" w:rsidP="009A2C00">
      <w:pPr>
        <w:pStyle w:val="RepStandard"/>
      </w:pPr>
      <w:r w:rsidRPr="00876BB8">
        <w:rPr>
          <w:highlight w:val="yellow"/>
        </w:rPr>
        <w:t>No aggregation of residues was found under the influence of the processing and domestic food preparation process.</w:t>
      </w:r>
    </w:p>
    <w:p w14:paraId="3AA651C2" w14:textId="77777777" w:rsidR="007216F7" w:rsidRPr="006B7EB9" w:rsidRDefault="007216F7" w:rsidP="007216F7">
      <w:pPr>
        <w:pStyle w:val="Nagwek4"/>
        <w:rPr>
          <w:lang w:val="en-GB"/>
        </w:rPr>
      </w:pPr>
      <w:bookmarkStart w:id="746" w:name="_Toc190248548"/>
      <w:r w:rsidRPr="006B7EB9">
        <w:rPr>
          <w:lang w:val="en-GB"/>
        </w:rPr>
        <w:t>Available data for all crops under consideration</w:t>
      </w:r>
      <w:bookmarkEnd w:id="746"/>
    </w:p>
    <w:p w14:paraId="740EB2F0" w14:textId="77777777" w:rsidR="0057161D" w:rsidRDefault="007216F7" w:rsidP="00E451CB">
      <w:pPr>
        <w:pStyle w:val="RepStandard"/>
        <w:spacing w:line="276" w:lineRule="auto"/>
      </w:pPr>
      <w:r w:rsidRPr="006B7EB9">
        <w:t xml:space="preserve">No </w:t>
      </w:r>
      <w:r w:rsidR="0057161D" w:rsidRPr="0057161D">
        <w:rPr>
          <w:highlight w:val="cyan"/>
        </w:rPr>
        <w:t>new</w:t>
      </w:r>
      <w:r w:rsidR="0057161D">
        <w:t xml:space="preserve"> </w:t>
      </w:r>
      <w:r w:rsidRPr="006B7EB9">
        <w:t xml:space="preserve">data is submitted in support of the application for authorization of ULTRACENT 460 EC. </w:t>
      </w:r>
    </w:p>
    <w:p w14:paraId="199B5832" w14:textId="59A6EE3E" w:rsidR="007216F7" w:rsidRPr="0057161D" w:rsidRDefault="007216F7" w:rsidP="002657A8">
      <w:pPr>
        <w:pStyle w:val="RepStandard"/>
        <w:rPr>
          <w:strike/>
        </w:rPr>
      </w:pPr>
      <w:r w:rsidRPr="0057161D">
        <w:rPr>
          <w:strike/>
          <w:highlight w:val="cyan"/>
        </w:rPr>
        <w:t xml:space="preserve">Reference is made to the unprotected data and dossier of INPUT 460 EC (R-61/2011, </w:t>
      </w:r>
      <w:r w:rsidR="009D2506" w:rsidRPr="0057161D">
        <w:rPr>
          <w:strike/>
          <w:highlight w:val="cyan"/>
        </w:rPr>
        <w:t>authorization holder</w:t>
      </w:r>
      <w:r w:rsidRPr="0057161D">
        <w:rPr>
          <w:strike/>
          <w:highlight w:val="cyan"/>
        </w:rPr>
        <w:t xml:space="preserve"> Bayer AG), in accordance with Article 34 of Regulation 1107/2009/EC. It was not considered necessary to submit additional data and the evaluator is referred to the registration report of INPUT 460 EC.</w:t>
      </w:r>
    </w:p>
    <w:p w14:paraId="3DCFA3A2" w14:textId="77777777" w:rsidR="0057161D" w:rsidRDefault="0057161D" w:rsidP="002657A8">
      <w:pPr>
        <w:pStyle w:val="RepStandard"/>
      </w:pPr>
    </w:p>
    <w:p w14:paraId="06D8919F" w14:textId="77777777" w:rsidR="0057161D" w:rsidRPr="0057161D" w:rsidRDefault="0057161D" w:rsidP="002657A8">
      <w:pPr>
        <w:pStyle w:val="RepStandard"/>
        <w:rPr>
          <w:highlight w:val="cyan"/>
        </w:rPr>
      </w:pPr>
      <w:r w:rsidRPr="0057161D">
        <w:rPr>
          <w:highlight w:val="cyan"/>
        </w:rPr>
        <w:t>The effect of processing on the nature of spiroxamine has not been investigated in the framework of the peer review (DE 2009, EFSA 2010). However, a processing study simulating representative hydrolytic conditions for pasteurisation (20 minutes at 90 °C, pH 4), boiling/brewing/baking (60 minutes at 100 °C, pH 5) and sterilisation (20 minutes at 120 °C, pH 6) was submitted in the framework of the Art. 12 (ER 2014b). Since the metabolic pattern of spiroxamine was shown to be similar in primary crops and in processed products, it is proposed to apply the same residue definition for enforcement and risk assessment as for primary crops.</w:t>
      </w:r>
    </w:p>
    <w:p w14:paraId="3D57446C" w14:textId="77777777" w:rsidR="0057161D" w:rsidRPr="0057161D" w:rsidRDefault="0057161D" w:rsidP="002657A8">
      <w:pPr>
        <w:pStyle w:val="RepStandard"/>
        <w:rPr>
          <w:highlight w:val="cyan"/>
        </w:rPr>
      </w:pPr>
    </w:p>
    <w:p w14:paraId="57E8BDE5" w14:textId="77777777" w:rsidR="0057161D" w:rsidRPr="0057161D" w:rsidRDefault="0057161D" w:rsidP="002657A8">
      <w:pPr>
        <w:pStyle w:val="RepStandard"/>
        <w:rPr>
          <w:highlight w:val="cyan"/>
        </w:rPr>
      </w:pPr>
      <w:r w:rsidRPr="0057161D">
        <w:rPr>
          <w:highlight w:val="cyan"/>
        </w:rPr>
        <w:lastRenderedPageBreak/>
        <w:t>A robust processing factor for enforcement and risk assessment could be derived only for peeled banana (DE 2009, EFSA 2010). Further processing studies are not required as they are not expected to affect the outcome of the risk assessment. However, if more robust processing factors were to be required by risk managers, in particular for enforcement purposes, additional processing studies would be needed.</w:t>
      </w:r>
    </w:p>
    <w:p w14:paraId="16C9F228" w14:textId="77777777" w:rsidR="0057161D" w:rsidRPr="0057161D" w:rsidRDefault="0057161D" w:rsidP="0057161D">
      <w:pPr>
        <w:pStyle w:val="RepStandard"/>
        <w:rPr>
          <w:highlight w:val="cyan"/>
        </w:rPr>
      </w:pPr>
    </w:p>
    <w:p w14:paraId="5C5B9496" w14:textId="3117FF50" w:rsidR="0057161D" w:rsidRPr="0057161D" w:rsidRDefault="0057161D" w:rsidP="0057161D">
      <w:pPr>
        <w:pStyle w:val="RepLabel"/>
        <w:rPr>
          <w:highlight w:val="cyan"/>
        </w:rPr>
      </w:pPr>
      <w:r w:rsidRPr="0057161D">
        <w:rPr>
          <w:highlight w:val="cyan"/>
        </w:rPr>
        <w:t>Table </w:t>
      </w:r>
      <w:r w:rsidRPr="0057161D">
        <w:rPr>
          <w:highlight w:val="cyan"/>
        </w:rPr>
        <w:fldChar w:fldCharType="begin"/>
      </w:r>
      <w:r w:rsidRPr="0057161D">
        <w:rPr>
          <w:highlight w:val="cyan"/>
        </w:rPr>
        <w:instrText xml:space="preserve"> STYLEREF 2 \s </w:instrText>
      </w:r>
      <w:r w:rsidRPr="0057161D">
        <w:rPr>
          <w:highlight w:val="cyan"/>
        </w:rPr>
        <w:fldChar w:fldCharType="separate"/>
      </w:r>
      <w:r w:rsidRPr="0057161D">
        <w:rPr>
          <w:noProof/>
          <w:highlight w:val="cyan"/>
        </w:rPr>
        <w:t>7.3</w:t>
      </w:r>
      <w:r w:rsidRPr="0057161D">
        <w:rPr>
          <w:highlight w:val="cyan"/>
        </w:rPr>
        <w:fldChar w:fldCharType="end"/>
      </w:r>
      <w:r w:rsidRPr="0057161D">
        <w:rPr>
          <w:highlight w:val="cyan"/>
        </w:rPr>
        <w:noBreakHyphen/>
      </w:r>
      <w:r w:rsidRPr="0057161D">
        <w:rPr>
          <w:highlight w:val="cyan"/>
        </w:rPr>
        <w:fldChar w:fldCharType="begin"/>
      </w:r>
      <w:r w:rsidRPr="0057161D">
        <w:rPr>
          <w:highlight w:val="cyan"/>
        </w:rPr>
        <w:instrText xml:space="preserve"> SEQ Table \* ARABIC \s 2 </w:instrText>
      </w:r>
      <w:r w:rsidRPr="0057161D">
        <w:rPr>
          <w:highlight w:val="cyan"/>
        </w:rPr>
        <w:fldChar w:fldCharType="separate"/>
      </w:r>
      <w:r w:rsidRPr="0057161D">
        <w:rPr>
          <w:noProof/>
          <w:highlight w:val="cyan"/>
        </w:rPr>
        <w:t>1</w:t>
      </w:r>
      <w:r w:rsidR="007157E2">
        <w:rPr>
          <w:noProof/>
          <w:highlight w:val="cyan"/>
        </w:rPr>
        <w:t>3</w:t>
      </w:r>
      <w:r w:rsidRPr="0057161D">
        <w:rPr>
          <w:highlight w:val="cyan"/>
        </w:rPr>
        <w:fldChar w:fldCharType="end"/>
      </w:r>
      <w:r w:rsidRPr="0057161D">
        <w:rPr>
          <w:highlight w:val="cyan"/>
        </w:rPr>
        <w:t>:</w:t>
      </w:r>
      <w:r w:rsidRPr="0057161D">
        <w:rPr>
          <w:highlight w:val="cyan"/>
        </w:rPr>
        <w:tab/>
        <w:t>Overview of the available processing studies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982"/>
        <w:gridCol w:w="1647"/>
        <w:gridCol w:w="1187"/>
        <w:gridCol w:w="1417"/>
        <w:gridCol w:w="1986"/>
        <w:gridCol w:w="1129"/>
      </w:tblGrid>
      <w:tr w:rsidR="00D50D86" w:rsidRPr="00D50D86" w14:paraId="7E88B82E" w14:textId="77777777" w:rsidTr="00E451CB">
        <w:trPr>
          <w:trHeight w:val="20"/>
          <w:tblHeader/>
        </w:trPr>
        <w:tc>
          <w:tcPr>
            <w:tcW w:w="1060" w:type="pct"/>
            <w:shd w:val="clear" w:color="auto" w:fill="auto"/>
          </w:tcPr>
          <w:p w14:paraId="40603734" w14:textId="77777777" w:rsidR="0057161D" w:rsidRPr="00D50D86" w:rsidRDefault="0057161D" w:rsidP="00E451CB">
            <w:pPr>
              <w:pStyle w:val="RepTableHeader"/>
              <w:spacing w:before="0" w:after="0"/>
              <w:jc w:val="center"/>
              <w:rPr>
                <w:highlight w:val="cyan"/>
                <w:lang w:val="en-GB"/>
              </w:rPr>
            </w:pPr>
            <w:r w:rsidRPr="00D50D86">
              <w:rPr>
                <w:highlight w:val="cyan"/>
                <w:lang w:val="en-GB"/>
              </w:rPr>
              <w:t>Processed commodity</w:t>
            </w:r>
          </w:p>
        </w:tc>
        <w:tc>
          <w:tcPr>
            <w:tcW w:w="881" w:type="pct"/>
            <w:shd w:val="clear" w:color="auto" w:fill="auto"/>
          </w:tcPr>
          <w:p w14:paraId="46329145" w14:textId="77777777" w:rsidR="0057161D" w:rsidRPr="00D50D86" w:rsidRDefault="0057161D" w:rsidP="00E451CB">
            <w:pPr>
              <w:pStyle w:val="RepTableHeader"/>
              <w:spacing w:before="0" w:after="0"/>
              <w:jc w:val="center"/>
              <w:rPr>
                <w:highlight w:val="cyan"/>
                <w:lang w:val="en-GB"/>
              </w:rPr>
            </w:pPr>
            <w:r w:rsidRPr="00D50D86">
              <w:rPr>
                <w:highlight w:val="cyan"/>
                <w:lang w:val="en-GB"/>
              </w:rPr>
              <w:t>Number of studies</w:t>
            </w:r>
          </w:p>
        </w:tc>
        <w:tc>
          <w:tcPr>
            <w:tcW w:w="635" w:type="pct"/>
            <w:shd w:val="clear" w:color="auto" w:fill="auto"/>
          </w:tcPr>
          <w:p w14:paraId="1CFBD391" w14:textId="77777777" w:rsidR="0057161D" w:rsidRPr="00D50D86" w:rsidRDefault="0057161D" w:rsidP="00E451CB">
            <w:pPr>
              <w:pStyle w:val="RepTableHeader"/>
              <w:spacing w:before="0" w:after="0"/>
              <w:jc w:val="center"/>
              <w:rPr>
                <w:highlight w:val="cyan"/>
                <w:lang w:val="en-GB"/>
              </w:rPr>
            </w:pPr>
            <w:r w:rsidRPr="00D50D86">
              <w:rPr>
                <w:highlight w:val="cyan"/>
                <w:lang w:val="en-GB"/>
              </w:rPr>
              <w:t>Median PF *</w:t>
            </w:r>
          </w:p>
        </w:tc>
        <w:tc>
          <w:tcPr>
            <w:tcW w:w="758" w:type="pct"/>
            <w:shd w:val="clear" w:color="auto" w:fill="auto"/>
          </w:tcPr>
          <w:p w14:paraId="03F030CE" w14:textId="77777777" w:rsidR="0057161D" w:rsidRPr="00D50D86" w:rsidRDefault="0057161D" w:rsidP="00E451CB">
            <w:pPr>
              <w:pStyle w:val="RepTableHeader"/>
              <w:spacing w:before="0" w:after="0"/>
              <w:jc w:val="center"/>
              <w:rPr>
                <w:highlight w:val="cyan"/>
                <w:lang w:val="en-GB"/>
              </w:rPr>
            </w:pPr>
            <w:r w:rsidRPr="00D50D86">
              <w:rPr>
                <w:highlight w:val="cyan"/>
                <w:lang w:val="en-GB"/>
              </w:rPr>
              <w:t>Median CF **</w:t>
            </w:r>
          </w:p>
        </w:tc>
        <w:tc>
          <w:tcPr>
            <w:tcW w:w="1062" w:type="pct"/>
            <w:shd w:val="clear" w:color="auto" w:fill="D9D9D9"/>
          </w:tcPr>
          <w:p w14:paraId="308CFB1F" w14:textId="77777777" w:rsidR="0057161D" w:rsidRPr="00D50D86" w:rsidRDefault="0057161D" w:rsidP="00E451CB">
            <w:pPr>
              <w:pStyle w:val="RepTableHeader"/>
              <w:spacing w:before="0" w:after="0"/>
              <w:jc w:val="center"/>
              <w:rPr>
                <w:highlight w:val="cyan"/>
                <w:lang w:val="en-GB"/>
              </w:rPr>
            </w:pPr>
            <w:r w:rsidRPr="00D50D86">
              <w:rPr>
                <w:highlight w:val="cyan"/>
                <w:lang w:val="en-GB"/>
              </w:rPr>
              <w:t>Comments</w:t>
            </w:r>
          </w:p>
        </w:tc>
        <w:tc>
          <w:tcPr>
            <w:tcW w:w="605" w:type="pct"/>
            <w:shd w:val="clear" w:color="auto" w:fill="auto"/>
          </w:tcPr>
          <w:p w14:paraId="2B8A9527" w14:textId="77777777" w:rsidR="0057161D" w:rsidRPr="00D50D86" w:rsidRDefault="0057161D" w:rsidP="00E451CB">
            <w:pPr>
              <w:pStyle w:val="RepTableHeader"/>
              <w:spacing w:before="0" w:after="0"/>
              <w:jc w:val="center"/>
              <w:rPr>
                <w:highlight w:val="cyan"/>
                <w:lang w:val="en-GB"/>
              </w:rPr>
            </w:pPr>
            <w:r w:rsidRPr="00D50D86">
              <w:rPr>
                <w:highlight w:val="cyan"/>
                <w:lang w:val="en-GB"/>
              </w:rPr>
              <w:t>Reference</w:t>
            </w:r>
          </w:p>
        </w:tc>
      </w:tr>
      <w:tr w:rsidR="0057161D" w:rsidRPr="00D50D86" w14:paraId="75109E95" w14:textId="77777777" w:rsidTr="00E451CB">
        <w:trPr>
          <w:trHeight w:val="20"/>
        </w:trPr>
        <w:tc>
          <w:tcPr>
            <w:tcW w:w="5000" w:type="pct"/>
            <w:gridSpan w:val="6"/>
            <w:shd w:val="clear" w:color="auto" w:fill="auto"/>
          </w:tcPr>
          <w:p w14:paraId="5E0EB3B2" w14:textId="77777777" w:rsidR="0057161D" w:rsidRPr="00E451CB" w:rsidRDefault="0057161D" w:rsidP="00D50D86">
            <w:pPr>
              <w:pStyle w:val="RepStandard"/>
              <w:rPr>
                <w:b/>
                <w:bCs/>
                <w:sz w:val="20"/>
                <w:szCs w:val="20"/>
                <w:highlight w:val="cyan"/>
              </w:rPr>
            </w:pPr>
            <w:r w:rsidRPr="00E451CB">
              <w:rPr>
                <w:b/>
                <w:bCs/>
                <w:sz w:val="20"/>
                <w:szCs w:val="20"/>
                <w:highlight w:val="cyan"/>
              </w:rPr>
              <w:t>EU data</w:t>
            </w:r>
          </w:p>
        </w:tc>
      </w:tr>
      <w:tr w:rsidR="0057161D" w:rsidRPr="00D50D86" w14:paraId="28335FEE" w14:textId="77777777" w:rsidTr="00E451CB">
        <w:trPr>
          <w:trHeight w:val="20"/>
        </w:trPr>
        <w:tc>
          <w:tcPr>
            <w:tcW w:w="4395" w:type="pct"/>
            <w:gridSpan w:val="5"/>
            <w:shd w:val="clear" w:color="auto" w:fill="auto"/>
          </w:tcPr>
          <w:p w14:paraId="19A0C20D" w14:textId="77777777" w:rsidR="0057161D" w:rsidRPr="00D50D86" w:rsidRDefault="0057161D" w:rsidP="00D50D86">
            <w:pPr>
              <w:pStyle w:val="Default"/>
              <w:rPr>
                <w:sz w:val="20"/>
                <w:szCs w:val="20"/>
                <w:highlight w:val="cyan"/>
                <w:lang w:val="en-US"/>
              </w:rPr>
            </w:pPr>
            <w:r w:rsidRPr="00D50D86">
              <w:rPr>
                <w:b/>
                <w:bCs/>
                <w:sz w:val="20"/>
                <w:szCs w:val="20"/>
                <w:highlight w:val="cyan"/>
                <w:lang w:val="en-US"/>
              </w:rPr>
              <w:t xml:space="preserve">Enforcement residue definition: </w:t>
            </w:r>
            <w:r w:rsidRPr="00D50D86">
              <w:rPr>
                <w:sz w:val="20"/>
                <w:szCs w:val="20"/>
                <w:highlight w:val="cyan"/>
                <w:lang w:val="en-US"/>
              </w:rPr>
              <w:t xml:space="preserve">spiroxamine (sum of isomers) </w:t>
            </w:r>
          </w:p>
          <w:p w14:paraId="47413361" w14:textId="77777777" w:rsidR="0057161D" w:rsidRPr="00D50D86" w:rsidRDefault="0057161D" w:rsidP="00D50D86">
            <w:pPr>
              <w:pStyle w:val="RepTable"/>
              <w:rPr>
                <w:szCs w:val="20"/>
                <w:highlight w:val="cyan"/>
              </w:rPr>
            </w:pPr>
            <w:r w:rsidRPr="00D50D86">
              <w:rPr>
                <w:b/>
                <w:bCs/>
                <w:szCs w:val="20"/>
                <w:highlight w:val="cyan"/>
              </w:rPr>
              <w:t xml:space="preserve">Risk assessment residue definition: </w:t>
            </w:r>
            <w:r w:rsidRPr="00D50D86">
              <w:rPr>
                <w:szCs w:val="20"/>
                <w:highlight w:val="cyan"/>
              </w:rPr>
              <w:t xml:space="preserve">sum of spiroxamine and all metabolites containing the N-ethyl-N-propyl-1,2-dihydroxy-3-amino-propane moiety, expressed as spiroxamine (sum of isomers) </w:t>
            </w:r>
          </w:p>
        </w:tc>
        <w:tc>
          <w:tcPr>
            <w:tcW w:w="605" w:type="pct"/>
            <w:shd w:val="clear" w:color="auto" w:fill="auto"/>
          </w:tcPr>
          <w:p w14:paraId="2B5CF518" w14:textId="77777777" w:rsidR="0057161D" w:rsidRPr="00D50D86" w:rsidRDefault="0057161D" w:rsidP="00D50D86">
            <w:pPr>
              <w:pStyle w:val="RepTable"/>
              <w:rPr>
                <w:szCs w:val="20"/>
                <w:highlight w:val="cyan"/>
              </w:rPr>
            </w:pPr>
          </w:p>
        </w:tc>
      </w:tr>
      <w:tr w:rsidR="00D50D86" w:rsidRPr="00D50D86" w14:paraId="2E8AEA7A" w14:textId="77777777" w:rsidTr="00E451CB">
        <w:trPr>
          <w:trHeight w:val="20"/>
        </w:trPr>
        <w:tc>
          <w:tcPr>
            <w:tcW w:w="1060" w:type="pct"/>
            <w:shd w:val="clear" w:color="auto" w:fill="auto"/>
          </w:tcPr>
          <w:p w14:paraId="55F3E881" w14:textId="77777777" w:rsidR="0057161D" w:rsidRPr="00D50D86" w:rsidRDefault="0057161D" w:rsidP="00D50D86">
            <w:pPr>
              <w:pStyle w:val="RepTable"/>
              <w:rPr>
                <w:szCs w:val="20"/>
                <w:highlight w:val="cyan"/>
              </w:rPr>
            </w:pPr>
            <w:r w:rsidRPr="00D50D86">
              <w:rPr>
                <w:szCs w:val="20"/>
                <w:highlight w:val="cyan"/>
              </w:rPr>
              <w:t>Banana, peeled</w:t>
            </w:r>
          </w:p>
        </w:tc>
        <w:tc>
          <w:tcPr>
            <w:tcW w:w="881" w:type="pct"/>
            <w:shd w:val="clear" w:color="auto" w:fill="auto"/>
          </w:tcPr>
          <w:p w14:paraId="092B7BCD" w14:textId="77777777" w:rsidR="0057161D" w:rsidRPr="00D50D86" w:rsidRDefault="0057161D" w:rsidP="00D50D86">
            <w:pPr>
              <w:pStyle w:val="RepTable"/>
              <w:rPr>
                <w:szCs w:val="20"/>
                <w:highlight w:val="cyan"/>
              </w:rPr>
            </w:pPr>
            <w:r w:rsidRPr="00D50D86">
              <w:rPr>
                <w:szCs w:val="20"/>
                <w:highlight w:val="cyan"/>
              </w:rPr>
              <w:t>6</w:t>
            </w:r>
          </w:p>
        </w:tc>
        <w:tc>
          <w:tcPr>
            <w:tcW w:w="635" w:type="pct"/>
            <w:shd w:val="clear" w:color="auto" w:fill="auto"/>
          </w:tcPr>
          <w:p w14:paraId="64392044" w14:textId="77777777" w:rsidR="0057161D" w:rsidRPr="00D50D86" w:rsidRDefault="0057161D" w:rsidP="00D50D86">
            <w:pPr>
              <w:pStyle w:val="RepTable"/>
              <w:rPr>
                <w:szCs w:val="20"/>
                <w:highlight w:val="cyan"/>
              </w:rPr>
            </w:pPr>
            <w:r w:rsidRPr="00D50D86">
              <w:rPr>
                <w:szCs w:val="20"/>
                <w:highlight w:val="cyan"/>
              </w:rPr>
              <w:t>0.07</w:t>
            </w:r>
          </w:p>
        </w:tc>
        <w:tc>
          <w:tcPr>
            <w:tcW w:w="758" w:type="pct"/>
            <w:shd w:val="clear" w:color="auto" w:fill="auto"/>
          </w:tcPr>
          <w:p w14:paraId="7E97C4C3" w14:textId="77777777" w:rsidR="0057161D" w:rsidRPr="00D50D86" w:rsidRDefault="0057161D" w:rsidP="00D50D86">
            <w:pPr>
              <w:pStyle w:val="RepTable"/>
              <w:rPr>
                <w:szCs w:val="20"/>
                <w:highlight w:val="cyan"/>
              </w:rPr>
            </w:pPr>
            <w:r w:rsidRPr="00D50D86">
              <w:rPr>
                <w:szCs w:val="20"/>
                <w:highlight w:val="cyan"/>
              </w:rPr>
              <w:t>1.44</w:t>
            </w:r>
          </w:p>
        </w:tc>
        <w:tc>
          <w:tcPr>
            <w:tcW w:w="1062" w:type="pct"/>
            <w:shd w:val="clear" w:color="auto" w:fill="D9D9D9"/>
          </w:tcPr>
          <w:p w14:paraId="1F647AE8" w14:textId="77777777" w:rsidR="0057161D" w:rsidRPr="00D50D86" w:rsidRDefault="0057161D" w:rsidP="00D50D86">
            <w:pPr>
              <w:pStyle w:val="RepTable"/>
              <w:rPr>
                <w:szCs w:val="20"/>
                <w:highlight w:val="cyan"/>
              </w:rPr>
            </w:pPr>
          </w:p>
        </w:tc>
        <w:tc>
          <w:tcPr>
            <w:tcW w:w="605" w:type="pct"/>
            <w:shd w:val="clear" w:color="auto" w:fill="auto"/>
          </w:tcPr>
          <w:p w14:paraId="6CCBD8BE" w14:textId="77777777" w:rsidR="0057161D" w:rsidRPr="00D50D86" w:rsidRDefault="0057161D" w:rsidP="00D50D86">
            <w:pPr>
              <w:pStyle w:val="RepTable"/>
              <w:rPr>
                <w:szCs w:val="20"/>
                <w:highlight w:val="cyan"/>
              </w:rPr>
            </w:pPr>
            <w:r w:rsidRPr="00D50D86">
              <w:rPr>
                <w:szCs w:val="20"/>
                <w:highlight w:val="cyan"/>
              </w:rPr>
              <w:t>DE 2009</w:t>
            </w:r>
          </w:p>
          <w:p w14:paraId="6346CF48" w14:textId="77777777" w:rsidR="0057161D" w:rsidRPr="00D50D86" w:rsidRDefault="0057161D" w:rsidP="00D50D86">
            <w:pPr>
              <w:pStyle w:val="RepTable"/>
              <w:rPr>
                <w:szCs w:val="20"/>
                <w:highlight w:val="cyan"/>
              </w:rPr>
            </w:pPr>
            <w:r w:rsidRPr="00D50D86">
              <w:rPr>
                <w:szCs w:val="20"/>
                <w:highlight w:val="cyan"/>
              </w:rPr>
              <w:t>EFSA 2015</w:t>
            </w:r>
          </w:p>
        </w:tc>
      </w:tr>
      <w:tr w:rsidR="00D50D86" w:rsidRPr="00D50D86" w14:paraId="161DE113" w14:textId="77777777" w:rsidTr="00E451CB">
        <w:trPr>
          <w:trHeight w:val="20"/>
        </w:trPr>
        <w:tc>
          <w:tcPr>
            <w:tcW w:w="1060" w:type="pct"/>
            <w:shd w:val="clear" w:color="auto" w:fill="auto"/>
          </w:tcPr>
          <w:p w14:paraId="225224B0" w14:textId="77777777" w:rsidR="0057161D" w:rsidRPr="00D50D86" w:rsidRDefault="0057161D" w:rsidP="00D50D86">
            <w:pPr>
              <w:pStyle w:val="RepTable"/>
              <w:rPr>
                <w:szCs w:val="20"/>
                <w:highlight w:val="cyan"/>
              </w:rPr>
            </w:pPr>
            <w:r w:rsidRPr="00D50D86">
              <w:rPr>
                <w:szCs w:val="20"/>
                <w:highlight w:val="cyan"/>
              </w:rPr>
              <w:t>Cereals</w:t>
            </w:r>
          </w:p>
        </w:tc>
        <w:tc>
          <w:tcPr>
            <w:tcW w:w="881" w:type="pct"/>
            <w:shd w:val="clear" w:color="auto" w:fill="auto"/>
          </w:tcPr>
          <w:p w14:paraId="445629A9" w14:textId="77777777" w:rsidR="0057161D" w:rsidRPr="00D50D86" w:rsidRDefault="0057161D" w:rsidP="00D50D86">
            <w:pPr>
              <w:pStyle w:val="RepTable"/>
              <w:rPr>
                <w:szCs w:val="20"/>
                <w:highlight w:val="cyan"/>
              </w:rPr>
            </w:pPr>
            <w:r w:rsidRPr="00D50D86">
              <w:rPr>
                <w:szCs w:val="20"/>
                <w:highlight w:val="cyan"/>
              </w:rPr>
              <w:t>--</w:t>
            </w:r>
          </w:p>
        </w:tc>
        <w:tc>
          <w:tcPr>
            <w:tcW w:w="635" w:type="pct"/>
            <w:shd w:val="clear" w:color="auto" w:fill="auto"/>
          </w:tcPr>
          <w:p w14:paraId="38891B4D" w14:textId="77777777" w:rsidR="0057161D" w:rsidRPr="00D50D86" w:rsidRDefault="0057161D" w:rsidP="00D50D86">
            <w:pPr>
              <w:pStyle w:val="RepTable"/>
              <w:rPr>
                <w:szCs w:val="20"/>
                <w:highlight w:val="cyan"/>
              </w:rPr>
            </w:pPr>
            <w:r w:rsidRPr="00D50D86">
              <w:rPr>
                <w:szCs w:val="20"/>
                <w:highlight w:val="cyan"/>
              </w:rPr>
              <w:t>--</w:t>
            </w:r>
          </w:p>
        </w:tc>
        <w:tc>
          <w:tcPr>
            <w:tcW w:w="758" w:type="pct"/>
            <w:shd w:val="clear" w:color="auto" w:fill="auto"/>
          </w:tcPr>
          <w:p w14:paraId="7EE929D1" w14:textId="77777777" w:rsidR="0057161D" w:rsidRPr="00D50D86" w:rsidRDefault="0057161D" w:rsidP="00D50D86">
            <w:pPr>
              <w:pStyle w:val="RepTable"/>
              <w:rPr>
                <w:szCs w:val="20"/>
                <w:highlight w:val="cyan"/>
              </w:rPr>
            </w:pPr>
            <w:r w:rsidRPr="00D50D86">
              <w:rPr>
                <w:szCs w:val="20"/>
                <w:highlight w:val="cyan"/>
              </w:rPr>
              <w:t>--</w:t>
            </w:r>
          </w:p>
        </w:tc>
        <w:tc>
          <w:tcPr>
            <w:tcW w:w="1062" w:type="pct"/>
            <w:shd w:val="clear" w:color="auto" w:fill="D9D9D9"/>
          </w:tcPr>
          <w:p w14:paraId="51F636C1" w14:textId="77777777" w:rsidR="0057161D" w:rsidRPr="00D50D86" w:rsidRDefault="0057161D" w:rsidP="00D50D86">
            <w:pPr>
              <w:pStyle w:val="RepTable"/>
              <w:rPr>
                <w:szCs w:val="20"/>
                <w:highlight w:val="cyan"/>
              </w:rPr>
            </w:pPr>
            <w:r w:rsidRPr="00D50D86">
              <w:rPr>
                <w:szCs w:val="20"/>
                <w:highlight w:val="cyan"/>
              </w:rPr>
              <w:t>-</w:t>
            </w:r>
          </w:p>
        </w:tc>
        <w:tc>
          <w:tcPr>
            <w:tcW w:w="605" w:type="pct"/>
            <w:shd w:val="clear" w:color="auto" w:fill="auto"/>
          </w:tcPr>
          <w:p w14:paraId="6D9F5F74" w14:textId="77777777" w:rsidR="0057161D" w:rsidRPr="00D50D86" w:rsidRDefault="0057161D" w:rsidP="00D50D86">
            <w:pPr>
              <w:pStyle w:val="RepTable"/>
              <w:rPr>
                <w:szCs w:val="20"/>
                <w:highlight w:val="cyan"/>
              </w:rPr>
            </w:pPr>
            <w:r w:rsidRPr="00D50D86">
              <w:rPr>
                <w:szCs w:val="20"/>
                <w:highlight w:val="cyan"/>
              </w:rPr>
              <w:t>--</w:t>
            </w:r>
          </w:p>
        </w:tc>
      </w:tr>
      <w:tr w:rsidR="0057161D" w:rsidRPr="00D50D86" w14:paraId="0C9FC2F2" w14:textId="77777777" w:rsidTr="00E451CB">
        <w:trPr>
          <w:trHeight w:val="20"/>
        </w:trPr>
        <w:tc>
          <w:tcPr>
            <w:tcW w:w="5000" w:type="pct"/>
            <w:gridSpan w:val="6"/>
            <w:shd w:val="clear" w:color="auto" w:fill="auto"/>
          </w:tcPr>
          <w:p w14:paraId="13505A2A" w14:textId="77777777" w:rsidR="0057161D" w:rsidRPr="00D50D86" w:rsidRDefault="0057161D" w:rsidP="00D50D86">
            <w:pPr>
              <w:pStyle w:val="RepStandard"/>
              <w:rPr>
                <w:b/>
                <w:bCs/>
                <w:sz w:val="20"/>
                <w:szCs w:val="20"/>
                <w:highlight w:val="cyan"/>
              </w:rPr>
            </w:pPr>
            <w:r w:rsidRPr="00D50D86">
              <w:rPr>
                <w:b/>
                <w:bCs/>
                <w:sz w:val="20"/>
                <w:szCs w:val="20"/>
                <w:highlight w:val="cyan"/>
              </w:rPr>
              <w:t>No New data</w:t>
            </w:r>
          </w:p>
        </w:tc>
      </w:tr>
    </w:tbl>
    <w:p w14:paraId="68066E8A" w14:textId="77777777" w:rsidR="0057161D" w:rsidRPr="0057161D" w:rsidRDefault="0057161D" w:rsidP="0057161D">
      <w:pPr>
        <w:pStyle w:val="RepTableFootnote"/>
        <w:rPr>
          <w:noProof w:val="0"/>
          <w:highlight w:val="cyan"/>
          <w:lang w:val="en-GB"/>
        </w:rPr>
      </w:pPr>
      <w:r w:rsidRPr="0057161D">
        <w:rPr>
          <w:noProof w:val="0"/>
          <w:highlight w:val="cyan"/>
          <w:lang w:val="en-GB"/>
        </w:rPr>
        <w:t xml:space="preserve">* </w:t>
      </w:r>
      <w:r w:rsidRPr="0057161D">
        <w:rPr>
          <w:noProof w:val="0"/>
          <w:highlight w:val="cyan"/>
          <w:lang w:val="en-GB"/>
        </w:rPr>
        <w:tab/>
        <w:t>The median processing factor is obtained by calculating the median of the individual processing factors of each processing study.</w:t>
      </w:r>
    </w:p>
    <w:p w14:paraId="59CB9FEA" w14:textId="77777777" w:rsidR="0057161D" w:rsidRDefault="0057161D" w:rsidP="0057161D">
      <w:pPr>
        <w:pStyle w:val="RepTableFootnote"/>
        <w:rPr>
          <w:noProof w:val="0"/>
          <w:lang w:val="en-GB"/>
        </w:rPr>
      </w:pPr>
      <w:r w:rsidRPr="0057161D">
        <w:rPr>
          <w:noProof w:val="0"/>
          <w:highlight w:val="cyan"/>
          <w:lang w:val="en-GB"/>
        </w:rPr>
        <w:t xml:space="preserve">** </w:t>
      </w:r>
      <w:r w:rsidRPr="0057161D">
        <w:rPr>
          <w:noProof w:val="0"/>
          <w:highlight w:val="cyan"/>
          <w:lang w:val="en-GB"/>
        </w:rPr>
        <w:tab/>
        <w:t>The median conversion factor for enforcement to risk assessment is obtained by calculating the median of the individual conversion factors of each processing study.</w:t>
      </w:r>
    </w:p>
    <w:p w14:paraId="77932C09" w14:textId="77777777" w:rsidR="007216F7" w:rsidRPr="006B7EB9" w:rsidRDefault="007216F7" w:rsidP="007216F7">
      <w:pPr>
        <w:pStyle w:val="Nagwek4"/>
        <w:rPr>
          <w:lang w:val="en-GB"/>
        </w:rPr>
      </w:pPr>
      <w:bookmarkStart w:id="747" w:name="_Toc190248549"/>
      <w:r w:rsidRPr="006B7EB9">
        <w:rPr>
          <w:lang w:val="en-GB"/>
        </w:rPr>
        <w:t>Conclusion on processing studies</w:t>
      </w:r>
      <w:bookmarkEnd w:id="747"/>
    </w:p>
    <w:p w14:paraId="2D6F021C" w14:textId="76554DF8" w:rsidR="00693107" w:rsidRDefault="00693107" w:rsidP="007216F7">
      <w:pPr>
        <w:pStyle w:val="RepStandard"/>
      </w:pPr>
      <w:r w:rsidRPr="00693107">
        <w:rPr>
          <w:highlight w:val="cyan"/>
        </w:rPr>
        <w:t>No further processing studies are required.</w:t>
      </w:r>
    </w:p>
    <w:p w14:paraId="14AF4987" w14:textId="77777777" w:rsidR="00693107" w:rsidRDefault="00693107" w:rsidP="007216F7">
      <w:pPr>
        <w:pStyle w:val="RepStandard"/>
      </w:pPr>
    </w:p>
    <w:p w14:paraId="1443D250" w14:textId="676ABDB6" w:rsidR="00CF2609" w:rsidRPr="00693107" w:rsidRDefault="007216F7" w:rsidP="007216F7">
      <w:pPr>
        <w:pStyle w:val="RepStandard"/>
        <w:rPr>
          <w:strike/>
        </w:rPr>
      </w:pPr>
      <w:r w:rsidRPr="00693107">
        <w:rPr>
          <w:strike/>
          <w:highlight w:val="cyan"/>
        </w:rPr>
        <w:t xml:space="preserve">No data is submitted in support of the application for authorization of ULTRACENT 460 EC. Reference is made to the unprotected data and dossier of INPUT 460 EC (R-61/2011, </w:t>
      </w:r>
      <w:r w:rsidR="009D2506" w:rsidRPr="00693107">
        <w:rPr>
          <w:strike/>
          <w:highlight w:val="cyan"/>
        </w:rPr>
        <w:t>authorization holder</w:t>
      </w:r>
      <w:r w:rsidRPr="00693107">
        <w:rPr>
          <w:strike/>
          <w:highlight w:val="cyan"/>
        </w:rPr>
        <w:t xml:space="preserve"> Bayer AG), in accordance with Article 34 of Regulation 1107/2009/EC. It was not considered necessary to submit additional data and the evaluator is referred to the registration report of INPUT 460 EC.</w:t>
      </w:r>
    </w:p>
    <w:p w14:paraId="1050F209" w14:textId="77777777" w:rsidR="007216F7" w:rsidRPr="006B7EB9" w:rsidRDefault="007216F7" w:rsidP="007216F7">
      <w:pPr>
        <w:pStyle w:val="Nagwek3"/>
      </w:pPr>
      <w:bookmarkStart w:id="748" w:name="_Toc190248550"/>
      <w:r w:rsidRPr="006B7EB9">
        <w:t>Magnitude of residues in representative succeeding crops</w:t>
      </w:r>
      <w:bookmarkEnd w:id="748"/>
    </w:p>
    <w:p w14:paraId="1FFE85E7" w14:textId="77777777" w:rsidR="00693107" w:rsidRPr="00693107" w:rsidRDefault="00693107" w:rsidP="00693107">
      <w:pPr>
        <w:pStyle w:val="RepStandard"/>
        <w:rPr>
          <w:highlight w:val="cyan"/>
        </w:rPr>
      </w:pPr>
      <w:r w:rsidRPr="00693107">
        <w:rPr>
          <w:highlight w:val="cyan"/>
        </w:rPr>
        <w:t xml:space="preserve">The crops under consideration can be grown in rotation. </w:t>
      </w:r>
    </w:p>
    <w:p w14:paraId="0263ACAA" w14:textId="77777777" w:rsidR="00693107" w:rsidRPr="00693107" w:rsidRDefault="00693107" w:rsidP="00693107">
      <w:pPr>
        <w:pStyle w:val="RepStandard"/>
        <w:rPr>
          <w:highlight w:val="cyan"/>
        </w:rPr>
      </w:pPr>
    </w:p>
    <w:p w14:paraId="44E39CA5" w14:textId="6D5AFD04" w:rsidR="00693107" w:rsidRPr="000624AA" w:rsidRDefault="00693107" w:rsidP="00693107">
      <w:pPr>
        <w:pStyle w:val="RepStandard"/>
      </w:pPr>
      <w:r w:rsidRPr="00693107">
        <w:rPr>
          <w:highlight w:val="cyan"/>
        </w:rPr>
        <w:t>Considering available data dealing with nature of residues (see</w:t>
      </w:r>
      <w:r w:rsidR="00CF2609">
        <w:rPr>
          <w:highlight w:val="cyan"/>
        </w:rPr>
        <w:t xml:space="preserve"> </w:t>
      </w:r>
      <w:r w:rsidRPr="00693107">
        <w:rPr>
          <w:highlight w:val="cyan"/>
        </w:rPr>
        <w:t>7.3.2.2), no study dealing with magnitude of residues in succeeding crops is needed.</w:t>
      </w:r>
    </w:p>
    <w:p w14:paraId="7F1C4206" w14:textId="77777777" w:rsidR="00693107" w:rsidRDefault="00693107" w:rsidP="007216F7">
      <w:pPr>
        <w:pStyle w:val="RepStandard"/>
      </w:pPr>
    </w:p>
    <w:p w14:paraId="047C3B74" w14:textId="77777777" w:rsidR="0030401A" w:rsidRDefault="007216F7" w:rsidP="007216F7">
      <w:pPr>
        <w:pStyle w:val="RepStandard"/>
      </w:pPr>
      <w:r w:rsidRPr="006B7EB9">
        <w:t xml:space="preserve">No </w:t>
      </w:r>
      <w:r w:rsidR="0030401A" w:rsidRPr="0030401A">
        <w:rPr>
          <w:highlight w:val="cyan"/>
        </w:rPr>
        <w:t>new</w:t>
      </w:r>
      <w:r w:rsidR="0030401A">
        <w:t xml:space="preserve"> </w:t>
      </w:r>
      <w:r w:rsidRPr="006B7EB9">
        <w:t xml:space="preserve">data is submitted in support of the application for authorization of ULTRACENT 460 EC. </w:t>
      </w:r>
    </w:p>
    <w:p w14:paraId="0C620955" w14:textId="5C27F8AF"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299195A0" w14:textId="77777777" w:rsidR="001543E6" w:rsidRDefault="001543E6" w:rsidP="007216F7">
      <w:pPr>
        <w:pStyle w:val="RepStandard"/>
      </w:pPr>
    </w:p>
    <w:p w14:paraId="4C00477D" w14:textId="6245CF69" w:rsidR="001543E6" w:rsidRPr="004D0AE6" w:rsidRDefault="00C454F4" w:rsidP="007216F7">
      <w:pPr>
        <w:pStyle w:val="RepStandard"/>
        <w:rPr>
          <w:i/>
          <w:iCs/>
          <w:highlight w:val="yellow"/>
        </w:rPr>
      </w:pPr>
      <w:r w:rsidRPr="004D0AE6">
        <w:rPr>
          <w:i/>
          <w:iCs/>
          <w:highlight w:val="yellow"/>
        </w:rPr>
        <w:t xml:space="preserve">The following information can be found in the evaluation reports that were compiled for the </w:t>
      </w:r>
      <w:r w:rsidR="00D518F0" w:rsidRPr="004D0AE6">
        <w:rPr>
          <w:i/>
          <w:iCs/>
          <w:highlight w:val="yellow"/>
        </w:rPr>
        <w:t>authorization</w:t>
      </w:r>
      <w:r w:rsidRPr="004D0AE6">
        <w:rPr>
          <w:i/>
          <w:iCs/>
          <w:highlight w:val="yellow"/>
        </w:rPr>
        <w:t xml:space="preserve"> of INPUT 460 EC (R-61/2011) in Poland:</w:t>
      </w:r>
    </w:p>
    <w:p w14:paraId="174B853B" w14:textId="77777777" w:rsidR="00C454F4" w:rsidRPr="00876BB8" w:rsidRDefault="00C454F4" w:rsidP="007216F7">
      <w:pPr>
        <w:pStyle w:val="RepStandard"/>
        <w:rPr>
          <w:highlight w:val="yellow"/>
        </w:rPr>
      </w:pPr>
    </w:p>
    <w:p w14:paraId="520E2EC2" w14:textId="30393DE5" w:rsidR="001D6477" w:rsidRPr="00876BB8" w:rsidRDefault="001D6477" w:rsidP="001543E6">
      <w:pPr>
        <w:pStyle w:val="RepStandard"/>
        <w:rPr>
          <w:highlight w:val="yellow"/>
        </w:rPr>
      </w:pPr>
      <w:r w:rsidRPr="00876BB8">
        <w:rPr>
          <w:highlight w:val="yellow"/>
        </w:rPr>
        <w:t xml:space="preserve">Metabolism in succeeding crops (wheat, turnips, </w:t>
      </w:r>
      <w:r w:rsidR="00CB75A4" w:rsidRPr="00876BB8">
        <w:rPr>
          <w:highlight w:val="yellow"/>
        </w:rPr>
        <w:t>beets</w:t>
      </w:r>
      <w:r w:rsidRPr="00876BB8">
        <w:rPr>
          <w:highlight w:val="yellow"/>
        </w:rPr>
        <w:t>) follows the same pattern as in the primary crops. The product decomposes very quickly in soil without posing a risk to succeeding crops. No residues above the limit of quantification of analytical methods were found in samples taken from succeeding crops.</w:t>
      </w:r>
    </w:p>
    <w:p w14:paraId="2E817A47" w14:textId="16CD038E" w:rsidR="001543E6" w:rsidRPr="00876BB8" w:rsidRDefault="001543E6" w:rsidP="001543E6">
      <w:pPr>
        <w:pStyle w:val="RepStandard"/>
        <w:rPr>
          <w:highlight w:val="yellow"/>
        </w:rPr>
      </w:pPr>
      <w:r w:rsidRPr="00876BB8">
        <w:rPr>
          <w:highlight w:val="yellow"/>
        </w:rPr>
        <w:t>Conclusion:</w:t>
      </w:r>
    </w:p>
    <w:p w14:paraId="3E9E9587" w14:textId="383CD195" w:rsidR="001543E6" w:rsidRPr="006B7EB9" w:rsidRDefault="001543E6" w:rsidP="001543E6">
      <w:pPr>
        <w:pStyle w:val="RepStandard"/>
      </w:pPr>
      <w:r w:rsidRPr="00876BB8">
        <w:rPr>
          <w:highlight w:val="yellow"/>
        </w:rPr>
        <w:t>There are no restrictions for succeeding crops.</w:t>
      </w:r>
    </w:p>
    <w:p w14:paraId="280CAEFD" w14:textId="77777777" w:rsidR="007216F7" w:rsidRPr="006B7EB9" w:rsidRDefault="007216F7" w:rsidP="007216F7">
      <w:pPr>
        <w:pStyle w:val="Nagwek4"/>
        <w:rPr>
          <w:lang w:val="en-GB"/>
        </w:rPr>
      </w:pPr>
      <w:bookmarkStart w:id="749" w:name="_Toc190248551"/>
      <w:r w:rsidRPr="006B7EB9">
        <w:rPr>
          <w:lang w:val="en-GB"/>
        </w:rPr>
        <w:lastRenderedPageBreak/>
        <w:t>Field rotational crop studies (KCA 6.6.2)</w:t>
      </w:r>
      <w:bookmarkEnd w:id="749"/>
    </w:p>
    <w:p w14:paraId="665F5A6B" w14:textId="77777777" w:rsidR="0030401A" w:rsidRDefault="007216F7" w:rsidP="007216F7">
      <w:pPr>
        <w:pStyle w:val="RepStandard"/>
      </w:pPr>
      <w:r w:rsidRPr="006B7EB9">
        <w:t xml:space="preserve">No </w:t>
      </w:r>
      <w:r w:rsidR="0030401A" w:rsidRPr="0030401A">
        <w:rPr>
          <w:highlight w:val="cyan"/>
        </w:rPr>
        <w:t>new</w:t>
      </w:r>
      <w:r w:rsidR="0030401A">
        <w:t xml:space="preserve"> </w:t>
      </w:r>
      <w:r w:rsidRPr="006B7EB9">
        <w:t>data is submitted in support of the application for authorization of ULTRACENT 460 EC.</w:t>
      </w:r>
    </w:p>
    <w:p w14:paraId="09A1E0BA" w14:textId="731C9DD9" w:rsidR="007216F7" w:rsidRDefault="007216F7" w:rsidP="007216F7">
      <w:pPr>
        <w:pStyle w:val="RepStandard"/>
      </w:pPr>
      <w:r w:rsidRPr="0030401A">
        <w:rPr>
          <w:strike/>
          <w:highlight w:val="cyan"/>
        </w:rPr>
        <w:t xml:space="preserve">Reference is made to the unprotected data and dossier of INPUT 460 EC (R-61/2011, </w:t>
      </w:r>
      <w:r w:rsidR="009D2506" w:rsidRPr="0030401A">
        <w:rPr>
          <w:strike/>
          <w:highlight w:val="cyan"/>
        </w:rPr>
        <w:t>authorization holder</w:t>
      </w:r>
      <w:r w:rsidRPr="0030401A">
        <w:rPr>
          <w:strike/>
          <w:highlight w:val="cyan"/>
        </w:rPr>
        <w:t xml:space="preserve"> Bayer AG), in accordance with Article 34 of Regulation 1107/2009/EC. It was not considered necessary to submit additional data and the evaluator is referred to the registration report of INPUT 460 EC</w:t>
      </w:r>
      <w:r w:rsidRPr="006B7EB9">
        <w:t>.</w:t>
      </w:r>
    </w:p>
    <w:p w14:paraId="137CE26E" w14:textId="77777777" w:rsidR="0030401A" w:rsidRPr="000624AA" w:rsidRDefault="0030401A" w:rsidP="0030401A">
      <w:pPr>
        <w:pStyle w:val="RepStandard"/>
      </w:pPr>
    </w:p>
    <w:p w14:paraId="390758A6" w14:textId="268F2A8A" w:rsidR="0030401A" w:rsidRPr="0030401A" w:rsidRDefault="0030401A" w:rsidP="0030401A">
      <w:pPr>
        <w:pStyle w:val="RepLabel"/>
        <w:rPr>
          <w:highlight w:val="cyan"/>
        </w:rPr>
      </w:pPr>
      <w:r w:rsidRPr="0030401A">
        <w:rPr>
          <w:highlight w:val="cyan"/>
        </w:rPr>
        <w:t>Table </w:t>
      </w:r>
      <w:r w:rsidRPr="0030401A">
        <w:rPr>
          <w:highlight w:val="cyan"/>
        </w:rPr>
        <w:fldChar w:fldCharType="begin"/>
      </w:r>
      <w:r w:rsidRPr="0030401A">
        <w:rPr>
          <w:highlight w:val="cyan"/>
        </w:rPr>
        <w:instrText xml:space="preserve"> STYLEREF 2 \s </w:instrText>
      </w:r>
      <w:r w:rsidRPr="0030401A">
        <w:rPr>
          <w:highlight w:val="cyan"/>
        </w:rPr>
        <w:fldChar w:fldCharType="separate"/>
      </w:r>
      <w:r w:rsidRPr="0030401A">
        <w:rPr>
          <w:noProof/>
          <w:highlight w:val="cyan"/>
        </w:rPr>
        <w:t>7.3</w:t>
      </w:r>
      <w:r w:rsidRPr="0030401A">
        <w:rPr>
          <w:highlight w:val="cyan"/>
        </w:rPr>
        <w:fldChar w:fldCharType="end"/>
      </w:r>
      <w:r w:rsidRPr="0030401A">
        <w:rPr>
          <w:highlight w:val="cyan"/>
        </w:rPr>
        <w:noBreakHyphen/>
      </w:r>
      <w:r w:rsidRPr="0030401A">
        <w:rPr>
          <w:highlight w:val="cyan"/>
        </w:rPr>
        <w:fldChar w:fldCharType="begin"/>
      </w:r>
      <w:r w:rsidRPr="0030401A">
        <w:rPr>
          <w:highlight w:val="cyan"/>
        </w:rPr>
        <w:instrText xml:space="preserve"> SEQ Table \* ARABIC \s 2 </w:instrText>
      </w:r>
      <w:r w:rsidRPr="0030401A">
        <w:rPr>
          <w:highlight w:val="cyan"/>
        </w:rPr>
        <w:fldChar w:fldCharType="separate"/>
      </w:r>
      <w:r w:rsidRPr="0030401A">
        <w:rPr>
          <w:noProof/>
          <w:highlight w:val="cyan"/>
        </w:rPr>
        <w:t>1</w:t>
      </w:r>
      <w:r w:rsidR="007157E2">
        <w:rPr>
          <w:noProof/>
          <w:highlight w:val="cyan"/>
        </w:rPr>
        <w:t>4</w:t>
      </w:r>
      <w:r w:rsidRPr="0030401A">
        <w:rPr>
          <w:highlight w:val="cyan"/>
        </w:rPr>
        <w:fldChar w:fldCharType="end"/>
      </w:r>
      <w:r w:rsidRPr="0030401A">
        <w:rPr>
          <w:highlight w:val="cyan"/>
        </w:rPr>
        <w:t>:</w:t>
      </w:r>
      <w:r w:rsidRPr="0030401A">
        <w:rPr>
          <w:highlight w:val="cyan"/>
        </w:rPr>
        <w:tab/>
        <w:t>Summary of available studies in field rotational crops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413"/>
        <w:gridCol w:w="1576"/>
        <w:gridCol w:w="1423"/>
        <w:gridCol w:w="1423"/>
        <w:gridCol w:w="1986"/>
        <w:gridCol w:w="1527"/>
      </w:tblGrid>
      <w:tr w:rsidR="0030401A" w:rsidRPr="00CF2609" w14:paraId="46403FB3" w14:textId="77777777" w:rsidTr="00E451CB">
        <w:trPr>
          <w:trHeight w:val="20"/>
          <w:tblHeader/>
        </w:trPr>
        <w:tc>
          <w:tcPr>
            <w:tcW w:w="756" w:type="pct"/>
            <w:vMerge w:val="restart"/>
            <w:shd w:val="clear" w:color="auto" w:fill="auto"/>
            <w:vAlign w:val="center"/>
          </w:tcPr>
          <w:p w14:paraId="69E0A51B" w14:textId="77777777" w:rsidR="0030401A" w:rsidRPr="00CF2609" w:rsidRDefault="0030401A" w:rsidP="00E451CB">
            <w:pPr>
              <w:pStyle w:val="RepTableHeader"/>
              <w:spacing w:before="0" w:after="0"/>
              <w:jc w:val="center"/>
              <w:rPr>
                <w:highlight w:val="cyan"/>
                <w:lang w:val="en-GB"/>
              </w:rPr>
            </w:pPr>
            <w:r w:rsidRPr="00CF2609">
              <w:rPr>
                <w:highlight w:val="cyan"/>
                <w:lang w:val="en-GB"/>
              </w:rPr>
              <w:t xml:space="preserve">Primary crop </w:t>
            </w:r>
          </w:p>
        </w:tc>
        <w:tc>
          <w:tcPr>
            <w:tcW w:w="843" w:type="pct"/>
            <w:vMerge w:val="restart"/>
            <w:shd w:val="clear" w:color="auto" w:fill="auto"/>
            <w:vAlign w:val="center"/>
          </w:tcPr>
          <w:p w14:paraId="6A2ADD9D" w14:textId="77777777" w:rsidR="0030401A" w:rsidRPr="00CF2609" w:rsidRDefault="0030401A" w:rsidP="00E451CB">
            <w:pPr>
              <w:pStyle w:val="RepTableHeader"/>
              <w:spacing w:before="0" w:after="0"/>
              <w:jc w:val="center"/>
              <w:rPr>
                <w:highlight w:val="cyan"/>
                <w:lang w:val="en-GB"/>
              </w:rPr>
            </w:pPr>
            <w:r w:rsidRPr="00CF2609">
              <w:rPr>
                <w:highlight w:val="cyan"/>
                <w:lang w:val="en-GB"/>
              </w:rPr>
              <w:t xml:space="preserve">Rate (kg </w:t>
            </w:r>
            <w:proofErr w:type="spellStart"/>
            <w:r w:rsidRPr="00CF2609">
              <w:rPr>
                <w:highlight w:val="cyan"/>
                <w:lang w:val="en-GB"/>
              </w:rPr>
              <w:t>a.s.</w:t>
            </w:r>
            <w:proofErr w:type="spellEnd"/>
            <w:r w:rsidRPr="00CF2609">
              <w:rPr>
                <w:highlight w:val="cyan"/>
                <w:lang w:val="en-GB"/>
              </w:rPr>
              <w:t>/ha)</w:t>
            </w:r>
          </w:p>
          <w:p w14:paraId="0984C3F4" w14:textId="77777777" w:rsidR="0030401A" w:rsidRPr="00CF2609" w:rsidRDefault="0030401A" w:rsidP="00E451CB">
            <w:pPr>
              <w:pStyle w:val="RepTableHeader"/>
              <w:spacing w:before="0" w:after="0"/>
              <w:jc w:val="center"/>
              <w:rPr>
                <w:highlight w:val="cyan"/>
                <w:lang w:val="en-GB"/>
              </w:rPr>
            </w:pPr>
            <w:r w:rsidRPr="00CF2609">
              <w:rPr>
                <w:highlight w:val="cyan"/>
                <w:lang w:val="en-GB"/>
              </w:rPr>
              <w:t>(GS at application or PHI)</w:t>
            </w:r>
          </w:p>
        </w:tc>
        <w:tc>
          <w:tcPr>
            <w:tcW w:w="3401" w:type="pct"/>
            <w:gridSpan w:val="4"/>
            <w:shd w:val="clear" w:color="auto" w:fill="auto"/>
            <w:vAlign w:val="center"/>
          </w:tcPr>
          <w:p w14:paraId="455E1B0B" w14:textId="77777777" w:rsidR="0030401A" w:rsidRPr="00CF2609" w:rsidRDefault="0030401A" w:rsidP="00E451CB">
            <w:pPr>
              <w:pStyle w:val="RepTableHeader"/>
              <w:spacing w:before="0" w:after="0"/>
              <w:jc w:val="center"/>
              <w:rPr>
                <w:highlight w:val="cyan"/>
                <w:lang w:val="en-GB"/>
              </w:rPr>
            </w:pPr>
            <w:r w:rsidRPr="00CF2609">
              <w:rPr>
                <w:highlight w:val="cyan"/>
                <w:lang w:val="en-GB"/>
              </w:rPr>
              <w:t>Residue levels in succeeding crops</w:t>
            </w:r>
          </w:p>
        </w:tc>
      </w:tr>
      <w:tr w:rsidR="0030401A" w:rsidRPr="00CF2609" w14:paraId="0E421B66" w14:textId="77777777" w:rsidTr="00E451CB">
        <w:trPr>
          <w:trHeight w:val="20"/>
          <w:tblHeader/>
        </w:trPr>
        <w:tc>
          <w:tcPr>
            <w:tcW w:w="756" w:type="pct"/>
            <w:vMerge/>
            <w:shd w:val="clear" w:color="auto" w:fill="auto"/>
            <w:vAlign w:val="center"/>
          </w:tcPr>
          <w:p w14:paraId="29D8938A" w14:textId="77777777" w:rsidR="0030401A" w:rsidRPr="00CF2609" w:rsidRDefault="0030401A" w:rsidP="00E451CB">
            <w:pPr>
              <w:pStyle w:val="RepTableHeader"/>
              <w:spacing w:before="0" w:after="0"/>
              <w:jc w:val="center"/>
              <w:rPr>
                <w:highlight w:val="cyan"/>
                <w:lang w:val="en-GB"/>
              </w:rPr>
            </w:pPr>
          </w:p>
        </w:tc>
        <w:tc>
          <w:tcPr>
            <w:tcW w:w="843" w:type="pct"/>
            <w:vMerge/>
            <w:shd w:val="clear" w:color="auto" w:fill="auto"/>
            <w:vAlign w:val="center"/>
          </w:tcPr>
          <w:p w14:paraId="74A0E2FB" w14:textId="77777777" w:rsidR="0030401A" w:rsidRPr="00CF2609" w:rsidRDefault="0030401A" w:rsidP="00E451CB">
            <w:pPr>
              <w:pStyle w:val="RepTableHeader"/>
              <w:spacing w:before="0" w:after="0"/>
              <w:jc w:val="center"/>
              <w:rPr>
                <w:highlight w:val="cyan"/>
                <w:lang w:val="en-GB"/>
              </w:rPr>
            </w:pPr>
          </w:p>
        </w:tc>
        <w:tc>
          <w:tcPr>
            <w:tcW w:w="761" w:type="pct"/>
            <w:shd w:val="clear" w:color="auto" w:fill="auto"/>
            <w:vAlign w:val="center"/>
          </w:tcPr>
          <w:p w14:paraId="5B30ACD2" w14:textId="77777777" w:rsidR="0030401A" w:rsidRPr="00CF2609" w:rsidRDefault="0030401A" w:rsidP="00E451CB">
            <w:pPr>
              <w:pStyle w:val="RepTableHeader"/>
              <w:spacing w:before="0" w:after="0"/>
              <w:jc w:val="center"/>
              <w:rPr>
                <w:highlight w:val="cyan"/>
                <w:lang w:val="en-GB"/>
              </w:rPr>
            </w:pPr>
            <w:r w:rsidRPr="00CF2609">
              <w:rPr>
                <w:highlight w:val="cyan"/>
                <w:lang w:val="en-GB"/>
              </w:rPr>
              <w:t>Succeeding crop group</w:t>
            </w:r>
          </w:p>
        </w:tc>
        <w:tc>
          <w:tcPr>
            <w:tcW w:w="761" w:type="pct"/>
            <w:shd w:val="clear" w:color="auto" w:fill="auto"/>
            <w:vAlign w:val="center"/>
          </w:tcPr>
          <w:p w14:paraId="7562D505" w14:textId="77777777" w:rsidR="0030401A" w:rsidRPr="00CF2609" w:rsidRDefault="0030401A" w:rsidP="00E451CB">
            <w:pPr>
              <w:pStyle w:val="RepTableHeader"/>
              <w:spacing w:before="0" w:after="0"/>
              <w:jc w:val="center"/>
              <w:rPr>
                <w:highlight w:val="cyan"/>
                <w:lang w:val="en-GB"/>
              </w:rPr>
            </w:pPr>
            <w:r w:rsidRPr="00CF2609">
              <w:rPr>
                <w:highlight w:val="cyan"/>
                <w:lang w:val="en-GB"/>
              </w:rPr>
              <w:t>Succeeding crop</w:t>
            </w:r>
          </w:p>
        </w:tc>
        <w:tc>
          <w:tcPr>
            <w:tcW w:w="1062" w:type="pct"/>
            <w:shd w:val="clear" w:color="auto" w:fill="auto"/>
            <w:vAlign w:val="center"/>
          </w:tcPr>
          <w:p w14:paraId="6B930DC3" w14:textId="77777777" w:rsidR="0030401A" w:rsidRPr="00CF2609" w:rsidRDefault="0030401A" w:rsidP="00E451CB">
            <w:pPr>
              <w:pStyle w:val="RepTableHeader"/>
              <w:spacing w:before="0" w:after="0"/>
              <w:jc w:val="center"/>
              <w:rPr>
                <w:highlight w:val="cyan"/>
                <w:lang w:val="en-GB"/>
              </w:rPr>
            </w:pPr>
            <w:r w:rsidRPr="00CF2609">
              <w:rPr>
                <w:highlight w:val="cyan"/>
                <w:lang w:val="en-GB"/>
              </w:rPr>
              <w:t>Sowing intervals</w:t>
            </w:r>
          </w:p>
          <w:p w14:paraId="0383CFE1" w14:textId="77777777" w:rsidR="0030401A" w:rsidRPr="00CF2609" w:rsidRDefault="0030401A" w:rsidP="00E451CB">
            <w:pPr>
              <w:pStyle w:val="RepTableHeader"/>
              <w:spacing w:before="0" w:after="0"/>
              <w:jc w:val="center"/>
              <w:rPr>
                <w:highlight w:val="cyan"/>
                <w:lang w:val="en-GB"/>
              </w:rPr>
            </w:pPr>
            <w:r w:rsidRPr="00CF2609">
              <w:rPr>
                <w:highlight w:val="cyan"/>
                <w:lang w:val="en-GB"/>
              </w:rPr>
              <w:t>(DAT)</w:t>
            </w:r>
          </w:p>
        </w:tc>
        <w:tc>
          <w:tcPr>
            <w:tcW w:w="816" w:type="pct"/>
            <w:shd w:val="clear" w:color="auto" w:fill="auto"/>
            <w:vAlign w:val="center"/>
          </w:tcPr>
          <w:p w14:paraId="72CA9CB6" w14:textId="77777777" w:rsidR="0030401A" w:rsidRPr="00CF2609" w:rsidRDefault="0030401A" w:rsidP="00E451CB">
            <w:pPr>
              <w:pStyle w:val="RepTableHeader"/>
              <w:spacing w:before="0" w:after="0"/>
              <w:jc w:val="center"/>
              <w:rPr>
                <w:highlight w:val="cyan"/>
                <w:lang w:val="en-GB"/>
              </w:rPr>
            </w:pPr>
            <w:r w:rsidRPr="00CF2609">
              <w:rPr>
                <w:highlight w:val="cyan"/>
                <w:lang w:val="en-GB"/>
              </w:rPr>
              <w:t>Reference /</w:t>
            </w:r>
          </w:p>
          <w:p w14:paraId="61EAF83D" w14:textId="77777777" w:rsidR="0030401A" w:rsidRPr="00CF2609" w:rsidRDefault="0030401A" w:rsidP="00E451CB">
            <w:pPr>
              <w:pStyle w:val="RepTableHeader"/>
              <w:spacing w:before="0" w:after="0"/>
              <w:jc w:val="center"/>
              <w:rPr>
                <w:highlight w:val="cyan"/>
                <w:lang w:val="en-GB"/>
              </w:rPr>
            </w:pPr>
            <w:r w:rsidRPr="00CF2609">
              <w:rPr>
                <w:highlight w:val="cyan"/>
                <w:lang w:val="en-GB"/>
              </w:rPr>
              <w:t>Remarks</w:t>
            </w:r>
          </w:p>
        </w:tc>
      </w:tr>
      <w:tr w:rsidR="0030401A" w:rsidRPr="00CF2609" w14:paraId="3FC39B00" w14:textId="77777777" w:rsidTr="00E451CB">
        <w:trPr>
          <w:trHeight w:val="20"/>
          <w:tblHeader/>
        </w:trPr>
        <w:tc>
          <w:tcPr>
            <w:tcW w:w="5000" w:type="pct"/>
            <w:gridSpan w:val="6"/>
            <w:shd w:val="clear" w:color="auto" w:fill="auto"/>
          </w:tcPr>
          <w:p w14:paraId="1921C65D" w14:textId="77777777" w:rsidR="0030401A" w:rsidRPr="00E451CB" w:rsidRDefault="0030401A" w:rsidP="00CF2609">
            <w:pPr>
              <w:pStyle w:val="RepStandard"/>
              <w:rPr>
                <w:b/>
                <w:bCs/>
                <w:sz w:val="20"/>
                <w:szCs w:val="20"/>
                <w:highlight w:val="cyan"/>
              </w:rPr>
            </w:pPr>
            <w:r w:rsidRPr="00E451CB">
              <w:rPr>
                <w:b/>
                <w:bCs/>
                <w:sz w:val="20"/>
                <w:szCs w:val="20"/>
                <w:highlight w:val="cyan"/>
              </w:rPr>
              <w:t>EU data</w:t>
            </w:r>
          </w:p>
        </w:tc>
      </w:tr>
      <w:tr w:rsidR="0030401A" w:rsidRPr="00CF2609" w14:paraId="14530805" w14:textId="77777777" w:rsidTr="00E451CB">
        <w:trPr>
          <w:trHeight w:val="20"/>
        </w:trPr>
        <w:tc>
          <w:tcPr>
            <w:tcW w:w="756" w:type="pct"/>
            <w:vMerge w:val="restart"/>
            <w:shd w:val="clear" w:color="auto" w:fill="auto"/>
          </w:tcPr>
          <w:p w14:paraId="4E1E3833" w14:textId="77777777" w:rsidR="0030401A" w:rsidRPr="00CF2609" w:rsidRDefault="0030401A" w:rsidP="00CF2609">
            <w:pPr>
              <w:pStyle w:val="RepTable"/>
              <w:rPr>
                <w:szCs w:val="20"/>
                <w:highlight w:val="cyan"/>
              </w:rPr>
            </w:pPr>
            <w:r w:rsidRPr="00CF2609">
              <w:rPr>
                <w:szCs w:val="20"/>
                <w:highlight w:val="cyan"/>
              </w:rPr>
              <w:t>Bare soil (Sandy loam soil)</w:t>
            </w:r>
          </w:p>
        </w:tc>
        <w:tc>
          <w:tcPr>
            <w:tcW w:w="843" w:type="pct"/>
            <w:vMerge w:val="restart"/>
            <w:shd w:val="clear" w:color="auto" w:fill="auto"/>
          </w:tcPr>
          <w:p w14:paraId="785ED743" w14:textId="77777777" w:rsidR="0030401A" w:rsidRPr="00CF2609" w:rsidRDefault="0030401A" w:rsidP="00CF2609">
            <w:pPr>
              <w:pStyle w:val="RepTable"/>
              <w:rPr>
                <w:szCs w:val="20"/>
                <w:highlight w:val="cyan"/>
              </w:rPr>
            </w:pPr>
            <w:r w:rsidRPr="00CF2609">
              <w:rPr>
                <w:szCs w:val="20"/>
                <w:highlight w:val="cyan"/>
              </w:rPr>
              <w:t>1.58 kg ai/ha (2N)</w:t>
            </w:r>
          </w:p>
        </w:tc>
        <w:tc>
          <w:tcPr>
            <w:tcW w:w="761" w:type="pct"/>
            <w:shd w:val="clear" w:color="auto" w:fill="auto"/>
          </w:tcPr>
          <w:p w14:paraId="69752444" w14:textId="77777777" w:rsidR="0030401A" w:rsidRPr="00CF2609" w:rsidRDefault="0030401A" w:rsidP="00CF2609">
            <w:pPr>
              <w:pStyle w:val="RepTable"/>
              <w:rPr>
                <w:szCs w:val="20"/>
                <w:highlight w:val="cyan"/>
              </w:rPr>
            </w:pPr>
            <w:r w:rsidRPr="00CF2609">
              <w:rPr>
                <w:szCs w:val="20"/>
                <w:highlight w:val="cyan"/>
              </w:rPr>
              <w:t xml:space="preserve">Leafy vegetables </w:t>
            </w:r>
          </w:p>
        </w:tc>
        <w:tc>
          <w:tcPr>
            <w:tcW w:w="761" w:type="pct"/>
            <w:shd w:val="clear" w:color="auto" w:fill="auto"/>
          </w:tcPr>
          <w:p w14:paraId="4DFD3984" w14:textId="77777777" w:rsidR="0030401A" w:rsidRPr="00CF2609" w:rsidRDefault="0030401A" w:rsidP="00CF2609">
            <w:pPr>
              <w:pStyle w:val="RepTable"/>
              <w:rPr>
                <w:szCs w:val="20"/>
                <w:highlight w:val="cyan"/>
              </w:rPr>
            </w:pPr>
            <w:r w:rsidRPr="00CF2609">
              <w:rPr>
                <w:szCs w:val="20"/>
                <w:highlight w:val="cyan"/>
              </w:rPr>
              <w:t>Swiss chard</w:t>
            </w:r>
          </w:p>
        </w:tc>
        <w:tc>
          <w:tcPr>
            <w:tcW w:w="1062" w:type="pct"/>
            <w:shd w:val="clear" w:color="auto" w:fill="auto"/>
          </w:tcPr>
          <w:p w14:paraId="06945D9D" w14:textId="77777777" w:rsidR="0030401A" w:rsidRPr="00CF2609" w:rsidRDefault="0030401A" w:rsidP="00CF2609">
            <w:pPr>
              <w:pStyle w:val="RepTable"/>
              <w:rPr>
                <w:szCs w:val="20"/>
                <w:highlight w:val="cyan"/>
              </w:rPr>
            </w:pPr>
            <w:r w:rsidRPr="00CF2609">
              <w:rPr>
                <w:szCs w:val="20"/>
                <w:highlight w:val="cyan"/>
              </w:rPr>
              <w:t>30</w:t>
            </w:r>
          </w:p>
          <w:p w14:paraId="04D80FA7" w14:textId="77777777" w:rsidR="0030401A" w:rsidRPr="00CF2609" w:rsidRDefault="0030401A" w:rsidP="00CF2609">
            <w:pPr>
              <w:pStyle w:val="RepTable"/>
              <w:rPr>
                <w:szCs w:val="20"/>
                <w:highlight w:val="cyan"/>
              </w:rPr>
            </w:pPr>
            <w:r w:rsidRPr="00CF2609">
              <w:rPr>
                <w:szCs w:val="20"/>
                <w:highlight w:val="cyan"/>
              </w:rPr>
              <w:t>161</w:t>
            </w:r>
          </w:p>
        </w:tc>
        <w:tc>
          <w:tcPr>
            <w:tcW w:w="816" w:type="pct"/>
            <w:tcBorders>
              <w:bottom w:val="nil"/>
            </w:tcBorders>
            <w:shd w:val="clear" w:color="auto" w:fill="auto"/>
          </w:tcPr>
          <w:p w14:paraId="6FDD354F" w14:textId="77777777" w:rsidR="0030401A" w:rsidRPr="00CF2609" w:rsidRDefault="0030401A" w:rsidP="00CF2609">
            <w:pPr>
              <w:pStyle w:val="RepTable"/>
              <w:rPr>
                <w:szCs w:val="20"/>
                <w:highlight w:val="cyan"/>
              </w:rPr>
            </w:pPr>
            <w:r w:rsidRPr="00CF2609">
              <w:rPr>
                <w:szCs w:val="20"/>
                <w:highlight w:val="cyan"/>
              </w:rPr>
              <w:t>DE 2009</w:t>
            </w:r>
          </w:p>
        </w:tc>
      </w:tr>
      <w:tr w:rsidR="0030401A" w:rsidRPr="00CF2609" w14:paraId="38E8147C" w14:textId="77777777" w:rsidTr="00E451CB">
        <w:trPr>
          <w:trHeight w:val="20"/>
        </w:trPr>
        <w:tc>
          <w:tcPr>
            <w:tcW w:w="756" w:type="pct"/>
            <w:vMerge/>
            <w:shd w:val="clear" w:color="auto" w:fill="auto"/>
          </w:tcPr>
          <w:p w14:paraId="50676615" w14:textId="77777777" w:rsidR="0030401A" w:rsidRPr="00CF2609" w:rsidRDefault="0030401A" w:rsidP="00CF2609">
            <w:pPr>
              <w:pStyle w:val="RepTable"/>
              <w:rPr>
                <w:szCs w:val="20"/>
                <w:highlight w:val="cyan"/>
              </w:rPr>
            </w:pPr>
          </w:p>
        </w:tc>
        <w:tc>
          <w:tcPr>
            <w:tcW w:w="843" w:type="pct"/>
            <w:vMerge/>
            <w:shd w:val="clear" w:color="auto" w:fill="auto"/>
          </w:tcPr>
          <w:p w14:paraId="29C40B4C" w14:textId="77777777" w:rsidR="0030401A" w:rsidRPr="00CF2609" w:rsidRDefault="0030401A" w:rsidP="00CF2609">
            <w:pPr>
              <w:pStyle w:val="RepTable"/>
              <w:rPr>
                <w:szCs w:val="20"/>
                <w:highlight w:val="cyan"/>
              </w:rPr>
            </w:pPr>
          </w:p>
        </w:tc>
        <w:tc>
          <w:tcPr>
            <w:tcW w:w="761" w:type="pct"/>
            <w:shd w:val="clear" w:color="auto" w:fill="auto"/>
          </w:tcPr>
          <w:p w14:paraId="60F22A04" w14:textId="77777777" w:rsidR="0030401A" w:rsidRPr="00CF2609" w:rsidRDefault="0030401A" w:rsidP="00CF2609">
            <w:pPr>
              <w:pStyle w:val="RepTable"/>
              <w:rPr>
                <w:szCs w:val="20"/>
                <w:highlight w:val="cyan"/>
              </w:rPr>
            </w:pPr>
            <w:r w:rsidRPr="00CF2609">
              <w:rPr>
                <w:szCs w:val="20"/>
                <w:highlight w:val="cyan"/>
              </w:rPr>
              <w:t>Root vegetables</w:t>
            </w:r>
          </w:p>
        </w:tc>
        <w:tc>
          <w:tcPr>
            <w:tcW w:w="761" w:type="pct"/>
            <w:shd w:val="clear" w:color="auto" w:fill="auto"/>
          </w:tcPr>
          <w:p w14:paraId="4542B943" w14:textId="77777777" w:rsidR="0030401A" w:rsidRPr="00CF2609" w:rsidRDefault="0030401A" w:rsidP="00CF2609">
            <w:pPr>
              <w:pStyle w:val="RepTable"/>
              <w:rPr>
                <w:szCs w:val="20"/>
                <w:highlight w:val="cyan"/>
              </w:rPr>
            </w:pPr>
            <w:r w:rsidRPr="00CF2609">
              <w:rPr>
                <w:szCs w:val="20"/>
                <w:highlight w:val="cyan"/>
              </w:rPr>
              <w:t>Turnips</w:t>
            </w:r>
          </w:p>
        </w:tc>
        <w:tc>
          <w:tcPr>
            <w:tcW w:w="1062" w:type="pct"/>
            <w:shd w:val="clear" w:color="auto" w:fill="auto"/>
          </w:tcPr>
          <w:p w14:paraId="2BCA2911" w14:textId="77777777" w:rsidR="0030401A" w:rsidRPr="00CF2609" w:rsidRDefault="0030401A" w:rsidP="00CF2609">
            <w:pPr>
              <w:pStyle w:val="RepTable"/>
              <w:rPr>
                <w:szCs w:val="20"/>
                <w:highlight w:val="cyan"/>
              </w:rPr>
            </w:pPr>
            <w:r w:rsidRPr="00CF2609">
              <w:rPr>
                <w:szCs w:val="20"/>
                <w:highlight w:val="cyan"/>
              </w:rPr>
              <w:t>30</w:t>
            </w:r>
          </w:p>
          <w:p w14:paraId="05962FF8" w14:textId="77777777" w:rsidR="0030401A" w:rsidRPr="00CF2609" w:rsidRDefault="0030401A" w:rsidP="00CF2609">
            <w:pPr>
              <w:pStyle w:val="RepTable"/>
              <w:rPr>
                <w:szCs w:val="20"/>
                <w:highlight w:val="cyan"/>
              </w:rPr>
            </w:pPr>
            <w:r w:rsidRPr="00CF2609">
              <w:rPr>
                <w:szCs w:val="20"/>
                <w:highlight w:val="cyan"/>
              </w:rPr>
              <w:t>161</w:t>
            </w:r>
          </w:p>
        </w:tc>
        <w:tc>
          <w:tcPr>
            <w:tcW w:w="816" w:type="pct"/>
            <w:tcBorders>
              <w:top w:val="nil"/>
              <w:bottom w:val="nil"/>
            </w:tcBorders>
            <w:shd w:val="clear" w:color="auto" w:fill="auto"/>
          </w:tcPr>
          <w:p w14:paraId="6DBAF8CF" w14:textId="77777777" w:rsidR="0030401A" w:rsidRPr="00CF2609" w:rsidRDefault="0030401A" w:rsidP="00CF2609">
            <w:pPr>
              <w:pStyle w:val="RepTable"/>
              <w:rPr>
                <w:szCs w:val="20"/>
                <w:highlight w:val="cyan"/>
              </w:rPr>
            </w:pPr>
          </w:p>
        </w:tc>
      </w:tr>
      <w:tr w:rsidR="0030401A" w:rsidRPr="00CF2609" w14:paraId="5DBDA218" w14:textId="77777777" w:rsidTr="00E451CB">
        <w:trPr>
          <w:trHeight w:val="20"/>
        </w:trPr>
        <w:tc>
          <w:tcPr>
            <w:tcW w:w="756" w:type="pct"/>
            <w:vMerge/>
            <w:shd w:val="clear" w:color="auto" w:fill="auto"/>
          </w:tcPr>
          <w:p w14:paraId="3A66B97B" w14:textId="77777777" w:rsidR="0030401A" w:rsidRPr="00CF2609" w:rsidRDefault="0030401A" w:rsidP="00CF2609">
            <w:pPr>
              <w:pStyle w:val="RepTable"/>
              <w:rPr>
                <w:szCs w:val="20"/>
                <w:highlight w:val="cyan"/>
              </w:rPr>
            </w:pPr>
          </w:p>
        </w:tc>
        <w:tc>
          <w:tcPr>
            <w:tcW w:w="843" w:type="pct"/>
            <w:vMerge/>
            <w:shd w:val="clear" w:color="auto" w:fill="auto"/>
          </w:tcPr>
          <w:p w14:paraId="11E674C2" w14:textId="77777777" w:rsidR="0030401A" w:rsidRPr="00CF2609" w:rsidRDefault="0030401A" w:rsidP="00CF2609">
            <w:pPr>
              <w:pStyle w:val="RepTable"/>
              <w:rPr>
                <w:szCs w:val="20"/>
                <w:highlight w:val="cyan"/>
              </w:rPr>
            </w:pPr>
          </w:p>
        </w:tc>
        <w:tc>
          <w:tcPr>
            <w:tcW w:w="761" w:type="pct"/>
            <w:shd w:val="clear" w:color="auto" w:fill="auto"/>
          </w:tcPr>
          <w:p w14:paraId="5119FE7B" w14:textId="77777777" w:rsidR="0030401A" w:rsidRPr="00CF2609" w:rsidRDefault="0030401A" w:rsidP="00CF2609">
            <w:pPr>
              <w:pStyle w:val="RepTable"/>
              <w:rPr>
                <w:szCs w:val="20"/>
                <w:highlight w:val="cyan"/>
              </w:rPr>
            </w:pPr>
            <w:r w:rsidRPr="00CF2609">
              <w:rPr>
                <w:szCs w:val="20"/>
                <w:highlight w:val="cyan"/>
              </w:rPr>
              <w:t>Cereals</w:t>
            </w:r>
          </w:p>
        </w:tc>
        <w:tc>
          <w:tcPr>
            <w:tcW w:w="761" w:type="pct"/>
            <w:shd w:val="clear" w:color="auto" w:fill="auto"/>
          </w:tcPr>
          <w:p w14:paraId="6D44A3E0" w14:textId="77777777" w:rsidR="0030401A" w:rsidRPr="00CF2609" w:rsidRDefault="0030401A" w:rsidP="00CF2609">
            <w:pPr>
              <w:pStyle w:val="RepTable"/>
              <w:rPr>
                <w:szCs w:val="20"/>
                <w:highlight w:val="cyan"/>
              </w:rPr>
            </w:pPr>
            <w:r w:rsidRPr="00CF2609">
              <w:rPr>
                <w:szCs w:val="20"/>
                <w:highlight w:val="cyan"/>
              </w:rPr>
              <w:t>Wheat</w:t>
            </w:r>
          </w:p>
        </w:tc>
        <w:tc>
          <w:tcPr>
            <w:tcW w:w="1062" w:type="pct"/>
            <w:shd w:val="clear" w:color="auto" w:fill="auto"/>
          </w:tcPr>
          <w:p w14:paraId="7D4FB77E" w14:textId="77777777" w:rsidR="0030401A" w:rsidRPr="00CF2609" w:rsidRDefault="0030401A" w:rsidP="00CF2609">
            <w:pPr>
              <w:pStyle w:val="RepTable"/>
              <w:rPr>
                <w:szCs w:val="20"/>
                <w:highlight w:val="cyan"/>
              </w:rPr>
            </w:pPr>
            <w:r w:rsidRPr="00CF2609">
              <w:rPr>
                <w:szCs w:val="20"/>
                <w:highlight w:val="cyan"/>
              </w:rPr>
              <w:t>30</w:t>
            </w:r>
          </w:p>
          <w:p w14:paraId="763F44FF" w14:textId="77777777" w:rsidR="0030401A" w:rsidRPr="00CF2609" w:rsidRDefault="0030401A" w:rsidP="00CF2609">
            <w:pPr>
              <w:pStyle w:val="RepTable"/>
              <w:rPr>
                <w:szCs w:val="20"/>
                <w:highlight w:val="cyan"/>
              </w:rPr>
            </w:pPr>
            <w:r w:rsidRPr="00CF2609">
              <w:rPr>
                <w:szCs w:val="20"/>
                <w:highlight w:val="cyan"/>
              </w:rPr>
              <w:t>161</w:t>
            </w:r>
          </w:p>
        </w:tc>
        <w:tc>
          <w:tcPr>
            <w:tcW w:w="816" w:type="pct"/>
            <w:tcBorders>
              <w:top w:val="nil"/>
              <w:bottom w:val="single" w:sz="4" w:space="0" w:color="auto"/>
            </w:tcBorders>
            <w:shd w:val="clear" w:color="auto" w:fill="auto"/>
          </w:tcPr>
          <w:p w14:paraId="7446DDF3" w14:textId="77777777" w:rsidR="0030401A" w:rsidRPr="00CF2609" w:rsidRDefault="0030401A" w:rsidP="00CF2609">
            <w:pPr>
              <w:pStyle w:val="RepTable"/>
              <w:rPr>
                <w:szCs w:val="20"/>
                <w:highlight w:val="cyan"/>
              </w:rPr>
            </w:pPr>
          </w:p>
        </w:tc>
      </w:tr>
      <w:tr w:rsidR="0030401A" w:rsidRPr="00CF2609" w14:paraId="5988C58F" w14:textId="77777777" w:rsidTr="00E451CB">
        <w:trPr>
          <w:trHeight w:val="20"/>
        </w:trPr>
        <w:tc>
          <w:tcPr>
            <w:tcW w:w="756" w:type="pct"/>
            <w:vMerge w:val="restart"/>
            <w:shd w:val="clear" w:color="auto" w:fill="auto"/>
          </w:tcPr>
          <w:p w14:paraId="4F00656F" w14:textId="77777777" w:rsidR="0030401A" w:rsidRPr="00CF2609" w:rsidRDefault="0030401A" w:rsidP="00CF2609">
            <w:pPr>
              <w:pStyle w:val="RepTable"/>
              <w:rPr>
                <w:szCs w:val="20"/>
                <w:highlight w:val="cyan"/>
              </w:rPr>
            </w:pPr>
            <w:r w:rsidRPr="00CF2609">
              <w:rPr>
                <w:szCs w:val="20"/>
                <w:highlight w:val="cyan"/>
              </w:rPr>
              <w:t>Bare soil (sandy loam, greenhouse)</w:t>
            </w:r>
          </w:p>
        </w:tc>
        <w:tc>
          <w:tcPr>
            <w:tcW w:w="843" w:type="pct"/>
            <w:vMerge w:val="restart"/>
            <w:shd w:val="clear" w:color="auto" w:fill="auto"/>
          </w:tcPr>
          <w:p w14:paraId="5D4030AF" w14:textId="77777777" w:rsidR="0030401A" w:rsidRPr="00CF2609" w:rsidRDefault="0030401A" w:rsidP="00CF2609">
            <w:pPr>
              <w:pStyle w:val="RepTable"/>
              <w:rPr>
                <w:szCs w:val="20"/>
                <w:highlight w:val="cyan"/>
              </w:rPr>
            </w:pPr>
            <w:r w:rsidRPr="00CF2609">
              <w:rPr>
                <w:szCs w:val="20"/>
                <w:highlight w:val="cyan"/>
              </w:rPr>
              <w:t>1.62 kg as/ha (2N)</w:t>
            </w:r>
          </w:p>
        </w:tc>
        <w:tc>
          <w:tcPr>
            <w:tcW w:w="761" w:type="pct"/>
            <w:shd w:val="clear" w:color="auto" w:fill="auto"/>
          </w:tcPr>
          <w:p w14:paraId="02988FDB" w14:textId="77777777" w:rsidR="0030401A" w:rsidRPr="00CF2609" w:rsidRDefault="0030401A" w:rsidP="00CF2609">
            <w:pPr>
              <w:pStyle w:val="RepTable"/>
              <w:rPr>
                <w:szCs w:val="20"/>
                <w:highlight w:val="cyan"/>
              </w:rPr>
            </w:pPr>
            <w:r w:rsidRPr="00CF2609">
              <w:rPr>
                <w:szCs w:val="20"/>
                <w:highlight w:val="cyan"/>
              </w:rPr>
              <w:t xml:space="preserve">Leafy vegetables </w:t>
            </w:r>
          </w:p>
        </w:tc>
        <w:tc>
          <w:tcPr>
            <w:tcW w:w="761" w:type="pct"/>
            <w:shd w:val="clear" w:color="auto" w:fill="auto"/>
          </w:tcPr>
          <w:p w14:paraId="31D375B6" w14:textId="77777777" w:rsidR="0030401A" w:rsidRPr="00CF2609" w:rsidRDefault="0030401A" w:rsidP="00CF2609">
            <w:pPr>
              <w:pStyle w:val="RepTable"/>
              <w:rPr>
                <w:szCs w:val="20"/>
                <w:highlight w:val="cyan"/>
              </w:rPr>
            </w:pPr>
            <w:r w:rsidRPr="00CF2609">
              <w:rPr>
                <w:szCs w:val="20"/>
                <w:highlight w:val="cyan"/>
              </w:rPr>
              <w:t>Swiss chard</w:t>
            </w:r>
          </w:p>
        </w:tc>
        <w:tc>
          <w:tcPr>
            <w:tcW w:w="1062" w:type="pct"/>
            <w:shd w:val="clear" w:color="auto" w:fill="auto"/>
          </w:tcPr>
          <w:p w14:paraId="1857A6F5" w14:textId="77777777" w:rsidR="0030401A" w:rsidRPr="00CF2609" w:rsidRDefault="0030401A" w:rsidP="00CF2609">
            <w:pPr>
              <w:pStyle w:val="RepTable"/>
              <w:rPr>
                <w:szCs w:val="20"/>
                <w:highlight w:val="cyan"/>
              </w:rPr>
            </w:pPr>
            <w:r w:rsidRPr="00CF2609">
              <w:rPr>
                <w:szCs w:val="20"/>
                <w:highlight w:val="cyan"/>
              </w:rPr>
              <w:t>30</w:t>
            </w:r>
          </w:p>
          <w:p w14:paraId="75ACB554" w14:textId="77777777" w:rsidR="0030401A" w:rsidRPr="00CF2609" w:rsidRDefault="0030401A" w:rsidP="00CF2609">
            <w:pPr>
              <w:pStyle w:val="RepTable"/>
              <w:rPr>
                <w:szCs w:val="20"/>
                <w:highlight w:val="cyan"/>
              </w:rPr>
            </w:pPr>
            <w:r w:rsidRPr="00CF2609">
              <w:rPr>
                <w:szCs w:val="20"/>
                <w:highlight w:val="cyan"/>
              </w:rPr>
              <w:t>193</w:t>
            </w:r>
          </w:p>
          <w:p w14:paraId="7DB55DC9" w14:textId="77777777" w:rsidR="0030401A" w:rsidRPr="00CF2609" w:rsidRDefault="0030401A" w:rsidP="00CF2609">
            <w:pPr>
              <w:pStyle w:val="RepTable"/>
              <w:rPr>
                <w:szCs w:val="20"/>
                <w:highlight w:val="cyan"/>
              </w:rPr>
            </w:pPr>
            <w:r w:rsidRPr="00CF2609">
              <w:rPr>
                <w:szCs w:val="20"/>
                <w:highlight w:val="cyan"/>
              </w:rPr>
              <w:t>294</w:t>
            </w:r>
          </w:p>
        </w:tc>
        <w:tc>
          <w:tcPr>
            <w:tcW w:w="816" w:type="pct"/>
            <w:tcBorders>
              <w:bottom w:val="nil"/>
            </w:tcBorders>
            <w:shd w:val="clear" w:color="auto" w:fill="auto"/>
          </w:tcPr>
          <w:p w14:paraId="31DBD50B" w14:textId="77777777" w:rsidR="0030401A" w:rsidRPr="00CF2609" w:rsidRDefault="0030401A" w:rsidP="00CF2609">
            <w:pPr>
              <w:pStyle w:val="RepTable"/>
              <w:rPr>
                <w:szCs w:val="20"/>
                <w:highlight w:val="cyan"/>
              </w:rPr>
            </w:pPr>
            <w:r w:rsidRPr="00CF2609">
              <w:rPr>
                <w:szCs w:val="20"/>
                <w:highlight w:val="cyan"/>
              </w:rPr>
              <w:t>DE 2009</w:t>
            </w:r>
          </w:p>
        </w:tc>
      </w:tr>
      <w:tr w:rsidR="0030401A" w:rsidRPr="00CF2609" w14:paraId="1D05404B" w14:textId="77777777" w:rsidTr="00E451CB">
        <w:trPr>
          <w:trHeight w:val="20"/>
        </w:trPr>
        <w:tc>
          <w:tcPr>
            <w:tcW w:w="756" w:type="pct"/>
            <w:vMerge/>
            <w:shd w:val="clear" w:color="auto" w:fill="auto"/>
          </w:tcPr>
          <w:p w14:paraId="6F0FF27C" w14:textId="77777777" w:rsidR="0030401A" w:rsidRPr="00CF2609" w:rsidRDefault="0030401A" w:rsidP="00CF2609">
            <w:pPr>
              <w:pStyle w:val="RepTable"/>
              <w:rPr>
                <w:szCs w:val="20"/>
                <w:highlight w:val="cyan"/>
              </w:rPr>
            </w:pPr>
          </w:p>
        </w:tc>
        <w:tc>
          <w:tcPr>
            <w:tcW w:w="843" w:type="pct"/>
            <w:vMerge/>
            <w:shd w:val="clear" w:color="auto" w:fill="auto"/>
          </w:tcPr>
          <w:p w14:paraId="51D682B2" w14:textId="77777777" w:rsidR="0030401A" w:rsidRPr="00CF2609" w:rsidRDefault="0030401A" w:rsidP="00CF2609">
            <w:pPr>
              <w:pStyle w:val="RepTable"/>
              <w:rPr>
                <w:szCs w:val="20"/>
                <w:highlight w:val="cyan"/>
              </w:rPr>
            </w:pPr>
          </w:p>
        </w:tc>
        <w:tc>
          <w:tcPr>
            <w:tcW w:w="761" w:type="pct"/>
            <w:shd w:val="clear" w:color="auto" w:fill="auto"/>
          </w:tcPr>
          <w:p w14:paraId="2D60C60D" w14:textId="77777777" w:rsidR="0030401A" w:rsidRPr="00CF2609" w:rsidRDefault="0030401A" w:rsidP="00CF2609">
            <w:pPr>
              <w:pStyle w:val="RepTable"/>
              <w:rPr>
                <w:szCs w:val="20"/>
                <w:highlight w:val="cyan"/>
              </w:rPr>
            </w:pPr>
            <w:r w:rsidRPr="00CF2609">
              <w:rPr>
                <w:szCs w:val="20"/>
                <w:highlight w:val="cyan"/>
              </w:rPr>
              <w:t>Root vegetables</w:t>
            </w:r>
          </w:p>
        </w:tc>
        <w:tc>
          <w:tcPr>
            <w:tcW w:w="761" w:type="pct"/>
            <w:shd w:val="clear" w:color="auto" w:fill="auto"/>
          </w:tcPr>
          <w:p w14:paraId="749A9CF6" w14:textId="77777777" w:rsidR="0030401A" w:rsidRPr="00CF2609" w:rsidRDefault="0030401A" w:rsidP="00CF2609">
            <w:pPr>
              <w:pStyle w:val="RepTable"/>
              <w:rPr>
                <w:szCs w:val="20"/>
                <w:highlight w:val="cyan"/>
              </w:rPr>
            </w:pPr>
            <w:r w:rsidRPr="00CF2609">
              <w:rPr>
                <w:szCs w:val="20"/>
                <w:highlight w:val="cyan"/>
              </w:rPr>
              <w:t>Turnips</w:t>
            </w:r>
          </w:p>
        </w:tc>
        <w:tc>
          <w:tcPr>
            <w:tcW w:w="1062" w:type="pct"/>
            <w:shd w:val="clear" w:color="auto" w:fill="auto"/>
          </w:tcPr>
          <w:p w14:paraId="6A848B11" w14:textId="77777777" w:rsidR="0030401A" w:rsidRPr="00CF2609" w:rsidRDefault="0030401A" w:rsidP="00CF2609">
            <w:pPr>
              <w:pStyle w:val="RepTable"/>
              <w:rPr>
                <w:szCs w:val="20"/>
                <w:highlight w:val="cyan"/>
              </w:rPr>
            </w:pPr>
            <w:r w:rsidRPr="00CF2609">
              <w:rPr>
                <w:szCs w:val="20"/>
                <w:highlight w:val="cyan"/>
              </w:rPr>
              <w:t>30</w:t>
            </w:r>
          </w:p>
          <w:p w14:paraId="79D7F532" w14:textId="77777777" w:rsidR="0030401A" w:rsidRPr="00CF2609" w:rsidRDefault="0030401A" w:rsidP="00CF2609">
            <w:pPr>
              <w:pStyle w:val="RepTable"/>
              <w:rPr>
                <w:szCs w:val="20"/>
                <w:highlight w:val="cyan"/>
              </w:rPr>
            </w:pPr>
            <w:r w:rsidRPr="00CF2609">
              <w:rPr>
                <w:szCs w:val="20"/>
                <w:highlight w:val="cyan"/>
              </w:rPr>
              <w:t>193</w:t>
            </w:r>
          </w:p>
          <w:p w14:paraId="6CE68030" w14:textId="77777777" w:rsidR="0030401A" w:rsidRPr="00CF2609" w:rsidRDefault="0030401A" w:rsidP="00CF2609">
            <w:pPr>
              <w:pStyle w:val="RepTable"/>
              <w:rPr>
                <w:szCs w:val="20"/>
                <w:highlight w:val="cyan"/>
              </w:rPr>
            </w:pPr>
            <w:r w:rsidRPr="00CF2609">
              <w:rPr>
                <w:szCs w:val="20"/>
                <w:highlight w:val="cyan"/>
              </w:rPr>
              <w:t>294</w:t>
            </w:r>
          </w:p>
        </w:tc>
        <w:tc>
          <w:tcPr>
            <w:tcW w:w="816" w:type="pct"/>
            <w:tcBorders>
              <w:top w:val="nil"/>
              <w:bottom w:val="nil"/>
            </w:tcBorders>
            <w:shd w:val="clear" w:color="auto" w:fill="auto"/>
          </w:tcPr>
          <w:p w14:paraId="61D0A98C" w14:textId="77777777" w:rsidR="0030401A" w:rsidRPr="00CF2609" w:rsidRDefault="0030401A" w:rsidP="00CF2609">
            <w:pPr>
              <w:pStyle w:val="RepTable"/>
              <w:rPr>
                <w:szCs w:val="20"/>
                <w:highlight w:val="cyan"/>
              </w:rPr>
            </w:pPr>
          </w:p>
        </w:tc>
      </w:tr>
      <w:tr w:rsidR="0030401A" w:rsidRPr="00CF2609" w14:paraId="26E815FA" w14:textId="77777777" w:rsidTr="00E451CB">
        <w:trPr>
          <w:trHeight w:val="20"/>
        </w:trPr>
        <w:tc>
          <w:tcPr>
            <w:tcW w:w="756" w:type="pct"/>
            <w:vMerge/>
            <w:tcBorders>
              <w:bottom w:val="single" w:sz="4" w:space="0" w:color="auto"/>
            </w:tcBorders>
            <w:shd w:val="clear" w:color="auto" w:fill="auto"/>
          </w:tcPr>
          <w:p w14:paraId="6D804E51" w14:textId="77777777" w:rsidR="0030401A" w:rsidRPr="00CF2609" w:rsidRDefault="0030401A" w:rsidP="00CF2609">
            <w:pPr>
              <w:pStyle w:val="RepTable"/>
              <w:rPr>
                <w:szCs w:val="20"/>
                <w:highlight w:val="cyan"/>
              </w:rPr>
            </w:pPr>
          </w:p>
        </w:tc>
        <w:tc>
          <w:tcPr>
            <w:tcW w:w="843" w:type="pct"/>
            <w:vMerge/>
            <w:tcBorders>
              <w:bottom w:val="single" w:sz="4" w:space="0" w:color="auto"/>
            </w:tcBorders>
            <w:shd w:val="clear" w:color="auto" w:fill="auto"/>
          </w:tcPr>
          <w:p w14:paraId="6E4967CB" w14:textId="77777777" w:rsidR="0030401A" w:rsidRPr="00CF2609" w:rsidRDefault="0030401A" w:rsidP="00CF2609">
            <w:pPr>
              <w:pStyle w:val="RepTable"/>
              <w:rPr>
                <w:szCs w:val="20"/>
                <w:highlight w:val="cyan"/>
              </w:rPr>
            </w:pPr>
          </w:p>
        </w:tc>
        <w:tc>
          <w:tcPr>
            <w:tcW w:w="761" w:type="pct"/>
            <w:shd w:val="clear" w:color="auto" w:fill="auto"/>
          </w:tcPr>
          <w:p w14:paraId="111FC605" w14:textId="77777777" w:rsidR="0030401A" w:rsidRPr="00CF2609" w:rsidRDefault="0030401A" w:rsidP="00CF2609">
            <w:pPr>
              <w:pStyle w:val="RepTable"/>
              <w:rPr>
                <w:szCs w:val="20"/>
                <w:highlight w:val="cyan"/>
                <w:vertAlign w:val="superscript"/>
              </w:rPr>
            </w:pPr>
            <w:r w:rsidRPr="00CF2609">
              <w:rPr>
                <w:szCs w:val="20"/>
                <w:highlight w:val="cyan"/>
              </w:rPr>
              <w:t>Cereals</w:t>
            </w:r>
          </w:p>
        </w:tc>
        <w:tc>
          <w:tcPr>
            <w:tcW w:w="761" w:type="pct"/>
            <w:shd w:val="clear" w:color="auto" w:fill="auto"/>
          </w:tcPr>
          <w:p w14:paraId="0AFC5741" w14:textId="77777777" w:rsidR="0030401A" w:rsidRPr="00CF2609" w:rsidRDefault="0030401A" w:rsidP="00CF2609">
            <w:pPr>
              <w:pStyle w:val="RepTable"/>
              <w:rPr>
                <w:szCs w:val="20"/>
                <w:highlight w:val="cyan"/>
              </w:rPr>
            </w:pPr>
            <w:r w:rsidRPr="00CF2609">
              <w:rPr>
                <w:szCs w:val="20"/>
                <w:highlight w:val="cyan"/>
              </w:rPr>
              <w:t>Wheat</w:t>
            </w:r>
          </w:p>
        </w:tc>
        <w:tc>
          <w:tcPr>
            <w:tcW w:w="1062" w:type="pct"/>
            <w:shd w:val="clear" w:color="auto" w:fill="auto"/>
          </w:tcPr>
          <w:p w14:paraId="0DAC1D40" w14:textId="77777777" w:rsidR="0030401A" w:rsidRPr="00CF2609" w:rsidRDefault="0030401A" w:rsidP="00CF2609">
            <w:pPr>
              <w:pStyle w:val="RepTable"/>
              <w:rPr>
                <w:szCs w:val="20"/>
                <w:highlight w:val="cyan"/>
              </w:rPr>
            </w:pPr>
            <w:r w:rsidRPr="00CF2609">
              <w:rPr>
                <w:szCs w:val="20"/>
                <w:highlight w:val="cyan"/>
              </w:rPr>
              <w:t>30</w:t>
            </w:r>
          </w:p>
          <w:p w14:paraId="1EEAE26A" w14:textId="77777777" w:rsidR="0030401A" w:rsidRPr="00CF2609" w:rsidRDefault="0030401A" w:rsidP="00CF2609">
            <w:pPr>
              <w:pStyle w:val="RepTable"/>
              <w:rPr>
                <w:szCs w:val="20"/>
                <w:highlight w:val="cyan"/>
              </w:rPr>
            </w:pPr>
            <w:r w:rsidRPr="00CF2609">
              <w:rPr>
                <w:szCs w:val="20"/>
                <w:highlight w:val="cyan"/>
              </w:rPr>
              <w:t>193</w:t>
            </w:r>
          </w:p>
          <w:p w14:paraId="33FCBEE5" w14:textId="77777777" w:rsidR="0030401A" w:rsidRPr="00CF2609" w:rsidRDefault="0030401A" w:rsidP="00CF2609">
            <w:pPr>
              <w:pStyle w:val="RepTable"/>
              <w:rPr>
                <w:szCs w:val="20"/>
                <w:highlight w:val="cyan"/>
              </w:rPr>
            </w:pPr>
            <w:r w:rsidRPr="00CF2609">
              <w:rPr>
                <w:szCs w:val="20"/>
                <w:highlight w:val="cyan"/>
              </w:rPr>
              <w:t>294</w:t>
            </w:r>
          </w:p>
        </w:tc>
        <w:tc>
          <w:tcPr>
            <w:tcW w:w="816" w:type="pct"/>
            <w:tcBorders>
              <w:top w:val="nil"/>
              <w:bottom w:val="single" w:sz="4" w:space="0" w:color="auto"/>
            </w:tcBorders>
            <w:shd w:val="clear" w:color="auto" w:fill="auto"/>
          </w:tcPr>
          <w:p w14:paraId="02342E7D" w14:textId="77777777" w:rsidR="0030401A" w:rsidRPr="00CF2609" w:rsidRDefault="0030401A" w:rsidP="00CF2609">
            <w:pPr>
              <w:pStyle w:val="RepTable"/>
              <w:rPr>
                <w:szCs w:val="20"/>
                <w:highlight w:val="cyan"/>
              </w:rPr>
            </w:pPr>
          </w:p>
        </w:tc>
      </w:tr>
      <w:tr w:rsidR="0030401A" w:rsidRPr="00CF2609" w14:paraId="75B5D25D" w14:textId="77777777" w:rsidTr="00E451CB">
        <w:trPr>
          <w:trHeight w:val="20"/>
        </w:trPr>
        <w:tc>
          <w:tcPr>
            <w:tcW w:w="756" w:type="pct"/>
            <w:tcBorders>
              <w:bottom w:val="nil"/>
            </w:tcBorders>
            <w:shd w:val="clear" w:color="auto" w:fill="auto"/>
          </w:tcPr>
          <w:p w14:paraId="309FE3E0" w14:textId="77777777" w:rsidR="0030401A" w:rsidRPr="00CF2609" w:rsidRDefault="0030401A" w:rsidP="00CF2609">
            <w:pPr>
              <w:pStyle w:val="RepTable"/>
              <w:rPr>
                <w:szCs w:val="20"/>
                <w:highlight w:val="cyan"/>
              </w:rPr>
            </w:pPr>
            <w:r w:rsidRPr="00CF2609">
              <w:rPr>
                <w:szCs w:val="20"/>
                <w:highlight w:val="cyan"/>
              </w:rPr>
              <w:t>Spring barley (DE, UK outdoor, field trial)</w:t>
            </w:r>
          </w:p>
        </w:tc>
        <w:tc>
          <w:tcPr>
            <w:tcW w:w="843" w:type="pct"/>
            <w:vMerge w:val="restart"/>
            <w:shd w:val="clear" w:color="auto" w:fill="auto"/>
          </w:tcPr>
          <w:p w14:paraId="00F5E0DF" w14:textId="77777777" w:rsidR="0030401A" w:rsidRPr="00CF2609" w:rsidRDefault="0030401A" w:rsidP="00CF2609">
            <w:pPr>
              <w:pStyle w:val="RepTable"/>
              <w:rPr>
                <w:szCs w:val="20"/>
                <w:highlight w:val="cyan"/>
              </w:rPr>
            </w:pPr>
            <w:r w:rsidRPr="00CF2609">
              <w:rPr>
                <w:szCs w:val="20"/>
                <w:highlight w:val="cyan"/>
              </w:rPr>
              <w:t xml:space="preserve">2x 0.75 kg as/ha (2N) </w:t>
            </w:r>
          </w:p>
          <w:p w14:paraId="73C06BFA" w14:textId="77777777" w:rsidR="0030401A" w:rsidRPr="00CF2609" w:rsidRDefault="0030401A" w:rsidP="00CF2609">
            <w:pPr>
              <w:pStyle w:val="RepTable"/>
              <w:rPr>
                <w:szCs w:val="20"/>
                <w:highlight w:val="cyan"/>
              </w:rPr>
            </w:pPr>
            <w:r w:rsidRPr="00CF2609">
              <w:rPr>
                <w:szCs w:val="20"/>
                <w:highlight w:val="cyan"/>
              </w:rPr>
              <w:t xml:space="preserve">BBCH 31-37 </w:t>
            </w:r>
            <w:r w:rsidRPr="00CF2609">
              <w:rPr>
                <w:szCs w:val="20"/>
                <w:highlight w:val="cyan"/>
              </w:rPr>
              <w:br/>
              <w:t>(1</w:t>
            </w:r>
            <w:r w:rsidRPr="00CF2609">
              <w:rPr>
                <w:szCs w:val="20"/>
                <w:highlight w:val="cyan"/>
                <w:vertAlign w:val="superscript"/>
              </w:rPr>
              <w:t>st</w:t>
            </w:r>
            <w:r w:rsidRPr="00CF2609">
              <w:rPr>
                <w:szCs w:val="20"/>
                <w:highlight w:val="cyan"/>
              </w:rPr>
              <w:t xml:space="preserve"> application</w:t>
            </w:r>
          </w:p>
          <w:p w14:paraId="37FB5307" w14:textId="77777777" w:rsidR="0030401A" w:rsidRPr="00CF2609" w:rsidRDefault="0030401A" w:rsidP="00CF2609">
            <w:pPr>
              <w:pStyle w:val="RepTable"/>
              <w:rPr>
                <w:szCs w:val="20"/>
                <w:highlight w:val="cyan"/>
              </w:rPr>
            </w:pPr>
            <w:r w:rsidRPr="00CF2609">
              <w:rPr>
                <w:szCs w:val="20"/>
                <w:highlight w:val="cyan"/>
              </w:rPr>
              <w:t xml:space="preserve">58-61 </w:t>
            </w:r>
            <w:r w:rsidRPr="00CF2609">
              <w:rPr>
                <w:szCs w:val="20"/>
                <w:highlight w:val="cyan"/>
              </w:rPr>
              <w:br/>
              <w:t>(2</w:t>
            </w:r>
            <w:r w:rsidRPr="00CF2609">
              <w:rPr>
                <w:szCs w:val="20"/>
                <w:highlight w:val="cyan"/>
                <w:vertAlign w:val="superscript"/>
              </w:rPr>
              <w:t>nd</w:t>
            </w:r>
            <w:r w:rsidRPr="00CF2609">
              <w:rPr>
                <w:szCs w:val="20"/>
                <w:highlight w:val="cyan"/>
              </w:rPr>
              <w:t xml:space="preserve"> application)</w:t>
            </w:r>
          </w:p>
        </w:tc>
        <w:tc>
          <w:tcPr>
            <w:tcW w:w="761" w:type="pct"/>
            <w:shd w:val="clear" w:color="auto" w:fill="auto"/>
          </w:tcPr>
          <w:p w14:paraId="3FAD06A4" w14:textId="77777777" w:rsidR="0030401A" w:rsidRPr="00CF2609" w:rsidRDefault="0030401A" w:rsidP="00CF2609">
            <w:pPr>
              <w:pStyle w:val="RepTable"/>
              <w:rPr>
                <w:szCs w:val="20"/>
                <w:highlight w:val="cyan"/>
              </w:rPr>
            </w:pPr>
            <w:r w:rsidRPr="00CF2609">
              <w:rPr>
                <w:szCs w:val="20"/>
                <w:highlight w:val="cyan"/>
              </w:rPr>
              <w:t xml:space="preserve">Leafy vegetables </w:t>
            </w:r>
          </w:p>
        </w:tc>
        <w:tc>
          <w:tcPr>
            <w:tcW w:w="761" w:type="pct"/>
            <w:shd w:val="clear" w:color="auto" w:fill="auto"/>
          </w:tcPr>
          <w:p w14:paraId="6BE485E9" w14:textId="77777777" w:rsidR="0030401A" w:rsidRPr="00CF2609" w:rsidRDefault="0030401A" w:rsidP="00CF2609">
            <w:pPr>
              <w:pStyle w:val="RepTable"/>
              <w:rPr>
                <w:szCs w:val="20"/>
                <w:highlight w:val="cyan"/>
              </w:rPr>
            </w:pPr>
            <w:r w:rsidRPr="00CF2609">
              <w:rPr>
                <w:szCs w:val="20"/>
                <w:highlight w:val="cyan"/>
              </w:rPr>
              <w:t>Spinach</w:t>
            </w:r>
          </w:p>
        </w:tc>
        <w:tc>
          <w:tcPr>
            <w:tcW w:w="1062" w:type="pct"/>
            <w:shd w:val="clear" w:color="auto" w:fill="auto"/>
          </w:tcPr>
          <w:p w14:paraId="38F22EA9" w14:textId="77777777" w:rsidR="0030401A" w:rsidRPr="00CF2609" w:rsidRDefault="0030401A" w:rsidP="00CF2609">
            <w:pPr>
              <w:pStyle w:val="RepTable"/>
              <w:rPr>
                <w:szCs w:val="20"/>
                <w:highlight w:val="cyan"/>
              </w:rPr>
            </w:pPr>
            <w:r w:rsidRPr="00CF2609">
              <w:rPr>
                <w:szCs w:val="20"/>
                <w:highlight w:val="cyan"/>
              </w:rPr>
              <w:t>30</w:t>
            </w:r>
          </w:p>
        </w:tc>
        <w:tc>
          <w:tcPr>
            <w:tcW w:w="816" w:type="pct"/>
            <w:tcBorders>
              <w:top w:val="single" w:sz="4" w:space="0" w:color="auto"/>
              <w:bottom w:val="nil"/>
            </w:tcBorders>
            <w:shd w:val="clear" w:color="auto" w:fill="auto"/>
          </w:tcPr>
          <w:p w14:paraId="3DF4DC57" w14:textId="77777777" w:rsidR="0030401A" w:rsidRPr="00CF2609" w:rsidRDefault="0030401A" w:rsidP="00CF2609">
            <w:pPr>
              <w:pStyle w:val="RepTable"/>
              <w:rPr>
                <w:szCs w:val="20"/>
                <w:highlight w:val="cyan"/>
              </w:rPr>
            </w:pPr>
            <w:r w:rsidRPr="00CF2609">
              <w:rPr>
                <w:szCs w:val="20"/>
                <w:highlight w:val="cyan"/>
              </w:rPr>
              <w:t>DE 2009</w:t>
            </w:r>
          </w:p>
        </w:tc>
      </w:tr>
      <w:tr w:rsidR="0030401A" w:rsidRPr="00CF2609" w14:paraId="51CFE1D5" w14:textId="77777777" w:rsidTr="00E451CB">
        <w:trPr>
          <w:trHeight w:val="20"/>
        </w:trPr>
        <w:tc>
          <w:tcPr>
            <w:tcW w:w="756" w:type="pct"/>
            <w:tcBorders>
              <w:top w:val="nil"/>
              <w:bottom w:val="nil"/>
            </w:tcBorders>
            <w:shd w:val="clear" w:color="auto" w:fill="auto"/>
          </w:tcPr>
          <w:p w14:paraId="5B54350A" w14:textId="77777777" w:rsidR="0030401A" w:rsidRPr="00CF2609" w:rsidRDefault="0030401A" w:rsidP="00CF2609">
            <w:pPr>
              <w:pStyle w:val="RepTable"/>
              <w:rPr>
                <w:szCs w:val="20"/>
                <w:highlight w:val="cyan"/>
              </w:rPr>
            </w:pPr>
          </w:p>
        </w:tc>
        <w:tc>
          <w:tcPr>
            <w:tcW w:w="843" w:type="pct"/>
            <w:vMerge/>
            <w:shd w:val="clear" w:color="auto" w:fill="auto"/>
          </w:tcPr>
          <w:p w14:paraId="4883B931" w14:textId="77777777" w:rsidR="0030401A" w:rsidRPr="00CF2609" w:rsidRDefault="0030401A" w:rsidP="00CF2609">
            <w:pPr>
              <w:pStyle w:val="RepTable"/>
              <w:rPr>
                <w:szCs w:val="20"/>
                <w:highlight w:val="cyan"/>
              </w:rPr>
            </w:pPr>
          </w:p>
        </w:tc>
        <w:tc>
          <w:tcPr>
            <w:tcW w:w="761" w:type="pct"/>
            <w:shd w:val="clear" w:color="auto" w:fill="auto"/>
          </w:tcPr>
          <w:p w14:paraId="0064709C" w14:textId="77777777" w:rsidR="0030401A" w:rsidRPr="00CF2609" w:rsidRDefault="0030401A" w:rsidP="00CF2609">
            <w:pPr>
              <w:pStyle w:val="RepTable"/>
              <w:rPr>
                <w:szCs w:val="20"/>
                <w:highlight w:val="cyan"/>
              </w:rPr>
            </w:pPr>
            <w:r w:rsidRPr="00CF2609">
              <w:rPr>
                <w:szCs w:val="20"/>
                <w:highlight w:val="cyan"/>
              </w:rPr>
              <w:t>Root vegetables</w:t>
            </w:r>
          </w:p>
        </w:tc>
        <w:tc>
          <w:tcPr>
            <w:tcW w:w="761" w:type="pct"/>
            <w:shd w:val="clear" w:color="auto" w:fill="auto"/>
          </w:tcPr>
          <w:p w14:paraId="2840C20D" w14:textId="77777777" w:rsidR="0030401A" w:rsidRPr="00CF2609" w:rsidRDefault="0030401A" w:rsidP="00CF2609">
            <w:pPr>
              <w:pStyle w:val="RepTable"/>
              <w:rPr>
                <w:szCs w:val="20"/>
                <w:highlight w:val="cyan"/>
              </w:rPr>
            </w:pPr>
            <w:r w:rsidRPr="00CF2609">
              <w:rPr>
                <w:szCs w:val="20"/>
                <w:highlight w:val="cyan"/>
              </w:rPr>
              <w:t>Turnips</w:t>
            </w:r>
          </w:p>
        </w:tc>
        <w:tc>
          <w:tcPr>
            <w:tcW w:w="1062" w:type="pct"/>
            <w:shd w:val="clear" w:color="auto" w:fill="auto"/>
          </w:tcPr>
          <w:p w14:paraId="57613B19" w14:textId="77777777" w:rsidR="0030401A" w:rsidRPr="00CF2609" w:rsidRDefault="0030401A" w:rsidP="00CF2609">
            <w:pPr>
              <w:pStyle w:val="RepTable"/>
              <w:rPr>
                <w:szCs w:val="20"/>
                <w:highlight w:val="cyan"/>
              </w:rPr>
            </w:pPr>
            <w:r w:rsidRPr="00CF2609">
              <w:rPr>
                <w:szCs w:val="20"/>
                <w:highlight w:val="cyan"/>
              </w:rPr>
              <w:t>30</w:t>
            </w:r>
          </w:p>
        </w:tc>
        <w:tc>
          <w:tcPr>
            <w:tcW w:w="816" w:type="pct"/>
            <w:tcBorders>
              <w:top w:val="nil"/>
              <w:bottom w:val="nil"/>
            </w:tcBorders>
            <w:shd w:val="clear" w:color="auto" w:fill="auto"/>
          </w:tcPr>
          <w:p w14:paraId="48251628" w14:textId="77777777" w:rsidR="0030401A" w:rsidRPr="00CF2609" w:rsidRDefault="0030401A" w:rsidP="00CF2609">
            <w:pPr>
              <w:pStyle w:val="RepTable"/>
              <w:rPr>
                <w:szCs w:val="20"/>
                <w:highlight w:val="cyan"/>
              </w:rPr>
            </w:pPr>
          </w:p>
        </w:tc>
      </w:tr>
      <w:tr w:rsidR="0030401A" w:rsidRPr="00CF2609" w14:paraId="76026D6E" w14:textId="77777777" w:rsidTr="00E451CB">
        <w:trPr>
          <w:trHeight w:val="20"/>
        </w:trPr>
        <w:tc>
          <w:tcPr>
            <w:tcW w:w="756" w:type="pct"/>
            <w:tcBorders>
              <w:top w:val="nil"/>
            </w:tcBorders>
            <w:shd w:val="clear" w:color="auto" w:fill="auto"/>
          </w:tcPr>
          <w:p w14:paraId="2F179866" w14:textId="77777777" w:rsidR="0030401A" w:rsidRPr="00CF2609" w:rsidRDefault="0030401A" w:rsidP="00CF2609">
            <w:pPr>
              <w:pStyle w:val="RepTable"/>
              <w:rPr>
                <w:szCs w:val="20"/>
                <w:highlight w:val="cyan"/>
              </w:rPr>
            </w:pPr>
          </w:p>
        </w:tc>
        <w:tc>
          <w:tcPr>
            <w:tcW w:w="843" w:type="pct"/>
            <w:vMerge/>
            <w:shd w:val="clear" w:color="auto" w:fill="auto"/>
          </w:tcPr>
          <w:p w14:paraId="373E49BC" w14:textId="77777777" w:rsidR="0030401A" w:rsidRPr="00CF2609" w:rsidRDefault="0030401A" w:rsidP="00CF2609">
            <w:pPr>
              <w:pStyle w:val="RepTable"/>
              <w:rPr>
                <w:szCs w:val="20"/>
                <w:highlight w:val="cyan"/>
              </w:rPr>
            </w:pPr>
          </w:p>
        </w:tc>
        <w:tc>
          <w:tcPr>
            <w:tcW w:w="761" w:type="pct"/>
            <w:shd w:val="clear" w:color="auto" w:fill="auto"/>
          </w:tcPr>
          <w:p w14:paraId="6B9F927A" w14:textId="77777777" w:rsidR="0030401A" w:rsidRPr="00CF2609" w:rsidRDefault="0030401A" w:rsidP="00CF2609">
            <w:pPr>
              <w:pStyle w:val="RepTable"/>
              <w:rPr>
                <w:szCs w:val="20"/>
                <w:highlight w:val="cyan"/>
              </w:rPr>
            </w:pPr>
            <w:r w:rsidRPr="00CF2609">
              <w:rPr>
                <w:szCs w:val="20"/>
                <w:highlight w:val="cyan"/>
              </w:rPr>
              <w:t>Cereals</w:t>
            </w:r>
          </w:p>
        </w:tc>
        <w:tc>
          <w:tcPr>
            <w:tcW w:w="761" w:type="pct"/>
            <w:shd w:val="clear" w:color="auto" w:fill="auto"/>
          </w:tcPr>
          <w:p w14:paraId="63C342B6" w14:textId="77777777" w:rsidR="0030401A" w:rsidRPr="00CF2609" w:rsidRDefault="0030401A" w:rsidP="00CF2609">
            <w:pPr>
              <w:pStyle w:val="RepTable"/>
              <w:rPr>
                <w:szCs w:val="20"/>
                <w:highlight w:val="cyan"/>
              </w:rPr>
            </w:pPr>
            <w:r w:rsidRPr="00CF2609">
              <w:rPr>
                <w:szCs w:val="20"/>
                <w:highlight w:val="cyan"/>
              </w:rPr>
              <w:t>Wheat</w:t>
            </w:r>
          </w:p>
        </w:tc>
        <w:tc>
          <w:tcPr>
            <w:tcW w:w="1062" w:type="pct"/>
            <w:shd w:val="clear" w:color="auto" w:fill="auto"/>
          </w:tcPr>
          <w:p w14:paraId="54E32BA3" w14:textId="77777777" w:rsidR="0030401A" w:rsidRPr="00CF2609" w:rsidRDefault="0030401A" w:rsidP="00CF2609">
            <w:pPr>
              <w:pStyle w:val="RepTable"/>
              <w:rPr>
                <w:szCs w:val="20"/>
                <w:highlight w:val="cyan"/>
              </w:rPr>
            </w:pPr>
            <w:r w:rsidRPr="00CF2609">
              <w:rPr>
                <w:szCs w:val="20"/>
                <w:highlight w:val="cyan"/>
              </w:rPr>
              <w:t>30</w:t>
            </w:r>
          </w:p>
        </w:tc>
        <w:tc>
          <w:tcPr>
            <w:tcW w:w="816" w:type="pct"/>
            <w:tcBorders>
              <w:top w:val="nil"/>
            </w:tcBorders>
            <w:shd w:val="clear" w:color="auto" w:fill="auto"/>
          </w:tcPr>
          <w:p w14:paraId="2A0DFF28" w14:textId="77777777" w:rsidR="0030401A" w:rsidRPr="00CF2609" w:rsidRDefault="0030401A" w:rsidP="00CF2609">
            <w:pPr>
              <w:pStyle w:val="RepTable"/>
              <w:rPr>
                <w:szCs w:val="20"/>
                <w:highlight w:val="cyan"/>
              </w:rPr>
            </w:pPr>
          </w:p>
        </w:tc>
      </w:tr>
      <w:tr w:rsidR="0030401A" w:rsidRPr="00CF2609" w14:paraId="1A949DCE" w14:textId="77777777" w:rsidTr="00E451CB">
        <w:trPr>
          <w:trHeight w:val="20"/>
        </w:trPr>
        <w:tc>
          <w:tcPr>
            <w:tcW w:w="5000" w:type="pct"/>
            <w:gridSpan w:val="6"/>
            <w:shd w:val="clear" w:color="auto" w:fill="auto"/>
          </w:tcPr>
          <w:p w14:paraId="562D153D" w14:textId="77777777" w:rsidR="0030401A" w:rsidRPr="00CF2609" w:rsidRDefault="0030401A" w:rsidP="00CF2609">
            <w:pPr>
              <w:pStyle w:val="RepStandard"/>
              <w:rPr>
                <w:b/>
                <w:bCs/>
                <w:sz w:val="20"/>
                <w:szCs w:val="20"/>
                <w:highlight w:val="cyan"/>
              </w:rPr>
            </w:pPr>
            <w:r w:rsidRPr="00CF2609">
              <w:rPr>
                <w:b/>
                <w:bCs/>
                <w:sz w:val="20"/>
                <w:szCs w:val="20"/>
                <w:highlight w:val="cyan"/>
              </w:rPr>
              <w:t>No New data</w:t>
            </w:r>
          </w:p>
        </w:tc>
      </w:tr>
    </w:tbl>
    <w:p w14:paraId="2A81C5A0" w14:textId="77777777" w:rsidR="0030401A" w:rsidRPr="0030401A" w:rsidRDefault="0030401A" w:rsidP="0030401A">
      <w:pPr>
        <w:pStyle w:val="RepNewPart"/>
        <w:rPr>
          <w:highlight w:val="cyan"/>
        </w:rPr>
      </w:pPr>
      <w:bookmarkStart w:id="750" w:name="_Toc294079119"/>
      <w:bookmarkStart w:id="751" w:name="_Toc412812163"/>
      <w:bookmarkStart w:id="752" w:name="_Toc413928299"/>
      <w:bookmarkStart w:id="753" w:name="_Toc413931956"/>
      <w:bookmarkStart w:id="754" w:name="_Toc414015135"/>
      <w:r w:rsidRPr="0030401A">
        <w:rPr>
          <w:highlight w:val="cyan"/>
        </w:rPr>
        <w:t>Conclusion on rotational crops studies</w:t>
      </w:r>
      <w:bookmarkEnd w:id="750"/>
      <w:bookmarkEnd w:id="751"/>
      <w:bookmarkEnd w:id="752"/>
      <w:bookmarkEnd w:id="753"/>
      <w:bookmarkEnd w:id="754"/>
    </w:p>
    <w:p w14:paraId="76A2FCF2" w14:textId="0FFA69CE" w:rsidR="0030401A" w:rsidRPr="006B7EB9" w:rsidRDefault="0030401A" w:rsidP="007216F7">
      <w:pPr>
        <w:pStyle w:val="RepStandard"/>
      </w:pPr>
      <w:r w:rsidRPr="0030401A">
        <w:rPr>
          <w:highlight w:val="cyan"/>
        </w:rPr>
        <w:t>All values were similar or below 0.05 mg/kg. The results of the field studies with rotational crops show that under field conditions no residue in food and feed commodities are to be expected in practice.</w:t>
      </w:r>
    </w:p>
    <w:p w14:paraId="2236F79E" w14:textId="2C9178B7" w:rsidR="007216F7" w:rsidRPr="006B7EB9" w:rsidRDefault="007216F7" w:rsidP="007216F7">
      <w:pPr>
        <w:pStyle w:val="Nagwek3"/>
      </w:pPr>
      <w:bookmarkStart w:id="755" w:name="_Toc190248552"/>
      <w:r w:rsidRPr="006B7EB9">
        <w:t>Other / special studies (KCA</w:t>
      </w:r>
      <w:r w:rsidR="00E53676">
        <w:t xml:space="preserve"> </w:t>
      </w:r>
      <w:r w:rsidRPr="006B7EB9">
        <w:t>6.10, 6.10.1)</w:t>
      </w:r>
      <w:bookmarkEnd w:id="755"/>
      <w:r w:rsidRPr="006B7EB9">
        <w:t xml:space="preserve"> </w:t>
      </w:r>
    </w:p>
    <w:p w14:paraId="247DB45D" w14:textId="77777777" w:rsidR="00E53676" w:rsidRDefault="007216F7" w:rsidP="007216F7">
      <w:pPr>
        <w:pStyle w:val="RepStandard"/>
      </w:pPr>
      <w:r w:rsidRPr="006B7EB9">
        <w:t xml:space="preserve">No </w:t>
      </w:r>
      <w:r w:rsidR="00E53676" w:rsidRPr="00E53676">
        <w:rPr>
          <w:highlight w:val="cyan"/>
        </w:rPr>
        <w:t>new</w:t>
      </w:r>
      <w:r w:rsidR="00E53676">
        <w:t xml:space="preserve"> </w:t>
      </w:r>
      <w:r w:rsidRPr="006B7EB9">
        <w:t>data is submitted in support of the application for authorization of ULTRACENT 460 EC.</w:t>
      </w:r>
    </w:p>
    <w:p w14:paraId="31C63D25" w14:textId="057D2217" w:rsidR="007216F7" w:rsidRDefault="007216F7" w:rsidP="007216F7">
      <w:pPr>
        <w:pStyle w:val="RepStandard"/>
      </w:pPr>
      <w:r w:rsidRPr="006B7EB9">
        <w:t xml:space="preserve">Reference is made to the unprotected data and dossier of INPUT 460 EC (R-61/2011, </w:t>
      </w:r>
      <w:r w:rsidR="009D2506">
        <w:t>authorization holder</w:t>
      </w:r>
      <w:r w:rsidRPr="006B7EB9">
        <w:t xml:space="preserve"> Bayer AG), in accordance with Article 34 of Regulation 1107/2009/EC. It was not considered necessary to submit additional data and the evaluator is referred to the registration report of INPUT 460 EC.</w:t>
      </w:r>
    </w:p>
    <w:p w14:paraId="6CCCF874" w14:textId="77777777" w:rsidR="006F5BF2" w:rsidRDefault="006F5BF2" w:rsidP="007216F7">
      <w:pPr>
        <w:pStyle w:val="RepStandard"/>
      </w:pPr>
    </w:p>
    <w:p w14:paraId="34356997" w14:textId="77777777" w:rsidR="00B569BE" w:rsidRDefault="00B569BE" w:rsidP="00B569BE">
      <w:pPr>
        <w:rPr>
          <w:highlight w:val="cyan"/>
          <w:lang w:val="en-GB"/>
        </w:rPr>
      </w:pPr>
      <w:r w:rsidRPr="00583FE8">
        <w:rPr>
          <w:highlight w:val="cyan"/>
          <w:lang w:val="en-GB"/>
        </w:rPr>
        <w:t xml:space="preserve">In accordance to the technical guideline SANTE/11956/2016 rev. 9, Appendix II, </w:t>
      </w:r>
      <w:r>
        <w:rPr>
          <w:highlight w:val="cyan"/>
          <w:lang w:val="en-GB"/>
        </w:rPr>
        <w:t>cereals do not</w:t>
      </w:r>
      <w:r w:rsidRPr="00583FE8">
        <w:rPr>
          <w:highlight w:val="cyan"/>
          <w:lang w:val="en-GB"/>
        </w:rPr>
        <w:t xml:space="preserve"> belong to the crops with melliferous capacity. </w:t>
      </w:r>
    </w:p>
    <w:p w14:paraId="62B24C09" w14:textId="77777777" w:rsidR="00744736" w:rsidRDefault="00744736" w:rsidP="007216F7">
      <w:pPr>
        <w:pStyle w:val="RepStandard"/>
      </w:pPr>
    </w:p>
    <w:p w14:paraId="7636AECD" w14:textId="05DABC7E" w:rsidR="006F5BF2" w:rsidRPr="00E53676" w:rsidRDefault="00C454F4" w:rsidP="007216F7">
      <w:pPr>
        <w:pStyle w:val="RepStandard"/>
        <w:rPr>
          <w:i/>
          <w:iCs/>
          <w:strike/>
          <w:highlight w:val="cyan"/>
        </w:rPr>
      </w:pPr>
      <w:r w:rsidRPr="00E53676">
        <w:rPr>
          <w:i/>
          <w:iCs/>
          <w:strike/>
          <w:highlight w:val="cyan"/>
        </w:rPr>
        <w:t xml:space="preserve">The following information can be found in the evaluation reports that were compiled for the </w:t>
      </w:r>
      <w:r w:rsidR="00D518F0" w:rsidRPr="00E53676">
        <w:rPr>
          <w:i/>
          <w:iCs/>
          <w:strike/>
          <w:highlight w:val="cyan"/>
        </w:rPr>
        <w:t>authorization</w:t>
      </w:r>
      <w:r w:rsidRPr="00E53676">
        <w:rPr>
          <w:i/>
          <w:iCs/>
          <w:strike/>
          <w:highlight w:val="cyan"/>
        </w:rPr>
        <w:t xml:space="preserve"> of INPUT 460 EC (R-61/2011) in Poland:</w:t>
      </w:r>
    </w:p>
    <w:p w14:paraId="0BA33B36" w14:textId="77777777" w:rsidR="006F5BF2" w:rsidRPr="00876BB8" w:rsidRDefault="006F5BF2" w:rsidP="007216F7">
      <w:pPr>
        <w:pStyle w:val="RepStandard"/>
        <w:rPr>
          <w:highlight w:val="yellow"/>
        </w:rPr>
      </w:pPr>
    </w:p>
    <w:p w14:paraId="09B90619" w14:textId="14B9B8D0" w:rsidR="004A2861" w:rsidRPr="00E53676" w:rsidRDefault="006F5BF2" w:rsidP="006F5BF2">
      <w:pPr>
        <w:pStyle w:val="RepStandard"/>
        <w:rPr>
          <w:strike/>
          <w:highlight w:val="cyan"/>
        </w:rPr>
      </w:pPr>
      <w:r w:rsidRPr="00E53676">
        <w:rPr>
          <w:strike/>
          <w:highlight w:val="cyan"/>
        </w:rPr>
        <w:t>SPIROXAMINE</w:t>
      </w:r>
      <w:r w:rsidRPr="00E53676">
        <w:rPr>
          <w:strike/>
          <w:highlight w:val="cyan"/>
        </w:rPr>
        <w:br/>
        <w:t>Residues, field trials (selected trials for assessment - up to 2000) (Annex IIA, point 6.3, Annex IIIA, point 8.2)</w:t>
      </w:r>
    </w:p>
    <w:p w14:paraId="6B34680B" w14:textId="2894E171" w:rsidR="00876BB8" w:rsidRPr="00E53676" w:rsidRDefault="00876BB8">
      <w:pPr>
        <w:rPr>
          <w:strike/>
          <w:highlight w:val="cyan"/>
          <w:lang w:val="en-GB"/>
        </w:rPr>
      </w:pPr>
    </w:p>
    <w:tbl>
      <w:tblPr>
        <w:tblW w:w="0" w:type="auto"/>
        <w:tblInd w:w="40" w:type="dxa"/>
        <w:tblLayout w:type="fixed"/>
        <w:tblCellMar>
          <w:left w:w="0" w:type="dxa"/>
          <w:right w:w="0" w:type="dxa"/>
        </w:tblCellMar>
        <w:tblLook w:val="0000" w:firstRow="0" w:lastRow="0" w:firstColumn="0" w:lastColumn="0" w:noHBand="0" w:noVBand="0"/>
      </w:tblPr>
      <w:tblGrid>
        <w:gridCol w:w="1162"/>
        <w:gridCol w:w="700"/>
        <w:gridCol w:w="663"/>
        <w:gridCol w:w="672"/>
      </w:tblGrid>
      <w:tr w:rsidR="006F5BF2" w:rsidRPr="00E53676" w14:paraId="18E9EE81" w14:textId="77777777" w:rsidTr="00AE01B8">
        <w:trPr>
          <w:trHeight w:val="840"/>
        </w:trPr>
        <w:tc>
          <w:tcPr>
            <w:tcW w:w="1162" w:type="dxa"/>
            <w:tcBorders>
              <w:top w:val="single" w:sz="5" w:space="0" w:color="auto"/>
              <w:left w:val="double" w:sz="7" w:space="0" w:color="auto"/>
              <w:bottom w:val="single" w:sz="5" w:space="0" w:color="auto"/>
              <w:right w:val="double" w:sz="7" w:space="0" w:color="auto"/>
            </w:tcBorders>
            <w:textDirection w:val="btLr"/>
          </w:tcPr>
          <w:p w14:paraId="2F4D6A28" w14:textId="6DD6E3CE" w:rsidR="006F5BF2" w:rsidRPr="00E53676" w:rsidRDefault="006F5BF2" w:rsidP="00AE01B8">
            <w:pPr>
              <w:kinsoku w:val="0"/>
              <w:overflowPunct w:val="0"/>
              <w:spacing w:before="38" w:after="566" w:line="274"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STMR</w:t>
            </w:r>
            <w:r w:rsidRPr="00E53676">
              <w:rPr>
                <w:b/>
                <w:bCs/>
                <w:strike/>
                <w:sz w:val="18"/>
                <w:szCs w:val="18"/>
                <w:highlight w:val="cyan"/>
                <w:lang w:val="pl-PL" w:eastAsia="pl-PL"/>
              </w:rPr>
              <w:br/>
              <w:t>[mg/kg]</w:t>
            </w:r>
          </w:p>
        </w:tc>
        <w:tc>
          <w:tcPr>
            <w:tcW w:w="700" w:type="dxa"/>
            <w:tcBorders>
              <w:top w:val="single" w:sz="5" w:space="0" w:color="auto"/>
              <w:left w:val="double" w:sz="7" w:space="0" w:color="auto"/>
              <w:bottom w:val="single" w:sz="5" w:space="0" w:color="auto"/>
              <w:right w:val="single" w:sz="5" w:space="0" w:color="auto"/>
            </w:tcBorders>
            <w:textDirection w:val="btLr"/>
          </w:tcPr>
          <w:p w14:paraId="62AE9246" w14:textId="77798D56" w:rsidR="006F5BF2" w:rsidRPr="00E53676" w:rsidRDefault="006F5BF2" w:rsidP="00AE01B8">
            <w:pPr>
              <w:kinsoku w:val="0"/>
              <w:overflowPunct w:val="0"/>
              <w:spacing w:before="120" w:after="417" w:line="158"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0.05</w:t>
            </w:r>
          </w:p>
        </w:tc>
        <w:tc>
          <w:tcPr>
            <w:tcW w:w="663" w:type="dxa"/>
            <w:tcBorders>
              <w:top w:val="single" w:sz="5" w:space="0" w:color="auto"/>
              <w:left w:val="single" w:sz="5" w:space="0" w:color="auto"/>
              <w:bottom w:val="single" w:sz="5" w:space="0" w:color="auto"/>
              <w:right w:val="single" w:sz="5" w:space="0" w:color="auto"/>
            </w:tcBorders>
            <w:textDirection w:val="btLr"/>
          </w:tcPr>
          <w:p w14:paraId="5E2E61A4" w14:textId="45A50E9E" w:rsidR="006F5BF2" w:rsidRPr="00E53676" w:rsidRDefault="006F5BF2" w:rsidP="00AE01B8">
            <w:pPr>
              <w:kinsoku w:val="0"/>
              <w:overflowPunct w:val="0"/>
              <w:spacing w:before="101" w:after="403" w:line="154"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0.10</w:t>
            </w:r>
          </w:p>
        </w:tc>
        <w:tc>
          <w:tcPr>
            <w:tcW w:w="672" w:type="dxa"/>
            <w:tcBorders>
              <w:top w:val="single" w:sz="5" w:space="0" w:color="auto"/>
              <w:left w:val="single" w:sz="5" w:space="0" w:color="auto"/>
              <w:bottom w:val="single" w:sz="5" w:space="0" w:color="auto"/>
              <w:right w:val="single" w:sz="5" w:space="0" w:color="auto"/>
            </w:tcBorders>
            <w:textDirection w:val="btLr"/>
          </w:tcPr>
          <w:p w14:paraId="3464C518" w14:textId="6CA28748" w:rsidR="006F5BF2" w:rsidRPr="00E53676" w:rsidRDefault="006F5BF2" w:rsidP="00AE01B8">
            <w:pPr>
              <w:kinsoku w:val="0"/>
              <w:overflowPunct w:val="0"/>
              <w:spacing w:before="96" w:after="418" w:line="158"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0.05</w:t>
            </w:r>
          </w:p>
        </w:tc>
      </w:tr>
      <w:tr w:rsidR="006F5BF2" w:rsidRPr="00E53676" w14:paraId="0A90D3AF" w14:textId="77777777" w:rsidTr="00AE01B8">
        <w:trPr>
          <w:trHeight w:val="840"/>
        </w:trPr>
        <w:tc>
          <w:tcPr>
            <w:tcW w:w="1162" w:type="dxa"/>
            <w:tcBorders>
              <w:top w:val="single" w:sz="5" w:space="0" w:color="auto"/>
              <w:left w:val="double" w:sz="7" w:space="0" w:color="auto"/>
              <w:bottom w:val="single" w:sz="5" w:space="0" w:color="auto"/>
              <w:right w:val="double" w:sz="7" w:space="0" w:color="auto"/>
            </w:tcBorders>
            <w:textDirection w:val="btLr"/>
          </w:tcPr>
          <w:p w14:paraId="1CFCAC79" w14:textId="67EE4ED8" w:rsidR="006F5BF2" w:rsidRPr="00E53676" w:rsidRDefault="006F5BF2" w:rsidP="00AE01B8">
            <w:pPr>
              <w:kinsoku w:val="0"/>
              <w:overflowPunct w:val="0"/>
              <w:spacing w:before="38" w:after="566" w:line="274"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MRL</w:t>
            </w:r>
            <w:r w:rsidRPr="00E53676">
              <w:rPr>
                <w:b/>
                <w:bCs/>
                <w:strike/>
                <w:sz w:val="18"/>
                <w:szCs w:val="18"/>
                <w:highlight w:val="cyan"/>
                <w:lang w:val="pl-PL" w:eastAsia="pl-PL"/>
              </w:rPr>
              <w:br/>
              <w:t>[mg/kg]</w:t>
            </w:r>
          </w:p>
        </w:tc>
        <w:tc>
          <w:tcPr>
            <w:tcW w:w="700" w:type="dxa"/>
            <w:tcBorders>
              <w:top w:val="single" w:sz="5" w:space="0" w:color="auto"/>
              <w:left w:val="double" w:sz="7" w:space="0" w:color="auto"/>
              <w:bottom w:val="single" w:sz="5" w:space="0" w:color="auto"/>
              <w:right w:val="single" w:sz="5" w:space="0" w:color="auto"/>
            </w:tcBorders>
            <w:textDirection w:val="btLr"/>
            <w:vAlign w:val="center"/>
          </w:tcPr>
          <w:p w14:paraId="1198AFE1" w14:textId="4CF32A9D" w:rsidR="006F5BF2" w:rsidRPr="00E53676" w:rsidRDefault="006F5BF2" w:rsidP="00AE01B8">
            <w:pPr>
              <w:kinsoku w:val="0"/>
              <w:overflowPunct w:val="0"/>
              <w:spacing w:before="283" w:after="239" w:line="173" w:lineRule="exact"/>
              <w:jc w:val="center"/>
              <w:textAlignment w:val="baseline"/>
              <w:rPr>
                <w:b/>
                <w:bCs/>
                <w:strike/>
                <w:sz w:val="19"/>
                <w:szCs w:val="19"/>
                <w:highlight w:val="cyan"/>
                <w:lang w:val="pl-PL" w:eastAsia="pl-PL"/>
              </w:rPr>
            </w:pPr>
            <w:r w:rsidRPr="00E53676">
              <w:rPr>
                <w:b/>
                <w:bCs/>
                <w:strike/>
                <w:sz w:val="19"/>
                <w:szCs w:val="19"/>
                <w:highlight w:val="cyan"/>
                <w:lang w:val="pl-PL" w:eastAsia="pl-PL"/>
              </w:rPr>
              <w:t>0.05</w:t>
            </w:r>
          </w:p>
        </w:tc>
        <w:tc>
          <w:tcPr>
            <w:tcW w:w="663" w:type="dxa"/>
            <w:tcBorders>
              <w:top w:val="single" w:sz="5" w:space="0" w:color="auto"/>
              <w:left w:val="single" w:sz="5" w:space="0" w:color="auto"/>
              <w:bottom w:val="single" w:sz="5" w:space="0" w:color="auto"/>
              <w:right w:val="single" w:sz="5" w:space="0" w:color="auto"/>
            </w:tcBorders>
            <w:textDirection w:val="btLr"/>
            <w:vAlign w:val="center"/>
          </w:tcPr>
          <w:p w14:paraId="299FFC6B" w14:textId="5932C913" w:rsidR="006F5BF2" w:rsidRPr="00E53676" w:rsidRDefault="006F5BF2" w:rsidP="00AE01B8">
            <w:pPr>
              <w:kinsoku w:val="0"/>
              <w:overflowPunct w:val="0"/>
              <w:spacing w:before="255" w:after="230" w:line="173" w:lineRule="exact"/>
              <w:jc w:val="center"/>
              <w:textAlignment w:val="baseline"/>
              <w:rPr>
                <w:b/>
                <w:bCs/>
                <w:strike/>
                <w:sz w:val="19"/>
                <w:szCs w:val="19"/>
                <w:highlight w:val="cyan"/>
                <w:lang w:val="pl-PL" w:eastAsia="pl-PL"/>
              </w:rPr>
            </w:pPr>
            <w:r w:rsidRPr="00E53676">
              <w:rPr>
                <w:b/>
                <w:bCs/>
                <w:strike/>
                <w:sz w:val="19"/>
                <w:szCs w:val="19"/>
                <w:highlight w:val="cyan"/>
                <w:lang w:val="pl-PL" w:eastAsia="pl-PL"/>
              </w:rPr>
              <w:t>0.3</w:t>
            </w:r>
          </w:p>
        </w:tc>
        <w:tc>
          <w:tcPr>
            <w:tcW w:w="672" w:type="dxa"/>
            <w:tcBorders>
              <w:top w:val="single" w:sz="5" w:space="0" w:color="auto"/>
              <w:left w:val="single" w:sz="5" w:space="0" w:color="auto"/>
              <w:bottom w:val="single" w:sz="5" w:space="0" w:color="auto"/>
              <w:right w:val="single" w:sz="5" w:space="0" w:color="auto"/>
            </w:tcBorders>
            <w:textDirection w:val="btLr"/>
            <w:vAlign w:val="center"/>
          </w:tcPr>
          <w:p w14:paraId="79A358C1" w14:textId="63E6D1B2" w:rsidR="006F5BF2" w:rsidRPr="00E53676" w:rsidRDefault="006F5BF2" w:rsidP="00AE01B8">
            <w:pPr>
              <w:kinsoku w:val="0"/>
              <w:overflowPunct w:val="0"/>
              <w:spacing w:before="254" w:after="245" w:line="173" w:lineRule="exact"/>
              <w:jc w:val="center"/>
              <w:textAlignment w:val="baseline"/>
              <w:rPr>
                <w:b/>
                <w:bCs/>
                <w:strike/>
                <w:sz w:val="19"/>
                <w:szCs w:val="19"/>
                <w:highlight w:val="cyan"/>
                <w:lang w:val="pl-PL" w:eastAsia="pl-PL"/>
              </w:rPr>
            </w:pPr>
            <w:r w:rsidRPr="00E53676">
              <w:rPr>
                <w:b/>
                <w:bCs/>
                <w:strike/>
                <w:sz w:val="19"/>
                <w:szCs w:val="19"/>
                <w:highlight w:val="cyan"/>
                <w:lang w:val="pl-PL" w:eastAsia="pl-PL"/>
              </w:rPr>
              <w:t>0.05</w:t>
            </w:r>
          </w:p>
        </w:tc>
      </w:tr>
      <w:tr w:rsidR="006F5BF2" w:rsidRPr="00E53676" w14:paraId="2D78192C" w14:textId="77777777" w:rsidTr="00AE01B8">
        <w:trPr>
          <w:trHeight w:val="1013"/>
        </w:trPr>
        <w:tc>
          <w:tcPr>
            <w:tcW w:w="1162" w:type="dxa"/>
            <w:tcBorders>
              <w:top w:val="single" w:sz="5" w:space="0" w:color="auto"/>
              <w:left w:val="double" w:sz="7" w:space="0" w:color="auto"/>
              <w:bottom w:val="single" w:sz="5" w:space="0" w:color="auto"/>
              <w:right w:val="double" w:sz="7" w:space="0" w:color="auto"/>
            </w:tcBorders>
            <w:textDirection w:val="btLr"/>
          </w:tcPr>
          <w:p w14:paraId="2B6A7432" w14:textId="3C539BCC" w:rsidR="006F5BF2" w:rsidRPr="00E53676" w:rsidRDefault="006F5BF2" w:rsidP="00AE01B8">
            <w:pPr>
              <w:kinsoku w:val="0"/>
              <w:overflowPunct w:val="0"/>
              <w:spacing w:before="139" w:after="845" w:line="168" w:lineRule="exact"/>
              <w:ind w:left="72"/>
              <w:jc w:val="center"/>
              <w:textAlignment w:val="baseline"/>
              <w:rPr>
                <w:b/>
                <w:bCs/>
                <w:strike/>
                <w:sz w:val="18"/>
                <w:szCs w:val="18"/>
                <w:highlight w:val="cyan"/>
                <w:lang w:val="pl-PL" w:eastAsia="pl-PL"/>
              </w:rPr>
            </w:pPr>
            <w:proofErr w:type="spellStart"/>
            <w:r w:rsidRPr="00E53676">
              <w:rPr>
                <w:b/>
                <w:bCs/>
                <w:strike/>
                <w:sz w:val="18"/>
                <w:szCs w:val="18"/>
                <w:highlight w:val="cyan"/>
                <w:lang w:val="pl-PL" w:eastAsia="pl-PL"/>
              </w:rPr>
              <w:t>Comments</w:t>
            </w:r>
            <w:proofErr w:type="spellEnd"/>
          </w:p>
        </w:tc>
        <w:tc>
          <w:tcPr>
            <w:tcW w:w="700" w:type="dxa"/>
            <w:tcBorders>
              <w:top w:val="single" w:sz="5" w:space="0" w:color="auto"/>
              <w:left w:val="double" w:sz="7" w:space="0" w:color="auto"/>
              <w:bottom w:val="single" w:sz="5" w:space="0" w:color="auto"/>
              <w:right w:val="single" w:sz="5" w:space="0" w:color="auto"/>
            </w:tcBorders>
            <w:textDirection w:val="btLr"/>
          </w:tcPr>
          <w:p w14:paraId="6689A99D" w14:textId="77777777" w:rsidR="006F5BF2" w:rsidRPr="00E53676" w:rsidRDefault="006F5BF2" w:rsidP="00AE01B8">
            <w:pPr>
              <w:kinsoku w:val="0"/>
              <w:overflowPunct w:val="0"/>
              <w:spacing w:before="158" w:line="130" w:lineRule="exact"/>
              <w:ind w:left="72"/>
              <w:textAlignment w:val="baseline"/>
              <w:rPr>
                <w:b/>
                <w:bCs/>
                <w:strike/>
                <w:sz w:val="18"/>
                <w:szCs w:val="18"/>
                <w:highlight w:val="cyan"/>
                <w:lang w:val="pl-PL" w:eastAsia="pl-PL"/>
              </w:rPr>
            </w:pPr>
            <w:r w:rsidRPr="00E53676">
              <w:rPr>
                <w:b/>
                <w:bCs/>
                <w:strike/>
                <w:sz w:val="18"/>
                <w:szCs w:val="18"/>
                <w:highlight w:val="cyan"/>
                <w:lang w:val="pl-PL" w:eastAsia="pl-PL"/>
              </w:rPr>
              <w:t>GAP</w:t>
            </w:r>
          </w:p>
          <w:p w14:paraId="4A3CD60F" w14:textId="77777777" w:rsidR="006F5BF2" w:rsidRPr="00E53676" w:rsidRDefault="006F5BF2" w:rsidP="00AE01B8">
            <w:pPr>
              <w:kinsoku w:val="0"/>
              <w:overflowPunct w:val="0"/>
              <w:spacing w:before="129" w:after="119" w:line="159" w:lineRule="exact"/>
              <w:ind w:left="72"/>
              <w:textAlignment w:val="baseline"/>
              <w:rPr>
                <w:b/>
                <w:bCs/>
                <w:strike/>
                <w:sz w:val="18"/>
                <w:szCs w:val="18"/>
                <w:highlight w:val="cyan"/>
                <w:lang w:val="pl-PL" w:eastAsia="pl-PL"/>
              </w:rPr>
            </w:pPr>
            <w:r w:rsidRPr="00E53676">
              <w:rPr>
                <w:b/>
                <w:bCs/>
                <w:strike/>
                <w:sz w:val="18"/>
                <w:szCs w:val="18"/>
                <w:highlight w:val="cyan"/>
                <w:lang w:val="pl-PL" w:eastAsia="pl-PL"/>
              </w:rPr>
              <w:t>500 EC, 383 EW</w:t>
            </w:r>
          </w:p>
        </w:tc>
        <w:tc>
          <w:tcPr>
            <w:tcW w:w="663" w:type="dxa"/>
            <w:tcBorders>
              <w:top w:val="single" w:sz="5" w:space="0" w:color="auto"/>
              <w:left w:val="single" w:sz="5" w:space="0" w:color="auto"/>
              <w:bottom w:val="single" w:sz="5" w:space="0" w:color="auto"/>
              <w:right w:val="single" w:sz="5" w:space="0" w:color="auto"/>
            </w:tcBorders>
            <w:textDirection w:val="btLr"/>
          </w:tcPr>
          <w:p w14:paraId="1AECD81D" w14:textId="77777777" w:rsidR="006F5BF2" w:rsidRPr="00E53676" w:rsidRDefault="006F5BF2" w:rsidP="00AE01B8">
            <w:pPr>
              <w:kinsoku w:val="0"/>
              <w:overflowPunct w:val="0"/>
              <w:spacing w:before="130" w:line="130" w:lineRule="exact"/>
              <w:ind w:left="72"/>
              <w:textAlignment w:val="baseline"/>
              <w:rPr>
                <w:b/>
                <w:bCs/>
                <w:strike/>
                <w:sz w:val="18"/>
                <w:szCs w:val="18"/>
                <w:highlight w:val="cyan"/>
                <w:lang w:val="pl-PL" w:eastAsia="pl-PL"/>
              </w:rPr>
            </w:pPr>
            <w:r w:rsidRPr="00E53676">
              <w:rPr>
                <w:b/>
                <w:bCs/>
                <w:strike/>
                <w:sz w:val="18"/>
                <w:szCs w:val="18"/>
                <w:highlight w:val="cyan"/>
                <w:lang w:val="pl-PL" w:eastAsia="pl-PL"/>
              </w:rPr>
              <w:t>GAP</w:t>
            </w:r>
          </w:p>
          <w:p w14:paraId="0B2BA223" w14:textId="77777777" w:rsidR="006F5BF2" w:rsidRPr="00E53676" w:rsidRDefault="006F5BF2" w:rsidP="00AE01B8">
            <w:pPr>
              <w:kinsoku w:val="0"/>
              <w:overflowPunct w:val="0"/>
              <w:spacing w:before="134" w:after="105" w:line="159" w:lineRule="exact"/>
              <w:ind w:left="72"/>
              <w:textAlignment w:val="baseline"/>
              <w:rPr>
                <w:b/>
                <w:bCs/>
                <w:strike/>
                <w:sz w:val="18"/>
                <w:szCs w:val="18"/>
                <w:highlight w:val="cyan"/>
                <w:lang w:val="pl-PL" w:eastAsia="pl-PL"/>
              </w:rPr>
            </w:pPr>
            <w:r w:rsidRPr="00E53676">
              <w:rPr>
                <w:b/>
                <w:bCs/>
                <w:strike/>
                <w:sz w:val="18"/>
                <w:szCs w:val="18"/>
                <w:highlight w:val="cyan"/>
                <w:lang w:val="pl-PL" w:eastAsia="pl-PL"/>
              </w:rPr>
              <w:t>500 EC, 383 EW</w:t>
            </w:r>
          </w:p>
        </w:tc>
        <w:tc>
          <w:tcPr>
            <w:tcW w:w="672" w:type="dxa"/>
            <w:tcBorders>
              <w:top w:val="single" w:sz="5" w:space="0" w:color="auto"/>
              <w:left w:val="single" w:sz="5" w:space="0" w:color="auto"/>
              <w:bottom w:val="single" w:sz="5" w:space="0" w:color="auto"/>
              <w:right w:val="single" w:sz="5" w:space="0" w:color="auto"/>
            </w:tcBorders>
            <w:textDirection w:val="btLr"/>
          </w:tcPr>
          <w:p w14:paraId="23F7C4C6" w14:textId="77777777" w:rsidR="006F5BF2" w:rsidRPr="00E53676" w:rsidRDefault="006F5BF2" w:rsidP="00AE01B8">
            <w:pPr>
              <w:kinsoku w:val="0"/>
              <w:overflowPunct w:val="0"/>
              <w:spacing w:before="130" w:line="129" w:lineRule="exact"/>
              <w:ind w:left="72"/>
              <w:textAlignment w:val="baseline"/>
              <w:rPr>
                <w:b/>
                <w:bCs/>
                <w:strike/>
                <w:sz w:val="18"/>
                <w:szCs w:val="18"/>
                <w:highlight w:val="cyan"/>
                <w:lang w:val="pl-PL" w:eastAsia="pl-PL"/>
              </w:rPr>
            </w:pPr>
            <w:r w:rsidRPr="00E53676">
              <w:rPr>
                <w:b/>
                <w:bCs/>
                <w:strike/>
                <w:sz w:val="18"/>
                <w:szCs w:val="18"/>
                <w:highlight w:val="cyan"/>
                <w:lang w:val="pl-PL" w:eastAsia="pl-PL"/>
              </w:rPr>
              <w:t>GAP</w:t>
            </w:r>
          </w:p>
          <w:p w14:paraId="7344B246" w14:textId="77777777" w:rsidR="006F5BF2" w:rsidRPr="00E53676" w:rsidRDefault="006F5BF2" w:rsidP="00AE01B8">
            <w:pPr>
              <w:kinsoku w:val="0"/>
              <w:overflowPunct w:val="0"/>
              <w:spacing w:before="135" w:after="120" w:line="158" w:lineRule="exact"/>
              <w:ind w:left="72"/>
              <w:textAlignment w:val="baseline"/>
              <w:rPr>
                <w:b/>
                <w:bCs/>
                <w:strike/>
                <w:sz w:val="18"/>
                <w:szCs w:val="18"/>
                <w:highlight w:val="cyan"/>
                <w:lang w:val="pl-PL" w:eastAsia="pl-PL"/>
              </w:rPr>
            </w:pPr>
            <w:r w:rsidRPr="00E53676">
              <w:rPr>
                <w:b/>
                <w:bCs/>
                <w:strike/>
                <w:sz w:val="18"/>
                <w:szCs w:val="18"/>
                <w:highlight w:val="cyan"/>
                <w:lang w:val="pl-PL" w:eastAsia="pl-PL"/>
              </w:rPr>
              <w:t>500 EC, 383 EW</w:t>
            </w:r>
          </w:p>
        </w:tc>
      </w:tr>
      <w:tr w:rsidR="006F5BF2" w:rsidRPr="00E53676" w14:paraId="58A03C95" w14:textId="77777777" w:rsidTr="00AE01B8">
        <w:trPr>
          <w:trHeight w:val="168"/>
        </w:trPr>
        <w:tc>
          <w:tcPr>
            <w:tcW w:w="1162" w:type="dxa"/>
            <w:tcBorders>
              <w:top w:val="single" w:sz="5" w:space="0" w:color="auto"/>
              <w:left w:val="double" w:sz="7" w:space="0" w:color="auto"/>
              <w:bottom w:val="single" w:sz="5" w:space="0" w:color="auto"/>
              <w:right w:val="double" w:sz="7" w:space="0" w:color="auto"/>
            </w:tcBorders>
            <w:textDirection w:val="btLr"/>
          </w:tcPr>
          <w:p w14:paraId="2D028ED8" w14:textId="6E8CA717" w:rsidR="006F5BF2" w:rsidRPr="00E53676" w:rsidRDefault="006F5BF2" w:rsidP="00AE01B8">
            <w:pPr>
              <w:kinsoku w:val="0"/>
              <w:overflowPunct w:val="0"/>
              <w:spacing w:before="139" w:line="168" w:lineRule="exact"/>
              <w:ind w:left="144"/>
              <w:textAlignment w:val="baseline"/>
              <w:rPr>
                <w:b/>
                <w:bCs/>
                <w:strike/>
                <w:sz w:val="18"/>
                <w:szCs w:val="18"/>
                <w:highlight w:val="cyan"/>
                <w:lang w:eastAsia="pl-PL"/>
              </w:rPr>
            </w:pPr>
            <w:r w:rsidRPr="00E53676">
              <w:rPr>
                <w:b/>
                <w:bCs/>
                <w:strike/>
                <w:sz w:val="18"/>
                <w:szCs w:val="18"/>
                <w:highlight w:val="cyan"/>
                <w:lang w:eastAsia="pl-PL"/>
              </w:rPr>
              <w:t>Results in accordance with critical points of Good Agricultural Practice [mg/kg]</w:t>
            </w:r>
          </w:p>
        </w:tc>
        <w:tc>
          <w:tcPr>
            <w:tcW w:w="700" w:type="dxa"/>
            <w:tcBorders>
              <w:top w:val="single" w:sz="5" w:space="0" w:color="auto"/>
              <w:left w:val="double" w:sz="7" w:space="0" w:color="auto"/>
              <w:bottom w:val="single" w:sz="5" w:space="0" w:color="auto"/>
              <w:right w:val="single" w:sz="5" w:space="0" w:color="auto"/>
            </w:tcBorders>
            <w:textDirection w:val="btLr"/>
            <w:vAlign w:val="center"/>
          </w:tcPr>
          <w:p w14:paraId="13FAD9E4" w14:textId="0D1EC4D8" w:rsidR="006F5BF2" w:rsidRPr="00E53676" w:rsidRDefault="006F5BF2" w:rsidP="00AE01B8">
            <w:pPr>
              <w:kinsoku w:val="0"/>
              <w:overflowPunct w:val="0"/>
              <w:spacing w:before="288" w:after="249" w:line="158"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13 x &lt;0.05; 1x 0.09</w:t>
            </w:r>
          </w:p>
        </w:tc>
        <w:tc>
          <w:tcPr>
            <w:tcW w:w="663" w:type="dxa"/>
            <w:tcBorders>
              <w:top w:val="single" w:sz="5" w:space="0" w:color="auto"/>
              <w:left w:val="single" w:sz="5" w:space="0" w:color="auto"/>
              <w:bottom w:val="single" w:sz="5" w:space="0" w:color="auto"/>
              <w:right w:val="single" w:sz="5" w:space="0" w:color="auto"/>
            </w:tcBorders>
            <w:textDirection w:val="btLr"/>
            <w:vAlign w:val="center"/>
          </w:tcPr>
          <w:p w14:paraId="1985AF8F" w14:textId="44E53F37" w:rsidR="006F5BF2" w:rsidRPr="00E53676" w:rsidRDefault="006F5BF2" w:rsidP="00AE01B8">
            <w:pPr>
              <w:kinsoku w:val="0"/>
              <w:overflowPunct w:val="0"/>
              <w:spacing w:before="260" w:after="240" w:line="158" w:lineRule="exact"/>
              <w:ind w:left="144"/>
              <w:textAlignment w:val="baseline"/>
              <w:rPr>
                <w:b/>
                <w:bCs/>
                <w:strike/>
                <w:sz w:val="18"/>
                <w:szCs w:val="18"/>
                <w:highlight w:val="cyan"/>
                <w:lang w:val="pl-PL" w:eastAsia="pl-PL"/>
              </w:rPr>
            </w:pPr>
            <w:r w:rsidRPr="00E53676">
              <w:rPr>
                <w:b/>
                <w:bCs/>
                <w:strike/>
                <w:sz w:val="18"/>
                <w:szCs w:val="18"/>
                <w:highlight w:val="cyan"/>
                <w:lang w:val="pl-PL" w:eastAsia="pl-PL"/>
              </w:rPr>
              <w:t>12 x &lt;0.05 – 0.3</w:t>
            </w:r>
          </w:p>
        </w:tc>
        <w:tc>
          <w:tcPr>
            <w:tcW w:w="672" w:type="dxa"/>
            <w:tcBorders>
              <w:top w:val="single" w:sz="5" w:space="0" w:color="auto"/>
              <w:left w:val="single" w:sz="5" w:space="0" w:color="auto"/>
              <w:bottom w:val="single" w:sz="5" w:space="0" w:color="auto"/>
              <w:right w:val="single" w:sz="5" w:space="0" w:color="auto"/>
            </w:tcBorders>
            <w:textDirection w:val="btLr"/>
            <w:vAlign w:val="center"/>
          </w:tcPr>
          <w:p w14:paraId="38ACCF7A" w14:textId="5800174E" w:rsidR="006F5BF2" w:rsidRPr="00E53676" w:rsidRDefault="006F5BF2" w:rsidP="00AE01B8">
            <w:pPr>
              <w:kinsoku w:val="0"/>
              <w:overflowPunct w:val="0"/>
              <w:spacing w:before="269" w:after="245" w:line="158" w:lineRule="exact"/>
              <w:ind w:left="144"/>
              <w:textAlignment w:val="baseline"/>
              <w:rPr>
                <w:b/>
                <w:bCs/>
                <w:strike/>
                <w:sz w:val="18"/>
                <w:szCs w:val="18"/>
                <w:highlight w:val="cyan"/>
                <w:lang w:val="pl-PL" w:eastAsia="pl-PL"/>
              </w:rPr>
            </w:pPr>
            <w:r w:rsidRPr="00E53676">
              <w:rPr>
                <w:b/>
                <w:bCs/>
                <w:strike/>
                <w:sz w:val="18"/>
                <w:szCs w:val="18"/>
                <w:highlight w:val="cyan"/>
                <w:lang w:val="pl-PL" w:eastAsia="pl-PL"/>
              </w:rPr>
              <w:t xml:space="preserve">3: </w:t>
            </w:r>
            <w:r w:rsidRPr="00E53676">
              <w:rPr>
                <w:b/>
                <w:bCs/>
                <w:strike/>
                <w:highlight w:val="cyan"/>
                <w:lang w:val="pl-PL" w:eastAsia="pl-PL"/>
              </w:rPr>
              <w:t>x &lt;</w:t>
            </w:r>
            <w:r w:rsidRPr="00E53676">
              <w:rPr>
                <w:b/>
                <w:bCs/>
                <w:strike/>
                <w:sz w:val="18"/>
                <w:szCs w:val="18"/>
                <w:highlight w:val="cyan"/>
                <w:lang w:val="pl-PL" w:eastAsia="pl-PL"/>
              </w:rPr>
              <w:t>0.05</w:t>
            </w:r>
          </w:p>
        </w:tc>
      </w:tr>
      <w:tr w:rsidR="006F5BF2" w:rsidRPr="00E53676" w14:paraId="302D2EA7" w14:textId="77777777" w:rsidTr="00AE01B8">
        <w:trPr>
          <w:trHeight w:val="1013"/>
        </w:trPr>
        <w:tc>
          <w:tcPr>
            <w:tcW w:w="1162" w:type="dxa"/>
            <w:tcBorders>
              <w:top w:val="single" w:sz="5" w:space="0" w:color="auto"/>
              <w:left w:val="double" w:sz="7" w:space="0" w:color="auto"/>
              <w:bottom w:val="single" w:sz="5" w:space="0" w:color="auto"/>
              <w:right w:val="double" w:sz="7" w:space="0" w:color="auto"/>
            </w:tcBorders>
            <w:textDirection w:val="btLr"/>
          </w:tcPr>
          <w:p w14:paraId="5A0FBC81" w14:textId="24F31039" w:rsidR="006F5BF2" w:rsidRPr="00E53676" w:rsidRDefault="006F5BF2" w:rsidP="00AE01B8">
            <w:pPr>
              <w:kinsoku w:val="0"/>
              <w:overflowPunct w:val="0"/>
              <w:spacing w:before="139" w:after="845" w:line="168" w:lineRule="exact"/>
              <w:jc w:val="center"/>
              <w:textAlignment w:val="baseline"/>
              <w:rPr>
                <w:b/>
                <w:bCs/>
                <w:strike/>
                <w:sz w:val="18"/>
                <w:szCs w:val="18"/>
                <w:highlight w:val="cyan"/>
                <w:lang w:val="pl-PL" w:eastAsia="pl-PL"/>
              </w:rPr>
            </w:pPr>
            <w:r w:rsidRPr="00E53676">
              <w:rPr>
                <w:b/>
                <w:bCs/>
                <w:strike/>
                <w:sz w:val="18"/>
                <w:szCs w:val="18"/>
                <w:highlight w:val="cyan"/>
                <w:lang w:val="pl-PL" w:eastAsia="pl-PL"/>
              </w:rPr>
              <w:t>Region</w:t>
            </w:r>
          </w:p>
        </w:tc>
        <w:tc>
          <w:tcPr>
            <w:tcW w:w="700" w:type="dxa"/>
            <w:tcBorders>
              <w:top w:val="single" w:sz="5" w:space="0" w:color="auto"/>
              <w:left w:val="double" w:sz="7" w:space="0" w:color="auto"/>
              <w:bottom w:val="single" w:sz="5" w:space="0" w:color="auto"/>
              <w:right w:val="single" w:sz="5" w:space="0" w:color="auto"/>
            </w:tcBorders>
            <w:textDirection w:val="btLr"/>
            <w:vAlign w:val="center"/>
          </w:tcPr>
          <w:p w14:paraId="56F602ED" w14:textId="79544E5E" w:rsidR="006F5BF2" w:rsidRPr="00E53676" w:rsidRDefault="006F5BF2" w:rsidP="00AE01B8">
            <w:pPr>
              <w:kinsoku w:val="0"/>
              <w:overflowPunct w:val="0"/>
              <w:spacing w:before="293" w:after="273" w:line="129" w:lineRule="exact"/>
              <w:jc w:val="center"/>
              <w:textAlignment w:val="baseline"/>
              <w:rPr>
                <w:b/>
                <w:bCs/>
                <w:strike/>
                <w:sz w:val="18"/>
                <w:szCs w:val="18"/>
                <w:highlight w:val="cyan"/>
                <w:lang w:val="pl-PL" w:eastAsia="pl-PL"/>
              </w:rPr>
            </w:pPr>
            <w:proofErr w:type="spellStart"/>
            <w:r w:rsidRPr="00E53676">
              <w:rPr>
                <w:b/>
                <w:bCs/>
                <w:strike/>
                <w:sz w:val="18"/>
                <w:szCs w:val="18"/>
                <w:highlight w:val="cyan"/>
                <w:lang w:val="pl-PL" w:eastAsia="pl-PL"/>
              </w:rPr>
              <w:t>North</w:t>
            </w:r>
            <w:proofErr w:type="spellEnd"/>
          </w:p>
        </w:tc>
        <w:tc>
          <w:tcPr>
            <w:tcW w:w="663" w:type="dxa"/>
            <w:tcBorders>
              <w:top w:val="single" w:sz="5" w:space="0" w:color="auto"/>
              <w:left w:val="single" w:sz="5" w:space="0" w:color="auto"/>
              <w:bottom w:val="single" w:sz="5" w:space="0" w:color="auto"/>
              <w:right w:val="single" w:sz="5" w:space="0" w:color="auto"/>
            </w:tcBorders>
            <w:textDirection w:val="btLr"/>
            <w:vAlign w:val="center"/>
          </w:tcPr>
          <w:p w14:paraId="36DB2AE5" w14:textId="20677DF6" w:rsidR="006F5BF2" w:rsidRPr="00E53676" w:rsidRDefault="006F5BF2" w:rsidP="00AE01B8">
            <w:pPr>
              <w:kinsoku w:val="0"/>
              <w:overflowPunct w:val="0"/>
              <w:spacing w:before="265" w:after="264" w:line="129" w:lineRule="exact"/>
              <w:jc w:val="center"/>
              <w:textAlignment w:val="baseline"/>
              <w:rPr>
                <w:b/>
                <w:bCs/>
                <w:strike/>
                <w:sz w:val="18"/>
                <w:szCs w:val="18"/>
                <w:highlight w:val="cyan"/>
                <w:lang w:val="pl-PL" w:eastAsia="pl-PL"/>
              </w:rPr>
            </w:pPr>
            <w:proofErr w:type="spellStart"/>
            <w:r w:rsidRPr="00E53676">
              <w:rPr>
                <w:b/>
                <w:bCs/>
                <w:strike/>
                <w:sz w:val="18"/>
                <w:szCs w:val="18"/>
                <w:highlight w:val="cyan"/>
                <w:lang w:val="pl-PL" w:eastAsia="pl-PL"/>
              </w:rPr>
              <w:t>North</w:t>
            </w:r>
            <w:proofErr w:type="spellEnd"/>
          </w:p>
        </w:tc>
        <w:tc>
          <w:tcPr>
            <w:tcW w:w="672" w:type="dxa"/>
            <w:tcBorders>
              <w:top w:val="single" w:sz="5" w:space="0" w:color="auto"/>
              <w:left w:val="single" w:sz="5" w:space="0" w:color="auto"/>
              <w:bottom w:val="single" w:sz="5" w:space="0" w:color="auto"/>
              <w:right w:val="single" w:sz="5" w:space="0" w:color="auto"/>
            </w:tcBorders>
            <w:textDirection w:val="btLr"/>
            <w:vAlign w:val="center"/>
          </w:tcPr>
          <w:p w14:paraId="11096325" w14:textId="75878014" w:rsidR="006F5BF2" w:rsidRPr="00E53676" w:rsidRDefault="006F5BF2" w:rsidP="00AE01B8">
            <w:pPr>
              <w:kinsoku w:val="0"/>
              <w:overflowPunct w:val="0"/>
              <w:spacing w:before="264" w:after="278" w:line="130" w:lineRule="exact"/>
              <w:jc w:val="center"/>
              <w:textAlignment w:val="baseline"/>
              <w:rPr>
                <w:b/>
                <w:bCs/>
                <w:strike/>
                <w:sz w:val="18"/>
                <w:szCs w:val="18"/>
                <w:highlight w:val="cyan"/>
                <w:lang w:val="pl-PL" w:eastAsia="pl-PL"/>
              </w:rPr>
            </w:pPr>
            <w:proofErr w:type="spellStart"/>
            <w:r w:rsidRPr="00E53676">
              <w:rPr>
                <w:b/>
                <w:bCs/>
                <w:strike/>
                <w:sz w:val="18"/>
                <w:szCs w:val="18"/>
                <w:highlight w:val="cyan"/>
                <w:lang w:val="pl-PL" w:eastAsia="pl-PL"/>
              </w:rPr>
              <w:t>North</w:t>
            </w:r>
            <w:proofErr w:type="spellEnd"/>
          </w:p>
        </w:tc>
      </w:tr>
      <w:tr w:rsidR="006F5BF2" w:rsidRPr="00E53676" w14:paraId="0CCA19A4" w14:textId="77777777" w:rsidTr="00AE01B8">
        <w:trPr>
          <w:trHeight w:val="1008"/>
        </w:trPr>
        <w:tc>
          <w:tcPr>
            <w:tcW w:w="1162" w:type="dxa"/>
            <w:tcBorders>
              <w:top w:val="single" w:sz="5" w:space="0" w:color="auto"/>
              <w:left w:val="double" w:sz="7" w:space="0" w:color="auto"/>
              <w:bottom w:val="single" w:sz="5" w:space="0" w:color="auto"/>
              <w:right w:val="double" w:sz="7" w:space="0" w:color="auto"/>
            </w:tcBorders>
            <w:textDirection w:val="btLr"/>
          </w:tcPr>
          <w:p w14:paraId="54ECFBE6" w14:textId="1BC21FB8" w:rsidR="006F5BF2" w:rsidRPr="00E53676" w:rsidRDefault="006F5BF2" w:rsidP="00AE01B8">
            <w:pPr>
              <w:kinsoku w:val="0"/>
              <w:overflowPunct w:val="0"/>
              <w:spacing w:before="144" w:after="845" w:line="163" w:lineRule="exact"/>
              <w:ind w:left="144"/>
              <w:textAlignment w:val="baseline"/>
              <w:rPr>
                <w:b/>
                <w:bCs/>
                <w:strike/>
                <w:sz w:val="18"/>
                <w:szCs w:val="18"/>
                <w:highlight w:val="cyan"/>
                <w:lang w:val="pl-PL" w:eastAsia="pl-PL"/>
              </w:rPr>
            </w:pPr>
            <w:proofErr w:type="spellStart"/>
            <w:r w:rsidRPr="00E53676">
              <w:rPr>
                <w:b/>
                <w:bCs/>
                <w:strike/>
                <w:sz w:val="18"/>
                <w:szCs w:val="18"/>
                <w:highlight w:val="cyan"/>
                <w:lang w:val="pl-PL" w:eastAsia="pl-PL"/>
              </w:rPr>
              <w:t>Crop</w:t>
            </w:r>
            <w:proofErr w:type="spellEnd"/>
          </w:p>
        </w:tc>
        <w:tc>
          <w:tcPr>
            <w:tcW w:w="700" w:type="dxa"/>
            <w:tcBorders>
              <w:top w:val="single" w:sz="5" w:space="0" w:color="auto"/>
              <w:left w:val="double" w:sz="7" w:space="0" w:color="auto"/>
              <w:bottom w:val="single" w:sz="5" w:space="0" w:color="auto"/>
              <w:right w:val="single" w:sz="5" w:space="0" w:color="auto"/>
            </w:tcBorders>
            <w:textDirection w:val="btLr"/>
            <w:vAlign w:val="center"/>
          </w:tcPr>
          <w:p w14:paraId="12C941FF" w14:textId="23BD6B48" w:rsidR="006F5BF2" w:rsidRPr="00E53676" w:rsidRDefault="006F5BF2" w:rsidP="00AE01B8">
            <w:pPr>
              <w:kinsoku w:val="0"/>
              <w:overflowPunct w:val="0"/>
              <w:spacing w:before="293" w:after="273" w:line="129" w:lineRule="exact"/>
              <w:ind w:left="144"/>
              <w:textAlignment w:val="baseline"/>
              <w:rPr>
                <w:b/>
                <w:bCs/>
                <w:strike/>
                <w:sz w:val="18"/>
                <w:szCs w:val="18"/>
                <w:highlight w:val="cyan"/>
                <w:lang w:val="pl-PL" w:eastAsia="pl-PL"/>
              </w:rPr>
            </w:pPr>
            <w:proofErr w:type="spellStart"/>
            <w:r w:rsidRPr="00E53676">
              <w:rPr>
                <w:b/>
                <w:bCs/>
                <w:strike/>
                <w:sz w:val="18"/>
                <w:szCs w:val="18"/>
                <w:highlight w:val="cyan"/>
                <w:lang w:val="pl-PL" w:eastAsia="pl-PL"/>
              </w:rPr>
              <w:t>Whaet</w:t>
            </w:r>
            <w:proofErr w:type="spellEnd"/>
          </w:p>
        </w:tc>
        <w:tc>
          <w:tcPr>
            <w:tcW w:w="663" w:type="dxa"/>
            <w:tcBorders>
              <w:top w:val="single" w:sz="5" w:space="0" w:color="auto"/>
              <w:left w:val="single" w:sz="5" w:space="0" w:color="auto"/>
              <w:bottom w:val="single" w:sz="5" w:space="0" w:color="auto"/>
              <w:right w:val="single" w:sz="5" w:space="0" w:color="auto"/>
            </w:tcBorders>
            <w:textDirection w:val="btLr"/>
            <w:vAlign w:val="center"/>
          </w:tcPr>
          <w:p w14:paraId="4DF57D85" w14:textId="40163D9D" w:rsidR="006F5BF2" w:rsidRPr="00E53676" w:rsidRDefault="006F5BF2" w:rsidP="00AE01B8">
            <w:pPr>
              <w:kinsoku w:val="0"/>
              <w:overflowPunct w:val="0"/>
              <w:spacing w:before="265" w:after="235" w:line="158" w:lineRule="exact"/>
              <w:ind w:left="144"/>
              <w:textAlignment w:val="baseline"/>
              <w:rPr>
                <w:rFonts w:ascii="Arial" w:hAnsi="Arial" w:cs="Arial"/>
                <w:strike/>
                <w:sz w:val="18"/>
                <w:szCs w:val="18"/>
                <w:highlight w:val="cyan"/>
                <w:lang w:val="pl-PL" w:eastAsia="pl-PL"/>
              </w:rPr>
            </w:pPr>
            <w:proofErr w:type="spellStart"/>
            <w:r w:rsidRPr="00E53676">
              <w:rPr>
                <w:b/>
                <w:bCs/>
                <w:strike/>
                <w:sz w:val="18"/>
                <w:szCs w:val="18"/>
                <w:highlight w:val="cyan"/>
                <w:lang w:val="pl-PL" w:eastAsia="pl-PL"/>
              </w:rPr>
              <w:t>Barley</w:t>
            </w:r>
            <w:proofErr w:type="spellEnd"/>
          </w:p>
        </w:tc>
        <w:tc>
          <w:tcPr>
            <w:tcW w:w="672" w:type="dxa"/>
            <w:tcBorders>
              <w:top w:val="single" w:sz="5" w:space="0" w:color="auto"/>
              <w:left w:val="single" w:sz="5" w:space="0" w:color="auto"/>
              <w:bottom w:val="single" w:sz="5" w:space="0" w:color="auto"/>
              <w:right w:val="single" w:sz="5" w:space="0" w:color="auto"/>
            </w:tcBorders>
            <w:textDirection w:val="btLr"/>
            <w:vAlign w:val="center"/>
          </w:tcPr>
          <w:p w14:paraId="5DDD45C2" w14:textId="6BCD0105" w:rsidR="006F5BF2" w:rsidRPr="00E53676" w:rsidRDefault="006F5BF2" w:rsidP="00AE01B8">
            <w:pPr>
              <w:kinsoku w:val="0"/>
              <w:overflowPunct w:val="0"/>
              <w:spacing w:before="235" w:after="240" w:line="197" w:lineRule="exact"/>
              <w:ind w:left="144"/>
              <w:textAlignment w:val="baseline"/>
              <w:rPr>
                <w:b/>
                <w:bCs/>
                <w:strike/>
                <w:sz w:val="18"/>
                <w:szCs w:val="18"/>
                <w:highlight w:val="cyan"/>
                <w:lang w:val="pl-PL" w:eastAsia="pl-PL"/>
              </w:rPr>
            </w:pPr>
            <w:proofErr w:type="spellStart"/>
            <w:r w:rsidRPr="00E53676">
              <w:rPr>
                <w:rFonts w:ascii="Arial" w:hAnsi="Arial" w:cs="Arial"/>
                <w:strike/>
                <w:sz w:val="18"/>
                <w:szCs w:val="18"/>
                <w:highlight w:val="cyan"/>
                <w:lang w:val="pl-PL" w:eastAsia="pl-PL"/>
              </w:rPr>
              <w:t>Rye</w:t>
            </w:r>
            <w:proofErr w:type="spellEnd"/>
          </w:p>
        </w:tc>
      </w:tr>
    </w:tbl>
    <w:p w14:paraId="494BA0FA" w14:textId="77777777" w:rsidR="00876BB8" w:rsidRPr="00E53676" w:rsidRDefault="00876BB8" w:rsidP="007216F7">
      <w:pPr>
        <w:pStyle w:val="RepStandard"/>
        <w:rPr>
          <w:strike/>
          <w:highlight w:val="cyan"/>
        </w:rPr>
      </w:pPr>
    </w:p>
    <w:p w14:paraId="3D5EA0F0" w14:textId="2F7F7F83" w:rsidR="006F5BF2" w:rsidRDefault="006F5BF2" w:rsidP="007216F7">
      <w:pPr>
        <w:pStyle w:val="RepStandard"/>
        <w:rPr>
          <w:strike/>
        </w:rPr>
      </w:pPr>
      <w:r w:rsidRPr="00E53676">
        <w:rPr>
          <w:strike/>
          <w:highlight w:val="cyan"/>
        </w:rPr>
        <w:t>In 2000, an additional four tests were carried out in wheat in the Northern European region and two in Southern Europe. In all samples tested, no residues were found above the analytical method limit of quantification (0.05 mg/kg).</w:t>
      </w:r>
    </w:p>
    <w:p w14:paraId="1D2478A1" w14:textId="77777777" w:rsidR="007216F7" w:rsidRPr="00E211D6" w:rsidRDefault="007216F7" w:rsidP="007216F7">
      <w:pPr>
        <w:pStyle w:val="Nagwek3"/>
      </w:pPr>
      <w:bookmarkStart w:id="756" w:name="_Toc190248553"/>
      <w:r w:rsidRPr="00E211D6">
        <w:t>Estimation of exposure through diet and other means (KCA 6.9)</w:t>
      </w:r>
      <w:bookmarkEnd w:id="756"/>
    </w:p>
    <w:p w14:paraId="26498CB2" w14:textId="4F90606F" w:rsidR="008F1DDF" w:rsidRPr="00B31A1F" w:rsidRDefault="008F1DDF" w:rsidP="008F1DDF">
      <w:pPr>
        <w:pStyle w:val="RepStandard"/>
        <w:rPr>
          <w:strike/>
          <w:highlight w:val="cyan"/>
        </w:rPr>
      </w:pPr>
      <w:r w:rsidRPr="00B31A1F">
        <w:rPr>
          <w:strike/>
          <w:highlight w:val="cyan"/>
        </w:rPr>
        <w:t xml:space="preserve">No data is submitted in support of the application for authorization of ULTRACENT 460 EC. Reference is made to the unprotected data and dossier of INPUT 460 EC (R-61/2011, </w:t>
      </w:r>
      <w:r w:rsidR="009D2506" w:rsidRPr="00B31A1F">
        <w:rPr>
          <w:strike/>
          <w:highlight w:val="cyan"/>
        </w:rPr>
        <w:t>authorization holder</w:t>
      </w:r>
      <w:r w:rsidRPr="00B31A1F">
        <w:rPr>
          <w:strike/>
          <w:highlight w:val="cyan"/>
        </w:rPr>
        <w:t xml:space="preserve"> Bayer AG), in accordance with Article 34 of Regulation 1107/2009/EC. It was not considered necessary to submit additional data and the evaluator is referred to the registration report of INPUT 460 EC.</w:t>
      </w:r>
    </w:p>
    <w:p w14:paraId="6EA7614D" w14:textId="77777777" w:rsidR="008F1DDF" w:rsidRPr="00B31A1F" w:rsidRDefault="008F1DDF" w:rsidP="008F1DDF">
      <w:pPr>
        <w:pStyle w:val="RepStandard"/>
        <w:rPr>
          <w:strike/>
          <w:highlight w:val="cyan"/>
        </w:rPr>
      </w:pPr>
    </w:p>
    <w:p w14:paraId="1CF53167" w14:textId="7DC472F9" w:rsidR="00B31A1F" w:rsidRPr="00E211D6" w:rsidRDefault="008F1DDF" w:rsidP="008F1DDF">
      <w:pPr>
        <w:pStyle w:val="RepStandard"/>
      </w:pPr>
      <w:r w:rsidRPr="00B31A1F">
        <w:rPr>
          <w:strike/>
          <w:highlight w:val="cyan"/>
        </w:rPr>
        <w:t>However,</w:t>
      </w:r>
      <w:r w:rsidRPr="00B31A1F">
        <w:rPr>
          <w:highlight w:val="cyan"/>
        </w:rPr>
        <w:t xml:space="preserve"> </w:t>
      </w:r>
      <w:r w:rsidR="00B31A1F" w:rsidRPr="00B31A1F">
        <w:rPr>
          <w:highlight w:val="cyan"/>
        </w:rPr>
        <w:t>A</w:t>
      </w:r>
      <w:r w:rsidRPr="00E211D6">
        <w:t xml:space="preserve"> new </w:t>
      </w:r>
      <w:proofErr w:type="spellStart"/>
      <w:r w:rsidRPr="00E211D6">
        <w:t>PRIMo</w:t>
      </w:r>
      <w:proofErr w:type="spellEnd"/>
      <w:r w:rsidRPr="00E211D6">
        <w:t xml:space="preserve"> version 3.1 is available now, therefore, new consumer risk assessments are provided in the following.</w:t>
      </w:r>
    </w:p>
    <w:p w14:paraId="51D84DD7" w14:textId="77777777" w:rsidR="007216F7" w:rsidRPr="00E211D6" w:rsidRDefault="007216F7" w:rsidP="007216F7">
      <w:pPr>
        <w:pStyle w:val="Nagwek4"/>
        <w:rPr>
          <w:lang w:val="en-GB"/>
        </w:rPr>
      </w:pPr>
      <w:bookmarkStart w:id="757" w:name="_Toc190248554"/>
      <w:r w:rsidRPr="00E211D6">
        <w:rPr>
          <w:lang w:val="en-GB"/>
        </w:rPr>
        <w:t>Input values for the consumer risk assessment</w:t>
      </w:r>
      <w:bookmarkEnd w:id="757"/>
    </w:p>
    <w:p w14:paraId="2B9F16C8" w14:textId="77777777" w:rsidR="008F1DDF" w:rsidRPr="00E211D6" w:rsidRDefault="008F1DDF" w:rsidP="008F1DDF">
      <w:pPr>
        <w:pStyle w:val="RepStandard"/>
      </w:pPr>
      <w:r w:rsidRPr="00E211D6">
        <w:t>The residue data of ULTRACENT 460 EC is believed to be identical to the formulation of INPUT 460 EC (authorisation no.: R-61/2011) by Bayer AG. All information on metabolites and residues are believed to be identical to that of INPUT 460 EC for which all data protection has now expired.</w:t>
      </w:r>
    </w:p>
    <w:p w14:paraId="1139CF13" w14:textId="77777777" w:rsidR="008F1DDF" w:rsidRPr="00E211D6" w:rsidRDefault="008F1DDF" w:rsidP="008F1DDF">
      <w:pPr>
        <w:pStyle w:val="RepStandard"/>
      </w:pPr>
      <w:r w:rsidRPr="00E211D6">
        <w:t>For this reason, the applicant fully refers to the data as mentioned in Appendix 1. No new MRLs are required nor proposed.</w:t>
      </w:r>
    </w:p>
    <w:p w14:paraId="71C9CC43" w14:textId="77777777" w:rsidR="008F1DDF" w:rsidRPr="00E211D6" w:rsidRDefault="008F1DDF" w:rsidP="008F1DDF">
      <w:pPr>
        <w:pStyle w:val="RepStandard"/>
      </w:pPr>
    </w:p>
    <w:p w14:paraId="65AE27AA" w14:textId="163A02C2" w:rsidR="008F1DDF" w:rsidRPr="00E211D6" w:rsidRDefault="008F1DDF" w:rsidP="008F1DDF">
      <w:pPr>
        <w:pStyle w:val="RepStandard"/>
      </w:pPr>
      <w:r w:rsidRPr="00E211D6">
        <w:t xml:space="preserve">In order to evaluate the potential acute and chronic exposure to </w:t>
      </w:r>
      <w:r w:rsidR="00387ECE" w:rsidRPr="00E211D6">
        <w:rPr>
          <w:szCs w:val="32"/>
        </w:rPr>
        <w:t>spiroxamine</w:t>
      </w:r>
      <w:r w:rsidRPr="00E211D6">
        <w:rPr>
          <w:szCs w:val="32"/>
        </w:rPr>
        <w:t xml:space="preserve"> </w:t>
      </w:r>
      <w:r w:rsidRPr="00E211D6">
        <w:t xml:space="preserve">residues through the diet, the Theoretical Maximum Dietary Intakes (TMDI) for chronic and the International Estimated Short-Term Intake (IESTI) for acute calculations were estimated using the actual EFSA </w:t>
      </w:r>
      <w:proofErr w:type="spellStart"/>
      <w:r w:rsidRPr="00E211D6">
        <w:t>PRIMo</w:t>
      </w:r>
      <w:proofErr w:type="spellEnd"/>
      <w:r w:rsidRPr="00E211D6">
        <w:t xml:space="preserve"> model 3.1.</w:t>
      </w:r>
    </w:p>
    <w:p w14:paraId="65349260" w14:textId="77777777" w:rsidR="008F1DDF" w:rsidRPr="00E211D6" w:rsidRDefault="008F1DDF" w:rsidP="008F1DDF">
      <w:pPr>
        <w:pStyle w:val="RepStandard"/>
      </w:pPr>
    </w:p>
    <w:p w14:paraId="2CE0631D" w14:textId="49675B5D" w:rsidR="008F1DDF" w:rsidRPr="00E211D6" w:rsidRDefault="008F1DDF" w:rsidP="008F1DDF">
      <w:pPr>
        <w:pStyle w:val="RepStandard"/>
      </w:pPr>
      <w:r w:rsidRPr="00E211D6">
        <w:t xml:space="preserve">The presented current MRLs for </w:t>
      </w:r>
      <w:r w:rsidR="00387ECE" w:rsidRPr="00E211D6">
        <w:rPr>
          <w:szCs w:val="32"/>
        </w:rPr>
        <w:t xml:space="preserve">spiroxamine </w:t>
      </w:r>
      <w:r w:rsidRPr="00E211D6">
        <w:t>are stated in the Regulation (EU) 201</w:t>
      </w:r>
      <w:r w:rsidR="00387ECE" w:rsidRPr="00E211D6">
        <w:t>6</w:t>
      </w:r>
      <w:r w:rsidRPr="00E211D6">
        <w:t>/</w:t>
      </w:r>
      <w:r w:rsidR="00387ECE" w:rsidRPr="00E211D6">
        <w:t>452</w:t>
      </w:r>
      <w:r w:rsidRPr="00E211D6">
        <w:t xml:space="preserve">. The whole MRL </w:t>
      </w:r>
      <w:r w:rsidRPr="00E211D6">
        <w:lastRenderedPageBreak/>
        <w:t>list is presented in Annex II of Regulation (EU) 201</w:t>
      </w:r>
      <w:r w:rsidR="00387ECE" w:rsidRPr="00E211D6">
        <w:t>6</w:t>
      </w:r>
      <w:r w:rsidRPr="00E211D6">
        <w:t>/</w:t>
      </w:r>
      <w:r w:rsidR="00387ECE" w:rsidRPr="00E211D6">
        <w:t>452</w:t>
      </w:r>
      <w:r w:rsidRPr="00E211D6">
        <w:t>.</w:t>
      </w:r>
    </w:p>
    <w:p w14:paraId="37E2D2EE" w14:textId="77777777" w:rsidR="0090727E" w:rsidRDefault="0090727E" w:rsidP="008F1DDF">
      <w:pPr>
        <w:pStyle w:val="RepStandard"/>
      </w:pPr>
    </w:p>
    <w:p w14:paraId="336B71E7" w14:textId="3BFD8C8D" w:rsidR="0090727E" w:rsidRDefault="0090727E" w:rsidP="008F1DDF">
      <w:pPr>
        <w:pStyle w:val="RepStandard"/>
      </w:pPr>
      <w:r w:rsidRPr="00B31A1F">
        <w:rPr>
          <w:highlight w:val="cyan"/>
        </w:rPr>
        <w:t xml:space="preserve">Toxicological reference values relevant for dietary risk assessment are reported in the summary of the evaluation (see </w:t>
      </w:r>
      <w:r w:rsidRPr="00B31A1F">
        <w:rPr>
          <w:highlight w:val="cyan"/>
        </w:rPr>
        <w:fldChar w:fldCharType="begin"/>
      </w:r>
      <w:r w:rsidRPr="00B31A1F">
        <w:rPr>
          <w:highlight w:val="cyan"/>
        </w:rPr>
        <w:instrText xml:space="preserve"> REF _Ref415580189 \r \h </w:instrText>
      </w:r>
      <w:r>
        <w:rPr>
          <w:highlight w:val="cyan"/>
        </w:rPr>
        <w:instrText xml:space="preserve"> \* MERGEFORMAT </w:instrText>
      </w:r>
      <w:r w:rsidRPr="00B31A1F">
        <w:rPr>
          <w:highlight w:val="cyan"/>
        </w:rPr>
      </w:r>
      <w:r w:rsidRPr="00B31A1F">
        <w:rPr>
          <w:highlight w:val="cyan"/>
        </w:rPr>
        <w:fldChar w:fldCharType="separate"/>
      </w:r>
      <w:r w:rsidRPr="00B31A1F">
        <w:rPr>
          <w:highlight w:val="cyan"/>
        </w:rPr>
        <w:t>7.1.2</w:t>
      </w:r>
      <w:r w:rsidRPr="00B31A1F">
        <w:rPr>
          <w:highlight w:val="cyan"/>
        </w:rPr>
        <w:fldChar w:fldCharType="end"/>
      </w:r>
      <w:r w:rsidRPr="00B31A1F">
        <w:rPr>
          <w:highlight w:val="cyan"/>
        </w:rPr>
        <w:t>).</w:t>
      </w:r>
    </w:p>
    <w:p w14:paraId="3DE8F21F" w14:textId="13C2CE27" w:rsidR="008F1DDF" w:rsidRPr="0090727E" w:rsidRDefault="008F1DDF" w:rsidP="008F1DDF">
      <w:pPr>
        <w:pStyle w:val="RepStandard"/>
        <w:rPr>
          <w:strike/>
          <w:highlight w:val="cyan"/>
        </w:rPr>
      </w:pPr>
      <w:r w:rsidRPr="0090727E">
        <w:rPr>
          <w:strike/>
          <w:highlight w:val="cyan"/>
        </w:rPr>
        <w:t>The toxicological reference values relevant for the dietary risk assessments are reported in the following:</w:t>
      </w:r>
    </w:p>
    <w:p w14:paraId="2C9D5206" w14:textId="77777777" w:rsidR="008F1DDF" w:rsidRPr="0090727E" w:rsidRDefault="008F1DDF" w:rsidP="008F1DDF">
      <w:pPr>
        <w:pStyle w:val="RepStandard"/>
        <w:rPr>
          <w:strike/>
          <w:highlight w:val="cy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2031"/>
        <w:gridCol w:w="3843"/>
      </w:tblGrid>
      <w:tr w:rsidR="008F1DDF" w:rsidRPr="0090727E" w14:paraId="32E8DAE4" w14:textId="77777777" w:rsidTr="00F12550">
        <w:trPr>
          <w:jc w:val="center"/>
        </w:trPr>
        <w:tc>
          <w:tcPr>
            <w:tcW w:w="0" w:type="auto"/>
            <w:shd w:val="clear" w:color="auto" w:fill="auto"/>
          </w:tcPr>
          <w:p w14:paraId="2A6083F3" w14:textId="77777777" w:rsidR="008F1DDF" w:rsidRPr="0090727E" w:rsidRDefault="008F1DDF" w:rsidP="00F12550">
            <w:pPr>
              <w:pStyle w:val="RepStandard"/>
              <w:spacing w:before="120" w:after="120"/>
              <w:rPr>
                <w:strike/>
                <w:highlight w:val="cyan"/>
              </w:rPr>
            </w:pPr>
            <w:r w:rsidRPr="0090727E">
              <w:rPr>
                <w:strike/>
                <w:highlight w:val="cyan"/>
              </w:rPr>
              <w:t>ADI</w:t>
            </w:r>
          </w:p>
        </w:tc>
        <w:tc>
          <w:tcPr>
            <w:tcW w:w="0" w:type="auto"/>
            <w:shd w:val="clear" w:color="auto" w:fill="auto"/>
          </w:tcPr>
          <w:p w14:paraId="53B2DDF6" w14:textId="320B2B6D" w:rsidR="008F1DDF" w:rsidRPr="0090727E" w:rsidRDefault="008F1DDF" w:rsidP="00F12550">
            <w:pPr>
              <w:pStyle w:val="RepStandard"/>
              <w:spacing w:before="120" w:after="120"/>
              <w:rPr>
                <w:strike/>
                <w:highlight w:val="cyan"/>
              </w:rPr>
            </w:pPr>
            <w:r w:rsidRPr="0090727E">
              <w:rPr>
                <w:strike/>
                <w:highlight w:val="cyan"/>
              </w:rPr>
              <w:t>0.0</w:t>
            </w:r>
            <w:r w:rsidR="00387ECE" w:rsidRPr="0090727E">
              <w:rPr>
                <w:strike/>
                <w:highlight w:val="cyan"/>
              </w:rPr>
              <w:t>25</w:t>
            </w:r>
            <w:r w:rsidRPr="0090727E">
              <w:rPr>
                <w:strike/>
                <w:highlight w:val="cyan"/>
              </w:rPr>
              <w:t xml:space="preserve"> mg/kg </w:t>
            </w:r>
            <w:proofErr w:type="spellStart"/>
            <w:r w:rsidRPr="0090727E">
              <w:rPr>
                <w:strike/>
                <w:highlight w:val="cyan"/>
              </w:rPr>
              <w:t>bw</w:t>
            </w:r>
            <w:proofErr w:type="spellEnd"/>
            <w:r w:rsidRPr="0090727E">
              <w:rPr>
                <w:strike/>
                <w:highlight w:val="cyan"/>
              </w:rPr>
              <w:t>/day</w:t>
            </w:r>
          </w:p>
        </w:tc>
        <w:tc>
          <w:tcPr>
            <w:tcW w:w="3843" w:type="dxa"/>
            <w:vMerge w:val="restart"/>
            <w:shd w:val="clear" w:color="auto" w:fill="auto"/>
          </w:tcPr>
          <w:p w14:paraId="08DD7547" w14:textId="2D931FC8" w:rsidR="008F1DDF" w:rsidRPr="0090727E" w:rsidRDefault="008F1DDF" w:rsidP="00F12550">
            <w:pPr>
              <w:pStyle w:val="RepStandard"/>
              <w:spacing w:before="120" w:after="120"/>
              <w:rPr>
                <w:strike/>
                <w:highlight w:val="cyan"/>
              </w:rPr>
            </w:pPr>
            <w:r w:rsidRPr="0090727E">
              <w:rPr>
                <w:strike/>
                <w:highlight w:val="cyan"/>
              </w:rPr>
              <w:t xml:space="preserve">Source: </w:t>
            </w:r>
            <w:r w:rsidR="00CC3859" w:rsidRPr="0090727E">
              <w:rPr>
                <w:strike/>
                <w:highlight w:val="cyan"/>
              </w:rPr>
              <w:t xml:space="preserve">EFSA Journal 2010;8(10)1719 </w:t>
            </w:r>
            <w:r w:rsidRPr="0090727E">
              <w:rPr>
                <w:strike/>
                <w:highlight w:val="cyan"/>
              </w:rPr>
              <w:t>SANCO/</w:t>
            </w:r>
            <w:r w:rsidR="00CC3859" w:rsidRPr="0090727E">
              <w:rPr>
                <w:strike/>
                <w:highlight w:val="cyan"/>
              </w:rPr>
              <w:t>10889/2011</w:t>
            </w:r>
            <w:r w:rsidRPr="0090727E">
              <w:rPr>
                <w:strike/>
                <w:highlight w:val="cyan"/>
              </w:rPr>
              <w:t xml:space="preserve"> </w:t>
            </w:r>
            <w:r w:rsidR="00CC3859" w:rsidRPr="0090727E">
              <w:rPr>
                <w:strike/>
                <w:highlight w:val="cyan"/>
              </w:rPr>
              <w:t>Rev 3 on</w:t>
            </w:r>
            <w:r w:rsidRPr="0090727E">
              <w:rPr>
                <w:strike/>
                <w:highlight w:val="cyan"/>
              </w:rPr>
              <w:t xml:space="preserve"> 1</w:t>
            </w:r>
            <w:r w:rsidR="00CC3859" w:rsidRPr="0090727E">
              <w:rPr>
                <w:strike/>
                <w:highlight w:val="cyan"/>
              </w:rPr>
              <w:t>9</w:t>
            </w:r>
            <w:r w:rsidRPr="0090727E">
              <w:rPr>
                <w:strike/>
                <w:highlight w:val="cyan"/>
              </w:rPr>
              <w:t xml:space="preserve"> </w:t>
            </w:r>
            <w:r w:rsidR="00CC3859" w:rsidRPr="0090727E">
              <w:rPr>
                <w:strike/>
                <w:highlight w:val="cyan"/>
              </w:rPr>
              <w:t>May</w:t>
            </w:r>
            <w:r w:rsidRPr="0090727E">
              <w:rPr>
                <w:strike/>
                <w:highlight w:val="cyan"/>
              </w:rPr>
              <w:t xml:space="preserve"> 20</w:t>
            </w:r>
            <w:r w:rsidR="00CC3859" w:rsidRPr="0090727E">
              <w:rPr>
                <w:strike/>
                <w:highlight w:val="cyan"/>
              </w:rPr>
              <w:t>20</w:t>
            </w:r>
          </w:p>
        </w:tc>
      </w:tr>
      <w:tr w:rsidR="008F1DDF" w:rsidRPr="0090727E" w14:paraId="6A8E1404" w14:textId="77777777" w:rsidTr="00F12550">
        <w:trPr>
          <w:jc w:val="center"/>
        </w:trPr>
        <w:tc>
          <w:tcPr>
            <w:tcW w:w="0" w:type="auto"/>
            <w:shd w:val="clear" w:color="auto" w:fill="auto"/>
          </w:tcPr>
          <w:p w14:paraId="2A223C37" w14:textId="77777777" w:rsidR="008F1DDF" w:rsidRPr="0090727E" w:rsidRDefault="008F1DDF" w:rsidP="00F12550">
            <w:pPr>
              <w:pStyle w:val="RepStandard"/>
              <w:spacing w:before="120" w:after="120"/>
              <w:rPr>
                <w:strike/>
                <w:highlight w:val="cyan"/>
              </w:rPr>
            </w:pPr>
            <w:proofErr w:type="spellStart"/>
            <w:r w:rsidRPr="0090727E">
              <w:rPr>
                <w:strike/>
                <w:highlight w:val="cyan"/>
              </w:rPr>
              <w:t>ARfD</w:t>
            </w:r>
            <w:proofErr w:type="spellEnd"/>
          </w:p>
        </w:tc>
        <w:tc>
          <w:tcPr>
            <w:tcW w:w="0" w:type="auto"/>
            <w:shd w:val="clear" w:color="auto" w:fill="auto"/>
          </w:tcPr>
          <w:p w14:paraId="7E6CC638" w14:textId="459E0BE7" w:rsidR="008F1DDF" w:rsidRPr="0090727E" w:rsidRDefault="008F1DDF" w:rsidP="00F12550">
            <w:pPr>
              <w:pStyle w:val="RepStandard"/>
              <w:spacing w:before="120" w:after="120"/>
              <w:rPr>
                <w:strike/>
              </w:rPr>
            </w:pPr>
            <w:r w:rsidRPr="0090727E">
              <w:rPr>
                <w:strike/>
                <w:highlight w:val="cyan"/>
              </w:rPr>
              <w:t>0.</w:t>
            </w:r>
            <w:r w:rsidR="00387ECE" w:rsidRPr="0090727E">
              <w:rPr>
                <w:strike/>
                <w:highlight w:val="cyan"/>
              </w:rPr>
              <w:t>1</w:t>
            </w:r>
            <w:r w:rsidRPr="0090727E">
              <w:rPr>
                <w:strike/>
                <w:highlight w:val="cyan"/>
              </w:rPr>
              <w:t xml:space="preserve"> mg/kg </w:t>
            </w:r>
            <w:proofErr w:type="spellStart"/>
            <w:r w:rsidRPr="0090727E">
              <w:rPr>
                <w:strike/>
                <w:highlight w:val="cyan"/>
              </w:rPr>
              <w:t>bw</w:t>
            </w:r>
            <w:proofErr w:type="spellEnd"/>
          </w:p>
        </w:tc>
        <w:tc>
          <w:tcPr>
            <w:tcW w:w="3843" w:type="dxa"/>
            <w:vMerge/>
            <w:shd w:val="clear" w:color="auto" w:fill="auto"/>
          </w:tcPr>
          <w:p w14:paraId="2DFD540C" w14:textId="77777777" w:rsidR="008F1DDF" w:rsidRPr="0090727E" w:rsidRDefault="008F1DDF" w:rsidP="00F12550">
            <w:pPr>
              <w:pStyle w:val="RepStandard"/>
              <w:spacing w:before="120" w:after="120"/>
              <w:rPr>
                <w:strike/>
              </w:rPr>
            </w:pPr>
          </w:p>
        </w:tc>
      </w:tr>
    </w:tbl>
    <w:p w14:paraId="67A2DE7A" w14:textId="77777777" w:rsidR="008F1DDF" w:rsidRPr="00E211D6" w:rsidRDefault="008F1DDF" w:rsidP="008F1DDF">
      <w:pPr>
        <w:pStyle w:val="RepStandard"/>
      </w:pPr>
    </w:p>
    <w:p w14:paraId="6E3DE647" w14:textId="54F2C9F1" w:rsidR="008F1DDF" w:rsidRDefault="008F1DDF" w:rsidP="008F1DDF">
      <w:pPr>
        <w:pStyle w:val="RepStandard"/>
      </w:pPr>
      <w:r w:rsidRPr="00E211D6">
        <w:t xml:space="preserve">The exposure values calculated were compared to the toxicological reference values for </w:t>
      </w:r>
      <w:r w:rsidR="00387ECE" w:rsidRPr="00E211D6">
        <w:rPr>
          <w:szCs w:val="32"/>
        </w:rPr>
        <w:t>spiroxamine</w:t>
      </w:r>
      <w:r w:rsidRPr="00E211D6">
        <w:t>.</w:t>
      </w:r>
    </w:p>
    <w:p w14:paraId="45CD49DF" w14:textId="77777777" w:rsidR="0090727E" w:rsidRPr="00E211D6" w:rsidRDefault="0090727E" w:rsidP="0090727E">
      <w:pPr>
        <w:pStyle w:val="RepStandard"/>
      </w:pPr>
      <w:r w:rsidRPr="00E211D6">
        <w:t>The input data (current MRLs) are presented in Appendix 3.</w:t>
      </w:r>
    </w:p>
    <w:p w14:paraId="221099E5" w14:textId="77777777" w:rsidR="007216F7" w:rsidRPr="00E211D6" w:rsidRDefault="007216F7" w:rsidP="007216F7">
      <w:pPr>
        <w:pStyle w:val="Nagwek4"/>
        <w:rPr>
          <w:lang w:val="en-GB"/>
        </w:rPr>
      </w:pPr>
      <w:bookmarkStart w:id="758" w:name="_Toc190248555"/>
      <w:r w:rsidRPr="00E211D6">
        <w:rPr>
          <w:lang w:val="en-GB"/>
        </w:rPr>
        <w:t>Conclusion on consumer risk assessment</w:t>
      </w:r>
      <w:bookmarkEnd w:id="758"/>
      <w:r w:rsidRPr="00E211D6">
        <w:rPr>
          <w:lang w:val="en-GB"/>
        </w:rPr>
        <w:t xml:space="preserve"> </w:t>
      </w:r>
    </w:p>
    <w:p w14:paraId="0881E395" w14:textId="77777777" w:rsidR="00CC3859" w:rsidRPr="00E211D6" w:rsidRDefault="00CC3859" w:rsidP="00CC3859">
      <w:pPr>
        <w:pStyle w:val="RepStandard"/>
      </w:pPr>
      <w:r w:rsidRPr="00E211D6">
        <w:t xml:space="preserve">ULTRACENT 460 EC is believed to be identical to the formulation of INPUT 460 EC (authorisation no.: R-61/2011) by Bayer AG. All information on metabolites and residues are believed to be identical to that of INPUT 460 EC (authorisation no.: R-61/2011), for which all data protection has now expired. </w:t>
      </w:r>
    </w:p>
    <w:p w14:paraId="7A047AEE" w14:textId="3FB1801B" w:rsidR="00CC3859" w:rsidRPr="00E211D6" w:rsidRDefault="00CC3859" w:rsidP="00CC3859">
      <w:pPr>
        <w:pStyle w:val="RepStandard"/>
      </w:pPr>
      <w:r w:rsidRPr="00E211D6">
        <w:t xml:space="preserve">For this reason, the applicant fully refers to the </w:t>
      </w:r>
      <w:r w:rsidR="00E879F7">
        <w:t>unprotected</w:t>
      </w:r>
      <w:r w:rsidR="00E879F7" w:rsidRPr="008D23F8">
        <w:t xml:space="preserve"> data </w:t>
      </w:r>
      <w:r w:rsidR="00E879F7">
        <w:t>of INPUT 460 EC</w:t>
      </w:r>
      <w:r w:rsidRPr="00E211D6">
        <w:t>.</w:t>
      </w:r>
    </w:p>
    <w:p w14:paraId="3C7AE810" w14:textId="77777777" w:rsidR="00712F64" w:rsidRPr="00E211D6" w:rsidRDefault="00712F64" w:rsidP="00712F64">
      <w:pPr>
        <w:pStyle w:val="RepStandard"/>
      </w:pPr>
    </w:p>
    <w:p w14:paraId="55FF1F01" w14:textId="6633F8EC" w:rsidR="00CC3859" w:rsidRPr="00E211D6" w:rsidRDefault="00CC3859" w:rsidP="00CC3859">
      <w:pPr>
        <w:pStyle w:val="RepStandard"/>
        <w:rPr>
          <w:bCs/>
        </w:rPr>
      </w:pPr>
      <w:r w:rsidRPr="00E211D6">
        <w:rPr>
          <w:bCs/>
        </w:rPr>
        <w:t xml:space="preserve">TMDI (chronic) and IESTI (acute) were calculated with </w:t>
      </w:r>
      <w:proofErr w:type="spellStart"/>
      <w:r w:rsidRPr="00E211D6">
        <w:rPr>
          <w:bCs/>
        </w:rPr>
        <w:t>PRIMo</w:t>
      </w:r>
      <w:proofErr w:type="spellEnd"/>
      <w:r w:rsidRPr="00E211D6">
        <w:rPr>
          <w:bCs/>
        </w:rPr>
        <w:t xml:space="preserve"> revision 3.1 (2021/01/06). Taking into consideration the current MRLs. </w:t>
      </w:r>
    </w:p>
    <w:p w14:paraId="37555290" w14:textId="77777777" w:rsidR="00CC3859" w:rsidRPr="00E211D6" w:rsidRDefault="00CC3859" w:rsidP="00CC3859">
      <w:pPr>
        <w:pStyle w:val="RepStandard"/>
        <w:rPr>
          <w:bCs/>
        </w:rPr>
      </w:pPr>
    </w:p>
    <w:p w14:paraId="5F4D390D" w14:textId="07A1A9FC" w:rsidR="00CC3859" w:rsidRPr="00E211D6" w:rsidRDefault="00CC3859" w:rsidP="00CC3859">
      <w:pPr>
        <w:pStyle w:val="RepStandard"/>
      </w:pPr>
      <w:r w:rsidRPr="00E211D6">
        <w:rPr>
          <w:bCs/>
        </w:rPr>
        <w:t>Extensive calculations sheets are presented in Appendix 3 (A 3.</w:t>
      </w:r>
      <w:r w:rsidR="00445285" w:rsidRPr="00E211D6">
        <w:rPr>
          <w:bCs/>
        </w:rPr>
        <w:t>5</w:t>
      </w:r>
      <w:r w:rsidRPr="00E211D6">
        <w:rPr>
          <w:bCs/>
        </w:rPr>
        <w:t xml:space="preserve"> TMDI calculations, A 3.</w:t>
      </w:r>
      <w:r w:rsidR="00445285" w:rsidRPr="00E211D6">
        <w:rPr>
          <w:bCs/>
        </w:rPr>
        <w:t>7</w:t>
      </w:r>
      <w:r w:rsidRPr="00E211D6">
        <w:rPr>
          <w:bCs/>
        </w:rPr>
        <w:t xml:space="preserve"> IESTI calculations – Raw commodities and A 3.</w:t>
      </w:r>
      <w:r w:rsidR="00445285" w:rsidRPr="00E211D6">
        <w:rPr>
          <w:bCs/>
        </w:rPr>
        <w:t>8</w:t>
      </w:r>
      <w:r w:rsidRPr="00E211D6">
        <w:rPr>
          <w:bCs/>
        </w:rPr>
        <w:t xml:space="preserve"> IESTI calculations – Processed commodities).</w:t>
      </w:r>
    </w:p>
    <w:p w14:paraId="7F50652E" w14:textId="6BC04E6C" w:rsidR="00CC3859" w:rsidRPr="00E211D6" w:rsidRDefault="00CC3859" w:rsidP="00CC3859">
      <w:pPr>
        <w:pStyle w:val="RepLabel"/>
      </w:pPr>
      <w:r w:rsidRPr="00E211D6">
        <w:t>Table </w:t>
      </w:r>
      <w:r w:rsidRPr="00E211D6">
        <w:fldChar w:fldCharType="begin"/>
      </w:r>
      <w:r w:rsidRPr="00E211D6">
        <w:instrText xml:space="preserve"> STYLEREF 2 \s </w:instrText>
      </w:r>
      <w:r w:rsidRPr="00E211D6">
        <w:fldChar w:fldCharType="separate"/>
      </w:r>
      <w:r w:rsidR="001541DA">
        <w:rPr>
          <w:noProof/>
        </w:rPr>
        <w:t>7.3</w:t>
      </w:r>
      <w:r w:rsidRPr="00E211D6">
        <w:fldChar w:fldCharType="end"/>
      </w:r>
      <w:r w:rsidRPr="00E211D6">
        <w:noBreakHyphen/>
      </w:r>
      <w:r w:rsidR="007157E2">
        <w:t>15</w:t>
      </w:r>
      <w:r w:rsidRPr="00E211D6">
        <w:t>:</w:t>
      </w:r>
      <w:r w:rsidRPr="00E211D6">
        <w:tab/>
        <w:t>Consumer risk assessment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860"/>
        <w:gridCol w:w="3244"/>
        <w:gridCol w:w="3244"/>
      </w:tblGrid>
      <w:tr w:rsidR="00CC3859" w:rsidRPr="00E211D6" w14:paraId="56D5ECAE" w14:textId="77777777" w:rsidTr="00F12550">
        <w:trPr>
          <w:trHeight w:val="227"/>
        </w:trPr>
        <w:tc>
          <w:tcPr>
            <w:tcW w:w="1530" w:type="pct"/>
          </w:tcPr>
          <w:p w14:paraId="4A468ECB" w14:textId="77777777" w:rsidR="00CC3859" w:rsidRPr="00E211D6" w:rsidRDefault="00CC3859" w:rsidP="00F12550">
            <w:pPr>
              <w:pStyle w:val="Tekstpodstawowy2"/>
              <w:spacing w:after="0" w:line="240" w:lineRule="auto"/>
              <w:rPr>
                <w:sz w:val="20"/>
                <w:szCs w:val="20"/>
                <w:lang w:val="en-GB"/>
              </w:rPr>
            </w:pPr>
            <w:r w:rsidRPr="00E211D6">
              <w:rPr>
                <w:sz w:val="20"/>
                <w:szCs w:val="20"/>
                <w:lang w:val="en-GB"/>
              </w:rPr>
              <w:t xml:space="preserve">TMDI (% ADI) according to EFSA </w:t>
            </w:r>
            <w:proofErr w:type="spellStart"/>
            <w:r w:rsidRPr="00E211D6">
              <w:rPr>
                <w:sz w:val="20"/>
                <w:szCs w:val="20"/>
                <w:lang w:val="en-GB"/>
              </w:rPr>
              <w:t>PRIMo</w:t>
            </w:r>
            <w:proofErr w:type="spellEnd"/>
            <w:r w:rsidRPr="00E211D6">
              <w:rPr>
                <w:sz w:val="20"/>
                <w:szCs w:val="20"/>
                <w:lang w:val="en-GB"/>
              </w:rPr>
              <w:t xml:space="preserve"> </w:t>
            </w:r>
            <w:proofErr w:type="spellStart"/>
            <w:r w:rsidRPr="00E211D6">
              <w:rPr>
                <w:sz w:val="20"/>
                <w:szCs w:val="20"/>
                <w:lang w:val="en-GB"/>
              </w:rPr>
              <w:t>vers</w:t>
            </w:r>
            <w:proofErr w:type="spellEnd"/>
            <w:r w:rsidRPr="00E211D6">
              <w:rPr>
                <w:sz w:val="20"/>
                <w:szCs w:val="20"/>
                <w:lang w:val="en-GB"/>
              </w:rPr>
              <w:t>. 3.1</w:t>
            </w:r>
          </w:p>
        </w:tc>
        <w:tc>
          <w:tcPr>
            <w:tcW w:w="1735" w:type="pct"/>
            <w:tcBorders>
              <w:right w:val="nil"/>
            </w:tcBorders>
          </w:tcPr>
          <w:p w14:paraId="0FE0EFF8" w14:textId="2193FD0B" w:rsidR="00CC3859" w:rsidRPr="00E211D6" w:rsidRDefault="00CC3859" w:rsidP="00F12550">
            <w:pPr>
              <w:pStyle w:val="Tekstpodstawowy2"/>
              <w:spacing w:after="0" w:line="240" w:lineRule="auto"/>
              <w:rPr>
                <w:sz w:val="20"/>
                <w:szCs w:val="20"/>
                <w:lang w:val="en-GB"/>
              </w:rPr>
            </w:pPr>
            <w:r w:rsidRPr="00E211D6">
              <w:rPr>
                <w:sz w:val="20"/>
                <w:szCs w:val="20"/>
                <w:lang w:val="en-GB"/>
              </w:rPr>
              <w:t>76 % NL toddler</w:t>
            </w:r>
          </w:p>
          <w:p w14:paraId="4362B7FD" w14:textId="3067055C" w:rsidR="00CC3859" w:rsidRPr="00E211D6" w:rsidRDefault="00CC3859" w:rsidP="00F12550">
            <w:pPr>
              <w:pStyle w:val="Tekstpodstawowy2"/>
              <w:spacing w:after="0" w:line="240" w:lineRule="auto"/>
              <w:rPr>
                <w:sz w:val="20"/>
                <w:szCs w:val="20"/>
                <w:lang w:val="en-GB"/>
              </w:rPr>
            </w:pPr>
            <w:r w:rsidRPr="00E211D6">
              <w:rPr>
                <w:sz w:val="20"/>
                <w:szCs w:val="20"/>
                <w:lang w:val="en-GB"/>
              </w:rPr>
              <w:t>30 % NL child</w:t>
            </w:r>
          </w:p>
        </w:tc>
        <w:tc>
          <w:tcPr>
            <w:tcW w:w="1735" w:type="pct"/>
            <w:tcBorders>
              <w:left w:val="nil"/>
            </w:tcBorders>
          </w:tcPr>
          <w:p w14:paraId="3D3935E8" w14:textId="77777777" w:rsidR="00CC3859" w:rsidRPr="00E211D6" w:rsidRDefault="00CC3859" w:rsidP="00F12550">
            <w:pPr>
              <w:pStyle w:val="Tekstpodstawowy2"/>
              <w:spacing w:after="0" w:line="240" w:lineRule="auto"/>
              <w:rPr>
                <w:sz w:val="20"/>
                <w:szCs w:val="20"/>
                <w:lang w:val="en-GB"/>
              </w:rPr>
            </w:pPr>
          </w:p>
        </w:tc>
      </w:tr>
      <w:tr w:rsidR="00CC3859" w:rsidRPr="00E211D6" w14:paraId="478A5C3F" w14:textId="77777777" w:rsidTr="00F12550">
        <w:trPr>
          <w:trHeight w:val="227"/>
        </w:trPr>
        <w:tc>
          <w:tcPr>
            <w:tcW w:w="1530" w:type="pct"/>
          </w:tcPr>
          <w:p w14:paraId="67E5C286" w14:textId="77777777" w:rsidR="00CC3859" w:rsidRPr="00E211D6" w:rsidRDefault="00CC3859" w:rsidP="00F12550">
            <w:pPr>
              <w:pStyle w:val="Tekstpodstawowy2"/>
              <w:spacing w:after="0" w:line="240" w:lineRule="auto"/>
              <w:rPr>
                <w:sz w:val="20"/>
                <w:szCs w:val="20"/>
                <w:lang w:val="en-GB"/>
              </w:rPr>
            </w:pPr>
            <w:r w:rsidRPr="00E211D6">
              <w:rPr>
                <w:sz w:val="20"/>
                <w:szCs w:val="20"/>
                <w:lang w:val="en-GB"/>
              </w:rPr>
              <w:t xml:space="preserve">IESTI (% </w:t>
            </w:r>
            <w:proofErr w:type="spellStart"/>
            <w:r w:rsidRPr="00E211D6">
              <w:rPr>
                <w:sz w:val="20"/>
                <w:szCs w:val="20"/>
                <w:lang w:val="en-GB"/>
              </w:rPr>
              <w:t>ARfD</w:t>
            </w:r>
            <w:proofErr w:type="spellEnd"/>
            <w:r w:rsidRPr="00E211D6">
              <w:rPr>
                <w:sz w:val="20"/>
                <w:szCs w:val="20"/>
                <w:lang w:val="en-GB"/>
              </w:rPr>
              <w:t xml:space="preserve">) according to EFSA </w:t>
            </w:r>
            <w:proofErr w:type="spellStart"/>
            <w:r w:rsidRPr="00E211D6">
              <w:rPr>
                <w:sz w:val="20"/>
                <w:szCs w:val="20"/>
                <w:lang w:val="en-GB"/>
              </w:rPr>
              <w:t>PRIMo</w:t>
            </w:r>
            <w:proofErr w:type="spellEnd"/>
            <w:r w:rsidRPr="00E211D6">
              <w:rPr>
                <w:sz w:val="20"/>
                <w:szCs w:val="20"/>
                <w:lang w:val="en-GB"/>
              </w:rPr>
              <w:t xml:space="preserve"> </w:t>
            </w:r>
            <w:proofErr w:type="spellStart"/>
            <w:r w:rsidRPr="00E211D6">
              <w:rPr>
                <w:sz w:val="20"/>
                <w:szCs w:val="20"/>
                <w:lang w:val="en-GB"/>
              </w:rPr>
              <w:t>vers</w:t>
            </w:r>
            <w:proofErr w:type="spellEnd"/>
            <w:r w:rsidRPr="00E211D6">
              <w:rPr>
                <w:sz w:val="20"/>
                <w:szCs w:val="20"/>
                <w:lang w:val="en-GB"/>
              </w:rPr>
              <w:t>. 3.1</w:t>
            </w:r>
          </w:p>
        </w:tc>
        <w:tc>
          <w:tcPr>
            <w:tcW w:w="1735" w:type="pct"/>
          </w:tcPr>
          <w:p w14:paraId="74647D6C" w14:textId="77777777" w:rsidR="00CC3859" w:rsidRPr="00E211D6" w:rsidRDefault="00CC3859" w:rsidP="00F12550">
            <w:pPr>
              <w:pStyle w:val="Tekstpodstawowy2"/>
              <w:spacing w:after="0" w:line="240" w:lineRule="auto"/>
              <w:rPr>
                <w:sz w:val="20"/>
                <w:szCs w:val="20"/>
                <w:u w:val="single"/>
                <w:lang w:val="en-GB"/>
              </w:rPr>
            </w:pPr>
            <w:r w:rsidRPr="00E211D6">
              <w:rPr>
                <w:sz w:val="20"/>
                <w:szCs w:val="20"/>
                <w:u w:val="single"/>
                <w:lang w:val="en-GB"/>
              </w:rPr>
              <w:t>Unprocessed commodities (children)</w:t>
            </w:r>
          </w:p>
          <w:p w14:paraId="4E2C83E8" w14:textId="76898809" w:rsidR="00CC3859" w:rsidRPr="00E211D6" w:rsidRDefault="00CC3859" w:rsidP="00F12550">
            <w:pPr>
              <w:pStyle w:val="Tekstpodstawowy2"/>
              <w:spacing w:after="0" w:line="240" w:lineRule="auto"/>
              <w:rPr>
                <w:sz w:val="20"/>
                <w:szCs w:val="20"/>
                <w:lang w:val="en-GB"/>
              </w:rPr>
            </w:pPr>
            <w:r w:rsidRPr="00E211D6">
              <w:rPr>
                <w:sz w:val="20"/>
                <w:szCs w:val="20"/>
                <w:lang w:val="en-GB"/>
              </w:rPr>
              <w:t>0.7 % Wheat</w:t>
            </w:r>
          </w:p>
          <w:p w14:paraId="1CCD35DF" w14:textId="78EEFD1A" w:rsidR="00CC3859" w:rsidRPr="00E211D6" w:rsidRDefault="00CC3859" w:rsidP="00F12550">
            <w:pPr>
              <w:pStyle w:val="Tekstpodstawowy2"/>
              <w:spacing w:after="0" w:line="240" w:lineRule="auto"/>
              <w:rPr>
                <w:sz w:val="20"/>
                <w:szCs w:val="20"/>
                <w:lang w:val="en-GB"/>
              </w:rPr>
            </w:pPr>
            <w:r w:rsidRPr="00E211D6">
              <w:rPr>
                <w:sz w:val="20"/>
                <w:szCs w:val="20"/>
                <w:lang w:val="en-GB"/>
              </w:rPr>
              <w:t>0.3 % Barley</w:t>
            </w:r>
          </w:p>
          <w:p w14:paraId="079876A5" w14:textId="77777777" w:rsidR="00CC3859" w:rsidRPr="00E211D6" w:rsidRDefault="00CC3859" w:rsidP="00F12550">
            <w:pPr>
              <w:pStyle w:val="Tekstpodstawowy2"/>
              <w:spacing w:after="0" w:line="240" w:lineRule="auto"/>
              <w:rPr>
                <w:sz w:val="20"/>
                <w:szCs w:val="20"/>
                <w:lang w:val="en-GB"/>
              </w:rPr>
            </w:pPr>
          </w:p>
          <w:p w14:paraId="7F0C481E" w14:textId="77777777" w:rsidR="00CC3859" w:rsidRPr="00E211D6" w:rsidRDefault="00CC3859" w:rsidP="00F12550">
            <w:pPr>
              <w:pStyle w:val="Tekstpodstawowy2"/>
              <w:spacing w:after="0" w:line="240" w:lineRule="auto"/>
              <w:rPr>
                <w:sz w:val="20"/>
                <w:szCs w:val="20"/>
                <w:u w:val="single"/>
                <w:lang w:val="en-GB"/>
              </w:rPr>
            </w:pPr>
            <w:r w:rsidRPr="00E211D6">
              <w:rPr>
                <w:sz w:val="20"/>
                <w:szCs w:val="20"/>
                <w:u w:val="single"/>
                <w:lang w:val="en-GB"/>
              </w:rPr>
              <w:t>Processed commodities (children)</w:t>
            </w:r>
          </w:p>
          <w:p w14:paraId="15379F3C" w14:textId="6C68EC0D" w:rsidR="00CC3859" w:rsidRPr="00E211D6" w:rsidRDefault="00CC3859" w:rsidP="00F12550">
            <w:pPr>
              <w:pStyle w:val="Tekstpodstawowy2"/>
              <w:spacing w:after="0" w:line="240" w:lineRule="auto"/>
              <w:rPr>
                <w:sz w:val="20"/>
                <w:szCs w:val="20"/>
                <w:lang w:val="en-GB"/>
              </w:rPr>
            </w:pPr>
            <w:r w:rsidRPr="00E211D6">
              <w:rPr>
                <w:sz w:val="20"/>
                <w:szCs w:val="20"/>
                <w:lang w:val="en-GB"/>
              </w:rPr>
              <w:t>0.6 % Wheat / milling (flour)</w:t>
            </w:r>
          </w:p>
          <w:p w14:paraId="4DD43EBE" w14:textId="77777777" w:rsidR="00CC3859" w:rsidRPr="00E211D6" w:rsidRDefault="00CC3859" w:rsidP="00CC3859">
            <w:pPr>
              <w:pStyle w:val="Tekstpodstawowy2"/>
              <w:spacing w:after="0" w:line="240" w:lineRule="auto"/>
              <w:rPr>
                <w:sz w:val="20"/>
                <w:szCs w:val="20"/>
                <w:lang w:val="en-GB"/>
              </w:rPr>
            </w:pPr>
            <w:r w:rsidRPr="00E211D6">
              <w:rPr>
                <w:sz w:val="20"/>
                <w:szCs w:val="20"/>
                <w:lang w:val="en-GB"/>
              </w:rPr>
              <w:t>0.3 % Wheat / milling (wholemeal)</w:t>
            </w:r>
          </w:p>
          <w:p w14:paraId="11E48FD9" w14:textId="1E6502E2" w:rsidR="00CC3859" w:rsidRPr="00E211D6" w:rsidRDefault="00CC3859" w:rsidP="00F12550">
            <w:pPr>
              <w:pStyle w:val="Tekstpodstawowy2"/>
              <w:spacing w:after="0" w:line="240" w:lineRule="auto"/>
              <w:rPr>
                <w:sz w:val="20"/>
                <w:szCs w:val="20"/>
                <w:lang w:val="en-GB"/>
              </w:rPr>
            </w:pPr>
            <w:r w:rsidRPr="00E211D6">
              <w:rPr>
                <w:sz w:val="20"/>
                <w:szCs w:val="20"/>
                <w:lang w:val="en-GB"/>
              </w:rPr>
              <w:t>0.2 % Barley / cooked</w:t>
            </w:r>
          </w:p>
          <w:p w14:paraId="2F7DBD9A" w14:textId="0D1184FF" w:rsidR="00CC3859" w:rsidRPr="00E211D6" w:rsidRDefault="00CC3859" w:rsidP="00F12550">
            <w:pPr>
              <w:pStyle w:val="Tekstpodstawowy2"/>
              <w:spacing w:after="0" w:line="240" w:lineRule="auto"/>
              <w:rPr>
                <w:sz w:val="20"/>
                <w:szCs w:val="20"/>
                <w:lang w:val="en-GB"/>
              </w:rPr>
            </w:pPr>
            <w:r w:rsidRPr="00E211D6">
              <w:rPr>
                <w:sz w:val="20"/>
                <w:szCs w:val="20"/>
                <w:lang w:val="en-GB"/>
              </w:rPr>
              <w:t>0.1 % Barley / milling (flour)</w:t>
            </w:r>
          </w:p>
        </w:tc>
        <w:tc>
          <w:tcPr>
            <w:tcW w:w="1735" w:type="pct"/>
          </w:tcPr>
          <w:p w14:paraId="05DF7B97" w14:textId="77777777" w:rsidR="00CC3859" w:rsidRPr="00E211D6" w:rsidRDefault="00CC3859" w:rsidP="00F12550">
            <w:pPr>
              <w:pStyle w:val="Tekstpodstawowy2"/>
              <w:spacing w:after="0" w:line="240" w:lineRule="auto"/>
              <w:rPr>
                <w:sz w:val="20"/>
                <w:szCs w:val="20"/>
                <w:u w:val="single"/>
                <w:lang w:val="en-GB"/>
              </w:rPr>
            </w:pPr>
            <w:r w:rsidRPr="00E211D6">
              <w:rPr>
                <w:sz w:val="20"/>
                <w:szCs w:val="20"/>
                <w:u w:val="single"/>
                <w:lang w:val="en-GB"/>
              </w:rPr>
              <w:t>Unprocessed commodities (adults)</w:t>
            </w:r>
          </w:p>
          <w:p w14:paraId="06493314" w14:textId="77777777" w:rsidR="00CC3859" w:rsidRPr="00E211D6" w:rsidRDefault="00CC3859" w:rsidP="00CC3859">
            <w:pPr>
              <w:pStyle w:val="Tekstpodstawowy2"/>
              <w:spacing w:after="0" w:line="240" w:lineRule="auto"/>
              <w:rPr>
                <w:sz w:val="20"/>
                <w:szCs w:val="20"/>
                <w:lang w:val="en-GB"/>
              </w:rPr>
            </w:pPr>
            <w:r w:rsidRPr="00E211D6">
              <w:rPr>
                <w:sz w:val="20"/>
                <w:szCs w:val="20"/>
                <w:lang w:val="en-GB"/>
              </w:rPr>
              <w:t>0.4 % Wheat</w:t>
            </w:r>
          </w:p>
          <w:p w14:paraId="6994FDA2" w14:textId="1A87C8DA" w:rsidR="00CC3859" w:rsidRPr="00E211D6" w:rsidRDefault="00CC3859" w:rsidP="00F12550">
            <w:pPr>
              <w:pStyle w:val="Tekstpodstawowy2"/>
              <w:spacing w:after="0" w:line="240" w:lineRule="auto"/>
              <w:rPr>
                <w:sz w:val="20"/>
                <w:szCs w:val="20"/>
                <w:lang w:val="en-GB"/>
              </w:rPr>
            </w:pPr>
            <w:r w:rsidRPr="00E211D6">
              <w:rPr>
                <w:sz w:val="20"/>
                <w:szCs w:val="20"/>
                <w:lang w:val="en-GB"/>
              </w:rPr>
              <w:t>0.2 % Barley</w:t>
            </w:r>
          </w:p>
          <w:p w14:paraId="27CD7BEC" w14:textId="77777777" w:rsidR="00CC3859" w:rsidRPr="00E211D6" w:rsidRDefault="00CC3859" w:rsidP="00F12550">
            <w:pPr>
              <w:pStyle w:val="Tekstpodstawowy2"/>
              <w:spacing w:after="0" w:line="240" w:lineRule="auto"/>
              <w:rPr>
                <w:sz w:val="20"/>
                <w:szCs w:val="20"/>
                <w:lang w:val="en-GB"/>
              </w:rPr>
            </w:pPr>
          </w:p>
          <w:p w14:paraId="1117E4DA" w14:textId="77777777" w:rsidR="00CC3859" w:rsidRPr="00E211D6" w:rsidRDefault="00CC3859" w:rsidP="00F12550">
            <w:pPr>
              <w:pStyle w:val="Tekstpodstawowy2"/>
              <w:spacing w:after="0" w:line="240" w:lineRule="auto"/>
              <w:rPr>
                <w:sz w:val="20"/>
                <w:szCs w:val="20"/>
                <w:u w:val="single"/>
                <w:lang w:val="en-GB"/>
              </w:rPr>
            </w:pPr>
            <w:r w:rsidRPr="00E211D6">
              <w:rPr>
                <w:sz w:val="20"/>
                <w:szCs w:val="20"/>
                <w:u w:val="single"/>
                <w:lang w:val="en-GB"/>
              </w:rPr>
              <w:t>Processed commodities (adults)</w:t>
            </w:r>
          </w:p>
          <w:p w14:paraId="5CB34A0C" w14:textId="453E86EC" w:rsidR="00CC3859" w:rsidRPr="00E211D6" w:rsidRDefault="009364FA" w:rsidP="00F12550">
            <w:pPr>
              <w:tabs>
                <w:tab w:val="left" w:pos="1863"/>
              </w:tabs>
              <w:rPr>
                <w:sz w:val="20"/>
                <w:szCs w:val="20"/>
                <w:lang w:val="en-GB"/>
              </w:rPr>
            </w:pPr>
            <w:r w:rsidRPr="00E211D6">
              <w:rPr>
                <w:sz w:val="20"/>
                <w:szCs w:val="20"/>
                <w:lang w:val="en-GB"/>
              </w:rPr>
              <w:t>0.4</w:t>
            </w:r>
            <w:r w:rsidR="00CC3859" w:rsidRPr="00E211D6">
              <w:rPr>
                <w:sz w:val="20"/>
                <w:szCs w:val="20"/>
                <w:lang w:val="en-GB"/>
              </w:rPr>
              <w:t xml:space="preserve"> % Barley / beer</w:t>
            </w:r>
          </w:p>
          <w:p w14:paraId="652C99CE" w14:textId="36F8288F" w:rsidR="00CC3859" w:rsidRPr="00E211D6" w:rsidRDefault="009364FA" w:rsidP="00F12550">
            <w:pPr>
              <w:tabs>
                <w:tab w:val="left" w:pos="1863"/>
              </w:tabs>
              <w:rPr>
                <w:sz w:val="20"/>
                <w:szCs w:val="20"/>
                <w:lang w:val="en-GB"/>
              </w:rPr>
            </w:pPr>
            <w:r w:rsidRPr="00E211D6">
              <w:rPr>
                <w:sz w:val="20"/>
                <w:szCs w:val="20"/>
                <w:lang w:val="en-GB"/>
              </w:rPr>
              <w:t>0.2</w:t>
            </w:r>
            <w:r w:rsidR="00CC3859" w:rsidRPr="00E211D6">
              <w:rPr>
                <w:sz w:val="20"/>
                <w:szCs w:val="20"/>
                <w:lang w:val="en-GB"/>
              </w:rPr>
              <w:t xml:space="preserve"> % Wheat / bread/pizza</w:t>
            </w:r>
          </w:p>
          <w:p w14:paraId="7B155FCE" w14:textId="0C020B28" w:rsidR="00CC3859" w:rsidRPr="00E211D6" w:rsidRDefault="009364FA" w:rsidP="00F12550">
            <w:pPr>
              <w:tabs>
                <w:tab w:val="left" w:pos="1863"/>
              </w:tabs>
              <w:rPr>
                <w:sz w:val="20"/>
                <w:szCs w:val="20"/>
                <w:lang w:val="en-GB"/>
              </w:rPr>
            </w:pPr>
            <w:r w:rsidRPr="00E211D6">
              <w:rPr>
                <w:sz w:val="20"/>
                <w:szCs w:val="20"/>
                <w:lang w:val="en-GB"/>
              </w:rPr>
              <w:t>0.2</w:t>
            </w:r>
            <w:r w:rsidR="00CC3859" w:rsidRPr="00E211D6">
              <w:rPr>
                <w:sz w:val="20"/>
                <w:szCs w:val="20"/>
                <w:lang w:val="en-GB"/>
              </w:rPr>
              <w:t xml:space="preserve"> % Wheat / pasta</w:t>
            </w:r>
          </w:p>
          <w:p w14:paraId="7E095838" w14:textId="23E795BF" w:rsidR="00CC3859" w:rsidRPr="00E211D6" w:rsidRDefault="009364FA" w:rsidP="00F12550">
            <w:pPr>
              <w:tabs>
                <w:tab w:val="left" w:pos="1863"/>
              </w:tabs>
              <w:rPr>
                <w:sz w:val="20"/>
                <w:szCs w:val="20"/>
                <w:lang w:val="en-GB"/>
              </w:rPr>
            </w:pPr>
            <w:r w:rsidRPr="00E211D6">
              <w:rPr>
                <w:sz w:val="20"/>
                <w:szCs w:val="20"/>
                <w:lang w:val="en-GB"/>
              </w:rPr>
              <w:t>0.2</w:t>
            </w:r>
            <w:r w:rsidR="00CC3859" w:rsidRPr="00E211D6">
              <w:rPr>
                <w:sz w:val="20"/>
                <w:szCs w:val="20"/>
                <w:lang w:val="en-GB"/>
              </w:rPr>
              <w:t xml:space="preserve"> % Wheat / bread (wholemeal)</w:t>
            </w:r>
          </w:p>
        </w:tc>
      </w:tr>
    </w:tbl>
    <w:p w14:paraId="40D098CA" w14:textId="77777777" w:rsidR="00B97386" w:rsidRPr="00E211D6" w:rsidRDefault="00B97386">
      <w:pPr>
        <w:pStyle w:val="RepStandard"/>
      </w:pPr>
    </w:p>
    <w:p w14:paraId="17CDF76E" w14:textId="77777777" w:rsidR="0030418D" w:rsidRPr="00712F64" w:rsidRDefault="0030418D" w:rsidP="0030418D">
      <w:r w:rsidRPr="00E211D6">
        <w:rPr>
          <w:bCs/>
        </w:rPr>
        <w:t xml:space="preserve">TMDI and IESTI values were all below the Trigger of 100 % of ADI and </w:t>
      </w:r>
      <w:proofErr w:type="spellStart"/>
      <w:r w:rsidRPr="00E211D6">
        <w:rPr>
          <w:bCs/>
        </w:rPr>
        <w:t>ARfD</w:t>
      </w:r>
      <w:proofErr w:type="spellEnd"/>
      <w:r w:rsidRPr="00E211D6">
        <w:rPr>
          <w:bCs/>
        </w:rPr>
        <w:t>, respectively. . No acute or consumer risk for consumer is expected.</w:t>
      </w:r>
    </w:p>
    <w:p w14:paraId="1D8245B1" w14:textId="77777777" w:rsidR="00B97386" w:rsidRPr="00E211D6" w:rsidRDefault="00EA7606">
      <w:pPr>
        <w:pStyle w:val="Nagwek2"/>
      </w:pPr>
      <w:bookmarkStart w:id="759" w:name="_Toc412812171"/>
      <w:bookmarkStart w:id="760" w:name="_Toc413928307"/>
      <w:bookmarkStart w:id="761" w:name="_Toc413931964"/>
      <w:bookmarkStart w:id="762" w:name="_Toc414015143"/>
      <w:bookmarkStart w:id="763" w:name="_Toc414018028"/>
      <w:bookmarkStart w:id="764" w:name="_Toc414023267"/>
      <w:bookmarkStart w:id="765" w:name="_Toc414028367"/>
      <w:bookmarkStart w:id="766" w:name="_Toc414028425"/>
      <w:bookmarkStart w:id="767" w:name="_Toc414029347"/>
      <w:bookmarkStart w:id="768" w:name="_Toc414282483"/>
      <w:bookmarkStart w:id="769" w:name="_Toc414616976"/>
      <w:bookmarkStart w:id="770" w:name="_Toc414623452"/>
      <w:bookmarkStart w:id="771" w:name="_Toc414623543"/>
      <w:bookmarkStart w:id="772" w:name="_Toc414623620"/>
      <w:bookmarkStart w:id="773" w:name="_Toc414623772"/>
      <w:bookmarkStart w:id="774" w:name="_Toc414625693"/>
      <w:bookmarkStart w:id="775" w:name="_Toc415564222"/>
      <w:bookmarkStart w:id="776" w:name="_Toc415566548"/>
      <w:bookmarkStart w:id="777" w:name="_Toc415566611"/>
      <w:bookmarkStart w:id="778" w:name="_Toc415581638"/>
      <w:bookmarkStart w:id="779" w:name="_Toc415654756"/>
      <w:bookmarkStart w:id="780" w:name="_Toc190248556"/>
      <w:bookmarkEnd w:id="712"/>
      <w:bookmarkEnd w:id="713"/>
      <w:bookmarkEnd w:id="714"/>
      <w:bookmarkEnd w:id="715"/>
      <w:r w:rsidRPr="00E211D6">
        <w:t>Combined exposure and risk assessment</w:t>
      </w:r>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p>
    <w:p w14:paraId="79D136CD" w14:textId="77777777" w:rsidR="00782114" w:rsidRPr="00E211D6" w:rsidRDefault="00782114" w:rsidP="00782114">
      <w:pPr>
        <w:pStyle w:val="RepStandard"/>
      </w:pPr>
      <w:bookmarkStart w:id="781" w:name="_Hlk30667908"/>
      <w:r w:rsidRPr="00E211D6">
        <w:t xml:space="preserve">No EU-harmonized guidance is available on the risk assessment of combined exposure to multiple active </w:t>
      </w:r>
      <w:bookmarkEnd w:id="781"/>
      <w:r w:rsidRPr="00E211D6">
        <w:t>substances; this approach is not mandatory at EU level.</w:t>
      </w:r>
    </w:p>
    <w:p w14:paraId="6A305E3E" w14:textId="77777777" w:rsidR="00782114" w:rsidRPr="00E211D6" w:rsidRDefault="00782114" w:rsidP="00782114">
      <w:pPr>
        <w:pStyle w:val="RepStandard"/>
      </w:pPr>
    </w:p>
    <w:p w14:paraId="5C9C4F75" w14:textId="77777777" w:rsidR="00782114" w:rsidRPr="00E211D6" w:rsidRDefault="00782114" w:rsidP="00782114">
      <w:pPr>
        <w:pStyle w:val="RepStandard"/>
      </w:pPr>
      <w:r w:rsidRPr="00E211D6">
        <w:t>However, the product is a mixture of two active substances and for both an acute reference dose has been allocated. Therefore, combined acute exposure can be considered.</w:t>
      </w:r>
    </w:p>
    <w:p w14:paraId="591B02C1" w14:textId="77777777" w:rsidR="00B97386" w:rsidRPr="00E211D6" w:rsidRDefault="00EA7606">
      <w:pPr>
        <w:pStyle w:val="Nagwek3"/>
      </w:pPr>
      <w:bookmarkStart w:id="782" w:name="_Toc412812172"/>
      <w:bookmarkStart w:id="783" w:name="_Toc413928308"/>
      <w:bookmarkStart w:id="784" w:name="_Toc413931965"/>
      <w:bookmarkStart w:id="785" w:name="_Toc414015144"/>
      <w:bookmarkStart w:id="786" w:name="_Toc414018029"/>
      <w:bookmarkStart w:id="787" w:name="_Toc414023268"/>
      <w:bookmarkStart w:id="788" w:name="_Toc414028368"/>
      <w:bookmarkStart w:id="789" w:name="_Toc414028426"/>
      <w:bookmarkStart w:id="790" w:name="_Toc414029348"/>
      <w:bookmarkStart w:id="791" w:name="_Toc414282484"/>
      <w:bookmarkStart w:id="792" w:name="_Toc414616977"/>
      <w:bookmarkStart w:id="793" w:name="_Toc414623453"/>
      <w:bookmarkStart w:id="794" w:name="_Toc414623544"/>
      <w:bookmarkStart w:id="795" w:name="_Toc414623621"/>
      <w:bookmarkStart w:id="796" w:name="_Toc414623773"/>
      <w:bookmarkStart w:id="797" w:name="_Toc414625694"/>
      <w:bookmarkStart w:id="798" w:name="_Toc415564223"/>
      <w:bookmarkStart w:id="799" w:name="_Toc415566549"/>
      <w:bookmarkStart w:id="800" w:name="_Toc415566612"/>
      <w:bookmarkStart w:id="801" w:name="_Toc415581639"/>
      <w:bookmarkStart w:id="802" w:name="_Toc415654757"/>
      <w:bookmarkStart w:id="803" w:name="_Toc190248557"/>
      <w:r w:rsidRPr="00E211D6">
        <w:lastRenderedPageBreak/>
        <w:t>Acute consumer risk assessment from combined exposure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30736E40" w14:textId="40842F6E" w:rsidR="00BB1D38" w:rsidRDefault="00BB1D38" w:rsidP="00BB1D38">
      <w:pPr>
        <w:pStyle w:val="RepStandard"/>
      </w:pPr>
      <w:r w:rsidRPr="008242A1">
        <w:rPr>
          <w:strike/>
          <w:highlight w:val="cyan"/>
        </w:rPr>
        <w:t>In a first step,</w:t>
      </w:r>
      <w:r w:rsidRPr="008242A1">
        <w:rPr>
          <w:highlight w:val="cyan"/>
        </w:rPr>
        <w:t xml:space="preserve"> </w:t>
      </w:r>
      <w:proofErr w:type="spellStart"/>
      <w:r w:rsidR="008242A1" w:rsidRPr="008242A1">
        <w:rPr>
          <w:highlight w:val="cyan"/>
        </w:rPr>
        <w:t>D</w:t>
      </w:r>
      <w:r w:rsidRPr="008242A1">
        <w:rPr>
          <w:strike/>
          <w:highlight w:val="cyan"/>
        </w:rPr>
        <w:t>d</w:t>
      </w:r>
      <w:r w:rsidRPr="00E211D6">
        <w:t>ose</w:t>
      </w:r>
      <w:proofErr w:type="spellEnd"/>
      <w:r w:rsidRPr="00E211D6">
        <w:t xml:space="preserve">-addition of residues of the active substances </w:t>
      </w:r>
      <w:proofErr w:type="spellStart"/>
      <w:r w:rsidRPr="00E211D6">
        <w:rPr>
          <w:szCs w:val="32"/>
        </w:rPr>
        <w:t>prothioconazole</w:t>
      </w:r>
      <w:proofErr w:type="spellEnd"/>
      <w:r w:rsidRPr="00E211D6">
        <w:rPr>
          <w:szCs w:val="32"/>
        </w:rPr>
        <w:t xml:space="preserve"> and spiroxamine</w:t>
      </w:r>
      <w:r w:rsidRPr="00E211D6">
        <w:t xml:space="preserve"> is assumed by making use of the Hazard Index (HI) concept. </w:t>
      </w:r>
      <w:r w:rsidRPr="00E211D6">
        <w:rPr>
          <w:rFonts w:eastAsia="Arial Unicode MS"/>
          <w:u w:color="000000"/>
        </w:rPr>
        <w:t xml:space="preserve">The Hazard Quotient (HQ) is calculated for the active substances in the product </w:t>
      </w:r>
      <w:r w:rsidRPr="00E211D6">
        <w:t>ULTRACENT 460 EC</w:t>
      </w:r>
      <w:r w:rsidRPr="00E211D6">
        <w:rPr>
          <w:rFonts w:eastAsia="Arial Unicode MS"/>
          <w:u w:color="000000"/>
        </w:rPr>
        <w:t xml:space="preserve"> that are acutely toxic by performing deterministic IESTI calculations with the calculation models EFSA PRIMO (rev. 3.1) and dividing the individual </w:t>
      </w:r>
      <w:r w:rsidRPr="00E211D6">
        <w:t xml:space="preserve">exposure levels by the respective </w:t>
      </w:r>
      <w:proofErr w:type="spellStart"/>
      <w:r w:rsidRPr="00E211D6">
        <w:t>ARfD</w:t>
      </w:r>
      <w:proofErr w:type="spellEnd"/>
      <w:r w:rsidRPr="00E211D6">
        <w:t>. Addition of the individual HQs irrespective of any considerations on phenomenological effects or mode(s)/mechanisms of action results in the HI. The results of the HQ/HI calculations are summarized in the following table 7.4-</w:t>
      </w:r>
      <w:r w:rsidR="008242A1">
        <w:t>2</w:t>
      </w:r>
      <w:r w:rsidRPr="00E211D6">
        <w:t>.</w:t>
      </w:r>
    </w:p>
    <w:p w14:paraId="1D29AEB9" w14:textId="77777777" w:rsidR="008242A1" w:rsidRDefault="008242A1" w:rsidP="00BB1D38">
      <w:pPr>
        <w:pStyle w:val="RepStandard"/>
      </w:pPr>
    </w:p>
    <w:p w14:paraId="774A1704" w14:textId="6BFB6BFF" w:rsidR="008242A1" w:rsidRPr="008242A1" w:rsidRDefault="008242A1" w:rsidP="00BB1D38">
      <w:pPr>
        <w:pStyle w:val="RepStandard"/>
        <w:rPr>
          <w:highlight w:val="cyan"/>
        </w:rPr>
      </w:pPr>
      <w:r w:rsidRPr="008242A1">
        <w:rPr>
          <w:highlight w:val="cyan"/>
        </w:rPr>
        <w:t xml:space="preserve">In a first step all HQs for </w:t>
      </w:r>
      <w:proofErr w:type="spellStart"/>
      <w:r w:rsidRPr="008242A1">
        <w:rPr>
          <w:highlight w:val="cyan"/>
        </w:rPr>
        <w:t>Prothioconazole-desthio</w:t>
      </w:r>
      <w:proofErr w:type="spellEnd"/>
      <w:r w:rsidRPr="008242A1">
        <w:rPr>
          <w:highlight w:val="cyan"/>
        </w:rPr>
        <w:t xml:space="preserve"> und TDMs were calculated and summed up. For details please refer to the following table:</w:t>
      </w:r>
    </w:p>
    <w:p w14:paraId="58D7A60B" w14:textId="77777777" w:rsidR="008242A1" w:rsidRPr="008242A1" w:rsidRDefault="008242A1" w:rsidP="008242A1">
      <w:pPr>
        <w:pStyle w:val="RepStandard"/>
        <w:rPr>
          <w:highlight w:val="cyan"/>
        </w:rPr>
      </w:pPr>
    </w:p>
    <w:p w14:paraId="51F39472" w14:textId="0F776919" w:rsidR="008242A1" w:rsidRPr="008242A1" w:rsidRDefault="008242A1" w:rsidP="008242A1">
      <w:pPr>
        <w:pStyle w:val="RepStandard"/>
        <w:rPr>
          <w:b/>
          <w:bCs/>
          <w:highlight w:val="cyan"/>
        </w:rPr>
      </w:pPr>
      <w:r w:rsidRPr="008242A1">
        <w:rPr>
          <w:b/>
          <w:bCs/>
          <w:highlight w:val="cyan"/>
        </w:rPr>
        <w:t>Table </w:t>
      </w:r>
      <w:r w:rsidRPr="008242A1">
        <w:rPr>
          <w:b/>
          <w:bCs/>
          <w:highlight w:val="cyan"/>
        </w:rPr>
        <w:fldChar w:fldCharType="begin"/>
      </w:r>
      <w:r w:rsidRPr="008242A1">
        <w:rPr>
          <w:b/>
          <w:bCs/>
          <w:highlight w:val="cyan"/>
        </w:rPr>
        <w:instrText xml:space="preserve"> STYLEREF 2 \s </w:instrText>
      </w:r>
      <w:r w:rsidRPr="008242A1">
        <w:rPr>
          <w:b/>
          <w:bCs/>
          <w:highlight w:val="cyan"/>
        </w:rPr>
        <w:fldChar w:fldCharType="separate"/>
      </w:r>
      <w:r w:rsidRPr="008242A1">
        <w:rPr>
          <w:b/>
          <w:bCs/>
          <w:noProof/>
          <w:highlight w:val="cyan"/>
        </w:rPr>
        <w:t>7.4</w:t>
      </w:r>
      <w:r w:rsidRPr="008242A1">
        <w:rPr>
          <w:b/>
          <w:bCs/>
          <w:highlight w:val="cyan"/>
        </w:rPr>
        <w:fldChar w:fldCharType="end"/>
      </w:r>
      <w:r w:rsidRPr="008242A1">
        <w:rPr>
          <w:b/>
          <w:bCs/>
          <w:highlight w:val="cyan"/>
        </w:rPr>
        <w:noBreakHyphen/>
      </w:r>
      <w:r w:rsidRPr="008242A1">
        <w:rPr>
          <w:b/>
          <w:bCs/>
          <w:highlight w:val="cyan"/>
        </w:rPr>
        <w:fldChar w:fldCharType="begin"/>
      </w:r>
      <w:r w:rsidRPr="008242A1">
        <w:rPr>
          <w:b/>
          <w:bCs/>
          <w:highlight w:val="cyan"/>
        </w:rPr>
        <w:instrText xml:space="preserve"> SEQ Table \* ARABIC \s 2 </w:instrText>
      </w:r>
      <w:r w:rsidRPr="008242A1">
        <w:rPr>
          <w:b/>
          <w:bCs/>
          <w:highlight w:val="cyan"/>
        </w:rPr>
        <w:fldChar w:fldCharType="separate"/>
      </w:r>
      <w:r w:rsidRPr="008242A1">
        <w:rPr>
          <w:b/>
          <w:bCs/>
          <w:noProof/>
          <w:highlight w:val="cyan"/>
        </w:rPr>
        <w:t>1</w:t>
      </w:r>
      <w:r w:rsidRPr="008242A1">
        <w:rPr>
          <w:b/>
          <w:bCs/>
          <w:highlight w:val="cyan"/>
        </w:rPr>
        <w:fldChar w:fldCharType="end"/>
      </w:r>
      <w:r w:rsidRPr="008242A1">
        <w:rPr>
          <w:b/>
          <w:bCs/>
          <w:highlight w:val="cyan"/>
        </w:rPr>
        <w:t>:</w:t>
      </w:r>
      <w:r w:rsidRPr="008242A1">
        <w:rPr>
          <w:b/>
          <w:bCs/>
          <w:highlight w:val="cyan"/>
        </w:rPr>
        <w:tab/>
        <w:t xml:space="preserve">Acute consumer risk assessment from combined exposure - </w:t>
      </w:r>
      <w:proofErr w:type="spellStart"/>
      <w:r w:rsidRPr="008242A1">
        <w:rPr>
          <w:b/>
          <w:bCs/>
          <w:highlight w:val="cyan"/>
        </w:rPr>
        <w:t>Prothioconazole</w:t>
      </w:r>
      <w:proofErr w:type="spellEnd"/>
    </w:p>
    <w:tbl>
      <w:tblPr>
        <w:tblW w:w="9600" w:type="dxa"/>
        <w:tblCellMar>
          <w:top w:w="28" w:type="dxa"/>
          <w:left w:w="28" w:type="dxa"/>
          <w:bottom w:w="28" w:type="dxa"/>
          <w:right w:w="28" w:type="dxa"/>
        </w:tblCellMar>
        <w:tblLook w:val="04A0" w:firstRow="1" w:lastRow="0" w:firstColumn="1" w:lastColumn="0" w:noHBand="0" w:noVBand="1"/>
      </w:tblPr>
      <w:tblGrid>
        <w:gridCol w:w="1413"/>
        <w:gridCol w:w="1134"/>
        <w:gridCol w:w="1276"/>
        <w:gridCol w:w="1134"/>
        <w:gridCol w:w="1275"/>
        <w:gridCol w:w="1276"/>
        <w:gridCol w:w="892"/>
        <w:gridCol w:w="1200"/>
      </w:tblGrid>
      <w:tr w:rsidR="008242A1" w:rsidRPr="008242A1" w14:paraId="1577F359" w14:textId="77777777" w:rsidTr="00E451CB">
        <w:trPr>
          <w:trHeight w:val="20"/>
          <w:tblHeader/>
        </w:trPr>
        <w:tc>
          <w:tcPr>
            <w:tcW w:w="1413" w:type="dxa"/>
            <w:tcBorders>
              <w:top w:val="single" w:sz="4" w:space="0" w:color="auto"/>
              <w:left w:val="single" w:sz="4" w:space="0" w:color="auto"/>
              <w:right w:val="single" w:sz="4" w:space="0" w:color="auto"/>
            </w:tcBorders>
            <w:shd w:val="clear" w:color="auto" w:fill="auto"/>
            <w:noWrap/>
            <w:vAlign w:val="bottom"/>
            <w:hideMark/>
          </w:tcPr>
          <w:p w14:paraId="00D9CEE2" w14:textId="77777777" w:rsidR="008242A1" w:rsidRPr="0011085F" w:rsidRDefault="008242A1" w:rsidP="00D65BFF">
            <w:pPr>
              <w:rPr>
                <w:color w:val="000000"/>
                <w:sz w:val="20"/>
                <w:szCs w:val="20"/>
                <w:highlight w:val="cyan"/>
              </w:rPr>
            </w:pPr>
            <w:r w:rsidRPr="0011085F">
              <w:rPr>
                <w:color w:val="000000"/>
                <w:sz w:val="20"/>
                <w:szCs w:val="20"/>
                <w:highlight w:val="cyan"/>
              </w:rPr>
              <w:t> </w:t>
            </w:r>
          </w:p>
        </w:tc>
        <w:tc>
          <w:tcPr>
            <w:tcW w:w="4819" w:type="dxa"/>
            <w:gridSpan w:val="4"/>
            <w:tcBorders>
              <w:top w:val="single" w:sz="4" w:space="0" w:color="auto"/>
              <w:left w:val="single" w:sz="4" w:space="0" w:color="auto"/>
              <w:right w:val="single" w:sz="4" w:space="0" w:color="auto"/>
            </w:tcBorders>
            <w:shd w:val="clear" w:color="auto" w:fill="auto"/>
            <w:noWrap/>
            <w:vAlign w:val="bottom"/>
          </w:tcPr>
          <w:p w14:paraId="3EE25DD6"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IESTI</w:t>
            </w:r>
          </w:p>
        </w:tc>
        <w:tc>
          <w:tcPr>
            <w:tcW w:w="1276" w:type="dxa"/>
            <w:tcBorders>
              <w:top w:val="single" w:sz="4" w:space="0" w:color="auto"/>
              <w:left w:val="single" w:sz="4" w:space="0" w:color="auto"/>
              <w:right w:val="single" w:sz="4" w:space="0" w:color="auto"/>
            </w:tcBorders>
            <w:shd w:val="clear" w:color="auto" w:fill="auto"/>
            <w:noWrap/>
            <w:vAlign w:val="bottom"/>
          </w:tcPr>
          <w:p w14:paraId="0D36BB41" w14:textId="77777777" w:rsidR="008242A1" w:rsidRPr="0011085F" w:rsidRDefault="008242A1" w:rsidP="00D65BFF">
            <w:pPr>
              <w:jc w:val="center"/>
              <w:rPr>
                <w:b/>
                <w:bCs/>
                <w:color w:val="000000"/>
                <w:sz w:val="20"/>
                <w:szCs w:val="20"/>
                <w:highlight w:val="cyan"/>
              </w:rPr>
            </w:pPr>
            <w:proofErr w:type="spellStart"/>
            <w:r w:rsidRPr="008242A1">
              <w:rPr>
                <w:b/>
                <w:bCs/>
                <w:color w:val="000000"/>
                <w:sz w:val="20"/>
                <w:szCs w:val="20"/>
                <w:highlight w:val="cyan"/>
              </w:rPr>
              <w:t>ArfD</w:t>
            </w:r>
            <w:proofErr w:type="spellEnd"/>
          </w:p>
        </w:tc>
        <w:tc>
          <w:tcPr>
            <w:tcW w:w="2092" w:type="dxa"/>
            <w:gridSpan w:val="2"/>
            <w:tcBorders>
              <w:top w:val="single" w:sz="4" w:space="0" w:color="auto"/>
              <w:left w:val="single" w:sz="4" w:space="0" w:color="auto"/>
              <w:right w:val="single" w:sz="4" w:space="0" w:color="auto"/>
            </w:tcBorders>
            <w:shd w:val="clear" w:color="auto" w:fill="auto"/>
            <w:noWrap/>
            <w:vAlign w:val="bottom"/>
          </w:tcPr>
          <w:p w14:paraId="07BA69C2"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HQ</w:t>
            </w:r>
          </w:p>
        </w:tc>
      </w:tr>
      <w:tr w:rsidR="008242A1" w:rsidRPr="008242A1" w14:paraId="7169D0B2" w14:textId="77777777" w:rsidTr="00E451CB">
        <w:trPr>
          <w:trHeight w:val="20"/>
          <w:tblHeader/>
        </w:trPr>
        <w:tc>
          <w:tcPr>
            <w:tcW w:w="1413" w:type="dxa"/>
            <w:tcBorders>
              <w:left w:val="single" w:sz="4" w:space="0" w:color="auto"/>
              <w:right w:val="single" w:sz="4" w:space="0" w:color="auto"/>
            </w:tcBorders>
            <w:shd w:val="clear" w:color="auto" w:fill="auto"/>
            <w:noWrap/>
            <w:vAlign w:val="bottom"/>
          </w:tcPr>
          <w:p w14:paraId="35BF55D4" w14:textId="77777777" w:rsidR="008242A1" w:rsidRPr="008242A1" w:rsidRDefault="008242A1" w:rsidP="00D65BFF">
            <w:pPr>
              <w:rPr>
                <w:color w:val="000000"/>
                <w:sz w:val="20"/>
                <w:szCs w:val="20"/>
                <w:highlight w:val="cyan"/>
              </w:rPr>
            </w:pPr>
          </w:p>
        </w:tc>
        <w:tc>
          <w:tcPr>
            <w:tcW w:w="2410" w:type="dxa"/>
            <w:gridSpan w:val="2"/>
            <w:tcBorders>
              <w:left w:val="single" w:sz="4" w:space="0" w:color="auto"/>
              <w:right w:val="single" w:sz="4" w:space="0" w:color="auto"/>
            </w:tcBorders>
            <w:shd w:val="clear" w:color="auto" w:fill="auto"/>
            <w:noWrap/>
            <w:vAlign w:val="bottom"/>
          </w:tcPr>
          <w:p w14:paraId="084C7E36" w14:textId="77777777" w:rsidR="008242A1" w:rsidRPr="008242A1" w:rsidRDefault="008242A1" w:rsidP="00D65BFF">
            <w:pPr>
              <w:jc w:val="center"/>
              <w:rPr>
                <w:b/>
                <w:bCs/>
                <w:color w:val="000000"/>
                <w:sz w:val="20"/>
                <w:szCs w:val="20"/>
                <w:highlight w:val="cyan"/>
              </w:rPr>
            </w:pPr>
            <w:r w:rsidRPr="0011085F">
              <w:rPr>
                <w:b/>
                <w:bCs/>
                <w:color w:val="000000"/>
                <w:sz w:val="20"/>
                <w:szCs w:val="20"/>
                <w:highlight w:val="cyan"/>
              </w:rPr>
              <w:t>children</w:t>
            </w:r>
          </w:p>
        </w:tc>
        <w:tc>
          <w:tcPr>
            <w:tcW w:w="2409" w:type="dxa"/>
            <w:gridSpan w:val="2"/>
            <w:tcBorders>
              <w:left w:val="single" w:sz="4" w:space="0" w:color="auto"/>
              <w:right w:val="single" w:sz="4" w:space="0" w:color="auto"/>
            </w:tcBorders>
            <w:shd w:val="clear" w:color="auto" w:fill="auto"/>
            <w:noWrap/>
            <w:vAlign w:val="bottom"/>
          </w:tcPr>
          <w:p w14:paraId="79928913" w14:textId="77777777" w:rsidR="008242A1" w:rsidRPr="008242A1" w:rsidRDefault="008242A1" w:rsidP="00D65BFF">
            <w:pPr>
              <w:jc w:val="center"/>
              <w:rPr>
                <w:b/>
                <w:bCs/>
                <w:color w:val="000000"/>
                <w:sz w:val="20"/>
                <w:szCs w:val="20"/>
                <w:highlight w:val="cyan"/>
              </w:rPr>
            </w:pPr>
            <w:r w:rsidRPr="0011085F">
              <w:rPr>
                <w:b/>
                <w:bCs/>
                <w:color w:val="000000"/>
                <w:sz w:val="20"/>
                <w:szCs w:val="20"/>
                <w:highlight w:val="cyan"/>
              </w:rPr>
              <w:t>adults</w:t>
            </w:r>
          </w:p>
        </w:tc>
        <w:tc>
          <w:tcPr>
            <w:tcW w:w="1276" w:type="dxa"/>
            <w:tcBorders>
              <w:left w:val="single" w:sz="4" w:space="0" w:color="auto"/>
              <w:right w:val="single" w:sz="4" w:space="0" w:color="auto"/>
            </w:tcBorders>
            <w:shd w:val="clear" w:color="auto" w:fill="auto"/>
            <w:noWrap/>
            <w:vAlign w:val="bottom"/>
          </w:tcPr>
          <w:p w14:paraId="05A1853B" w14:textId="77777777" w:rsidR="008242A1" w:rsidRPr="008242A1" w:rsidRDefault="008242A1" w:rsidP="00D65BFF">
            <w:pPr>
              <w:jc w:val="center"/>
              <w:rPr>
                <w:b/>
                <w:bCs/>
                <w:color w:val="000000"/>
                <w:sz w:val="20"/>
                <w:szCs w:val="20"/>
                <w:highlight w:val="cyan"/>
              </w:rPr>
            </w:pPr>
          </w:p>
        </w:tc>
        <w:tc>
          <w:tcPr>
            <w:tcW w:w="892" w:type="dxa"/>
            <w:tcBorders>
              <w:left w:val="single" w:sz="4" w:space="0" w:color="auto"/>
              <w:right w:val="single" w:sz="4" w:space="0" w:color="auto"/>
            </w:tcBorders>
            <w:shd w:val="clear" w:color="auto" w:fill="auto"/>
            <w:noWrap/>
            <w:vAlign w:val="bottom"/>
          </w:tcPr>
          <w:p w14:paraId="2080EE7E" w14:textId="77777777" w:rsidR="008242A1" w:rsidRPr="008242A1" w:rsidRDefault="008242A1" w:rsidP="00D65BFF">
            <w:pPr>
              <w:jc w:val="center"/>
              <w:rPr>
                <w:b/>
                <w:bCs/>
                <w:color w:val="000000"/>
                <w:sz w:val="20"/>
                <w:szCs w:val="20"/>
                <w:highlight w:val="cyan"/>
              </w:rPr>
            </w:pPr>
            <w:r w:rsidRPr="0011085F">
              <w:rPr>
                <w:b/>
                <w:bCs/>
                <w:color w:val="000000"/>
                <w:sz w:val="20"/>
                <w:szCs w:val="20"/>
                <w:highlight w:val="cyan"/>
              </w:rPr>
              <w:t>children</w:t>
            </w:r>
          </w:p>
        </w:tc>
        <w:tc>
          <w:tcPr>
            <w:tcW w:w="1200" w:type="dxa"/>
            <w:tcBorders>
              <w:left w:val="single" w:sz="4" w:space="0" w:color="auto"/>
              <w:right w:val="single" w:sz="4" w:space="0" w:color="auto"/>
            </w:tcBorders>
            <w:shd w:val="clear" w:color="auto" w:fill="auto"/>
            <w:noWrap/>
            <w:vAlign w:val="bottom"/>
          </w:tcPr>
          <w:p w14:paraId="0D4A2B3F" w14:textId="77777777" w:rsidR="008242A1" w:rsidRPr="008242A1" w:rsidRDefault="008242A1" w:rsidP="00D65BFF">
            <w:pPr>
              <w:jc w:val="center"/>
              <w:rPr>
                <w:b/>
                <w:bCs/>
                <w:color w:val="000000"/>
                <w:sz w:val="20"/>
                <w:szCs w:val="20"/>
                <w:highlight w:val="cyan"/>
              </w:rPr>
            </w:pPr>
            <w:r w:rsidRPr="0011085F">
              <w:rPr>
                <w:b/>
                <w:bCs/>
                <w:color w:val="000000"/>
                <w:sz w:val="20"/>
                <w:szCs w:val="20"/>
                <w:highlight w:val="cyan"/>
              </w:rPr>
              <w:t>adults</w:t>
            </w:r>
          </w:p>
        </w:tc>
      </w:tr>
      <w:tr w:rsidR="008242A1" w:rsidRPr="008242A1" w14:paraId="69551DB5" w14:textId="77777777" w:rsidTr="00E451CB">
        <w:trPr>
          <w:trHeight w:val="20"/>
          <w:tblHeader/>
        </w:trPr>
        <w:tc>
          <w:tcPr>
            <w:tcW w:w="1413" w:type="dxa"/>
            <w:tcBorders>
              <w:left w:val="single" w:sz="4" w:space="0" w:color="auto"/>
              <w:bottom w:val="single" w:sz="4" w:space="0" w:color="auto"/>
              <w:right w:val="single" w:sz="4" w:space="0" w:color="auto"/>
            </w:tcBorders>
            <w:shd w:val="clear" w:color="auto" w:fill="auto"/>
            <w:noWrap/>
            <w:vAlign w:val="bottom"/>
            <w:hideMark/>
          </w:tcPr>
          <w:p w14:paraId="03784171" w14:textId="77777777" w:rsidR="008242A1" w:rsidRPr="0011085F" w:rsidRDefault="008242A1" w:rsidP="00D65BFF">
            <w:pPr>
              <w:rPr>
                <w:color w:val="000000"/>
                <w:sz w:val="20"/>
                <w:szCs w:val="20"/>
                <w:highlight w:val="cyan"/>
              </w:rPr>
            </w:pPr>
            <w:r w:rsidRPr="0011085F">
              <w:rPr>
                <w:color w:val="000000"/>
                <w:sz w:val="20"/>
                <w:szCs w:val="20"/>
                <w:highlight w:val="cyan"/>
              </w:rPr>
              <w:t> </w:t>
            </w:r>
          </w:p>
        </w:tc>
        <w:tc>
          <w:tcPr>
            <w:tcW w:w="1134" w:type="dxa"/>
            <w:tcBorders>
              <w:left w:val="single" w:sz="4" w:space="0" w:color="auto"/>
              <w:bottom w:val="single" w:sz="4" w:space="0" w:color="auto"/>
              <w:right w:val="single" w:sz="4" w:space="0" w:color="auto"/>
            </w:tcBorders>
            <w:shd w:val="clear" w:color="auto" w:fill="auto"/>
            <w:noWrap/>
            <w:vAlign w:val="bottom"/>
            <w:hideMark/>
          </w:tcPr>
          <w:p w14:paraId="37733A6F"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w:t>
            </w:r>
            <w:r w:rsidRPr="0011085F">
              <w:rPr>
                <w:b/>
                <w:bCs/>
                <w:color w:val="000000"/>
                <w:sz w:val="20"/>
                <w:szCs w:val="20"/>
                <w:highlight w:val="cyan"/>
              </w:rPr>
              <w:t xml:space="preserve">µg/kg </w:t>
            </w:r>
            <w:proofErr w:type="spellStart"/>
            <w:r w:rsidRPr="0011085F">
              <w:rPr>
                <w:b/>
                <w:bCs/>
                <w:color w:val="000000"/>
                <w:sz w:val="20"/>
                <w:szCs w:val="20"/>
                <w:highlight w:val="cyan"/>
              </w:rPr>
              <w:t>bw</w:t>
            </w:r>
            <w:proofErr w:type="spellEnd"/>
            <w:r w:rsidRPr="008242A1">
              <w:rPr>
                <w:b/>
                <w:bCs/>
                <w:color w:val="000000"/>
                <w:sz w:val="20"/>
                <w:szCs w:val="20"/>
                <w:highlight w:val="cyan"/>
              </w:rPr>
              <w:t>]</w:t>
            </w:r>
          </w:p>
        </w:tc>
        <w:tc>
          <w:tcPr>
            <w:tcW w:w="1276" w:type="dxa"/>
            <w:tcBorders>
              <w:left w:val="single" w:sz="4" w:space="0" w:color="auto"/>
              <w:bottom w:val="single" w:sz="4" w:space="0" w:color="auto"/>
              <w:right w:val="single" w:sz="4" w:space="0" w:color="auto"/>
            </w:tcBorders>
            <w:shd w:val="clear" w:color="auto" w:fill="auto"/>
            <w:noWrap/>
            <w:vAlign w:val="bottom"/>
            <w:hideMark/>
          </w:tcPr>
          <w:p w14:paraId="5A957882"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w:t>
            </w:r>
            <w:r w:rsidRPr="0011085F">
              <w:rPr>
                <w:b/>
                <w:bCs/>
                <w:color w:val="000000"/>
                <w:sz w:val="20"/>
                <w:szCs w:val="20"/>
                <w:highlight w:val="cyan"/>
              </w:rPr>
              <w:t xml:space="preserve">mg/kg </w:t>
            </w:r>
            <w:proofErr w:type="spellStart"/>
            <w:r w:rsidRPr="0011085F">
              <w:rPr>
                <w:b/>
                <w:bCs/>
                <w:color w:val="000000"/>
                <w:sz w:val="20"/>
                <w:szCs w:val="20"/>
                <w:highlight w:val="cyan"/>
              </w:rPr>
              <w:t>bw</w:t>
            </w:r>
            <w:proofErr w:type="spellEnd"/>
            <w:r w:rsidRPr="008242A1">
              <w:rPr>
                <w:b/>
                <w:bCs/>
                <w:color w:val="000000"/>
                <w:sz w:val="20"/>
                <w:szCs w:val="20"/>
                <w:highlight w:val="cyan"/>
              </w:rPr>
              <w:t>]</w:t>
            </w:r>
          </w:p>
        </w:tc>
        <w:tc>
          <w:tcPr>
            <w:tcW w:w="1134" w:type="dxa"/>
            <w:tcBorders>
              <w:left w:val="single" w:sz="4" w:space="0" w:color="auto"/>
              <w:bottom w:val="single" w:sz="4" w:space="0" w:color="auto"/>
              <w:right w:val="single" w:sz="4" w:space="0" w:color="auto"/>
            </w:tcBorders>
            <w:shd w:val="clear" w:color="auto" w:fill="auto"/>
            <w:noWrap/>
            <w:vAlign w:val="bottom"/>
            <w:hideMark/>
          </w:tcPr>
          <w:p w14:paraId="333CF84E"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w:t>
            </w:r>
            <w:r w:rsidRPr="0011085F">
              <w:rPr>
                <w:b/>
                <w:bCs/>
                <w:color w:val="000000"/>
                <w:sz w:val="20"/>
                <w:szCs w:val="20"/>
                <w:highlight w:val="cyan"/>
              </w:rPr>
              <w:t xml:space="preserve">µg/kg </w:t>
            </w:r>
            <w:proofErr w:type="spellStart"/>
            <w:r w:rsidRPr="0011085F">
              <w:rPr>
                <w:b/>
                <w:bCs/>
                <w:color w:val="000000"/>
                <w:sz w:val="20"/>
                <w:szCs w:val="20"/>
                <w:highlight w:val="cyan"/>
              </w:rPr>
              <w:t>bw</w:t>
            </w:r>
            <w:proofErr w:type="spellEnd"/>
            <w:r w:rsidRPr="008242A1">
              <w:rPr>
                <w:b/>
                <w:bCs/>
                <w:color w:val="000000"/>
                <w:sz w:val="20"/>
                <w:szCs w:val="20"/>
                <w:highlight w:val="cyan"/>
              </w:rPr>
              <w:t>]</w:t>
            </w:r>
          </w:p>
        </w:tc>
        <w:tc>
          <w:tcPr>
            <w:tcW w:w="1275" w:type="dxa"/>
            <w:tcBorders>
              <w:left w:val="single" w:sz="4" w:space="0" w:color="auto"/>
              <w:bottom w:val="single" w:sz="4" w:space="0" w:color="auto"/>
              <w:right w:val="single" w:sz="4" w:space="0" w:color="auto"/>
            </w:tcBorders>
            <w:shd w:val="clear" w:color="auto" w:fill="auto"/>
            <w:noWrap/>
            <w:vAlign w:val="bottom"/>
            <w:hideMark/>
          </w:tcPr>
          <w:p w14:paraId="450EA373"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w:t>
            </w:r>
            <w:r w:rsidRPr="0011085F">
              <w:rPr>
                <w:b/>
                <w:bCs/>
                <w:color w:val="000000"/>
                <w:sz w:val="20"/>
                <w:szCs w:val="20"/>
                <w:highlight w:val="cyan"/>
              </w:rPr>
              <w:t xml:space="preserve">mg/kg </w:t>
            </w:r>
            <w:proofErr w:type="spellStart"/>
            <w:r w:rsidRPr="0011085F">
              <w:rPr>
                <w:b/>
                <w:bCs/>
                <w:color w:val="000000"/>
                <w:sz w:val="20"/>
                <w:szCs w:val="20"/>
                <w:highlight w:val="cyan"/>
              </w:rPr>
              <w:t>bw</w:t>
            </w:r>
            <w:proofErr w:type="spellEnd"/>
            <w:r w:rsidRPr="008242A1">
              <w:rPr>
                <w:b/>
                <w:bCs/>
                <w:color w:val="000000"/>
                <w:sz w:val="20"/>
                <w:szCs w:val="20"/>
                <w:highlight w:val="cyan"/>
              </w:rPr>
              <w:t>]</w:t>
            </w:r>
          </w:p>
        </w:tc>
        <w:tc>
          <w:tcPr>
            <w:tcW w:w="1276" w:type="dxa"/>
            <w:tcBorders>
              <w:left w:val="single" w:sz="4" w:space="0" w:color="auto"/>
              <w:bottom w:val="single" w:sz="4" w:space="0" w:color="auto"/>
              <w:right w:val="single" w:sz="4" w:space="0" w:color="auto"/>
            </w:tcBorders>
            <w:shd w:val="clear" w:color="auto" w:fill="auto"/>
            <w:noWrap/>
            <w:vAlign w:val="bottom"/>
            <w:hideMark/>
          </w:tcPr>
          <w:p w14:paraId="5DA147D2" w14:textId="77777777" w:rsidR="008242A1" w:rsidRPr="0011085F" w:rsidRDefault="008242A1" w:rsidP="00D65BFF">
            <w:pPr>
              <w:jc w:val="center"/>
              <w:rPr>
                <w:b/>
                <w:bCs/>
                <w:color w:val="000000"/>
                <w:sz w:val="20"/>
                <w:szCs w:val="20"/>
                <w:highlight w:val="cyan"/>
              </w:rPr>
            </w:pPr>
            <w:r w:rsidRPr="008242A1">
              <w:rPr>
                <w:b/>
                <w:bCs/>
                <w:color w:val="000000"/>
                <w:sz w:val="20"/>
                <w:szCs w:val="20"/>
                <w:highlight w:val="cyan"/>
              </w:rPr>
              <w:t>[</w:t>
            </w:r>
            <w:r w:rsidRPr="0011085F">
              <w:rPr>
                <w:b/>
                <w:bCs/>
                <w:color w:val="000000"/>
                <w:sz w:val="20"/>
                <w:szCs w:val="20"/>
                <w:highlight w:val="cyan"/>
              </w:rPr>
              <w:t xml:space="preserve">mg/kg </w:t>
            </w:r>
            <w:proofErr w:type="spellStart"/>
            <w:r w:rsidRPr="0011085F">
              <w:rPr>
                <w:b/>
                <w:bCs/>
                <w:color w:val="000000"/>
                <w:sz w:val="20"/>
                <w:szCs w:val="20"/>
                <w:highlight w:val="cyan"/>
              </w:rPr>
              <w:t>bw</w:t>
            </w:r>
            <w:proofErr w:type="spellEnd"/>
            <w:r w:rsidRPr="008242A1">
              <w:rPr>
                <w:b/>
                <w:bCs/>
                <w:color w:val="000000"/>
                <w:sz w:val="20"/>
                <w:szCs w:val="20"/>
                <w:highlight w:val="cyan"/>
              </w:rPr>
              <w:t>]</w:t>
            </w:r>
          </w:p>
        </w:tc>
        <w:tc>
          <w:tcPr>
            <w:tcW w:w="892" w:type="dxa"/>
            <w:tcBorders>
              <w:left w:val="single" w:sz="4" w:space="0" w:color="auto"/>
              <w:bottom w:val="single" w:sz="4" w:space="0" w:color="auto"/>
              <w:right w:val="single" w:sz="4" w:space="0" w:color="auto"/>
            </w:tcBorders>
            <w:shd w:val="clear" w:color="auto" w:fill="auto"/>
            <w:noWrap/>
            <w:vAlign w:val="bottom"/>
            <w:hideMark/>
          </w:tcPr>
          <w:p w14:paraId="0F4D235A" w14:textId="77777777" w:rsidR="008242A1" w:rsidRPr="0011085F" w:rsidRDefault="008242A1" w:rsidP="00D65BFF">
            <w:pPr>
              <w:jc w:val="center"/>
              <w:rPr>
                <w:b/>
                <w:bCs/>
                <w:sz w:val="20"/>
                <w:szCs w:val="20"/>
                <w:highlight w:val="cyan"/>
              </w:rPr>
            </w:pPr>
          </w:p>
        </w:tc>
        <w:tc>
          <w:tcPr>
            <w:tcW w:w="1200" w:type="dxa"/>
            <w:tcBorders>
              <w:left w:val="single" w:sz="4" w:space="0" w:color="auto"/>
              <w:bottom w:val="single" w:sz="4" w:space="0" w:color="auto"/>
              <w:right w:val="single" w:sz="4" w:space="0" w:color="auto"/>
            </w:tcBorders>
            <w:shd w:val="clear" w:color="auto" w:fill="auto"/>
            <w:noWrap/>
            <w:vAlign w:val="bottom"/>
            <w:hideMark/>
          </w:tcPr>
          <w:p w14:paraId="1D51E1EE" w14:textId="77777777" w:rsidR="008242A1" w:rsidRPr="0011085F" w:rsidRDefault="008242A1" w:rsidP="00D65BFF">
            <w:pPr>
              <w:jc w:val="center"/>
              <w:rPr>
                <w:b/>
                <w:bCs/>
                <w:sz w:val="20"/>
                <w:szCs w:val="20"/>
                <w:highlight w:val="cyan"/>
              </w:rPr>
            </w:pPr>
          </w:p>
        </w:tc>
      </w:tr>
      <w:tr w:rsidR="008242A1" w:rsidRPr="008242A1" w14:paraId="05C03BE9" w14:textId="77777777" w:rsidTr="00E451CB">
        <w:trPr>
          <w:trHeight w:val="20"/>
        </w:trPr>
        <w:tc>
          <w:tcPr>
            <w:tcW w:w="1413" w:type="dxa"/>
            <w:tcBorders>
              <w:top w:val="single" w:sz="4" w:space="0" w:color="auto"/>
              <w:left w:val="single" w:sz="4" w:space="0" w:color="auto"/>
              <w:bottom w:val="single" w:sz="4" w:space="0" w:color="auto"/>
            </w:tcBorders>
            <w:shd w:val="clear" w:color="auto" w:fill="auto"/>
            <w:noWrap/>
            <w:vAlign w:val="bottom"/>
          </w:tcPr>
          <w:p w14:paraId="01619614" w14:textId="77777777" w:rsidR="008242A1" w:rsidRPr="008242A1" w:rsidRDefault="008242A1" w:rsidP="00D65BFF">
            <w:pPr>
              <w:rPr>
                <w:b/>
                <w:bCs/>
                <w:color w:val="000000"/>
                <w:sz w:val="20"/>
                <w:szCs w:val="20"/>
                <w:highlight w:val="cyan"/>
              </w:rPr>
            </w:pPr>
            <w:r w:rsidRPr="0011085F">
              <w:rPr>
                <w:b/>
                <w:bCs/>
                <w:color w:val="000000"/>
                <w:sz w:val="20"/>
                <w:szCs w:val="20"/>
                <w:highlight w:val="cyan"/>
              </w:rPr>
              <w:t>Wheat</w:t>
            </w:r>
          </w:p>
        </w:tc>
        <w:tc>
          <w:tcPr>
            <w:tcW w:w="1134" w:type="dxa"/>
            <w:tcBorders>
              <w:top w:val="single" w:sz="4" w:space="0" w:color="auto"/>
              <w:bottom w:val="single" w:sz="4" w:space="0" w:color="auto"/>
            </w:tcBorders>
            <w:shd w:val="clear" w:color="auto" w:fill="auto"/>
            <w:noWrap/>
            <w:vAlign w:val="bottom"/>
          </w:tcPr>
          <w:p w14:paraId="17C73145" w14:textId="77777777" w:rsidR="008242A1" w:rsidRPr="008242A1" w:rsidRDefault="008242A1" w:rsidP="00D65BFF">
            <w:pPr>
              <w:jc w:val="center"/>
              <w:rPr>
                <w:color w:val="000000"/>
                <w:sz w:val="20"/>
                <w:szCs w:val="20"/>
                <w:highlight w:val="cyan"/>
              </w:rPr>
            </w:pPr>
          </w:p>
        </w:tc>
        <w:tc>
          <w:tcPr>
            <w:tcW w:w="1276" w:type="dxa"/>
            <w:tcBorders>
              <w:top w:val="single" w:sz="4" w:space="0" w:color="auto"/>
              <w:bottom w:val="single" w:sz="4" w:space="0" w:color="auto"/>
            </w:tcBorders>
            <w:shd w:val="clear" w:color="auto" w:fill="auto"/>
            <w:noWrap/>
            <w:vAlign w:val="bottom"/>
          </w:tcPr>
          <w:p w14:paraId="4FB9D9CA" w14:textId="77777777" w:rsidR="008242A1" w:rsidRPr="008242A1" w:rsidRDefault="008242A1" w:rsidP="00D65BFF">
            <w:pPr>
              <w:jc w:val="center"/>
              <w:rPr>
                <w:color w:val="000000"/>
                <w:sz w:val="20"/>
                <w:szCs w:val="20"/>
                <w:highlight w:val="cyan"/>
              </w:rPr>
            </w:pPr>
          </w:p>
        </w:tc>
        <w:tc>
          <w:tcPr>
            <w:tcW w:w="1134" w:type="dxa"/>
            <w:tcBorders>
              <w:top w:val="single" w:sz="4" w:space="0" w:color="auto"/>
              <w:bottom w:val="single" w:sz="4" w:space="0" w:color="auto"/>
            </w:tcBorders>
            <w:shd w:val="clear" w:color="auto" w:fill="auto"/>
            <w:noWrap/>
            <w:vAlign w:val="bottom"/>
          </w:tcPr>
          <w:p w14:paraId="27E508CB" w14:textId="77777777" w:rsidR="008242A1" w:rsidRPr="008242A1" w:rsidRDefault="008242A1" w:rsidP="00D65BFF">
            <w:pPr>
              <w:jc w:val="center"/>
              <w:rPr>
                <w:color w:val="000000"/>
                <w:sz w:val="20"/>
                <w:szCs w:val="20"/>
                <w:highlight w:val="cyan"/>
              </w:rPr>
            </w:pPr>
          </w:p>
        </w:tc>
        <w:tc>
          <w:tcPr>
            <w:tcW w:w="1275" w:type="dxa"/>
            <w:tcBorders>
              <w:top w:val="single" w:sz="4" w:space="0" w:color="auto"/>
              <w:bottom w:val="single" w:sz="4" w:space="0" w:color="auto"/>
            </w:tcBorders>
            <w:shd w:val="clear" w:color="auto" w:fill="auto"/>
            <w:noWrap/>
            <w:vAlign w:val="bottom"/>
          </w:tcPr>
          <w:p w14:paraId="188F0CD8" w14:textId="77777777" w:rsidR="008242A1" w:rsidRPr="008242A1" w:rsidRDefault="008242A1" w:rsidP="00D65BFF">
            <w:pPr>
              <w:jc w:val="center"/>
              <w:rPr>
                <w:color w:val="000000"/>
                <w:sz w:val="20"/>
                <w:szCs w:val="20"/>
                <w:highlight w:val="cyan"/>
              </w:rPr>
            </w:pPr>
          </w:p>
        </w:tc>
        <w:tc>
          <w:tcPr>
            <w:tcW w:w="1276" w:type="dxa"/>
            <w:tcBorders>
              <w:top w:val="single" w:sz="4" w:space="0" w:color="auto"/>
              <w:bottom w:val="single" w:sz="4" w:space="0" w:color="auto"/>
            </w:tcBorders>
            <w:shd w:val="clear" w:color="auto" w:fill="auto"/>
            <w:noWrap/>
            <w:vAlign w:val="bottom"/>
          </w:tcPr>
          <w:p w14:paraId="42EC7DAE" w14:textId="77777777" w:rsidR="008242A1" w:rsidRPr="008242A1" w:rsidRDefault="008242A1" w:rsidP="00D65BFF">
            <w:pPr>
              <w:jc w:val="center"/>
              <w:rPr>
                <w:color w:val="000000"/>
                <w:sz w:val="20"/>
                <w:szCs w:val="20"/>
                <w:highlight w:val="cyan"/>
              </w:rPr>
            </w:pPr>
          </w:p>
        </w:tc>
        <w:tc>
          <w:tcPr>
            <w:tcW w:w="892" w:type="dxa"/>
            <w:tcBorders>
              <w:top w:val="single" w:sz="4" w:space="0" w:color="auto"/>
              <w:bottom w:val="single" w:sz="4" w:space="0" w:color="auto"/>
            </w:tcBorders>
            <w:shd w:val="clear" w:color="auto" w:fill="auto"/>
            <w:noWrap/>
            <w:vAlign w:val="bottom"/>
          </w:tcPr>
          <w:p w14:paraId="059E536E" w14:textId="77777777" w:rsidR="008242A1" w:rsidRPr="008242A1" w:rsidRDefault="008242A1" w:rsidP="00D65BFF">
            <w:pPr>
              <w:jc w:val="center"/>
              <w:rPr>
                <w:sz w:val="20"/>
                <w:szCs w:val="20"/>
                <w:highlight w:val="cyan"/>
              </w:rPr>
            </w:pPr>
          </w:p>
        </w:tc>
        <w:tc>
          <w:tcPr>
            <w:tcW w:w="1200" w:type="dxa"/>
            <w:tcBorders>
              <w:top w:val="single" w:sz="4" w:space="0" w:color="auto"/>
              <w:bottom w:val="single" w:sz="4" w:space="0" w:color="auto"/>
              <w:right w:val="single" w:sz="4" w:space="0" w:color="auto"/>
            </w:tcBorders>
            <w:shd w:val="clear" w:color="auto" w:fill="auto"/>
            <w:noWrap/>
            <w:vAlign w:val="bottom"/>
          </w:tcPr>
          <w:p w14:paraId="25F366EC" w14:textId="77777777" w:rsidR="008242A1" w:rsidRPr="008242A1" w:rsidRDefault="008242A1" w:rsidP="00D65BFF">
            <w:pPr>
              <w:jc w:val="center"/>
              <w:rPr>
                <w:sz w:val="20"/>
                <w:szCs w:val="20"/>
                <w:highlight w:val="cyan"/>
              </w:rPr>
            </w:pPr>
          </w:p>
        </w:tc>
      </w:tr>
      <w:tr w:rsidR="008242A1" w:rsidRPr="008242A1" w14:paraId="7B1E8C1F"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C71AC2" w14:textId="77777777" w:rsidR="008242A1" w:rsidRPr="0011085F" w:rsidRDefault="008242A1" w:rsidP="00D65BFF">
            <w:pPr>
              <w:rPr>
                <w:color w:val="000000"/>
                <w:sz w:val="20"/>
                <w:szCs w:val="20"/>
                <w:highlight w:val="cyan"/>
              </w:rPr>
            </w:pPr>
            <w:proofErr w:type="spellStart"/>
            <w:r w:rsidRPr="0011085F">
              <w:rPr>
                <w:color w:val="000000"/>
                <w:sz w:val="20"/>
                <w:szCs w:val="20"/>
                <w:highlight w:val="cyan"/>
              </w:rPr>
              <w:t>Protio-destio</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5A586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0.28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FE0551"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0.00028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1EBA1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0.17</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D69B2B"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0.00017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0B6FA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81C63"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0.028</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F5C1F3"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0.017</w:t>
            </w:r>
          </w:p>
        </w:tc>
      </w:tr>
      <w:tr w:rsidR="008242A1" w:rsidRPr="008242A1" w14:paraId="50A89BEE"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F28369" w14:textId="77777777" w:rsidR="008242A1" w:rsidRPr="0011085F" w:rsidRDefault="008242A1" w:rsidP="00D65BFF">
            <w:pPr>
              <w:rPr>
                <w:color w:val="000000"/>
                <w:sz w:val="20"/>
                <w:szCs w:val="20"/>
                <w:highlight w:val="cyan"/>
              </w:rPr>
            </w:pPr>
            <w:r w:rsidRPr="0011085F">
              <w:rPr>
                <w:color w:val="000000"/>
                <w:sz w:val="20"/>
                <w:szCs w:val="20"/>
                <w:highlight w:val="cyan"/>
              </w:rPr>
              <w:t>TA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A8409E" w14:textId="77777777" w:rsidR="008242A1" w:rsidRPr="0011085F" w:rsidRDefault="008242A1" w:rsidP="00D65BFF">
            <w:pPr>
              <w:jc w:val="center"/>
              <w:rPr>
                <w:color w:val="000000"/>
                <w:sz w:val="20"/>
                <w:szCs w:val="20"/>
                <w:highlight w:val="cyan"/>
              </w:rPr>
            </w:pPr>
            <w:r w:rsidRPr="0011085F">
              <w:rPr>
                <w:color w:val="000000"/>
                <w:sz w:val="20"/>
                <w:szCs w:val="20"/>
                <w:highlight w:val="cyan"/>
              </w:rPr>
              <w:t>15.00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C3AF5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0.01500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2A4A1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8.70</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6911A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0.00870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D6D71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0.30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0723CA"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0.050</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F4D553"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0.029</w:t>
            </w:r>
          </w:p>
        </w:tc>
      </w:tr>
      <w:tr w:rsidR="008242A1" w:rsidRPr="008242A1" w14:paraId="4118C5E1"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72DDF0" w14:textId="77777777" w:rsidR="008242A1" w:rsidRPr="0011085F" w:rsidRDefault="008242A1" w:rsidP="00D65BFF">
            <w:pPr>
              <w:rPr>
                <w:color w:val="000000"/>
                <w:sz w:val="20"/>
                <w:szCs w:val="20"/>
                <w:highlight w:val="cyan"/>
              </w:rPr>
            </w:pPr>
            <w:r w:rsidRPr="0011085F">
              <w:rPr>
                <w:color w:val="000000"/>
                <w:sz w:val="20"/>
                <w:szCs w:val="20"/>
                <w:highlight w:val="cyan"/>
              </w:rPr>
              <w:t>TLA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B93048"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0.94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7E09C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0.00094</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4B00E5"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0.55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6E421C"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0.00055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EAFBBF"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0.30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C8A47B"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0.003</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5AD13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0.002</w:t>
            </w:r>
          </w:p>
        </w:tc>
      </w:tr>
      <w:tr w:rsidR="008242A1" w:rsidRPr="008242A1" w14:paraId="152303CF"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6C2A98" w14:textId="77777777" w:rsidR="008242A1" w:rsidRPr="0011085F" w:rsidRDefault="008242A1" w:rsidP="00D65BFF">
            <w:pPr>
              <w:rPr>
                <w:color w:val="000000"/>
                <w:sz w:val="20"/>
                <w:szCs w:val="20"/>
                <w:highlight w:val="cyan"/>
              </w:rPr>
            </w:pPr>
            <w:r w:rsidRPr="0011085F">
              <w:rPr>
                <w:color w:val="000000"/>
                <w:sz w:val="20"/>
                <w:szCs w:val="20"/>
                <w:highlight w:val="cyan"/>
              </w:rPr>
              <w:t>TAA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AAEB99" w14:textId="77777777" w:rsidR="008242A1" w:rsidRPr="0011085F" w:rsidRDefault="008242A1" w:rsidP="00D65BFF">
            <w:pPr>
              <w:jc w:val="center"/>
              <w:rPr>
                <w:color w:val="000000"/>
                <w:sz w:val="20"/>
                <w:szCs w:val="20"/>
                <w:highlight w:val="cyan"/>
              </w:rPr>
            </w:pPr>
            <w:r w:rsidRPr="0011085F">
              <w:rPr>
                <w:color w:val="000000"/>
                <w:sz w:val="20"/>
                <w:szCs w:val="20"/>
                <w:highlight w:val="cyan"/>
              </w:rPr>
              <w:t>1.70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1D3974"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0.00170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31EE0F" w14:textId="77777777" w:rsidR="008242A1" w:rsidRPr="0011085F" w:rsidRDefault="008242A1" w:rsidP="00D65BFF">
            <w:pPr>
              <w:jc w:val="center"/>
              <w:rPr>
                <w:color w:val="000000"/>
                <w:sz w:val="20"/>
                <w:szCs w:val="20"/>
                <w:highlight w:val="cyan"/>
              </w:rPr>
            </w:pPr>
            <w:r w:rsidRPr="0011085F">
              <w:rPr>
                <w:color w:val="000000"/>
                <w:sz w:val="20"/>
                <w:szCs w:val="20"/>
                <w:highlight w:val="cyan"/>
              </w:rPr>
              <w:t>1.00</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8683E5"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7EEF3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1.00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ABD0BF"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0.002</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73F8F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w:t>
            </w:r>
          </w:p>
        </w:tc>
      </w:tr>
      <w:tr w:rsidR="008242A1" w:rsidRPr="008242A1" w14:paraId="34439517"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B55DB36" w14:textId="77777777" w:rsidR="008242A1" w:rsidRPr="0011085F" w:rsidRDefault="008242A1" w:rsidP="00D65BFF">
            <w:pPr>
              <w:rPr>
                <w:color w:val="000000"/>
                <w:sz w:val="20"/>
                <w:szCs w:val="20"/>
                <w:highlight w:val="cyan"/>
              </w:rPr>
            </w:pPr>
            <w:r w:rsidRPr="0011085F">
              <w:rPr>
                <w:color w:val="000000"/>
                <w:sz w:val="20"/>
                <w:szCs w:val="20"/>
                <w:highlight w:val="cyan"/>
              </w:rPr>
              <w:t>124 triazole</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C79D9B"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0.72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F607DF"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0.00072</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98B135"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0.42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D304C3"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0.00042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6A83C2"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0.10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4D77E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0.007</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FE9FC2"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0.004</w:t>
            </w:r>
          </w:p>
        </w:tc>
      </w:tr>
      <w:tr w:rsidR="008242A1" w:rsidRPr="008242A1" w14:paraId="7BC8FEA4" w14:textId="77777777" w:rsidTr="00E451CB">
        <w:trPr>
          <w:trHeight w:val="20"/>
        </w:trPr>
        <w:tc>
          <w:tcPr>
            <w:tcW w:w="1413" w:type="dxa"/>
            <w:tcBorders>
              <w:top w:val="single" w:sz="4" w:space="0" w:color="auto"/>
              <w:left w:val="single" w:sz="4" w:space="0" w:color="auto"/>
              <w:bottom w:val="single" w:sz="12" w:space="0" w:color="auto"/>
              <w:right w:val="single" w:sz="4" w:space="0" w:color="auto"/>
            </w:tcBorders>
            <w:shd w:val="clear" w:color="auto" w:fill="auto"/>
            <w:noWrap/>
            <w:vAlign w:val="bottom"/>
          </w:tcPr>
          <w:p w14:paraId="1FBB755D" w14:textId="77777777" w:rsidR="008242A1" w:rsidRPr="0011085F" w:rsidRDefault="008242A1" w:rsidP="00D65BFF">
            <w:pPr>
              <w:rPr>
                <w:b/>
                <w:bCs/>
                <w:color w:val="000000"/>
                <w:sz w:val="20"/>
                <w:szCs w:val="20"/>
                <w:highlight w:val="cyan"/>
              </w:rPr>
            </w:pPr>
            <w:r w:rsidRPr="008242A1">
              <w:rPr>
                <w:b/>
                <w:bCs/>
                <w:color w:val="000000"/>
                <w:sz w:val="20"/>
                <w:szCs w:val="20"/>
                <w:highlight w:val="cyan"/>
              </w:rPr>
              <w:t>Sum</w:t>
            </w:r>
          </w:p>
        </w:tc>
        <w:tc>
          <w:tcPr>
            <w:tcW w:w="1134"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75923ABD" w14:textId="77777777" w:rsidR="008242A1" w:rsidRPr="0011085F" w:rsidRDefault="008242A1" w:rsidP="00D65BFF">
            <w:pPr>
              <w:jc w:val="center"/>
              <w:rPr>
                <w:color w:val="000000"/>
                <w:sz w:val="20"/>
                <w:szCs w:val="20"/>
                <w:highlight w:val="cyan"/>
              </w:rPr>
            </w:pPr>
          </w:p>
        </w:tc>
        <w:tc>
          <w:tcPr>
            <w:tcW w:w="127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5E44938" w14:textId="77777777" w:rsidR="008242A1" w:rsidRPr="0011085F" w:rsidRDefault="008242A1" w:rsidP="00D65BFF">
            <w:pPr>
              <w:jc w:val="center"/>
              <w:rPr>
                <w:color w:val="000000"/>
                <w:sz w:val="20"/>
                <w:szCs w:val="20"/>
                <w:highlight w:val="cyan"/>
              </w:rPr>
            </w:pPr>
          </w:p>
        </w:tc>
        <w:tc>
          <w:tcPr>
            <w:tcW w:w="1134"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1D993D5" w14:textId="77777777" w:rsidR="008242A1" w:rsidRPr="0011085F" w:rsidRDefault="008242A1" w:rsidP="00D65BFF">
            <w:pPr>
              <w:jc w:val="center"/>
              <w:rPr>
                <w:color w:val="000000"/>
                <w:sz w:val="20"/>
                <w:szCs w:val="20"/>
                <w:highlight w:val="cyan"/>
              </w:rPr>
            </w:pPr>
          </w:p>
        </w:tc>
        <w:tc>
          <w:tcPr>
            <w:tcW w:w="1275"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309057B" w14:textId="77777777" w:rsidR="008242A1" w:rsidRPr="0011085F" w:rsidRDefault="008242A1" w:rsidP="00D65BFF">
            <w:pPr>
              <w:jc w:val="center"/>
              <w:rPr>
                <w:color w:val="000000"/>
                <w:sz w:val="20"/>
                <w:szCs w:val="20"/>
                <w:highlight w:val="cyan"/>
              </w:rPr>
            </w:pPr>
          </w:p>
        </w:tc>
        <w:tc>
          <w:tcPr>
            <w:tcW w:w="127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7C2414E0" w14:textId="77777777" w:rsidR="008242A1" w:rsidRPr="0011085F" w:rsidRDefault="008242A1" w:rsidP="00D65BFF">
            <w:pPr>
              <w:jc w:val="center"/>
              <w:rPr>
                <w:color w:val="000000"/>
                <w:sz w:val="20"/>
                <w:szCs w:val="20"/>
                <w:highlight w:val="cyan"/>
              </w:rPr>
            </w:pPr>
          </w:p>
        </w:tc>
        <w:tc>
          <w:tcPr>
            <w:tcW w:w="892"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F41C35F" w14:textId="77777777" w:rsidR="008242A1" w:rsidRPr="0011085F" w:rsidRDefault="008242A1" w:rsidP="00D65BFF">
            <w:pPr>
              <w:jc w:val="center"/>
              <w:rPr>
                <w:b/>
                <w:bCs/>
                <w:color w:val="000000"/>
                <w:sz w:val="20"/>
                <w:szCs w:val="20"/>
                <w:highlight w:val="cyan"/>
              </w:rPr>
            </w:pPr>
            <w:r w:rsidRPr="0011085F">
              <w:rPr>
                <w:b/>
                <w:bCs/>
                <w:color w:val="000000"/>
                <w:sz w:val="20"/>
                <w:szCs w:val="20"/>
                <w:highlight w:val="cyan"/>
              </w:rPr>
              <w:t>0.090</w:t>
            </w:r>
          </w:p>
        </w:tc>
        <w:tc>
          <w:tcPr>
            <w:tcW w:w="120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8F0DFDD" w14:textId="77777777" w:rsidR="008242A1" w:rsidRPr="0011085F" w:rsidRDefault="008242A1" w:rsidP="00D65BFF">
            <w:pPr>
              <w:jc w:val="center"/>
              <w:rPr>
                <w:b/>
                <w:bCs/>
                <w:color w:val="000000"/>
                <w:sz w:val="20"/>
                <w:szCs w:val="20"/>
                <w:highlight w:val="cyan"/>
              </w:rPr>
            </w:pPr>
            <w:r w:rsidRPr="0011085F">
              <w:rPr>
                <w:b/>
                <w:bCs/>
                <w:color w:val="000000"/>
                <w:sz w:val="20"/>
                <w:szCs w:val="20"/>
                <w:highlight w:val="cyan"/>
              </w:rPr>
              <w:t>0.053</w:t>
            </w:r>
          </w:p>
        </w:tc>
      </w:tr>
      <w:tr w:rsidR="008242A1" w:rsidRPr="008242A1" w14:paraId="17262A92" w14:textId="77777777" w:rsidTr="00E451CB">
        <w:trPr>
          <w:trHeight w:val="20"/>
        </w:trPr>
        <w:tc>
          <w:tcPr>
            <w:tcW w:w="1413" w:type="dxa"/>
            <w:tcBorders>
              <w:top w:val="single" w:sz="12" w:space="0" w:color="auto"/>
              <w:left w:val="single" w:sz="4" w:space="0" w:color="auto"/>
              <w:bottom w:val="single" w:sz="4" w:space="0" w:color="auto"/>
            </w:tcBorders>
            <w:shd w:val="clear" w:color="auto" w:fill="auto"/>
            <w:noWrap/>
            <w:vAlign w:val="bottom"/>
          </w:tcPr>
          <w:p w14:paraId="68DDE637" w14:textId="77777777" w:rsidR="008242A1" w:rsidRPr="008242A1" w:rsidRDefault="008242A1" w:rsidP="00D65BFF">
            <w:pPr>
              <w:rPr>
                <w:b/>
                <w:bCs/>
                <w:color w:val="000000"/>
                <w:sz w:val="20"/>
                <w:szCs w:val="20"/>
                <w:highlight w:val="cyan"/>
              </w:rPr>
            </w:pPr>
            <w:r w:rsidRPr="0011085F">
              <w:rPr>
                <w:b/>
                <w:bCs/>
                <w:color w:val="000000"/>
                <w:sz w:val="20"/>
                <w:szCs w:val="20"/>
                <w:highlight w:val="cyan"/>
              </w:rPr>
              <w:t>Barley</w:t>
            </w:r>
          </w:p>
        </w:tc>
        <w:tc>
          <w:tcPr>
            <w:tcW w:w="1134" w:type="dxa"/>
            <w:tcBorders>
              <w:top w:val="single" w:sz="12" w:space="0" w:color="auto"/>
              <w:bottom w:val="single" w:sz="4" w:space="0" w:color="auto"/>
            </w:tcBorders>
            <w:shd w:val="clear" w:color="auto" w:fill="auto"/>
            <w:noWrap/>
            <w:vAlign w:val="bottom"/>
          </w:tcPr>
          <w:p w14:paraId="23D5C9F0" w14:textId="77777777" w:rsidR="008242A1" w:rsidRPr="008242A1" w:rsidRDefault="008242A1" w:rsidP="00D65BFF">
            <w:pPr>
              <w:jc w:val="center"/>
              <w:rPr>
                <w:color w:val="000000"/>
                <w:sz w:val="20"/>
                <w:szCs w:val="20"/>
                <w:highlight w:val="cyan"/>
              </w:rPr>
            </w:pPr>
          </w:p>
        </w:tc>
        <w:tc>
          <w:tcPr>
            <w:tcW w:w="1276" w:type="dxa"/>
            <w:tcBorders>
              <w:top w:val="single" w:sz="12" w:space="0" w:color="auto"/>
              <w:bottom w:val="single" w:sz="4" w:space="0" w:color="auto"/>
            </w:tcBorders>
            <w:shd w:val="clear" w:color="auto" w:fill="auto"/>
            <w:noWrap/>
            <w:vAlign w:val="bottom"/>
          </w:tcPr>
          <w:p w14:paraId="5BB0BCA0" w14:textId="77777777" w:rsidR="008242A1" w:rsidRPr="008242A1" w:rsidRDefault="008242A1" w:rsidP="00D65BFF">
            <w:pPr>
              <w:jc w:val="center"/>
              <w:rPr>
                <w:color w:val="000000"/>
                <w:sz w:val="20"/>
                <w:szCs w:val="20"/>
                <w:highlight w:val="cyan"/>
              </w:rPr>
            </w:pPr>
          </w:p>
        </w:tc>
        <w:tc>
          <w:tcPr>
            <w:tcW w:w="1134" w:type="dxa"/>
            <w:tcBorders>
              <w:top w:val="single" w:sz="12" w:space="0" w:color="auto"/>
              <w:bottom w:val="single" w:sz="4" w:space="0" w:color="auto"/>
            </w:tcBorders>
            <w:shd w:val="clear" w:color="auto" w:fill="auto"/>
            <w:noWrap/>
            <w:vAlign w:val="bottom"/>
          </w:tcPr>
          <w:p w14:paraId="2641280F" w14:textId="77777777" w:rsidR="008242A1" w:rsidRPr="008242A1" w:rsidRDefault="008242A1" w:rsidP="00D65BFF">
            <w:pPr>
              <w:jc w:val="center"/>
              <w:rPr>
                <w:color w:val="000000"/>
                <w:sz w:val="20"/>
                <w:szCs w:val="20"/>
                <w:highlight w:val="cyan"/>
              </w:rPr>
            </w:pPr>
          </w:p>
        </w:tc>
        <w:tc>
          <w:tcPr>
            <w:tcW w:w="1275" w:type="dxa"/>
            <w:tcBorders>
              <w:top w:val="single" w:sz="12" w:space="0" w:color="auto"/>
              <w:bottom w:val="single" w:sz="4" w:space="0" w:color="auto"/>
            </w:tcBorders>
            <w:shd w:val="clear" w:color="auto" w:fill="auto"/>
            <w:noWrap/>
            <w:vAlign w:val="bottom"/>
          </w:tcPr>
          <w:p w14:paraId="2CAA8A70" w14:textId="77777777" w:rsidR="008242A1" w:rsidRPr="008242A1" w:rsidRDefault="008242A1" w:rsidP="00D65BFF">
            <w:pPr>
              <w:jc w:val="center"/>
              <w:rPr>
                <w:color w:val="000000"/>
                <w:sz w:val="20"/>
                <w:szCs w:val="20"/>
                <w:highlight w:val="cyan"/>
              </w:rPr>
            </w:pPr>
          </w:p>
        </w:tc>
        <w:tc>
          <w:tcPr>
            <w:tcW w:w="1276" w:type="dxa"/>
            <w:tcBorders>
              <w:top w:val="single" w:sz="12" w:space="0" w:color="auto"/>
              <w:bottom w:val="single" w:sz="4" w:space="0" w:color="auto"/>
            </w:tcBorders>
            <w:shd w:val="clear" w:color="auto" w:fill="auto"/>
            <w:noWrap/>
            <w:vAlign w:val="bottom"/>
          </w:tcPr>
          <w:p w14:paraId="258DAD00" w14:textId="77777777" w:rsidR="008242A1" w:rsidRPr="008242A1" w:rsidRDefault="008242A1" w:rsidP="00D65BFF">
            <w:pPr>
              <w:jc w:val="center"/>
              <w:rPr>
                <w:color w:val="000000"/>
                <w:sz w:val="20"/>
                <w:szCs w:val="20"/>
                <w:highlight w:val="cyan"/>
              </w:rPr>
            </w:pPr>
          </w:p>
        </w:tc>
        <w:tc>
          <w:tcPr>
            <w:tcW w:w="892" w:type="dxa"/>
            <w:tcBorders>
              <w:top w:val="single" w:sz="12" w:space="0" w:color="auto"/>
              <w:bottom w:val="single" w:sz="4" w:space="0" w:color="auto"/>
            </w:tcBorders>
            <w:shd w:val="clear" w:color="auto" w:fill="auto"/>
            <w:noWrap/>
            <w:vAlign w:val="bottom"/>
          </w:tcPr>
          <w:p w14:paraId="4732A953" w14:textId="77777777" w:rsidR="008242A1" w:rsidRPr="008242A1" w:rsidRDefault="008242A1" w:rsidP="00D65BFF">
            <w:pPr>
              <w:jc w:val="center"/>
              <w:rPr>
                <w:b/>
                <w:bCs/>
                <w:color w:val="000000"/>
                <w:sz w:val="20"/>
                <w:szCs w:val="20"/>
                <w:highlight w:val="cyan"/>
              </w:rPr>
            </w:pPr>
          </w:p>
        </w:tc>
        <w:tc>
          <w:tcPr>
            <w:tcW w:w="1200" w:type="dxa"/>
            <w:tcBorders>
              <w:top w:val="single" w:sz="12" w:space="0" w:color="auto"/>
              <w:bottom w:val="single" w:sz="4" w:space="0" w:color="auto"/>
              <w:right w:val="single" w:sz="4" w:space="0" w:color="auto"/>
            </w:tcBorders>
            <w:shd w:val="clear" w:color="auto" w:fill="auto"/>
            <w:noWrap/>
            <w:vAlign w:val="bottom"/>
          </w:tcPr>
          <w:p w14:paraId="7D96A433" w14:textId="77777777" w:rsidR="008242A1" w:rsidRPr="008242A1" w:rsidRDefault="008242A1" w:rsidP="00D65BFF">
            <w:pPr>
              <w:jc w:val="center"/>
              <w:rPr>
                <w:b/>
                <w:bCs/>
                <w:color w:val="000000"/>
                <w:sz w:val="20"/>
                <w:szCs w:val="20"/>
                <w:highlight w:val="cyan"/>
              </w:rPr>
            </w:pPr>
          </w:p>
        </w:tc>
      </w:tr>
      <w:tr w:rsidR="008242A1" w:rsidRPr="008242A1" w14:paraId="05ED21D8"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3BE833" w14:textId="77777777" w:rsidR="008242A1" w:rsidRPr="0011085F" w:rsidRDefault="008242A1" w:rsidP="00D65BFF">
            <w:pPr>
              <w:rPr>
                <w:color w:val="000000"/>
                <w:sz w:val="20"/>
                <w:szCs w:val="20"/>
                <w:highlight w:val="cyan"/>
              </w:rPr>
            </w:pPr>
            <w:proofErr w:type="spellStart"/>
            <w:r w:rsidRPr="0011085F">
              <w:rPr>
                <w:color w:val="000000"/>
                <w:sz w:val="20"/>
                <w:szCs w:val="20"/>
                <w:highlight w:val="cyan"/>
              </w:rPr>
              <w:t>Protio-destio</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B47B91B"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0.11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9950CB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0.00011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6157C09"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0.10</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144178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0.00010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482B21"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AB5F9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0.011</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7EF79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0.010</w:t>
            </w:r>
          </w:p>
        </w:tc>
      </w:tr>
      <w:tr w:rsidR="008242A1" w:rsidRPr="008242A1" w14:paraId="7F34216E"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38019B" w14:textId="77777777" w:rsidR="008242A1" w:rsidRPr="0011085F" w:rsidRDefault="008242A1" w:rsidP="00D65BFF">
            <w:pPr>
              <w:rPr>
                <w:color w:val="000000"/>
                <w:sz w:val="20"/>
                <w:szCs w:val="20"/>
                <w:highlight w:val="cyan"/>
              </w:rPr>
            </w:pPr>
            <w:r w:rsidRPr="0011085F">
              <w:rPr>
                <w:color w:val="000000"/>
                <w:sz w:val="20"/>
                <w:szCs w:val="20"/>
                <w:highlight w:val="cyan"/>
              </w:rPr>
              <w:t>TA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0A2829C" w14:textId="77777777" w:rsidR="008242A1" w:rsidRPr="0011085F" w:rsidRDefault="008242A1" w:rsidP="00D65BFF">
            <w:pPr>
              <w:jc w:val="center"/>
              <w:rPr>
                <w:color w:val="000000"/>
                <w:sz w:val="20"/>
                <w:szCs w:val="20"/>
                <w:highlight w:val="cyan"/>
              </w:rPr>
            </w:pPr>
            <w:r w:rsidRPr="0011085F">
              <w:rPr>
                <w:color w:val="000000"/>
                <w:sz w:val="20"/>
                <w:szCs w:val="20"/>
                <w:highlight w:val="cyan"/>
              </w:rPr>
              <w:t>5.80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79525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0.00580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58D23C" w14:textId="77777777" w:rsidR="008242A1" w:rsidRPr="0011085F" w:rsidRDefault="008242A1" w:rsidP="00D65BFF">
            <w:pPr>
              <w:jc w:val="center"/>
              <w:rPr>
                <w:color w:val="000000"/>
                <w:sz w:val="20"/>
                <w:szCs w:val="20"/>
                <w:highlight w:val="cyan"/>
              </w:rPr>
            </w:pPr>
            <w:r w:rsidRPr="0011085F">
              <w:rPr>
                <w:color w:val="000000"/>
                <w:sz w:val="20"/>
                <w:szCs w:val="20"/>
                <w:highlight w:val="cyan"/>
              </w:rPr>
              <w:t>5.00</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862C20"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0.00500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57A9C8"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0.30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19358D"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0.019</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28182C"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0.017</w:t>
            </w:r>
          </w:p>
        </w:tc>
      </w:tr>
      <w:tr w:rsidR="008242A1" w:rsidRPr="008242A1" w14:paraId="5553C4AC"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F363D0" w14:textId="77777777" w:rsidR="008242A1" w:rsidRPr="0011085F" w:rsidRDefault="008242A1" w:rsidP="00D65BFF">
            <w:pPr>
              <w:rPr>
                <w:color w:val="000000"/>
                <w:sz w:val="20"/>
                <w:szCs w:val="20"/>
                <w:highlight w:val="cyan"/>
              </w:rPr>
            </w:pPr>
            <w:r w:rsidRPr="0011085F">
              <w:rPr>
                <w:color w:val="000000"/>
                <w:sz w:val="20"/>
                <w:szCs w:val="20"/>
                <w:highlight w:val="cyan"/>
              </w:rPr>
              <w:t>TLA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8D6F0"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0.36</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6A8DC0"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0.00036</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CCF36A"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0.31</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A2FC4E"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0.00031</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CB60B2A"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0.30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D70108"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94F614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w:t>
            </w:r>
          </w:p>
        </w:tc>
      </w:tr>
      <w:tr w:rsidR="008242A1" w:rsidRPr="008242A1" w14:paraId="6453AD7B"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ACD933" w14:textId="77777777" w:rsidR="008242A1" w:rsidRPr="0011085F" w:rsidRDefault="008242A1" w:rsidP="00D65BFF">
            <w:pPr>
              <w:rPr>
                <w:color w:val="000000"/>
                <w:sz w:val="20"/>
                <w:szCs w:val="20"/>
                <w:highlight w:val="cyan"/>
              </w:rPr>
            </w:pPr>
            <w:r w:rsidRPr="0011085F">
              <w:rPr>
                <w:color w:val="000000"/>
                <w:sz w:val="20"/>
                <w:szCs w:val="20"/>
                <w:highlight w:val="cyan"/>
              </w:rPr>
              <w:t>TAA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151D6B"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0.67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166BF0"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0.00067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37966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0.58</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91BA72"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0.00058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AA76C4" w14:textId="77777777" w:rsidR="008242A1" w:rsidRPr="0011085F" w:rsidRDefault="008242A1" w:rsidP="00D65BFF">
            <w:pPr>
              <w:jc w:val="center"/>
              <w:rPr>
                <w:color w:val="000000"/>
                <w:sz w:val="20"/>
                <w:szCs w:val="20"/>
                <w:highlight w:val="cyan"/>
              </w:rPr>
            </w:pPr>
            <w:r w:rsidRPr="0011085F">
              <w:rPr>
                <w:color w:val="000000"/>
                <w:sz w:val="20"/>
                <w:szCs w:val="20"/>
                <w:highlight w:val="cyan"/>
              </w:rPr>
              <w:t>1.00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9AFE64"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1E1D36"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0.001</w:t>
            </w:r>
          </w:p>
        </w:tc>
      </w:tr>
      <w:tr w:rsidR="008242A1" w:rsidRPr="008242A1" w14:paraId="3D3A07DE"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33341A" w14:textId="77777777" w:rsidR="008242A1" w:rsidRPr="0011085F" w:rsidRDefault="008242A1" w:rsidP="00D65BFF">
            <w:pPr>
              <w:rPr>
                <w:color w:val="000000"/>
                <w:sz w:val="20"/>
                <w:szCs w:val="20"/>
                <w:highlight w:val="cyan"/>
              </w:rPr>
            </w:pPr>
            <w:r w:rsidRPr="0011085F">
              <w:rPr>
                <w:color w:val="000000"/>
                <w:sz w:val="20"/>
                <w:szCs w:val="20"/>
                <w:highlight w:val="cyan"/>
              </w:rPr>
              <w:t>124 triazole</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62C347"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0.28</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EA621F"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0.00028</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1C3053F"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0.24</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AD0E63"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0.00024</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0DD744"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0.10</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80361"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0.003</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765225" w14:textId="77777777" w:rsidR="008242A1" w:rsidRPr="0011085F" w:rsidRDefault="008242A1" w:rsidP="00D65BFF">
            <w:pPr>
              <w:jc w:val="center"/>
              <w:rPr>
                <w:color w:val="000000"/>
                <w:sz w:val="20"/>
                <w:szCs w:val="20"/>
                <w:highlight w:val="cyan"/>
              </w:rPr>
            </w:pPr>
            <w:r w:rsidRPr="0011085F">
              <w:rPr>
                <w:color w:val="000000"/>
                <w:sz w:val="20"/>
                <w:szCs w:val="20"/>
                <w:highlight w:val="cyan"/>
              </w:rPr>
              <w:t>0.002</w:t>
            </w:r>
          </w:p>
        </w:tc>
      </w:tr>
      <w:tr w:rsidR="008242A1" w:rsidRPr="008242A1" w14:paraId="3B8F0BD4" w14:textId="77777777" w:rsidTr="00E451CB">
        <w:trPr>
          <w:trHeight w:val="20"/>
        </w:trPr>
        <w:tc>
          <w:tcPr>
            <w:tcW w:w="141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4CB2DA" w14:textId="77777777" w:rsidR="008242A1" w:rsidRPr="0011085F" w:rsidRDefault="008242A1" w:rsidP="00D65BFF">
            <w:pPr>
              <w:jc w:val="right"/>
              <w:rPr>
                <w:b/>
                <w:bCs/>
                <w:color w:val="000000"/>
                <w:sz w:val="20"/>
                <w:szCs w:val="20"/>
                <w:highlight w:val="cyan"/>
              </w:rPr>
            </w:pPr>
            <w:r w:rsidRPr="008242A1">
              <w:rPr>
                <w:b/>
                <w:bCs/>
                <w:color w:val="000000"/>
                <w:sz w:val="20"/>
                <w:szCs w:val="20"/>
                <w:highlight w:val="cyan"/>
              </w:rPr>
              <w:t>Sum</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7641EA" w14:textId="77777777" w:rsidR="008242A1" w:rsidRPr="0011085F" w:rsidRDefault="008242A1" w:rsidP="00D65BFF">
            <w:pPr>
              <w:jc w:val="center"/>
              <w:rPr>
                <w:sz w:val="20"/>
                <w:szCs w:val="20"/>
                <w:highlight w:val="cyan"/>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ECB9D6E" w14:textId="77777777" w:rsidR="008242A1" w:rsidRPr="0011085F" w:rsidRDefault="008242A1" w:rsidP="00D65BFF">
            <w:pPr>
              <w:jc w:val="center"/>
              <w:rPr>
                <w:sz w:val="20"/>
                <w:szCs w:val="20"/>
                <w:highlight w:val="cyan"/>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633C55" w14:textId="77777777" w:rsidR="008242A1" w:rsidRPr="0011085F" w:rsidRDefault="008242A1" w:rsidP="00D65BFF">
            <w:pPr>
              <w:jc w:val="center"/>
              <w:rPr>
                <w:sz w:val="20"/>
                <w:szCs w:val="20"/>
                <w:highlight w:val="cyan"/>
              </w:rPr>
            </w:pP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0E6BA2" w14:textId="77777777" w:rsidR="008242A1" w:rsidRPr="0011085F" w:rsidRDefault="008242A1" w:rsidP="00D65BFF">
            <w:pPr>
              <w:jc w:val="center"/>
              <w:rPr>
                <w:sz w:val="20"/>
                <w:szCs w:val="20"/>
                <w:highlight w:val="cyan"/>
              </w:rPr>
            </w:pP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440F20" w14:textId="77777777" w:rsidR="008242A1" w:rsidRPr="0011085F" w:rsidRDefault="008242A1" w:rsidP="00D65BFF">
            <w:pPr>
              <w:jc w:val="center"/>
              <w:rPr>
                <w:sz w:val="20"/>
                <w:szCs w:val="20"/>
                <w:highlight w:val="cyan"/>
              </w:rPr>
            </w:pP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052055" w14:textId="77777777" w:rsidR="008242A1" w:rsidRPr="0011085F" w:rsidRDefault="008242A1" w:rsidP="00D65BFF">
            <w:pPr>
              <w:jc w:val="center"/>
              <w:rPr>
                <w:b/>
                <w:bCs/>
                <w:color w:val="000000"/>
                <w:sz w:val="20"/>
                <w:szCs w:val="20"/>
                <w:highlight w:val="cyan"/>
              </w:rPr>
            </w:pPr>
            <w:r w:rsidRPr="0011085F">
              <w:rPr>
                <w:b/>
                <w:bCs/>
                <w:color w:val="000000"/>
                <w:sz w:val="20"/>
                <w:szCs w:val="20"/>
                <w:highlight w:val="cyan"/>
              </w:rPr>
              <w:t>0.035</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B63152" w14:textId="77777777" w:rsidR="008242A1" w:rsidRPr="0011085F" w:rsidRDefault="008242A1" w:rsidP="00D65BFF">
            <w:pPr>
              <w:jc w:val="center"/>
              <w:rPr>
                <w:b/>
                <w:bCs/>
                <w:color w:val="000000"/>
                <w:sz w:val="20"/>
                <w:szCs w:val="20"/>
              </w:rPr>
            </w:pPr>
            <w:r w:rsidRPr="0011085F">
              <w:rPr>
                <w:b/>
                <w:bCs/>
                <w:color w:val="000000"/>
                <w:sz w:val="20"/>
                <w:szCs w:val="20"/>
                <w:highlight w:val="cyan"/>
              </w:rPr>
              <w:t>0.031</w:t>
            </w:r>
          </w:p>
        </w:tc>
      </w:tr>
    </w:tbl>
    <w:p w14:paraId="79F09765" w14:textId="77777777" w:rsidR="008242A1" w:rsidRPr="00E211D6" w:rsidRDefault="008242A1" w:rsidP="00BB1D38">
      <w:pPr>
        <w:pStyle w:val="RepStandard"/>
      </w:pPr>
    </w:p>
    <w:p w14:paraId="57596703" w14:textId="349215A1" w:rsidR="00BB1D38" w:rsidRPr="00E211D6" w:rsidRDefault="00BB1D38" w:rsidP="00BB1D38">
      <w:pPr>
        <w:pStyle w:val="RepLabel"/>
      </w:pPr>
      <w:r w:rsidRPr="00E211D6">
        <w:t>Table </w:t>
      </w:r>
      <w:r w:rsidRPr="00E211D6">
        <w:fldChar w:fldCharType="begin"/>
      </w:r>
      <w:r w:rsidRPr="00E211D6">
        <w:instrText xml:space="preserve"> STYLEREF 2 \s </w:instrText>
      </w:r>
      <w:r w:rsidRPr="00E211D6">
        <w:fldChar w:fldCharType="separate"/>
      </w:r>
      <w:r w:rsidR="008242A1">
        <w:rPr>
          <w:noProof/>
        </w:rPr>
        <w:t>7.4</w:t>
      </w:r>
      <w:r w:rsidRPr="00E211D6">
        <w:fldChar w:fldCharType="end"/>
      </w:r>
      <w:r w:rsidRPr="00E211D6">
        <w:noBreakHyphen/>
      </w:r>
      <w:r w:rsidRPr="00E211D6">
        <w:fldChar w:fldCharType="begin"/>
      </w:r>
      <w:r w:rsidRPr="00E211D6">
        <w:instrText xml:space="preserve"> SEQ Table \* ARABIC \s 2 </w:instrText>
      </w:r>
      <w:r w:rsidRPr="00E211D6">
        <w:fldChar w:fldCharType="separate"/>
      </w:r>
      <w:r w:rsidR="008242A1">
        <w:rPr>
          <w:noProof/>
        </w:rPr>
        <w:t>2</w:t>
      </w:r>
      <w:r w:rsidRPr="00E211D6">
        <w:fldChar w:fldCharType="end"/>
      </w:r>
      <w:r w:rsidRPr="00E211D6">
        <w:t>:</w:t>
      </w:r>
      <w:r w:rsidRPr="00E211D6">
        <w:tab/>
        <w:t>Acute consumer risk assessment from combined exposure</w:t>
      </w:r>
      <w:r w:rsidR="008242A1">
        <w:t xml:space="preserve"> </w:t>
      </w:r>
      <w:r w:rsidR="008242A1" w:rsidRPr="008242A1">
        <w:rPr>
          <w:highlight w:val="cyan"/>
        </w:rPr>
        <w:t>– ULTRACENT 460 EC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199"/>
        <w:gridCol w:w="3031"/>
        <w:gridCol w:w="2060"/>
        <w:gridCol w:w="2058"/>
      </w:tblGrid>
      <w:tr w:rsidR="00BB1D38" w:rsidRPr="00E211D6" w14:paraId="0311068C" w14:textId="784B6E95" w:rsidTr="00E451CB">
        <w:trPr>
          <w:trHeight w:val="20"/>
          <w:tblHeader/>
        </w:trPr>
        <w:tc>
          <w:tcPr>
            <w:tcW w:w="1176" w:type="pct"/>
            <w:shd w:val="clear" w:color="auto" w:fill="auto"/>
            <w:vAlign w:val="center"/>
          </w:tcPr>
          <w:p w14:paraId="1BD1CF29" w14:textId="77777777" w:rsidR="00BB1D38" w:rsidRPr="00E211D6" w:rsidRDefault="00BB1D38" w:rsidP="00E451CB">
            <w:pPr>
              <w:pStyle w:val="RepTableHeader"/>
              <w:spacing w:before="0" w:after="0"/>
              <w:jc w:val="center"/>
              <w:rPr>
                <w:lang w:val="en-GB"/>
              </w:rPr>
            </w:pPr>
            <w:bookmarkStart w:id="804" w:name="_Hlk187241252"/>
            <w:r w:rsidRPr="00E211D6">
              <w:rPr>
                <w:lang w:val="en-GB"/>
              </w:rPr>
              <w:t>Crop</w:t>
            </w:r>
          </w:p>
        </w:tc>
        <w:tc>
          <w:tcPr>
            <w:tcW w:w="1621" w:type="pct"/>
            <w:shd w:val="clear" w:color="auto" w:fill="auto"/>
            <w:vAlign w:val="center"/>
          </w:tcPr>
          <w:p w14:paraId="5B050F0A" w14:textId="77777777" w:rsidR="00BB1D38" w:rsidRPr="00E211D6" w:rsidRDefault="00BB1D38" w:rsidP="00E451CB">
            <w:pPr>
              <w:pStyle w:val="RepTableHeader"/>
              <w:spacing w:before="0" w:after="0"/>
              <w:jc w:val="center"/>
              <w:rPr>
                <w:lang w:val="en-GB"/>
              </w:rPr>
            </w:pPr>
            <w:r w:rsidRPr="00E211D6">
              <w:rPr>
                <w:lang w:val="en-GB"/>
              </w:rPr>
              <w:t>Active Ingredient</w:t>
            </w:r>
          </w:p>
        </w:tc>
        <w:tc>
          <w:tcPr>
            <w:tcW w:w="1102" w:type="pct"/>
            <w:shd w:val="clear" w:color="auto" w:fill="auto"/>
            <w:vAlign w:val="center"/>
          </w:tcPr>
          <w:p w14:paraId="6C1EE6D8" w14:textId="2294A94D" w:rsidR="00BB1D38" w:rsidRPr="00E211D6" w:rsidRDefault="00BB1D38" w:rsidP="00E451CB">
            <w:pPr>
              <w:pStyle w:val="RepTableHeader"/>
              <w:spacing w:before="0" w:after="0"/>
              <w:jc w:val="center"/>
              <w:rPr>
                <w:lang w:val="en-GB"/>
              </w:rPr>
            </w:pPr>
            <w:r w:rsidRPr="00E211D6">
              <w:rPr>
                <w:lang w:val="en-GB"/>
              </w:rPr>
              <w:t>HQ</w:t>
            </w:r>
            <w:r w:rsidR="00900476">
              <w:rPr>
                <w:lang w:val="en-GB"/>
              </w:rPr>
              <w:t>*</w:t>
            </w:r>
            <w:r w:rsidRPr="00E211D6">
              <w:rPr>
                <w:lang w:val="en-GB"/>
              </w:rPr>
              <w:t xml:space="preserve"> (based on IESTI children)</w:t>
            </w:r>
          </w:p>
        </w:tc>
        <w:tc>
          <w:tcPr>
            <w:tcW w:w="1101" w:type="pct"/>
            <w:vAlign w:val="center"/>
          </w:tcPr>
          <w:p w14:paraId="00DE4803" w14:textId="3C2FBDCC" w:rsidR="00BB1D38" w:rsidRPr="00E211D6" w:rsidRDefault="00BB1D38" w:rsidP="00E451CB">
            <w:pPr>
              <w:pStyle w:val="RepTableHeader"/>
              <w:spacing w:before="0" w:after="0"/>
              <w:jc w:val="center"/>
              <w:rPr>
                <w:lang w:val="en-GB"/>
              </w:rPr>
            </w:pPr>
            <w:r w:rsidRPr="00E211D6">
              <w:rPr>
                <w:lang w:val="en-GB"/>
              </w:rPr>
              <w:t>HQ</w:t>
            </w:r>
            <w:r w:rsidR="00900476">
              <w:rPr>
                <w:lang w:val="en-GB"/>
              </w:rPr>
              <w:t>*</w:t>
            </w:r>
            <w:r w:rsidRPr="00E211D6">
              <w:rPr>
                <w:lang w:val="en-GB"/>
              </w:rPr>
              <w:t xml:space="preserve"> (based on IESTI adults)</w:t>
            </w:r>
          </w:p>
        </w:tc>
      </w:tr>
      <w:tr w:rsidR="00BB1D38" w:rsidRPr="00E211D6" w14:paraId="627C68E1" w14:textId="6A7D548F" w:rsidTr="00E451CB">
        <w:trPr>
          <w:trHeight w:val="20"/>
        </w:trPr>
        <w:tc>
          <w:tcPr>
            <w:tcW w:w="1176" w:type="pct"/>
            <w:vMerge w:val="restart"/>
            <w:shd w:val="clear" w:color="auto" w:fill="auto"/>
          </w:tcPr>
          <w:p w14:paraId="3F34C927" w14:textId="54E9195D" w:rsidR="00BB1D38" w:rsidRPr="00E211D6" w:rsidRDefault="00BB1D38" w:rsidP="00D65BFF">
            <w:pPr>
              <w:pStyle w:val="RepTable"/>
            </w:pPr>
            <w:r w:rsidRPr="00E211D6">
              <w:t>Wheat</w:t>
            </w:r>
          </w:p>
        </w:tc>
        <w:tc>
          <w:tcPr>
            <w:tcW w:w="1621" w:type="pct"/>
            <w:shd w:val="clear" w:color="auto" w:fill="auto"/>
          </w:tcPr>
          <w:p w14:paraId="6715C206" w14:textId="3B424E75" w:rsidR="00BB1D38" w:rsidRPr="00E211D6" w:rsidRDefault="00D42729" w:rsidP="00D65BFF">
            <w:pPr>
              <w:pStyle w:val="RepTable"/>
            </w:pPr>
            <w:r w:rsidRPr="00E211D6">
              <w:rPr>
                <w:szCs w:val="32"/>
              </w:rPr>
              <w:t>P</w:t>
            </w:r>
            <w:r w:rsidR="00BB1D38" w:rsidRPr="00E211D6">
              <w:rPr>
                <w:szCs w:val="32"/>
              </w:rPr>
              <w:t>rothioconazole</w:t>
            </w:r>
            <w:r>
              <w:rPr>
                <w:szCs w:val="32"/>
              </w:rPr>
              <w:t>**</w:t>
            </w:r>
          </w:p>
        </w:tc>
        <w:tc>
          <w:tcPr>
            <w:tcW w:w="1102" w:type="pct"/>
            <w:shd w:val="clear" w:color="auto" w:fill="auto"/>
            <w:noWrap/>
          </w:tcPr>
          <w:p w14:paraId="74205808" w14:textId="77777777" w:rsidR="00BB1D38" w:rsidRPr="00D42729" w:rsidRDefault="00BB1D38" w:rsidP="00D65BFF">
            <w:pPr>
              <w:pStyle w:val="RepTable"/>
              <w:rPr>
                <w:strike/>
                <w:highlight w:val="cyan"/>
              </w:rPr>
            </w:pPr>
            <w:r w:rsidRPr="00D42729">
              <w:rPr>
                <w:strike/>
                <w:highlight w:val="cyan"/>
              </w:rPr>
              <w:t>0.14</w:t>
            </w:r>
            <w:r w:rsidR="007465A8" w:rsidRPr="00D42729">
              <w:rPr>
                <w:strike/>
                <w:highlight w:val="cyan"/>
              </w:rPr>
              <w:t>0</w:t>
            </w:r>
          </w:p>
          <w:p w14:paraId="48C13D64" w14:textId="3D7EF248" w:rsidR="00D42729" w:rsidRPr="00D42729" w:rsidRDefault="00D42729" w:rsidP="00D65BFF">
            <w:pPr>
              <w:pStyle w:val="RepTable"/>
              <w:rPr>
                <w:highlight w:val="cyan"/>
              </w:rPr>
            </w:pPr>
            <w:r w:rsidRPr="00D42729">
              <w:rPr>
                <w:highlight w:val="cyan"/>
              </w:rPr>
              <w:t>0.090</w:t>
            </w:r>
          </w:p>
        </w:tc>
        <w:tc>
          <w:tcPr>
            <w:tcW w:w="1101" w:type="pct"/>
          </w:tcPr>
          <w:p w14:paraId="0135109A" w14:textId="77777777" w:rsidR="00BB1D38" w:rsidRPr="00D42729" w:rsidRDefault="00BB1D38" w:rsidP="00D65BFF">
            <w:pPr>
              <w:pStyle w:val="RepTable"/>
              <w:rPr>
                <w:strike/>
                <w:highlight w:val="cyan"/>
              </w:rPr>
            </w:pPr>
            <w:r w:rsidRPr="00D42729">
              <w:rPr>
                <w:strike/>
                <w:highlight w:val="cyan"/>
              </w:rPr>
              <w:t>0.08</w:t>
            </w:r>
            <w:r w:rsidR="007465A8" w:rsidRPr="00D42729">
              <w:rPr>
                <w:strike/>
                <w:highlight w:val="cyan"/>
              </w:rPr>
              <w:t>4</w:t>
            </w:r>
          </w:p>
          <w:p w14:paraId="6521D800" w14:textId="13F9DB37" w:rsidR="00D42729" w:rsidRPr="00D42729" w:rsidRDefault="00D42729" w:rsidP="00D65BFF">
            <w:pPr>
              <w:pStyle w:val="RepTable"/>
              <w:rPr>
                <w:highlight w:val="cyan"/>
              </w:rPr>
            </w:pPr>
            <w:r w:rsidRPr="00D42729">
              <w:rPr>
                <w:highlight w:val="cyan"/>
              </w:rPr>
              <w:t>0.053</w:t>
            </w:r>
          </w:p>
        </w:tc>
      </w:tr>
      <w:tr w:rsidR="00BB1D38" w:rsidRPr="00E211D6" w14:paraId="73F2E05A" w14:textId="5E686C70" w:rsidTr="00E451CB">
        <w:trPr>
          <w:trHeight w:val="20"/>
        </w:trPr>
        <w:tc>
          <w:tcPr>
            <w:tcW w:w="1176" w:type="pct"/>
            <w:vMerge/>
            <w:shd w:val="clear" w:color="auto" w:fill="auto"/>
          </w:tcPr>
          <w:p w14:paraId="59D05ED2" w14:textId="77777777" w:rsidR="00BB1D38" w:rsidRPr="00E211D6" w:rsidRDefault="00BB1D38" w:rsidP="00D65BFF">
            <w:pPr>
              <w:pStyle w:val="RepTable"/>
            </w:pPr>
          </w:p>
        </w:tc>
        <w:tc>
          <w:tcPr>
            <w:tcW w:w="1621" w:type="pct"/>
            <w:tcBorders>
              <w:bottom w:val="single" w:sz="4" w:space="0" w:color="auto"/>
            </w:tcBorders>
            <w:shd w:val="clear" w:color="auto" w:fill="auto"/>
          </w:tcPr>
          <w:p w14:paraId="29D28B63" w14:textId="2901A306" w:rsidR="00BB1D38" w:rsidRPr="00E211D6" w:rsidRDefault="00D65BFF" w:rsidP="00D65BFF">
            <w:pPr>
              <w:pStyle w:val="RepTable"/>
            </w:pPr>
            <w:r>
              <w:rPr>
                <w:szCs w:val="32"/>
              </w:rPr>
              <w:t>S</w:t>
            </w:r>
            <w:r w:rsidR="00BB1D38" w:rsidRPr="00E211D6">
              <w:rPr>
                <w:szCs w:val="32"/>
              </w:rPr>
              <w:t>piroxamine</w:t>
            </w:r>
          </w:p>
        </w:tc>
        <w:tc>
          <w:tcPr>
            <w:tcW w:w="1102" w:type="pct"/>
            <w:tcBorders>
              <w:bottom w:val="single" w:sz="4" w:space="0" w:color="auto"/>
            </w:tcBorders>
            <w:shd w:val="clear" w:color="auto" w:fill="auto"/>
            <w:noWrap/>
          </w:tcPr>
          <w:p w14:paraId="0D3A1A6D" w14:textId="03369E93" w:rsidR="00BB1D38" w:rsidRPr="00E211D6" w:rsidRDefault="00BB1D38" w:rsidP="00D65BFF">
            <w:pPr>
              <w:pStyle w:val="RepTable"/>
            </w:pPr>
            <w:r w:rsidRPr="00E211D6">
              <w:t>0.007</w:t>
            </w:r>
          </w:p>
        </w:tc>
        <w:tc>
          <w:tcPr>
            <w:tcW w:w="1101" w:type="pct"/>
            <w:tcBorders>
              <w:bottom w:val="single" w:sz="4" w:space="0" w:color="auto"/>
            </w:tcBorders>
          </w:tcPr>
          <w:p w14:paraId="6714E8DD" w14:textId="1BB10B8A" w:rsidR="00BB1D38" w:rsidRPr="00E211D6" w:rsidRDefault="00BB1D38" w:rsidP="00D65BFF">
            <w:pPr>
              <w:pStyle w:val="RepTable"/>
            </w:pPr>
            <w:r w:rsidRPr="00E211D6">
              <w:t>0.004</w:t>
            </w:r>
          </w:p>
        </w:tc>
      </w:tr>
      <w:tr w:rsidR="00BB1D38" w:rsidRPr="00E211D6" w14:paraId="087FDB39" w14:textId="283660DF" w:rsidTr="00E451CB">
        <w:trPr>
          <w:trHeight w:val="20"/>
        </w:trPr>
        <w:tc>
          <w:tcPr>
            <w:tcW w:w="1176" w:type="pct"/>
            <w:vMerge/>
            <w:shd w:val="clear" w:color="auto" w:fill="auto"/>
          </w:tcPr>
          <w:p w14:paraId="4795DE79" w14:textId="77777777" w:rsidR="00BB1D38" w:rsidRPr="00E211D6" w:rsidRDefault="00BB1D38" w:rsidP="00D65BFF">
            <w:pPr>
              <w:pStyle w:val="RepTable"/>
              <w:rPr>
                <w:b/>
              </w:rPr>
            </w:pPr>
          </w:p>
        </w:tc>
        <w:tc>
          <w:tcPr>
            <w:tcW w:w="1621" w:type="pct"/>
            <w:shd w:val="clear" w:color="auto" w:fill="FFFFFF"/>
          </w:tcPr>
          <w:p w14:paraId="5B849282" w14:textId="565BFF62" w:rsidR="00BB1D38" w:rsidRPr="00E211D6" w:rsidRDefault="00BB1D38" w:rsidP="00D65BFF">
            <w:pPr>
              <w:pStyle w:val="RepTableBold"/>
              <w:rPr>
                <w:lang w:val="en-GB"/>
              </w:rPr>
            </w:pPr>
            <w:r w:rsidRPr="00E211D6">
              <w:rPr>
                <w:lang w:val="en-GB"/>
              </w:rPr>
              <w:t>Cumulative risk wheat (HI)</w:t>
            </w:r>
          </w:p>
        </w:tc>
        <w:tc>
          <w:tcPr>
            <w:tcW w:w="1102" w:type="pct"/>
            <w:shd w:val="clear" w:color="auto" w:fill="FFFFFF"/>
            <w:noWrap/>
          </w:tcPr>
          <w:p w14:paraId="403F1034" w14:textId="77777777" w:rsidR="00BB1D38" w:rsidRPr="00630D8D" w:rsidRDefault="00BB1D38" w:rsidP="00D65BFF">
            <w:pPr>
              <w:pStyle w:val="RepTableBold"/>
              <w:rPr>
                <w:strike/>
                <w:highlight w:val="cyan"/>
                <w:lang w:val="en-GB"/>
              </w:rPr>
            </w:pPr>
            <w:r w:rsidRPr="00630D8D">
              <w:rPr>
                <w:strike/>
                <w:highlight w:val="cyan"/>
                <w:lang w:val="en-GB"/>
              </w:rPr>
              <w:t>0.147</w:t>
            </w:r>
          </w:p>
          <w:p w14:paraId="07F57B2B" w14:textId="0D64E89A" w:rsidR="00252C8D" w:rsidRPr="00252C8D" w:rsidRDefault="00252C8D" w:rsidP="00D65BFF">
            <w:pPr>
              <w:pStyle w:val="RepTableBold"/>
              <w:rPr>
                <w:highlight w:val="cyan"/>
                <w:lang w:val="en-GB"/>
              </w:rPr>
            </w:pPr>
            <w:r w:rsidRPr="00252C8D">
              <w:rPr>
                <w:highlight w:val="cyan"/>
                <w:lang w:val="en-GB"/>
              </w:rPr>
              <w:t>0.097</w:t>
            </w:r>
          </w:p>
        </w:tc>
        <w:tc>
          <w:tcPr>
            <w:tcW w:w="1101" w:type="pct"/>
            <w:shd w:val="clear" w:color="auto" w:fill="FFFFFF"/>
          </w:tcPr>
          <w:p w14:paraId="30BEB40B" w14:textId="77777777" w:rsidR="00BB1D38" w:rsidRPr="00630D8D" w:rsidRDefault="00BB1D38" w:rsidP="00D65BFF">
            <w:pPr>
              <w:pStyle w:val="RepTableBold"/>
              <w:rPr>
                <w:strike/>
                <w:highlight w:val="cyan"/>
                <w:lang w:val="en-GB"/>
              </w:rPr>
            </w:pPr>
            <w:r w:rsidRPr="00630D8D">
              <w:rPr>
                <w:strike/>
                <w:highlight w:val="cyan"/>
                <w:lang w:val="en-GB"/>
              </w:rPr>
              <w:t>0.08</w:t>
            </w:r>
            <w:r w:rsidR="00C10929" w:rsidRPr="00630D8D">
              <w:rPr>
                <w:strike/>
                <w:highlight w:val="cyan"/>
                <w:lang w:val="en-GB"/>
              </w:rPr>
              <w:t>8</w:t>
            </w:r>
          </w:p>
          <w:p w14:paraId="492F04C8" w14:textId="70FFEB5E" w:rsidR="00252C8D" w:rsidRPr="00252C8D" w:rsidRDefault="00252C8D" w:rsidP="00D65BFF">
            <w:pPr>
              <w:pStyle w:val="RepTableBold"/>
              <w:rPr>
                <w:highlight w:val="cyan"/>
                <w:lang w:val="en-GB"/>
              </w:rPr>
            </w:pPr>
            <w:r w:rsidRPr="00252C8D">
              <w:rPr>
                <w:highlight w:val="cyan"/>
                <w:lang w:val="en-GB"/>
              </w:rPr>
              <w:t>0.057</w:t>
            </w:r>
          </w:p>
        </w:tc>
      </w:tr>
      <w:tr w:rsidR="00BB1D38" w:rsidRPr="00E211D6" w14:paraId="6EDD86F6" w14:textId="2BD74838" w:rsidTr="00E451CB">
        <w:trPr>
          <w:trHeight w:val="20"/>
        </w:trPr>
        <w:tc>
          <w:tcPr>
            <w:tcW w:w="1176" w:type="pct"/>
            <w:vMerge w:val="restart"/>
            <w:shd w:val="clear" w:color="auto" w:fill="auto"/>
          </w:tcPr>
          <w:p w14:paraId="2C09DAF9" w14:textId="59F851B9" w:rsidR="00BB1D38" w:rsidRPr="00E211D6" w:rsidRDefault="00BB1D38" w:rsidP="00D65BFF">
            <w:pPr>
              <w:pStyle w:val="RepTable"/>
            </w:pPr>
            <w:r w:rsidRPr="00E211D6">
              <w:t>Barley</w:t>
            </w:r>
          </w:p>
        </w:tc>
        <w:tc>
          <w:tcPr>
            <w:tcW w:w="1621" w:type="pct"/>
            <w:shd w:val="clear" w:color="auto" w:fill="auto"/>
          </w:tcPr>
          <w:p w14:paraId="11223DF4" w14:textId="191F01C4" w:rsidR="00BB1D38" w:rsidRPr="00E211D6" w:rsidRDefault="00D42729" w:rsidP="00D65BFF">
            <w:pPr>
              <w:pStyle w:val="RepTable"/>
            </w:pPr>
            <w:r w:rsidRPr="00E211D6">
              <w:rPr>
                <w:szCs w:val="32"/>
              </w:rPr>
              <w:t>P</w:t>
            </w:r>
            <w:r w:rsidR="00BB1D38" w:rsidRPr="00E211D6">
              <w:rPr>
                <w:szCs w:val="32"/>
              </w:rPr>
              <w:t>rothioconazole</w:t>
            </w:r>
            <w:r>
              <w:rPr>
                <w:szCs w:val="32"/>
              </w:rPr>
              <w:t>**</w:t>
            </w:r>
          </w:p>
        </w:tc>
        <w:tc>
          <w:tcPr>
            <w:tcW w:w="1102" w:type="pct"/>
            <w:shd w:val="clear" w:color="auto" w:fill="auto"/>
            <w:noWrap/>
          </w:tcPr>
          <w:p w14:paraId="18367BDC" w14:textId="77777777" w:rsidR="00BB1D38" w:rsidRPr="00D42729" w:rsidRDefault="00BB1D38" w:rsidP="00D65BFF">
            <w:pPr>
              <w:pStyle w:val="RepTable"/>
              <w:rPr>
                <w:strike/>
                <w:highlight w:val="cyan"/>
              </w:rPr>
            </w:pPr>
            <w:r w:rsidRPr="00D42729">
              <w:rPr>
                <w:strike/>
                <w:highlight w:val="cyan"/>
              </w:rPr>
              <w:t>0.11</w:t>
            </w:r>
            <w:r w:rsidR="007465A8" w:rsidRPr="00D42729">
              <w:rPr>
                <w:strike/>
                <w:highlight w:val="cyan"/>
              </w:rPr>
              <w:t>0</w:t>
            </w:r>
          </w:p>
          <w:p w14:paraId="69AF75A8" w14:textId="077DB930" w:rsidR="00D42729" w:rsidRPr="00D42729" w:rsidRDefault="00D42729" w:rsidP="00D65BFF">
            <w:pPr>
              <w:pStyle w:val="RepTable"/>
              <w:rPr>
                <w:highlight w:val="cyan"/>
              </w:rPr>
            </w:pPr>
            <w:r w:rsidRPr="00D42729">
              <w:rPr>
                <w:highlight w:val="cyan"/>
              </w:rPr>
              <w:t>0.035</w:t>
            </w:r>
          </w:p>
        </w:tc>
        <w:tc>
          <w:tcPr>
            <w:tcW w:w="1101" w:type="pct"/>
          </w:tcPr>
          <w:p w14:paraId="1D902E93" w14:textId="77777777" w:rsidR="00BB1D38" w:rsidRPr="00D42729" w:rsidRDefault="00BB1D38" w:rsidP="00D65BFF">
            <w:pPr>
              <w:pStyle w:val="RepTable"/>
              <w:rPr>
                <w:strike/>
                <w:highlight w:val="cyan"/>
              </w:rPr>
            </w:pPr>
            <w:r w:rsidRPr="00D42729">
              <w:rPr>
                <w:strike/>
                <w:highlight w:val="cyan"/>
              </w:rPr>
              <w:t>0.</w:t>
            </w:r>
            <w:r w:rsidR="007465A8" w:rsidRPr="00D42729">
              <w:rPr>
                <w:strike/>
                <w:highlight w:val="cyan"/>
              </w:rPr>
              <w:t>097</w:t>
            </w:r>
          </w:p>
          <w:p w14:paraId="7CFA64D5" w14:textId="3703AC21" w:rsidR="00D42729" w:rsidRPr="00D42729" w:rsidRDefault="00D42729" w:rsidP="00D65BFF">
            <w:pPr>
              <w:pStyle w:val="RepTable"/>
              <w:rPr>
                <w:highlight w:val="cyan"/>
              </w:rPr>
            </w:pPr>
            <w:r w:rsidRPr="00D42729">
              <w:rPr>
                <w:highlight w:val="cyan"/>
              </w:rPr>
              <w:t>0.031</w:t>
            </w:r>
          </w:p>
        </w:tc>
      </w:tr>
      <w:tr w:rsidR="00BB1D38" w:rsidRPr="00E211D6" w14:paraId="7899C43F" w14:textId="2CFB2D13" w:rsidTr="00E451CB">
        <w:trPr>
          <w:trHeight w:val="20"/>
        </w:trPr>
        <w:tc>
          <w:tcPr>
            <w:tcW w:w="1176" w:type="pct"/>
            <w:vMerge/>
            <w:shd w:val="clear" w:color="auto" w:fill="auto"/>
          </w:tcPr>
          <w:p w14:paraId="438F844D" w14:textId="77777777" w:rsidR="00BB1D38" w:rsidRPr="00E211D6" w:rsidRDefault="00BB1D38" w:rsidP="00D65BFF">
            <w:pPr>
              <w:pStyle w:val="RepTable"/>
            </w:pPr>
          </w:p>
        </w:tc>
        <w:tc>
          <w:tcPr>
            <w:tcW w:w="1621" w:type="pct"/>
            <w:tcBorders>
              <w:bottom w:val="single" w:sz="4" w:space="0" w:color="auto"/>
            </w:tcBorders>
            <w:shd w:val="clear" w:color="auto" w:fill="auto"/>
          </w:tcPr>
          <w:p w14:paraId="73D35E67" w14:textId="7AD9E4EF" w:rsidR="00BB1D38" w:rsidRPr="00E211D6" w:rsidRDefault="00D65BFF" w:rsidP="00D65BFF">
            <w:pPr>
              <w:pStyle w:val="RepTable"/>
            </w:pPr>
            <w:r>
              <w:rPr>
                <w:szCs w:val="32"/>
              </w:rPr>
              <w:t>S</w:t>
            </w:r>
            <w:r w:rsidR="00BB1D38" w:rsidRPr="00E211D6">
              <w:rPr>
                <w:szCs w:val="32"/>
              </w:rPr>
              <w:t>piroxamine</w:t>
            </w:r>
          </w:p>
        </w:tc>
        <w:tc>
          <w:tcPr>
            <w:tcW w:w="1102" w:type="pct"/>
            <w:tcBorders>
              <w:bottom w:val="single" w:sz="4" w:space="0" w:color="auto"/>
            </w:tcBorders>
            <w:shd w:val="clear" w:color="auto" w:fill="auto"/>
            <w:noWrap/>
          </w:tcPr>
          <w:p w14:paraId="0ED98CDB" w14:textId="0CD7B0C1" w:rsidR="00BB1D38" w:rsidRPr="00E211D6" w:rsidRDefault="00BB1D38" w:rsidP="00D65BFF">
            <w:pPr>
              <w:pStyle w:val="RepTable"/>
            </w:pPr>
            <w:r w:rsidRPr="00E211D6">
              <w:t>0.003</w:t>
            </w:r>
          </w:p>
        </w:tc>
        <w:tc>
          <w:tcPr>
            <w:tcW w:w="1101" w:type="pct"/>
            <w:tcBorders>
              <w:bottom w:val="single" w:sz="4" w:space="0" w:color="auto"/>
            </w:tcBorders>
          </w:tcPr>
          <w:p w14:paraId="3AFD08BF" w14:textId="7C39DD08" w:rsidR="00BB1D38" w:rsidRPr="00E211D6" w:rsidRDefault="00BB1D38" w:rsidP="00D65BFF">
            <w:pPr>
              <w:pStyle w:val="RepTable"/>
            </w:pPr>
            <w:r w:rsidRPr="00E211D6">
              <w:t>0.002</w:t>
            </w:r>
          </w:p>
        </w:tc>
      </w:tr>
      <w:tr w:rsidR="00BB1D38" w:rsidRPr="00E211D6" w14:paraId="28C14D09" w14:textId="18454EDF" w:rsidTr="00E451CB">
        <w:trPr>
          <w:trHeight w:val="20"/>
        </w:trPr>
        <w:tc>
          <w:tcPr>
            <w:tcW w:w="1176" w:type="pct"/>
            <w:vMerge/>
            <w:shd w:val="clear" w:color="auto" w:fill="auto"/>
          </w:tcPr>
          <w:p w14:paraId="3E0A8BC4" w14:textId="77777777" w:rsidR="00BB1D38" w:rsidRPr="00E211D6" w:rsidRDefault="00BB1D38" w:rsidP="00D65BFF">
            <w:pPr>
              <w:pStyle w:val="RepTable"/>
              <w:rPr>
                <w:b/>
              </w:rPr>
            </w:pPr>
          </w:p>
        </w:tc>
        <w:tc>
          <w:tcPr>
            <w:tcW w:w="1621" w:type="pct"/>
            <w:shd w:val="clear" w:color="auto" w:fill="FFFFFF"/>
          </w:tcPr>
          <w:p w14:paraId="35A0A0D1" w14:textId="1A9E7FAB" w:rsidR="00BB1D38" w:rsidRPr="00E211D6" w:rsidRDefault="00BB1D38" w:rsidP="00D65BFF">
            <w:pPr>
              <w:pStyle w:val="RepTableBold"/>
              <w:rPr>
                <w:lang w:val="en-GB"/>
              </w:rPr>
            </w:pPr>
            <w:r w:rsidRPr="00E211D6">
              <w:rPr>
                <w:lang w:val="en-GB"/>
              </w:rPr>
              <w:t>Cumulative risk barley (HI)</w:t>
            </w:r>
          </w:p>
        </w:tc>
        <w:tc>
          <w:tcPr>
            <w:tcW w:w="1102" w:type="pct"/>
            <w:shd w:val="clear" w:color="auto" w:fill="FFFFFF"/>
            <w:noWrap/>
          </w:tcPr>
          <w:p w14:paraId="7300A4ED" w14:textId="77777777" w:rsidR="00BB1D38" w:rsidRPr="00630D8D" w:rsidRDefault="00BB1D38" w:rsidP="00D65BFF">
            <w:pPr>
              <w:pStyle w:val="RepTableBold"/>
              <w:rPr>
                <w:strike/>
                <w:highlight w:val="cyan"/>
                <w:lang w:val="en-GB"/>
              </w:rPr>
            </w:pPr>
            <w:r w:rsidRPr="00630D8D">
              <w:rPr>
                <w:strike/>
                <w:highlight w:val="cyan"/>
                <w:lang w:val="en-GB"/>
              </w:rPr>
              <w:t>0.113</w:t>
            </w:r>
          </w:p>
          <w:p w14:paraId="6E4637C2" w14:textId="5C182E5A" w:rsidR="00252C8D" w:rsidRPr="00252C8D" w:rsidRDefault="00252C8D" w:rsidP="00D65BFF">
            <w:pPr>
              <w:pStyle w:val="RepTableBold"/>
              <w:rPr>
                <w:highlight w:val="cyan"/>
                <w:lang w:val="en-GB"/>
              </w:rPr>
            </w:pPr>
            <w:r w:rsidRPr="00252C8D">
              <w:rPr>
                <w:highlight w:val="cyan"/>
                <w:lang w:val="en-GB"/>
              </w:rPr>
              <w:t>0.038</w:t>
            </w:r>
          </w:p>
        </w:tc>
        <w:tc>
          <w:tcPr>
            <w:tcW w:w="1101" w:type="pct"/>
            <w:shd w:val="clear" w:color="auto" w:fill="FFFFFF"/>
          </w:tcPr>
          <w:p w14:paraId="59657E8D" w14:textId="77777777" w:rsidR="00BB1D38" w:rsidRPr="00630D8D" w:rsidRDefault="00BB1D38" w:rsidP="00D65BFF">
            <w:pPr>
              <w:pStyle w:val="RepTableBold"/>
              <w:rPr>
                <w:strike/>
                <w:highlight w:val="cyan"/>
                <w:lang w:val="en-GB"/>
              </w:rPr>
            </w:pPr>
            <w:r w:rsidRPr="00630D8D">
              <w:rPr>
                <w:strike/>
                <w:highlight w:val="cyan"/>
                <w:lang w:val="en-GB"/>
              </w:rPr>
              <w:t>0.</w:t>
            </w:r>
            <w:r w:rsidR="00C10929" w:rsidRPr="00630D8D">
              <w:rPr>
                <w:strike/>
                <w:highlight w:val="cyan"/>
                <w:lang w:val="en-GB"/>
              </w:rPr>
              <w:t>099</w:t>
            </w:r>
          </w:p>
          <w:p w14:paraId="35EF7F6E" w14:textId="76686CF6" w:rsidR="00252C8D" w:rsidRPr="00252C8D" w:rsidRDefault="00252C8D" w:rsidP="00D65BFF">
            <w:pPr>
              <w:pStyle w:val="RepTableBold"/>
              <w:rPr>
                <w:highlight w:val="cyan"/>
                <w:lang w:val="en-GB"/>
              </w:rPr>
            </w:pPr>
            <w:r w:rsidRPr="00252C8D">
              <w:rPr>
                <w:highlight w:val="cyan"/>
                <w:lang w:val="en-GB"/>
              </w:rPr>
              <w:t>0.033</w:t>
            </w:r>
          </w:p>
        </w:tc>
      </w:tr>
    </w:tbl>
    <w:bookmarkEnd w:id="804"/>
    <w:p w14:paraId="2F39D015" w14:textId="1860D8C9" w:rsidR="00BB1D38" w:rsidRPr="00D42729" w:rsidRDefault="00900476" w:rsidP="00BB1D38">
      <w:pPr>
        <w:pStyle w:val="RepStandard"/>
        <w:rPr>
          <w:sz w:val="20"/>
          <w:szCs w:val="20"/>
          <w:highlight w:val="cyan"/>
        </w:rPr>
      </w:pPr>
      <w:r w:rsidRPr="00D42729">
        <w:rPr>
          <w:sz w:val="20"/>
          <w:szCs w:val="20"/>
          <w:highlight w:val="cyan"/>
        </w:rPr>
        <w:t xml:space="preserve">*HQ= IESTI / </w:t>
      </w:r>
      <w:proofErr w:type="spellStart"/>
      <w:r w:rsidRPr="00D42729">
        <w:rPr>
          <w:sz w:val="20"/>
          <w:szCs w:val="20"/>
          <w:highlight w:val="cyan"/>
        </w:rPr>
        <w:t>ArfD</w:t>
      </w:r>
      <w:proofErr w:type="spellEnd"/>
    </w:p>
    <w:p w14:paraId="242F7B53" w14:textId="3F027DEA" w:rsidR="00D42729" w:rsidRDefault="00D42729" w:rsidP="00BB1D38">
      <w:pPr>
        <w:pStyle w:val="RepStandard"/>
        <w:rPr>
          <w:sz w:val="20"/>
          <w:szCs w:val="20"/>
        </w:rPr>
      </w:pPr>
      <w:r w:rsidRPr="00D42729">
        <w:rPr>
          <w:sz w:val="20"/>
          <w:szCs w:val="20"/>
          <w:highlight w:val="cyan"/>
        </w:rPr>
        <w:t xml:space="preserve">** Sum of </w:t>
      </w:r>
      <w:proofErr w:type="spellStart"/>
      <w:r w:rsidRPr="00D42729">
        <w:rPr>
          <w:sz w:val="20"/>
          <w:szCs w:val="20"/>
          <w:highlight w:val="cyan"/>
        </w:rPr>
        <w:t>Prothioconazole-destio</w:t>
      </w:r>
      <w:proofErr w:type="spellEnd"/>
      <w:r w:rsidRPr="00D42729">
        <w:rPr>
          <w:sz w:val="20"/>
          <w:szCs w:val="20"/>
          <w:highlight w:val="cyan"/>
        </w:rPr>
        <w:t>, TA, TLA, TAA, 1,2,4-triazole</w:t>
      </w:r>
    </w:p>
    <w:p w14:paraId="1871EB6C" w14:textId="77777777" w:rsidR="00252C8D" w:rsidRPr="00E211D6" w:rsidRDefault="00252C8D" w:rsidP="00BB1D38">
      <w:pPr>
        <w:pStyle w:val="RepStandard"/>
      </w:pPr>
    </w:p>
    <w:p w14:paraId="1F927B63" w14:textId="09464A61" w:rsidR="00BB1D38" w:rsidRPr="00E211D6" w:rsidRDefault="00BB1D38" w:rsidP="00BB1D38">
      <w:pPr>
        <w:pStyle w:val="RepStandard"/>
      </w:pPr>
      <w:r w:rsidRPr="00E211D6">
        <w:lastRenderedPageBreak/>
        <w:t>The Hazard Index for all commodities is &lt;</w:t>
      </w:r>
      <w:r w:rsidR="00AB3A98" w:rsidRPr="00E211D6">
        <w:t xml:space="preserve"> </w:t>
      </w:r>
      <w:r w:rsidRPr="00E211D6">
        <w:t>1. Thus, combined exposure to the active substances in ULTRACENT 460 EC</w:t>
      </w:r>
      <w:r w:rsidRPr="00E211D6">
        <w:rPr>
          <w:rFonts w:eastAsia="Arial Unicode MS"/>
          <w:u w:color="000000"/>
        </w:rPr>
        <w:t xml:space="preserve"> </w:t>
      </w:r>
      <w:r w:rsidRPr="00E211D6">
        <w:t>is not expected to present a consumer risk. No further refinement of the assessment is required.</w:t>
      </w:r>
    </w:p>
    <w:p w14:paraId="0C0D1979" w14:textId="77777777" w:rsidR="00B97386" w:rsidRPr="00E211D6" w:rsidRDefault="00EA7606">
      <w:pPr>
        <w:pStyle w:val="Nagwek3"/>
      </w:pPr>
      <w:bookmarkStart w:id="805" w:name="_Toc412812173"/>
      <w:bookmarkStart w:id="806" w:name="_Toc413928309"/>
      <w:bookmarkStart w:id="807" w:name="_Toc413931966"/>
      <w:bookmarkStart w:id="808" w:name="_Toc414015145"/>
      <w:bookmarkStart w:id="809" w:name="_Toc414018030"/>
      <w:bookmarkStart w:id="810" w:name="_Toc414023269"/>
      <w:bookmarkStart w:id="811" w:name="_Toc414028369"/>
      <w:bookmarkStart w:id="812" w:name="_Toc414028427"/>
      <w:bookmarkStart w:id="813" w:name="_Toc414029349"/>
      <w:bookmarkStart w:id="814" w:name="_Toc414282485"/>
      <w:bookmarkStart w:id="815" w:name="_Toc414616978"/>
      <w:bookmarkStart w:id="816" w:name="_Toc414623454"/>
      <w:bookmarkStart w:id="817" w:name="_Toc414623545"/>
      <w:bookmarkStart w:id="818" w:name="_Toc414623622"/>
      <w:bookmarkStart w:id="819" w:name="_Toc414623774"/>
      <w:bookmarkStart w:id="820" w:name="_Toc414625695"/>
      <w:bookmarkStart w:id="821" w:name="_Toc415564224"/>
      <w:bookmarkStart w:id="822" w:name="_Toc415566550"/>
      <w:bookmarkStart w:id="823" w:name="_Toc415566613"/>
      <w:bookmarkStart w:id="824" w:name="_Toc415581640"/>
      <w:bookmarkStart w:id="825" w:name="_Toc415654758"/>
      <w:bookmarkStart w:id="826" w:name="_Toc190248558"/>
      <w:r w:rsidRPr="00E211D6">
        <w:t>Chronic consumer risk assessment from combined exposure</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p>
    <w:p w14:paraId="3DD3724D" w14:textId="77777777" w:rsidR="009F6ACA" w:rsidRDefault="009F6ACA" w:rsidP="009F6ACA">
      <w:pPr>
        <w:pStyle w:val="RepStandard"/>
        <w:rPr>
          <w:rFonts w:eastAsia="Arial Unicode MS"/>
          <w:u w:color="000000"/>
        </w:rPr>
      </w:pPr>
      <w:r w:rsidRPr="00E211D6">
        <w:rPr>
          <w:rFonts w:eastAsia="Arial Unicode MS"/>
        </w:rPr>
        <w:t>The uses under consideration provide only a minor contribution to the overall chronic exposure of consumers to pesticide residues</w:t>
      </w:r>
      <w:r w:rsidRPr="00E211D6">
        <w:rPr>
          <w:rFonts w:eastAsia="Arial Unicode MS"/>
          <w:u w:color="000000"/>
        </w:rPr>
        <w:t>. The issue requires a more universal consideration and possibly the generic usage of monitoring data. A harmonised approach is not yet available, and currently no specific consideration is warranted in the scope of this evaluation.</w:t>
      </w:r>
      <w:r>
        <w:rPr>
          <w:rFonts w:eastAsia="Arial Unicode MS"/>
          <w:u w:color="000000"/>
        </w:rPr>
        <w:t xml:space="preserve"> </w:t>
      </w:r>
    </w:p>
    <w:p w14:paraId="6CCF83C0" w14:textId="77777777" w:rsidR="005751D6" w:rsidRDefault="005751D6" w:rsidP="00E451CB">
      <w:pPr>
        <w:rPr>
          <w:rFonts w:eastAsia="Arial Unicode MS"/>
          <w:u w:color="000000"/>
        </w:rPr>
      </w:pPr>
    </w:p>
    <w:p w14:paraId="520E3199" w14:textId="08D25A1E" w:rsidR="00B97386" w:rsidRPr="006B7EB9" w:rsidRDefault="00EA7606" w:rsidP="00E451CB">
      <w:pPr>
        <w:pStyle w:val="Nagwek2"/>
        <w:pageBreakBefore/>
        <w:ind w:left="1418" w:hanging="1418"/>
      </w:pPr>
      <w:bookmarkStart w:id="827" w:name="_Toc412812174"/>
      <w:bookmarkStart w:id="828" w:name="_Toc413928310"/>
      <w:bookmarkStart w:id="829" w:name="_Toc413931967"/>
      <w:bookmarkStart w:id="830" w:name="_Toc414015146"/>
      <w:bookmarkStart w:id="831" w:name="_Toc414018031"/>
      <w:bookmarkStart w:id="832" w:name="_Toc414023270"/>
      <w:bookmarkStart w:id="833" w:name="_Toc414028370"/>
      <w:bookmarkStart w:id="834" w:name="_Toc414028428"/>
      <w:bookmarkStart w:id="835" w:name="_Toc414029350"/>
      <w:bookmarkStart w:id="836" w:name="_Toc414282486"/>
      <w:bookmarkStart w:id="837" w:name="_Toc414616979"/>
      <w:bookmarkStart w:id="838" w:name="_Toc414623455"/>
      <w:bookmarkStart w:id="839" w:name="_Toc414623546"/>
      <w:bookmarkStart w:id="840" w:name="_Toc414623623"/>
      <w:bookmarkStart w:id="841" w:name="_Toc414623775"/>
      <w:bookmarkStart w:id="842" w:name="_Toc414625696"/>
      <w:bookmarkStart w:id="843" w:name="_Toc415564225"/>
      <w:bookmarkStart w:id="844" w:name="_Toc415566551"/>
      <w:bookmarkStart w:id="845" w:name="_Toc415566614"/>
      <w:bookmarkStart w:id="846" w:name="_Toc415581641"/>
      <w:bookmarkStart w:id="847" w:name="_Toc415654759"/>
      <w:bookmarkStart w:id="848" w:name="_Toc190248559"/>
      <w:r w:rsidRPr="006B7EB9">
        <w:lastRenderedPageBreak/>
        <w:t>References</w:t>
      </w:r>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p>
    <w:p w14:paraId="5BF96D93" w14:textId="75F75ACD" w:rsidR="00B25C64" w:rsidRPr="000A22A3" w:rsidRDefault="00B25C64" w:rsidP="002657A8">
      <w:pPr>
        <w:pStyle w:val="RepStandard"/>
        <w:tabs>
          <w:tab w:val="left" w:pos="9214"/>
        </w:tabs>
        <w:rPr>
          <w:strike/>
        </w:rPr>
      </w:pPr>
      <w:r w:rsidRPr="000A22A3">
        <w:rPr>
          <w:strike/>
          <w:highlight w:val="cyan"/>
        </w:rPr>
        <w:t xml:space="preserve">No data is submitted in support of the application for authorization of ULTRACENT 460 EC. Reference is made to the unprotected data and dossier of INPUT 460 EC (R-61/2011, </w:t>
      </w:r>
      <w:r w:rsidR="009D2506" w:rsidRPr="000A22A3">
        <w:rPr>
          <w:strike/>
          <w:highlight w:val="cyan"/>
        </w:rPr>
        <w:t>authorization holder</w:t>
      </w:r>
      <w:r w:rsidRPr="000A22A3">
        <w:rPr>
          <w:strike/>
          <w:highlight w:val="cyan"/>
        </w:rPr>
        <w:t xml:space="preserve"> Bayer AG), in accordance with Article 34 of Regulation 1107/2009/EC. It was not considered necessary to submit additional data and the evaluator is referred to the registration report of INPUT 460 EC.</w:t>
      </w:r>
    </w:p>
    <w:p w14:paraId="0D3EF28C" w14:textId="77777777" w:rsidR="00693107" w:rsidRDefault="00693107" w:rsidP="002657A8">
      <w:pPr>
        <w:pStyle w:val="RepStandard"/>
        <w:tabs>
          <w:tab w:val="left" w:pos="9214"/>
        </w:tabs>
      </w:pPr>
    </w:p>
    <w:p w14:paraId="76D5A8F3" w14:textId="7655C354" w:rsidR="000A22A3" w:rsidRPr="00297C07" w:rsidRDefault="000A22A3" w:rsidP="002657A8">
      <w:pPr>
        <w:pStyle w:val="RepStandard"/>
        <w:tabs>
          <w:tab w:val="left" w:pos="9214"/>
        </w:tabs>
        <w:rPr>
          <w:b/>
          <w:bCs/>
          <w:highlight w:val="cyan"/>
        </w:rPr>
      </w:pPr>
      <w:proofErr w:type="spellStart"/>
      <w:r w:rsidRPr="00297C07">
        <w:rPr>
          <w:b/>
          <w:bCs/>
          <w:highlight w:val="cyan"/>
        </w:rPr>
        <w:t>Prothioconazole</w:t>
      </w:r>
      <w:proofErr w:type="spellEnd"/>
    </w:p>
    <w:p w14:paraId="453BBE37" w14:textId="77777777" w:rsidR="00297C07" w:rsidRPr="00297C07" w:rsidRDefault="00297C07" w:rsidP="002657A8">
      <w:pPr>
        <w:tabs>
          <w:tab w:val="left" w:pos="9214"/>
        </w:tabs>
        <w:spacing w:before="120" w:after="180"/>
        <w:jc w:val="both"/>
        <w:rPr>
          <w:highlight w:val="cyan"/>
          <w:lang w:val="en-GB"/>
        </w:rPr>
      </w:pPr>
      <w:bookmarkStart w:id="849" w:name="_Hlk169251603"/>
      <w:r w:rsidRPr="00297C07">
        <w:rPr>
          <w:highlight w:val="cyan"/>
          <w:lang w:val="en-GB"/>
        </w:rPr>
        <w:t xml:space="preserve">EFSA (European Food Safety Authority), 2007: Conclusion regarding the peer review of the pesticide risk assessment of the active substance </w:t>
      </w:r>
      <w:proofErr w:type="spellStart"/>
      <w:r w:rsidRPr="00297C07">
        <w:rPr>
          <w:highlight w:val="cyan"/>
          <w:u w:val="single"/>
          <w:lang w:val="en-GB"/>
        </w:rPr>
        <w:t>prothioconazole</w:t>
      </w:r>
      <w:proofErr w:type="spellEnd"/>
      <w:r w:rsidRPr="00297C07">
        <w:rPr>
          <w:highlight w:val="cyan"/>
          <w:lang w:val="en-GB"/>
        </w:rPr>
        <w:t xml:space="preserve">. EFSA Scientific Report (2007) 106, 1-98, Conclusion on the peer review of </w:t>
      </w:r>
      <w:proofErr w:type="spellStart"/>
      <w:r w:rsidRPr="00297C07">
        <w:rPr>
          <w:highlight w:val="cyan"/>
          <w:lang w:val="en-GB"/>
        </w:rPr>
        <w:t>prothioconazole</w:t>
      </w:r>
      <w:proofErr w:type="spellEnd"/>
      <w:r w:rsidRPr="00297C07">
        <w:rPr>
          <w:highlight w:val="cyan"/>
          <w:lang w:val="en-GB"/>
        </w:rPr>
        <w:t xml:space="preserve"> </w:t>
      </w:r>
    </w:p>
    <w:p w14:paraId="4B0962FF" w14:textId="77777777" w:rsidR="00297C07" w:rsidRPr="00297C07" w:rsidRDefault="00297C07" w:rsidP="002657A8">
      <w:pPr>
        <w:tabs>
          <w:tab w:val="left" w:pos="9214"/>
        </w:tabs>
        <w:spacing w:before="120" w:after="180"/>
        <w:jc w:val="both"/>
        <w:rPr>
          <w:highlight w:val="cyan"/>
          <w:lang w:val="en-GB"/>
        </w:rPr>
      </w:pPr>
      <w:r w:rsidRPr="00297C07">
        <w:rPr>
          <w:highlight w:val="cyan"/>
          <w:lang w:val="en-GB"/>
        </w:rPr>
        <w:t xml:space="preserve">EFSA (European Food Safety Authority), 2014: Reasoned opinion on the review of the existing maximum residue levels (MRLs) for </w:t>
      </w:r>
      <w:proofErr w:type="spellStart"/>
      <w:r w:rsidRPr="00297C07">
        <w:rPr>
          <w:highlight w:val="cyan"/>
          <w:u w:val="single"/>
          <w:lang w:val="en-GB"/>
        </w:rPr>
        <w:t>prothioconazole</w:t>
      </w:r>
      <w:proofErr w:type="spellEnd"/>
      <w:r w:rsidRPr="00297C07">
        <w:rPr>
          <w:highlight w:val="cyan"/>
          <w:lang w:val="en-GB"/>
        </w:rPr>
        <w:t xml:space="preserve"> according to Article 12 of Regulation (EC) No 396/2005. EFSA Journal 2014;12(5):3689, 72 pp. doi:10.2903/j.efsa.2014.3689</w:t>
      </w:r>
    </w:p>
    <w:p w14:paraId="4227B651" w14:textId="12D5D0CD" w:rsidR="00297C07" w:rsidRPr="0065430B" w:rsidRDefault="00297C07" w:rsidP="002657A8">
      <w:pPr>
        <w:tabs>
          <w:tab w:val="left" w:pos="9214"/>
        </w:tabs>
        <w:spacing w:before="120" w:after="180"/>
        <w:jc w:val="both"/>
        <w:rPr>
          <w:highlight w:val="cyan"/>
          <w:lang w:val="en-GB"/>
        </w:rPr>
      </w:pPr>
      <w:r w:rsidRPr="00297C07">
        <w:rPr>
          <w:highlight w:val="cyan"/>
          <w:lang w:val="en-GB"/>
        </w:rPr>
        <w:t xml:space="preserve">EFSA (European Food Safety Authority), 2018: Conclusion on the peer review of the pesticide risk assessment for the </w:t>
      </w:r>
      <w:r w:rsidRPr="00297C07">
        <w:rPr>
          <w:highlight w:val="cyan"/>
          <w:u w:val="single"/>
          <w:lang w:val="en-GB"/>
        </w:rPr>
        <w:t>triazole derivative metabolites</w:t>
      </w:r>
      <w:r w:rsidRPr="00297C07">
        <w:rPr>
          <w:highlight w:val="cyan"/>
          <w:lang w:val="en-GB"/>
        </w:rPr>
        <w:t xml:space="preserve"> in light of conﬁrmatory data submitted. EFSA Journal 2018;16(7):5376, 20 pp. </w:t>
      </w:r>
      <w:hyperlink w:history="1">
        <w:r w:rsidR="0065430B" w:rsidRPr="004711F5">
          <w:rPr>
            <w:rStyle w:val="Hipercze"/>
            <w:highlight w:val="cyan"/>
            <w:lang w:val="en-GB"/>
          </w:rPr>
          <w:t>https://doi.org/10.2903/j.efsa.2018.5376</w:t>
        </w:r>
      </w:hyperlink>
    </w:p>
    <w:p w14:paraId="196927DD" w14:textId="50020886" w:rsidR="0065430B" w:rsidRDefault="0065430B" w:rsidP="002657A8">
      <w:pPr>
        <w:tabs>
          <w:tab w:val="left" w:pos="9214"/>
        </w:tabs>
        <w:spacing w:after="120"/>
        <w:jc w:val="both"/>
      </w:pPr>
      <w:r w:rsidRPr="0065430B">
        <w:rPr>
          <w:highlight w:val="cyan"/>
        </w:rPr>
        <w:t xml:space="preserve">EFSA (European Food Safety Authority), 2020: Reasoned Opinion on the evaluation of conﬁrmatory data following the Article 12 </w:t>
      </w:r>
      <w:proofErr w:type="spellStart"/>
      <w:r w:rsidRPr="0065430B">
        <w:rPr>
          <w:highlight w:val="cyan"/>
        </w:rPr>
        <w:t>MRLreview</w:t>
      </w:r>
      <w:proofErr w:type="spellEnd"/>
      <w:r w:rsidRPr="0065430B">
        <w:rPr>
          <w:highlight w:val="cyan"/>
        </w:rPr>
        <w:t xml:space="preserve"> and modiﬁcation of the existing maximum residue levels for </w:t>
      </w:r>
      <w:proofErr w:type="spellStart"/>
      <w:r w:rsidRPr="0065430B">
        <w:rPr>
          <w:highlight w:val="cyan"/>
          <w:u w:val="single"/>
        </w:rPr>
        <w:t>Prothioconazole</w:t>
      </w:r>
      <w:proofErr w:type="spellEnd"/>
      <w:r w:rsidRPr="0065430B">
        <w:rPr>
          <w:highlight w:val="cyan"/>
        </w:rPr>
        <w:t xml:space="preserve"> in </w:t>
      </w:r>
      <w:proofErr w:type="spellStart"/>
      <w:r w:rsidRPr="0065430B">
        <w:rPr>
          <w:highlight w:val="cyan"/>
        </w:rPr>
        <w:t>celeriacs</w:t>
      </w:r>
      <w:proofErr w:type="spellEnd"/>
      <w:r w:rsidRPr="0065430B">
        <w:rPr>
          <w:highlight w:val="cyan"/>
        </w:rPr>
        <w:t xml:space="preserve"> and rapeseeds. EFSA Journal 2020;18(2):5999, 50 pp.</w:t>
      </w:r>
    </w:p>
    <w:p w14:paraId="3250D364" w14:textId="77777777" w:rsidR="00297C07" w:rsidRPr="00297C07" w:rsidRDefault="00297C07" w:rsidP="002657A8">
      <w:pPr>
        <w:tabs>
          <w:tab w:val="left" w:pos="9214"/>
        </w:tabs>
        <w:spacing w:before="120" w:after="180"/>
        <w:jc w:val="both"/>
        <w:rPr>
          <w:highlight w:val="cyan"/>
          <w:lang w:val="en-GB"/>
        </w:rPr>
      </w:pPr>
      <w:r w:rsidRPr="00297C07">
        <w:rPr>
          <w:highlight w:val="cyan"/>
          <w:lang w:val="en-GB"/>
        </w:rPr>
        <w:t xml:space="preserve">EFSA (European Food Safety Authority), 2023a : Reasoned Opinion on the modiﬁcation of the existing maximum residue levels for </w:t>
      </w:r>
      <w:proofErr w:type="spellStart"/>
      <w:r w:rsidRPr="00297C07">
        <w:rPr>
          <w:highlight w:val="cyan"/>
          <w:u w:val="single"/>
          <w:lang w:val="en-GB"/>
        </w:rPr>
        <w:t>Prothioconazole</w:t>
      </w:r>
      <w:proofErr w:type="spellEnd"/>
      <w:r w:rsidRPr="00297C07">
        <w:rPr>
          <w:highlight w:val="cyan"/>
          <w:lang w:val="en-GB"/>
        </w:rPr>
        <w:t xml:space="preserve"> in garlic, onions and shallots. </w:t>
      </w:r>
      <w:bookmarkStart w:id="850" w:name="_Hlk172198577"/>
      <w:r w:rsidRPr="00297C07">
        <w:rPr>
          <w:highlight w:val="cyan"/>
          <w:lang w:val="en-GB"/>
        </w:rPr>
        <w:t>EFSA Journal 2023;21(1):7717</w:t>
      </w:r>
      <w:bookmarkEnd w:id="850"/>
      <w:r w:rsidRPr="00297C07">
        <w:rPr>
          <w:highlight w:val="cyan"/>
          <w:lang w:val="en-GB"/>
        </w:rPr>
        <w:t>, 48 pp.</w:t>
      </w:r>
    </w:p>
    <w:p w14:paraId="61CA6005" w14:textId="77777777" w:rsidR="00297C07" w:rsidRPr="00297C07" w:rsidRDefault="00297C07" w:rsidP="002657A8">
      <w:pPr>
        <w:tabs>
          <w:tab w:val="left" w:pos="9214"/>
        </w:tabs>
        <w:spacing w:before="120" w:after="180"/>
        <w:jc w:val="both"/>
        <w:rPr>
          <w:highlight w:val="cyan"/>
          <w:lang w:val="en-GB"/>
        </w:rPr>
      </w:pPr>
      <w:r w:rsidRPr="00297C07">
        <w:rPr>
          <w:highlight w:val="cyan"/>
          <w:lang w:val="en-GB"/>
        </w:rPr>
        <w:t xml:space="preserve">EFSA (European Food Safety Authority), 2023b : Modiﬁcation of the existing maximum residue levels for </w:t>
      </w:r>
      <w:proofErr w:type="spellStart"/>
      <w:r w:rsidRPr="00297C07">
        <w:rPr>
          <w:highlight w:val="cyan"/>
          <w:u w:val="single"/>
          <w:lang w:val="en-GB"/>
        </w:rPr>
        <w:t>prothioconazole</w:t>
      </w:r>
      <w:proofErr w:type="spellEnd"/>
      <w:r w:rsidRPr="00297C07">
        <w:rPr>
          <w:highlight w:val="cyan"/>
          <w:lang w:val="en-GB"/>
        </w:rPr>
        <w:t xml:space="preserve"> in sugar beet and chicory roots. EFSA Journal, 21(8), 1–49. </w:t>
      </w:r>
      <w:hyperlink w:history="1">
        <w:r w:rsidRPr="00297C07">
          <w:rPr>
            <w:rStyle w:val="Hipercze"/>
            <w:highlight w:val="cyan"/>
            <w:lang w:val="en-GB"/>
          </w:rPr>
          <w:t>http://doi.org.10.2903/j.efsa.2023.8198</w:t>
        </w:r>
      </w:hyperlink>
      <w:r w:rsidRPr="00297C07">
        <w:rPr>
          <w:highlight w:val="cyan"/>
          <w:lang w:val="en-GB"/>
        </w:rPr>
        <w:t>.</w:t>
      </w:r>
    </w:p>
    <w:p w14:paraId="2BD27E9A" w14:textId="77777777" w:rsidR="00297C07" w:rsidRPr="00297C07" w:rsidRDefault="00297C07" w:rsidP="002657A8">
      <w:pPr>
        <w:tabs>
          <w:tab w:val="left" w:pos="9214"/>
        </w:tabs>
        <w:spacing w:before="120" w:after="180"/>
        <w:jc w:val="both"/>
        <w:rPr>
          <w:highlight w:val="cyan"/>
          <w:lang w:val="en-GB"/>
        </w:rPr>
      </w:pPr>
      <w:r w:rsidRPr="00297C07">
        <w:rPr>
          <w:highlight w:val="cyan"/>
          <w:lang w:val="en-GB"/>
        </w:rPr>
        <w:t xml:space="preserve">France, 2014: Evaluation Report prepared under Article 12 of Regulation (EC) No 396/2005. Authorised uses to be considered for the review of the existing MRLs for </w:t>
      </w:r>
      <w:proofErr w:type="spellStart"/>
      <w:r w:rsidRPr="00297C07">
        <w:rPr>
          <w:highlight w:val="cyan"/>
          <w:u w:val="single"/>
          <w:lang w:val="en-GB"/>
        </w:rPr>
        <w:t>prothioconazole</w:t>
      </w:r>
      <w:proofErr w:type="spellEnd"/>
      <w:r w:rsidRPr="00297C07">
        <w:rPr>
          <w:highlight w:val="cyan"/>
          <w:lang w:val="en-GB"/>
        </w:rPr>
        <w:t>, January 2014.</w:t>
      </w:r>
    </w:p>
    <w:p w14:paraId="454FAB2B" w14:textId="77777777" w:rsidR="00297C07" w:rsidRPr="00297C07" w:rsidRDefault="00297C07" w:rsidP="002657A8">
      <w:pPr>
        <w:tabs>
          <w:tab w:val="left" w:pos="9214"/>
        </w:tabs>
        <w:spacing w:before="120" w:after="180"/>
        <w:jc w:val="both"/>
        <w:rPr>
          <w:highlight w:val="cyan"/>
          <w:lang w:val="en-GB"/>
        </w:rPr>
      </w:pPr>
      <w:r w:rsidRPr="00297C07">
        <w:rPr>
          <w:highlight w:val="cyan"/>
          <w:lang w:val="en-GB"/>
        </w:rPr>
        <w:t xml:space="preserve">UK, 2004: Draft assessment report on the active substance </w:t>
      </w:r>
      <w:proofErr w:type="spellStart"/>
      <w:r w:rsidRPr="00297C07">
        <w:rPr>
          <w:highlight w:val="cyan"/>
          <w:u w:val="single"/>
          <w:lang w:val="en-GB"/>
        </w:rPr>
        <w:t>prothioconazole</w:t>
      </w:r>
      <w:proofErr w:type="spellEnd"/>
      <w:r w:rsidRPr="00297C07">
        <w:rPr>
          <w:highlight w:val="cyan"/>
          <w:lang w:val="en-GB"/>
        </w:rPr>
        <w:t xml:space="preserve"> prepared by the rapporteur Member State United Kingdom in the framework of Council Directive 91/414/EEC, October, 2004.</w:t>
      </w:r>
    </w:p>
    <w:p w14:paraId="1C666691" w14:textId="77777777" w:rsidR="00297C07" w:rsidRDefault="00297C07" w:rsidP="002657A8">
      <w:pPr>
        <w:tabs>
          <w:tab w:val="left" w:pos="9214"/>
        </w:tabs>
        <w:spacing w:before="120" w:after="180"/>
        <w:jc w:val="both"/>
        <w:rPr>
          <w:lang w:val="en-GB"/>
        </w:rPr>
      </w:pPr>
      <w:r w:rsidRPr="00297C07">
        <w:rPr>
          <w:highlight w:val="cyan"/>
          <w:lang w:val="en-GB"/>
        </w:rPr>
        <w:t xml:space="preserve">UK, 2018: </w:t>
      </w:r>
      <w:r w:rsidRPr="00297C07">
        <w:rPr>
          <w:highlight w:val="cyan"/>
          <w:u w:val="single"/>
          <w:lang w:val="en-GB"/>
        </w:rPr>
        <w:t>Triazole Derivate Metabolites</w:t>
      </w:r>
      <w:r w:rsidRPr="00297C07">
        <w:rPr>
          <w:highlight w:val="cyan"/>
          <w:lang w:val="en-GB"/>
        </w:rPr>
        <w:t>, addendum – conﬁrmatory data prepared by the rapporteur Member State, the United Kingdom in the framework of Regulation (EC) No 1107/2009, further revised following discussions at the toxicology and residues expert meetings (Pesticides Peer Review Meetings nos. 162 and 171 respectively) (February 2018).</w:t>
      </w:r>
    </w:p>
    <w:p w14:paraId="07A56353" w14:textId="57208676" w:rsidR="002657A8" w:rsidRDefault="002657A8" w:rsidP="002657A8">
      <w:pPr>
        <w:tabs>
          <w:tab w:val="left" w:pos="9214"/>
        </w:tabs>
        <w:spacing w:before="120" w:after="180"/>
        <w:jc w:val="both"/>
        <w:rPr>
          <w:lang w:val="en-GB"/>
        </w:rPr>
      </w:pPr>
      <w:r w:rsidRPr="00173540">
        <w:rPr>
          <w:b/>
          <w:bCs/>
          <w:highlight w:val="cyan"/>
        </w:rPr>
        <w:t>Spiroxamine</w:t>
      </w:r>
    </w:p>
    <w:p w14:paraId="0FAB59F2" w14:textId="4FDD8664" w:rsidR="002657A8" w:rsidRDefault="002657A8" w:rsidP="002657A8">
      <w:pPr>
        <w:tabs>
          <w:tab w:val="left" w:pos="9214"/>
        </w:tabs>
        <w:spacing w:before="120" w:after="180"/>
        <w:jc w:val="both"/>
        <w:rPr>
          <w:lang w:val="en-GB"/>
        </w:rPr>
      </w:pPr>
      <w:r w:rsidRPr="00693107">
        <w:rPr>
          <w:highlight w:val="cyan"/>
        </w:rPr>
        <w:t>DE 1997.  Monograph, Spiroxamine, Volume 3, B6; RMS DE [in the context of the application for first inclusion of the as in Annex I to Council Directive 91/414/EEC], 29. January 1997</w:t>
      </w:r>
    </w:p>
    <w:p w14:paraId="4E41A6C9" w14:textId="79F84549" w:rsidR="002657A8" w:rsidRDefault="002657A8" w:rsidP="002657A8">
      <w:pPr>
        <w:tabs>
          <w:tab w:val="left" w:pos="9214"/>
        </w:tabs>
        <w:spacing w:before="120" w:after="180"/>
        <w:jc w:val="both"/>
        <w:rPr>
          <w:lang w:val="en-GB"/>
        </w:rPr>
      </w:pPr>
      <w:r w:rsidRPr="00693107">
        <w:rPr>
          <w:highlight w:val="cyan"/>
        </w:rPr>
        <w:t>DE 2009, Spiroxamine. Assessment report – public version – Initial risk assessment provided by the rapporteur Member State Germany for the existing active substance Spiroxamine upon submission in the framework of the renewal of the inclusion of a first group of active substance in Annex I to Council Directive 91/414/EEC in accordance with Commission Regulation (EC) No. 737/2007, Re-Assessment for Annex-I-renewal, Volume 3, Annex B7, September 2009</w:t>
      </w:r>
    </w:p>
    <w:p w14:paraId="32589460" w14:textId="38AB8CD1" w:rsidR="002657A8" w:rsidRDefault="002657A8" w:rsidP="002657A8">
      <w:pPr>
        <w:tabs>
          <w:tab w:val="left" w:pos="9214"/>
        </w:tabs>
        <w:spacing w:before="120" w:after="180"/>
        <w:jc w:val="both"/>
      </w:pPr>
      <w:r w:rsidRPr="00666B7B">
        <w:rPr>
          <w:highlight w:val="cyan"/>
          <w:lang w:val="fr-BE"/>
        </w:rPr>
        <w:t xml:space="preserve">ER 2014a (RMS: DE), Spiroxamine. </w:t>
      </w:r>
      <w:r w:rsidRPr="00693107">
        <w:rPr>
          <w:highlight w:val="cyan"/>
        </w:rPr>
        <w:t>Evaluation Report prepared under Article 12.2 of Regulation (EC) No. 396/2005. Authorized uses to be considered for the review of the existing MRLs for Spiroxamine, September 2014.</w:t>
      </w:r>
    </w:p>
    <w:p w14:paraId="293FC067" w14:textId="77777777" w:rsidR="002657A8" w:rsidRDefault="002657A8" w:rsidP="002657A8">
      <w:pPr>
        <w:tabs>
          <w:tab w:val="left" w:pos="9214"/>
        </w:tabs>
        <w:spacing w:before="120" w:after="180"/>
        <w:jc w:val="both"/>
        <w:rPr>
          <w:highlight w:val="cyan"/>
          <w:lang w:val="fr-BE"/>
        </w:rPr>
      </w:pPr>
    </w:p>
    <w:p w14:paraId="0A0BC5A7" w14:textId="5006A048" w:rsidR="002657A8" w:rsidRDefault="002657A8" w:rsidP="002657A8">
      <w:pPr>
        <w:tabs>
          <w:tab w:val="left" w:pos="9214"/>
        </w:tabs>
        <w:spacing w:before="120" w:after="180"/>
        <w:jc w:val="both"/>
      </w:pPr>
      <w:r w:rsidRPr="00666B7B">
        <w:rPr>
          <w:highlight w:val="cyan"/>
          <w:lang w:val="fr-BE"/>
        </w:rPr>
        <w:t xml:space="preserve">ER 2014b (RMS: DE), Spiroxamine. </w:t>
      </w:r>
      <w:r w:rsidRPr="00693107">
        <w:rPr>
          <w:highlight w:val="cyan"/>
        </w:rPr>
        <w:t>Amendment to Additional Evaluation Report prepared under Article 12.2 of Regulation (EC) No 396/2005. Review of the existing MRLs for spiroxamine, October 2014.</w:t>
      </w:r>
    </w:p>
    <w:p w14:paraId="4E75226D" w14:textId="702C28A7" w:rsidR="002657A8" w:rsidRDefault="002657A8" w:rsidP="002657A8">
      <w:pPr>
        <w:tabs>
          <w:tab w:val="left" w:pos="9214"/>
        </w:tabs>
        <w:spacing w:before="120" w:after="180"/>
        <w:jc w:val="both"/>
      </w:pPr>
      <w:r w:rsidRPr="00693107">
        <w:rPr>
          <w:highlight w:val="cyan"/>
        </w:rPr>
        <w:t>EFSA 2010. Conclusion on the peer review of the pesticide risk assessment of the active substance Spiroxamine, EFSA Journal 2010;8(10):1719</w:t>
      </w:r>
    </w:p>
    <w:p w14:paraId="4A09EE98" w14:textId="32BB5D12" w:rsidR="002657A8" w:rsidRDefault="002657A8" w:rsidP="002657A8">
      <w:pPr>
        <w:tabs>
          <w:tab w:val="left" w:pos="9214"/>
        </w:tabs>
        <w:spacing w:before="120" w:after="180"/>
        <w:jc w:val="both"/>
      </w:pPr>
      <w:r w:rsidRPr="00693107">
        <w:rPr>
          <w:highlight w:val="cyan"/>
        </w:rPr>
        <w:t>EFSA 2010, Revision RMS 2017. Draft Re-Assessment Report, revised – 05 April 2017 and 08 August 2017. Spiroxamine, Vol. 3, Annex B.7. RMS: Germany.</w:t>
      </w:r>
    </w:p>
    <w:p w14:paraId="2215CEBF" w14:textId="63B29C46" w:rsidR="002657A8" w:rsidRDefault="002657A8" w:rsidP="002657A8">
      <w:pPr>
        <w:tabs>
          <w:tab w:val="left" w:pos="9214"/>
        </w:tabs>
        <w:spacing w:before="120" w:after="180"/>
        <w:jc w:val="both"/>
      </w:pPr>
      <w:r w:rsidRPr="00693107">
        <w:rPr>
          <w:highlight w:val="cyan"/>
        </w:rPr>
        <w:t xml:space="preserve">EFSA 2010, </w:t>
      </w:r>
      <w:proofErr w:type="spellStart"/>
      <w:r w:rsidRPr="00693107">
        <w:rPr>
          <w:highlight w:val="cyan"/>
        </w:rPr>
        <w:t>LoE</w:t>
      </w:r>
      <w:proofErr w:type="spellEnd"/>
      <w:r w:rsidRPr="00693107">
        <w:rPr>
          <w:highlight w:val="cyan"/>
        </w:rPr>
        <w:t>, Revision RMS 2017. Draft Re-Assessment Report, revised – 05 April 2017 and 08 August 2017. Spiroxamine, List of Endpoints. RMS: Germany.</w:t>
      </w:r>
    </w:p>
    <w:p w14:paraId="7E294DA5" w14:textId="432473EA" w:rsidR="002657A8" w:rsidRDefault="002657A8" w:rsidP="002657A8">
      <w:pPr>
        <w:tabs>
          <w:tab w:val="left" w:pos="9214"/>
        </w:tabs>
        <w:spacing w:before="120" w:after="180"/>
        <w:jc w:val="both"/>
      </w:pPr>
      <w:r w:rsidRPr="00693107">
        <w:rPr>
          <w:highlight w:val="cyan"/>
        </w:rPr>
        <w:t>EFSA 2015. Reasoned Opinion on the review of the existing maximum residue levels (MRLs) for Spiroxamine according to Article 12 of Regulation (EC) No 396/2005, EFSA Journal 2015; 13(1):3992, 1-48,</w:t>
      </w:r>
    </w:p>
    <w:bookmarkEnd w:id="849"/>
    <w:p w14:paraId="0699A43B" w14:textId="77777777" w:rsidR="00693107" w:rsidRDefault="00693107" w:rsidP="002657A8">
      <w:pPr>
        <w:pStyle w:val="RepStandard"/>
        <w:tabs>
          <w:tab w:val="left" w:pos="9214"/>
        </w:tabs>
      </w:pPr>
    </w:p>
    <w:p w14:paraId="0F689D65" w14:textId="77777777" w:rsidR="00B97386" w:rsidRPr="006B7EB9" w:rsidRDefault="00B97386" w:rsidP="002657A8">
      <w:pPr>
        <w:pStyle w:val="RepBullet1"/>
        <w:numPr>
          <w:ilvl w:val="0"/>
          <w:numId w:val="0"/>
        </w:numPr>
        <w:tabs>
          <w:tab w:val="left" w:pos="9214"/>
        </w:tabs>
        <w:jc w:val="both"/>
        <w:rPr>
          <w:highlight w:val="yellow"/>
          <w:lang w:val="en-GB"/>
        </w:rPr>
        <w:sectPr w:rsidR="00B97386" w:rsidRPr="006B7EB9">
          <w:headerReference w:type="default" r:id="rId22"/>
          <w:pgSz w:w="11909" w:h="16834" w:code="9"/>
          <w:pgMar w:top="1417" w:right="1134" w:bottom="1134" w:left="1417" w:header="709" w:footer="142" w:gutter="0"/>
          <w:pgNumType w:chapSep="period"/>
          <w:cols w:space="720"/>
          <w:noEndnote/>
          <w:docGrid w:linePitch="299"/>
        </w:sectPr>
      </w:pPr>
    </w:p>
    <w:p w14:paraId="3B6AEA08" w14:textId="77777777" w:rsidR="00B97386" w:rsidRPr="006B7EB9" w:rsidRDefault="00EA7606" w:rsidP="000C3704">
      <w:pPr>
        <w:pStyle w:val="RepAppendix1"/>
        <w:spacing w:before="120"/>
      </w:pPr>
      <w:bookmarkStart w:id="851" w:name="_Toc412812175"/>
      <w:bookmarkStart w:id="852" w:name="_Toc413928311"/>
      <w:bookmarkStart w:id="853" w:name="_Toc413931968"/>
      <w:bookmarkStart w:id="854" w:name="_Toc414015147"/>
      <w:bookmarkStart w:id="855" w:name="_Toc414018032"/>
      <w:bookmarkStart w:id="856" w:name="_Toc414023271"/>
      <w:bookmarkStart w:id="857" w:name="_Toc414028371"/>
      <w:bookmarkStart w:id="858" w:name="_Toc414028429"/>
      <w:bookmarkStart w:id="859" w:name="_Toc414029351"/>
      <w:bookmarkStart w:id="860" w:name="_Toc414282487"/>
      <w:bookmarkStart w:id="861" w:name="_Toc414616980"/>
      <w:bookmarkStart w:id="862" w:name="_Toc414623456"/>
      <w:bookmarkStart w:id="863" w:name="_Toc414623547"/>
      <w:bookmarkStart w:id="864" w:name="_Toc414623624"/>
      <w:bookmarkStart w:id="865" w:name="_Toc414623776"/>
      <w:bookmarkStart w:id="866" w:name="_Toc414625697"/>
      <w:bookmarkStart w:id="867" w:name="_Toc415564226"/>
      <w:bookmarkStart w:id="868" w:name="_Toc415566552"/>
      <w:bookmarkStart w:id="869" w:name="_Toc415566615"/>
      <w:bookmarkStart w:id="870" w:name="_Toc415581642"/>
      <w:bookmarkStart w:id="871" w:name="_Toc415654760"/>
      <w:bookmarkStart w:id="872" w:name="_Toc190248560"/>
      <w:bookmarkStart w:id="873" w:name="_Toc208799234"/>
      <w:bookmarkStart w:id="874" w:name="_Toc208802710"/>
      <w:r w:rsidRPr="006B7EB9">
        <w:lastRenderedPageBreak/>
        <w:t>Lists of data considered in support of the evaluation</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57100230" w14:textId="14274FBC" w:rsidR="00E879F7" w:rsidRPr="00E8252A" w:rsidRDefault="00E879F7" w:rsidP="003549A2">
      <w:pPr>
        <w:jc w:val="both"/>
      </w:pPr>
      <w:bookmarkStart w:id="875" w:name="_Hlk138254442"/>
      <w:r w:rsidRPr="00D839A4">
        <w:t>No data is submitted in support of the application for authorization of U</w:t>
      </w:r>
      <w:r>
        <w:t>L</w:t>
      </w:r>
      <w:r w:rsidRPr="00D839A4">
        <w:t xml:space="preserve">TRACENT 460 EC. Reference is made to the unprotected data and dossier of INPUT 460 EC (R-61/2011, </w:t>
      </w:r>
      <w:r w:rsidR="009D2506">
        <w:t>authorization holder</w:t>
      </w:r>
      <w:r w:rsidRPr="00D839A4">
        <w:t xml:space="preserve"> Bayer AG), in accordance with Article 34 of Regulation 1107/2009/EC. It was not considered necessary to submit additional data and the evaluator is referred to the registration report of INPUT 460 EC</w:t>
      </w:r>
      <w:r w:rsidRPr="00E8252A">
        <w:t>.</w:t>
      </w:r>
    </w:p>
    <w:bookmarkEnd w:id="875"/>
    <w:p w14:paraId="3AAD99D7" w14:textId="77777777" w:rsidR="00B97386" w:rsidRPr="006B7EB9" w:rsidRDefault="00EA7606" w:rsidP="003549A2">
      <w:pPr>
        <w:pStyle w:val="RepNewPart"/>
        <w:jc w:val="both"/>
      </w:pPr>
      <w:r w:rsidRPr="006B7EB9">
        <w:t>List of data submitted by the applicant and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022"/>
        <w:gridCol w:w="1860"/>
        <w:gridCol w:w="792"/>
        <w:gridCol w:w="8594"/>
        <w:gridCol w:w="1001"/>
        <w:gridCol w:w="1287"/>
      </w:tblGrid>
      <w:tr w:rsidR="00B97386" w:rsidRPr="006B7EB9" w14:paraId="333DA0F4" w14:textId="77777777" w:rsidTr="00E451CB">
        <w:trPr>
          <w:tblHeader/>
        </w:trPr>
        <w:tc>
          <w:tcPr>
            <w:tcW w:w="351" w:type="pct"/>
            <w:shd w:val="clear" w:color="auto" w:fill="auto"/>
            <w:vAlign w:val="center"/>
          </w:tcPr>
          <w:p w14:paraId="30F3B2EF" w14:textId="77777777" w:rsidR="00B97386" w:rsidRPr="006B7EB9" w:rsidRDefault="00EA7606" w:rsidP="002657A8">
            <w:pPr>
              <w:pStyle w:val="RepTableHeader"/>
              <w:spacing w:before="0" w:after="0"/>
              <w:jc w:val="center"/>
              <w:rPr>
                <w:lang w:val="en-GB"/>
              </w:rPr>
            </w:pPr>
            <w:r w:rsidRPr="006B7EB9">
              <w:rPr>
                <w:lang w:val="en-GB"/>
              </w:rPr>
              <w:t>Data point</w:t>
            </w:r>
          </w:p>
        </w:tc>
        <w:tc>
          <w:tcPr>
            <w:tcW w:w="639" w:type="pct"/>
            <w:shd w:val="clear" w:color="auto" w:fill="auto"/>
            <w:vAlign w:val="center"/>
          </w:tcPr>
          <w:p w14:paraId="10244EE6" w14:textId="77777777" w:rsidR="00B97386" w:rsidRPr="006B7EB9" w:rsidRDefault="00EA7606" w:rsidP="002657A8">
            <w:pPr>
              <w:pStyle w:val="RepTableHeader"/>
              <w:spacing w:before="0" w:after="0"/>
              <w:jc w:val="center"/>
              <w:rPr>
                <w:lang w:val="en-GB"/>
              </w:rPr>
            </w:pPr>
            <w:r w:rsidRPr="006B7EB9">
              <w:rPr>
                <w:lang w:val="en-GB"/>
              </w:rPr>
              <w:t>Author(s)</w:t>
            </w:r>
          </w:p>
        </w:tc>
        <w:tc>
          <w:tcPr>
            <w:tcW w:w="272" w:type="pct"/>
            <w:shd w:val="clear" w:color="auto" w:fill="auto"/>
            <w:vAlign w:val="center"/>
          </w:tcPr>
          <w:p w14:paraId="5BF37963" w14:textId="77777777" w:rsidR="00B97386" w:rsidRPr="006B7EB9" w:rsidRDefault="00EA7606" w:rsidP="002657A8">
            <w:pPr>
              <w:pStyle w:val="RepTableHeader"/>
              <w:spacing w:before="0" w:after="0"/>
              <w:jc w:val="center"/>
              <w:rPr>
                <w:lang w:val="en-GB"/>
              </w:rPr>
            </w:pPr>
            <w:r w:rsidRPr="006B7EB9">
              <w:rPr>
                <w:lang w:val="en-GB"/>
              </w:rPr>
              <w:t>Year</w:t>
            </w:r>
          </w:p>
        </w:tc>
        <w:tc>
          <w:tcPr>
            <w:tcW w:w="2952" w:type="pct"/>
            <w:shd w:val="clear" w:color="auto" w:fill="auto"/>
            <w:vAlign w:val="center"/>
          </w:tcPr>
          <w:p w14:paraId="2684AEC5" w14:textId="77777777" w:rsidR="00B97386" w:rsidRPr="006B7EB9" w:rsidRDefault="00EA7606" w:rsidP="002657A8">
            <w:pPr>
              <w:pStyle w:val="RepTableHeader"/>
              <w:spacing w:before="0" w:after="0"/>
              <w:jc w:val="center"/>
              <w:rPr>
                <w:lang w:val="en-GB"/>
              </w:rPr>
            </w:pPr>
            <w:r w:rsidRPr="006B7EB9">
              <w:rPr>
                <w:lang w:val="en-GB"/>
              </w:rPr>
              <w:t>Title</w:t>
            </w:r>
            <w:r w:rsidRPr="006B7EB9">
              <w:rPr>
                <w:lang w:val="en-GB"/>
              </w:rPr>
              <w:br/>
              <w:t>Company Report No.</w:t>
            </w:r>
            <w:r w:rsidRPr="006B7EB9">
              <w:rPr>
                <w:lang w:val="en-GB"/>
              </w:rPr>
              <w:tab/>
            </w:r>
            <w:r w:rsidRPr="006B7EB9">
              <w:rPr>
                <w:lang w:val="en-GB"/>
              </w:rPr>
              <w:br/>
              <w:t>Source (where different from company)</w:t>
            </w:r>
            <w:r w:rsidRPr="006B7EB9">
              <w:rPr>
                <w:lang w:val="en-GB"/>
              </w:rPr>
              <w:br/>
              <w:t>GLP or GEP status</w:t>
            </w:r>
            <w:r w:rsidRPr="006B7EB9">
              <w:rPr>
                <w:lang w:val="en-GB"/>
              </w:rPr>
              <w:br/>
              <w:t>Published or not</w:t>
            </w:r>
          </w:p>
        </w:tc>
        <w:tc>
          <w:tcPr>
            <w:tcW w:w="344" w:type="pct"/>
            <w:shd w:val="clear" w:color="auto" w:fill="auto"/>
            <w:vAlign w:val="center"/>
          </w:tcPr>
          <w:p w14:paraId="4B31934F" w14:textId="77777777" w:rsidR="00B97386" w:rsidRPr="006B7EB9" w:rsidRDefault="00EA7606" w:rsidP="002657A8">
            <w:pPr>
              <w:pStyle w:val="RepTableHeader"/>
              <w:spacing w:before="0" w:after="0"/>
              <w:jc w:val="center"/>
              <w:rPr>
                <w:lang w:val="en-GB"/>
              </w:rPr>
            </w:pPr>
            <w:r w:rsidRPr="006B7EB9">
              <w:rPr>
                <w:lang w:val="en-GB"/>
              </w:rPr>
              <w:t>Vertebrate study</w:t>
            </w:r>
          </w:p>
          <w:p w14:paraId="47ED0C13" w14:textId="77777777" w:rsidR="00B97386" w:rsidRPr="006B7EB9" w:rsidRDefault="00EA7606" w:rsidP="002657A8">
            <w:pPr>
              <w:pStyle w:val="RepTableHeader"/>
              <w:spacing w:before="0" w:after="0"/>
              <w:jc w:val="center"/>
              <w:rPr>
                <w:lang w:val="en-GB"/>
              </w:rPr>
            </w:pPr>
            <w:r w:rsidRPr="006B7EB9">
              <w:rPr>
                <w:lang w:val="en-GB"/>
              </w:rPr>
              <w:t>Y/N</w:t>
            </w:r>
          </w:p>
        </w:tc>
        <w:tc>
          <w:tcPr>
            <w:tcW w:w="442" w:type="pct"/>
            <w:shd w:val="clear" w:color="auto" w:fill="auto"/>
            <w:vAlign w:val="center"/>
          </w:tcPr>
          <w:p w14:paraId="6BF50E97" w14:textId="77777777" w:rsidR="00B97386" w:rsidRPr="006B7EB9" w:rsidRDefault="00EA7606" w:rsidP="002657A8">
            <w:pPr>
              <w:pStyle w:val="RepTableHeader"/>
              <w:spacing w:before="0" w:after="0"/>
              <w:jc w:val="center"/>
              <w:rPr>
                <w:lang w:val="en-GB"/>
              </w:rPr>
            </w:pPr>
            <w:r w:rsidRPr="006B7EB9">
              <w:rPr>
                <w:lang w:val="en-GB"/>
              </w:rPr>
              <w:t>Owner</w:t>
            </w:r>
          </w:p>
        </w:tc>
      </w:tr>
      <w:tr w:rsidR="00176AE9" w:rsidRPr="006B7EB9" w14:paraId="34A3D56C" w14:textId="77777777" w:rsidTr="00E451CB">
        <w:tc>
          <w:tcPr>
            <w:tcW w:w="351" w:type="pct"/>
            <w:shd w:val="clear" w:color="auto" w:fill="auto"/>
          </w:tcPr>
          <w:p w14:paraId="1FA8CB89" w14:textId="77777777" w:rsidR="00176AE9" w:rsidRPr="00176AE9" w:rsidRDefault="00176AE9" w:rsidP="002657A8">
            <w:pPr>
              <w:pStyle w:val="RepTable"/>
              <w:rPr>
                <w:bCs/>
                <w:sz w:val="18"/>
                <w:szCs w:val="18"/>
                <w:highlight w:val="cyan"/>
              </w:rPr>
            </w:pPr>
            <w:r w:rsidRPr="00176AE9">
              <w:rPr>
                <w:bCs/>
                <w:sz w:val="18"/>
                <w:szCs w:val="18"/>
                <w:highlight w:val="cyan"/>
              </w:rPr>
              <w:t>KCA 6.1/01</w:t>
            </w:r>
          </w:p>
          <w:p w14:paraId="29951705" w14:textId="77777777" w:rsidR="00176AE9" w:rsidRPr="00176AE9" w:rsidRDefault="00176AE9" w:rsidP="002657A8">
            <w:pPr>
              <w:pStyle w:val="RepTable"/>
              <w:rPr>
                <w:i/>
                <w:sz w:val="18"/>
                <w:szCs w:val="18"/>
                <w:highlight w:val="cyan"/>
              </w:rPr>
            </w:pPr>
          </w:p>
          <w:p w14:paraId="5E549245" w14:textId="57A0E2E5" w:rsidR="00176AE9" w:rsidRPr="00176AE9" w:rsidRDefault="00176AE9" w:rsidP="002657A8">
            <w:pPr>
              <w:pStyle w:val="RepTable"/>
              <w:rPr>
                <w:highlight w:val="cyan"/>
              </w:rPr>
            </w:pPr>
            <w:r w:rsidRPr="00176AE9">
              <w:rPr>
                <w:i/>
                <w:sz w:val="18"/>
                <w:szCs w:val="18"/>
                <w:highlight w:val="cyan"/>
              </w:rPr>
              <w:t>Submitted under KCA 6.10/01</w:t>
            </w:r>
          </w:p>
        </w:tc>
        <w:tc>
          <w:tcPr>
            <w:tcW w:w="639" w:type="pct"/>
            <w:shd w:val="clear" w:color="auto" w:fill="auto"/>
          </w:tcPr>
          <w:p w14:paraId="6D7C54E7" w14:textId="522D615A" w:rsidR="00176AE9" w:rsidRPr="00176AE9" w:rsidRDefault="00176AE9" w:rsidP="002657A8">
            <w:pPr>
              <w:pStyle w:val="RepTable"/>
              <w:rPr>
                <w:highlight w:val="cyan"/>
              </w:rPr>
            </w:pPr>
            <w:r w:rsidRPr="00176AE9">
              <w:rPr>
                <w:sz w:val="18"/>
                <w:szCs w:val="18"/>
                <w:highlight w:val="cyan"/>
              </w:rPr>
              <w:t>Peris Mestre D.</w:t>
            </w:r>
          </w:p>
        </w:tc>
        <w:tc>
          <w:tcPr>
            <w:tcW w:w="272" w:type="pct"/>
            <w:shd w:val="clear" w:color="auto" w:fill="auto"/>
          </w:tcPr>
          <w:p w14:paraId="55D21B13" w14:textId="31FCA4B2" w:rsidR="00176AE9" w:rsidRPr="00176AE9" w:rsidRDefault="00176AE9" w:rsidP="002657A8">
            <w:pPr>
              <w:pStyle w:val="RepTable"/>
              <w:jc w:val="center"/>
              <w:rPr>
                <w:highlight w:val="cyan"/>
              </w:rPr>
            </w:pPr>
            <w:r w:rsidRPr="00176AE9">
              <w:rPr>
                <w:sz w:val="18"/>
                <w:szCs w:val="18"/>
                <w:highlight w:val="cyan"/>
              </w:rPr>
              <w:t>2024</w:t>
            </w:r>
          </w:p>
        </w:tc>
        <w:tc>
          <w:tcPr>
            <w:tcW w:w="2952" w:type="pct"/>
            <w:shd w:val="clear" w:color="auto" w:fill="auto"/>
          </w:tcPr>
          <w:p w14:paraId="444702D3" w14:textId="77777777" w:rsidR="00176AE9" w:rsidRPr="00176AE9" w:rsidRDefault="00176AE9" w:rsidP="002657A8">
            <w:pPr>
              <w:pStyle w:val="RepTable"/>
              <w:rPr>
                <w:sz w:val="18"/>
                <w:szCs w:val="18"/>
                <w:highlight w:val="cyan"/>
              </w:rPr>
            </w:pPr>
            <w:r w:rsidRPr="00176AE9">
              <w:rPr>
                <w:sz w:val="18"/>
                <w:szCs w:val="18"/>
                <w:highlight w:val="cyan"/>
              </w:rPr>
              <w:t>Determination of Residues of Prothioconazole and its metabolites in Honey after Two Applications of Prothioconazole 250g/L EC to Phacelia tanaceti-folia under Semi-Field Conditions in Northern and Southern Europe in 2023</w:t>
            </w:r>
          </w:p>
          <w:p w14:paraId="73444166" w14:textId="77777777" w:rsidR="00176AE9" w:rsidRPr="00176AE9" w:rsidRDefault="00176AE9" w:rsidP="002657A8">
            <w:pPr>
              <w:pStyle w:val="RepTable"/>
              <w:rPr>
                <w:sz w:val="18"/>
                <w:szCs w:val="18"/>
                <w:highlight w:val="cyan"/>
              </w:rPr>
            </w:pPr>
            <w:r w:rsidRPr="00176AE9">
              <w:rPr>
                <w:sz w:val="18"/>
                <w:szCs w:val="18"/>
                <w:highlight w:val="cyan"/>
              </w:rPr>
              <w:t>Agrotox Research Services, S.L, Spain</w:t>
            </w:r>
          </w:p>
          <w:p w14:paraId="1C8DE3B6" w14:textId="77777777" w:rsidR="00176AE9" w:rsidRPr="00176AE9" w:rsidRDefault="00176AE9" w:rsidP="002657A8">
            <w:pPr>
              <w:pStyle w:val="RepTable"/>
              <w:rPr>
                <w:sz w:val="18"/>
                <w:szCs w:val="18"/>
                <w:highlight w:val="cyan"/>
              </w:rPr>
            </w:pPr>
            <w:r w:rsidRPr="00176AE9">
              <w:rPr>
                <w:sz w:val="18"/>
                <w:szCs w:val="18"/>
                <w:highlight w:val="cyan"/>
              </w:rPr>
              <w:t>Report No.: E23-0116</w:t>
            </w:r>
          </w:p>
          <w:p w14:paraId="231D75D1" w14:textId="0A658820" w:rsidR="00176AE9" w:rsidRPr="00176AE9" w:rsidRDefault="00176AE9" w:rsidP="002657A8">
            <w:pPr>
              <w:pStyle w:val="RepTable"/>
              <w:rPr>
                <w:highlight w:val="cyan"/>
              </w:rPr>
            </w:pPr>
            <w:r w:rsidRPr="00176AE9">
              <w:rPr>
                <w:sz w:val="18"/>
                <w:szCs w:val="18"/>
                <w:highlight w:val="cyan"/>
              </w:rPr>
              <w:t>GLP, unpublished</w:t>
            </w:r>
          </w:p>
        </w:tc>
        <w:tc>
          <w:tcPr>
            <w:tcW w:w="344" w:type="pct"/>
            <w:shd w:val="clear" w:color="auto" w:fill="auto"/>
          </w:tcPr>
          <w:p w14:paraId="3C3D8B6C" w14:textId="7423E048" w:rsidR="00176AE9" w:rsidRPr="00176AE9" w:rsidRDefault="00176AE9" w:rsidP="002657A8">
            <w:pPr>
              <w:pStyle w:val="RepTable"/>
              <w:jc w:val="center"/>
              <w:rPr>
                <w:highlight w:val="cyan"/>
              </w:rPr>
            </w:pPr>
            <w:r w:rsidRPr="00176AE9">
              <w:rPr>
                <w:sz w:val="18"/>
                <w:szCs w:val="18"/>
                <w:highlight w:val="cyan"/>
              </w:rPr>
              <w:t>N</w:t>
            </w:r>
          </w:p>
        </w:tc>
        <w:tc>
          <w:tcPr>
            <w:tcW w:w="442" w:type="pct"/>
            <w:shd w:val="clear" w:color="auto" w:fill="auto"/>
          </w:tcPr>
          <w:p w14:paraId="201A866D" w14:textId="1F600DE3" w:rsidR="00176AE9" w:rsidRPr="00176AE9" w:rsidRDefault="00176AE9" w:rsidP="002657A8">
            <w:pPr>
              <w:pStyle w:val="RepTable"/>
              <w:jc w:val="center"/>
              <w:rPr>
                <w:highlight w:val="cyan"/>
              </w:rPr>
            </w:pPr>
            <w:r w:rsidRPr="00176AE9">
              <w:rPr>
                <w:sz w:val="18"/>
                <w:szCs w:val="18"/>
                <w:highlight w:val="cyan"/>
              </w:rPr>
              <w:t>CROPNOSYS INDIA PRIVATE LIMITED</w:t>
            </w:r>
          </w:p>
        </w:tc>
      </w:tr>
      <w:tr w:rsidR="00176AE9" w:rsidRPr="006B7EB9" w14:paraId="0875F107" w14:textId="77777777" w:rsidTr="00E451CB">
        <w:tc>
          <w:tcPr>
            <w:tcW w:w="351" w:type="pct"/>
            <w:shd w:val="clear" w:color="auto" w:fill="auto"/>
          </w:tcPr>
          <w:p w14:paraId="0C3F5133" w14:textId="43018E50" w:rsidR="00176AE9" w:rsidRPr="00176AE9" w:rsidRDefault="00176AE9" w:rsidP="002657A8">
            <w:pPr>
              <w:pStyle w:val="RepTable"/>
              <w:rPr>
                <w:highlight w:val="cyan"/>
              </w:rPr>
            </w:pPr>
            <w:r w:rsidRPr="00176AE9">
              <w:rPr>
                <w:b/>
                <w:sz w:val="18"/>
                <w:szCs w:val="18"/>
                <w:highlight w:val="cyan"/>
              </w:rPr>
              <w:t>KCA 6.1/02</w:t>
            </w:r>
          </w:p>
        </w:tc>
        <w:tc>
          <w:tcPr>
            <w:tcW w:w="639" w:type="pct"/>
            <w:shd w:val="clear" w:color="auto" w:fill="auto"/>
          </w:tcPr>
          <w:p w14:paraId="741AD782" w14:textId="2DBD6C87" w:rsidR="00176AE9" w:rsidRPr="00176AE9" w:rsidRDefault="00176AE9" w:rsidP="002657A8">
            <w:pPr>
              <w:pStyle w:val="RepTable"/>
              <w:rPr>
                <w:highlight w:val="cyan"/>
              </w:rPr>
            </w:pPr>
            <w:r w:rsidRPr="00176AE9">
              <w:rPr>
                <w:sz w:val="18"/>
                <w:szCs w:val="18"/>
                <w:highlight w:val="cyan"/>
              </w:rPr>
              <w:t>Jooß S.</w:t>
            </w:r>
          </w:p>
        </w:tc>
        <w:tc>
          <w:tcPr>
            <w:tcW w:w="272" w:type="pct"/>
            <w:shd w:val="clear" w:color="auto" w:fill="auto"/>
          </w:tcPr>
          <w:p w14:paraId="44CA8917" w14:textId="56F94C3C" w:rsidR="00176AE9" w:rsidRPr="00176AE9" w:rsidRDefault="00176AE9" w:rsidP="002657A8">
            <w:pPr>
              <w:pStyle w:val="RepTable"/>
              <w:jc w:val="center"/>
              <w:rPr>
                <w:highlight w:val="cyan"/>
              </w:rPr>
            </w:pPr>
            <w:r w:rsidRPr="00176AE9">
              <w:rPr>
                <w:sz w:val="18"/>
                <w:szCs w:val="18"/>
                <w:highlight w:val="cyan"/>
              </w:rPr>
              <w:t>2024</w:t>
            </w:r>
          </w:p>
        </w:tc>
        <w:tc>
          <w:tcPr>
            <w:tcW w:w="2952" w:type="pct"/>
            <w:shd w:val="clear" w:color="auto" w:fill="auto"/>
          </w:tcPr>
          <w:p w14:paraId="34EE87CB" w14:textId="77777777" w:rsidR="00176AE9" w:rsidRPr="00176AE9" w:rsidRDefault="00176AE9" w:rsidP="002657A8">
            <w:pPr>
              <w:pStyle w:val="RepTable"/>
              <w:rPr>
                <w:sz w:val="18"/>
                <w:szCs w:val="18"/>
                <w:highlight w:val="cyan"/>
              </w:rPr>
            </w:pPr>
            <w:r w:rsidRPr="00176AE9">
              <w:rPr>
                <w:sz w:val="18"/>
                <w:szCs w:val="18"/>
                <w:highlight w:val="cyan"/>
              </w:rPr>
              <w:t xml:space="preserve">Storage Stability of Prothioconazole OH-desthio Metabolites (alpha-, 3-, 4-, 5- and 6-hydroxy desthio) and Triazole Derivative Metabolites (TDMs) in Honey under Deep Frozen Conditions </w:t>
            </w:r>
          </w:p>
          <w:p w14:paraId="3DDC4319" w14:textId="77777777" w:rsidR="00176AE9" w:rsidRPr="00666B7B" w:rsidRDefault="00176AE9" w:rsidP="002657A8">
            <w:pPr>
              <w:pStyle w:val="RepTable"/>
              <w:rPr>
                <w:sz w:val="18"/>
                <w:szCs w:val="18"/>
                <w:highlight w:val="cyan"/>
                <w:lang w:val="fr-BE"/>
              </w:rPr>
            </w:pPr>
            <w:r w:rsidRPr="00666B7B">
              <w:rPr>
                <w:sz w:val="18"/>
                <w:szCs w:val="18"/>
                <w:highlight w:val="cyan"/>
                <w:lang w:val="fr-BE"/>
              </w:rPr>
              <w:t xml:space="preserve">Eurofins Agroscience Services EAG Laboratories GmbH </w:t>
            </w:r>
          </w:p>
          <w:p w14:paraId="4606F371" w14:textId="77777777" w:rsidR="00176AE9" w:rsidRPr="00176AE9" w:rsidRDefault="00176AE9" w:rsidP="002657A8">
            <w:pPr>
              <w:pStyle w:val="RepTable"/>
              <w:rPr>
                <w:sz w:val="18"/>
                <w:szCs w:val="18"/>
                <w:highlight w:val="cyan"/>
              </w:rPr>
            </w:pPr>
            <w:r w:rsidRPr="00176AE9">
              <w:rPr>
                <w:sz w:val="18"/>
                <w:szCs w:val="18"/>
                <w:highlight w:val="cyan"/>
              </w:rPr>
              <w:t>Report No.: S23-102955</w:t>
            </w:r>
          </w:p>
          <w:p w14:paraId="28FA22BB" w14:textId="13B61C55" w:rsidR="00176AE9" w:rsidRPr="00176AE9" w:rsidRDefault="00176AE9" w:rsidP="002657A8">
            <w:pPr>
              <w:pStyle w:val="RepTable"/>
              <w:rPr>
                <w:highlight w:val="cyan"/>
              </w:rPr>
            </w:pPr>
            <w:r w:rsidRPr="00176AE9">
              <w:rPr>
                <w:sz w:val="18"/>
                <w:szCs w:val="18"/>
                <w:highlight w:val="cyan"/>
              </w:rPr>
              <w:t>GLP, unpublished</w:t>
            </w:r>
          </w:p>
        </w:tc>
        <w:tc>
          <w:tcPr>
            <w:tcW w:w="344" w:type="pct"/>
            <w:shd w:val="clear" w:color="auto" w:fill="auto"/>
          </w:tcPr>
          <w:p w14:paraId="1F131E93" w14:textId="4C699A08" w:rsidR="00176AE9" w:rsidRPr="00176AE9" w:rsidRDefault="00176AE9" w:rsidP="002657A8">
            <w:pPr>
              <w:pStyle w:val="RepTable"/>
              <w:jc w:val="center"/>
              <w:rPr>
                <w:highlight w:val="cyan"/>
              </w:rPr>
            </w:pPr>
            <w:r w:rsidRPr="00176AE9">
              <w:rPr>
                <w:sz w:val="18"/>
                <w:szCs w:val="18"/>
                <w:highlight w:val="cyan"/>
              </w:rPr>
              <w:t>N</w:t>
            </w:r>
          </w:p>
        </w:tc>
        <w:tc>
          <w:tcPr>
            <w:tcW w:w="442" w:type="pct"/>
            <w:shd w:val="clear" w:color="auto" w:fill="auto"/>
          </w:tcPr>
          <w:p w14:paraId="3B88C18C" w14:textId="0A4704BE" w:rsidR="00176AE9" w:rsidRPr="00176AE9" w:rsidRDefault="00176AE9" w:rsidP="002657A8">
            <w:pPr>
              <w:pStyle w:val="RepTable"/>
              <w:jc w:val="center"/>
              <w:rPr>
                <w:highlight w:val="cyan"/>
              </w:rPr>
            </w:pPr>
            <w:r w:rsidRPr="00176AE9">
              <w:rPr>
                <w:sz w:val="18"/>
                <w:szCs w:val="18"/>
                <w:highlight w:val="cyan"/>
              </w:rPr>
              <w:t>CROPNOSYS INDIA PRIVATE LIMITED</w:t>
            </w:r>
          </w:p>
        </w:tc>
      </w:tr>
      <w:tr w:rsidR="00176AE9" w:rsidRPr="006B7EB9" w14:paraId="63A7EC64" w14:textId="77777777" w:rsidTr="00E451CB">
        <w:tc>
          <w:tcPr>
            <w:tcW w:w="351" w:type="pct"/>
            <w:shd w:val="clear" w:color="auto" w:fill="auto"/>
          </w:tcPr>
          <w:p w14:paraId="15840BEF" w14:textId="77777777" w:rsidR="00176AE9" w:rsidRPr="00176AE9" w:rsidRDefault="00176AE9" w:rsidP="002657A8">
            <w:pPr>
              <w:pStyle w:val="RepTable"/>
              <w:rPr>
                <w:b/>
                <w:bCs/>
                <w:sz w:val="18"/>
                <w:szCs w:val="18"/>
                <w:highlight w:val="cyan"/>
              </w:rPr>
            </w:pPr>
            <w:r w:rsidRPr="00176AE9">
              <w:rPr>
                <w:b/>
                <w:bCs/>
                <w:sz w:val="18"/>
                <w:szCs w:val="18"/>
                <w:highlight w:val="cyan"/>
              </w:rPr>
              <w:t>KCA 6.10/01</w:t>
            </w:r>
          </w:p>
          <w:p w14:paraId="0D188C78" w14:textId="77777777" w:rsidR="00176AE9" w:rsidRPr="00176AE9" w:rsidRDefault="00176AE9" w:rsidP="002657A8">
            <w:pPr>
              <w:pStyle w:val="RepTable"/>
              <w:rPr>
                <w:b/>
                <w:sz w:val="18"/>
                <w:szCs w:val="18"/>
                <w:highlight w:val="cyan"/>
              </w:rPr>
            </w:pPr>
          </w:p>
        </w:tc>
        <w:tc>
          <w:tcPr>
            <w:tcW w:w="639" w:type="pct"/>
            <w:shd w:val="clear" w:color="auto" w:fill="auto"/>
          </w:tcPr>
          <w:p w14:paraId="01D17EC9" w14:textId="05CA9211" w:rsidR="00176AE9" w:rsidRPr="00176AE9" w:rsidRDefault="00176AE9" w:rsidP="002657A8">
            <w:pPr>
              <w:pStyle w:val="RepTable"/>
              <w:rPr>
                <w:sz w:val="18"/>
                <w:szCs w:val="18"/>
                <w:highlight w:val="cyan"/>
              </w:rPr>
            </w:pPr>
            <w:r w:rsidRPr="00176AE9">
              <w:rPr>
                <w:sz w:val="18"/>
                <w:szCs w:val="18"/>
                <w:highlight w:val="cyan"/>
              </w:rPr>
              <w:t>Peris Mestre D.</w:t>
            </w:r>
          </w:p>
        </w:tc>
        <w:tc>
          <w:tcPr>
            <w:tcW w:w="272" w:type="pct"/>
            <w:shd w:val="clear" w:color="auto" w:fill="auto"/>
          </w:tcPr>
          <w:p w14:paraId="5CF9986B" w14:textId="4752392B" w:rsidR="00176AE9" w:rsidRPr="00176AE9" w:rsidRDefault="00176AE9" w:rsidP="002657A8">
            <w:pPr>
              <w:pStyle w:val="RepTable"/>
              <w:jc w:val="center"/>
              <w:rPr>
                <w:sz w:val="18"/>
                <w:szCs w:val="18"/>
                <w:highlight w:val="cyan"/>
              </w:rPr>
            </w:pPr>
            <w:r w:rsidRPr="00176AE9">
              <w:rPr>
                <w:sz w:val="18"/>
                <w:szCs w:val="18"/>
                <w:highlight w:val="cyan"/>
              </w:rPr>
              <w:t>2024</w:t>
            </w:r>
          </w:p>
        </w:tc>
        <w:tc>
          <w:tcPr>
            <w:tcW w:w="2952" w:type="pct"/>
            <w:shd w:val="clear" w:color="auto" w:fill="auto"/>
          </w:tcPr>
          <w:p w14:paraId="3867F9CB" w14:textId="77777777" w:rsidR="00176AE9" w:rsidRPr="00176AE9" w:rsidRDefault="00176AE9" w:rsidP="002657A8">
            <w:pPr>
              <w:pStyle w:val="RepTable"/>
              <w:rPr>
                <w:sz w:val="18"/>
                <w:szCs w:val="18"/>
                <w:highlight w:val="cyan"/>
              </w:rPr>
            </w:pPr>
            <w:r w:rsidRPr="00176AE9">
              <w:rPr>
                <w:sz w:val="18"/>
                <w:szCs w:val="18"/>
                <w:highlight w:val="cyan"/>
              </w:rPr>
              <w:t>Determination of Residues of Prothioconazole and its metabolites in Honey after Two Applications of Prothioconazole 250g/L EC to Phacelia tanaceti-folia under Semi-Field Conditions in Northern and Southern Europe in 2023</w:t>
            </w:r>
          </w:p>
          <w:p w14:paraId="07E6AC0E" w14:textId="77777777" w:rsidR="00176AE9" w:rsidRPr="00176AE9" w:rsidRDefault="00176AE9" w:rsidP="002657A8">
            <w:pPr>
              <w:pStyle w:val="RepTable"/>
              <w:rPr>
                <w:sz w:val="18"/>
                <w:szCs w:val="18"/>
                <w:highlight w:val="cyan"/>
              </w:rPr>
            </w:pPr>
            <w:r w:rsidRPr="00176AE9">
              <w:rPr>
                <w:sz w:val="18"/>
                <w:szCs w:val="18"/>
                <w:highlight w:val="cyan"/>
              </w:rPr>
              <w:t>Agrotox Research Services, S.L, Spain</w:t>
            </w:r>
          </w:p>
          <w:p w14:paraId="37633741" w14:textId="77777777" w:rsidR="00176AE9" w:rsidRPr="00176AE9" w:rsidRDefault="00176AE9" w:rsidP="002657A8">
            <w:pPr>
              <w:pStyle w:val="RepTable"/>
              <w:rPr>
                <w:sz w:val="18"/>
                <w:szCs w:val="18"/>
                <w:highlight w:val="cyan"/>
              </w:rPr>
            </w:pPr>
            <w:r w:rsidRPr="00176AE9">
              <w:rPr>
                <w:sz w:val="18"/>
                <w:szCs w:val="18"/>
                <w:highlight w:val="cyan"/>
              </w:rPr>
              <w:t>Report No.: E23-0116</w:t>
            </w:r>
          </w:p>
          <w:p w14:paraId="744B8BDB" w14:textId="77777777" w:rsidR="00176AE9" w:rsidRPr="00176AE9" w:rsidRDefault="00176AE9" w:rsidP="002657A8">
            <w:pPr>
              <w:pStyle w:val="RepTable"/>
              <w:rPr>
                <w:sz w:val="18"/>
                <w:szCs w:val="18"/>
                <w:highlight w:val="cyan"/>
              </w:rPr>
            </w:pPr>
            <w:r w:rsidRPr="00176AE9">
              <w:rPr>
                <w:sz w:val="18"/>
                <w:szCs w:val="18"/>
                <w:highlight w:val="cyan"/>
              </w:rPr>
              <w:t>GLP, unpublished</w:t>
            </w:r>
          </w:p>
          <w:p w14:paraId="6E5931F0" w14:textId="11414932" w:rsidR="00176AE9" w:rsidRPr="00176AE9" w:rsidRDefault="00176AE9" w:rsidP="002657A8">
            <w:pPr>
              <w:pStyle w:val="RepTable"/>
              <w:rPr>
                <w:sz w:val="18"/>
                <w:szCs w:val="18"/>
                <w:highlight w:val="cyan"/>
              </w:rPr>
            </w:pPr>
            <w:r w:rsidRPr="00176AE9">
              <w:rPr>
                <w:i/>
                <w:sz w:val="18"/>
                <w:szCs w:val="18"/>
                <w:highlight w:val="cyan"/>
              </w:rPr>
              <w:t>also referred to under KCA 6.1/01</w:t>
            </w:r>
          </w:p>
        </w:tc>
        <w:tc>
          <w:tcPr>
            <w:tcW w:w="344" w:type="pct"/>
            <w:shd w:val="clear" w:color="auto" w:fill="auto"/>
          </w:tcPr>
          <w:p w14:paraId="6EDDB8B3" w14:textId="10A1C7BA" w:rsidR="00176AE9" w:rsidRPr="00176AE9" w:rsidRDefault="00176AE9" w:rsidP="002657A8">
            <w:pPr>
              <w:pStyle w:val="RepTable"/>
              <w:jc w:val="center"/>
              <w:rPr>
                <w:sz w:val="18"/>
                <w:szCs w:val="18"/>
                <w:highlight w:val="cyan"/>
              </w:rPr>
            </w:pPr>
            <w:r w:rsidRPr="00176AE9">
              <w:rPr>
                <w:sz w:val="18"/>
                <w:szCs w:val="18"/>
                <w:highlight w:val="cyan"/>
              </w:rPr>
              <w:t>N</w:t>
            </w:r>
          </w:p>
        </w:tc>
        <w:tc>
          <w:tcPr>
            <w:tcW w:w="442" w:type="pct"/>
            <w:shd w:val="clear" w:color="auto" w:fill="auto"/>
          </w:tcPr>
          <w:p w14:paraId="4B039640" w14:textId="2977E5C4" w:rsidR="00176AE9" w:rsidRPr="00176AE9" w:rsidRDefault="00176AE9" w:rsidP="002657A8">
            <w:pPr>
              <w:pStyle w:val="RepTable"/>
              <w:jc w:val="center"/>
              <w:rPr>
                <w:sz w:val="18"/>
                <w:szCs w:val="18"/>
                <w:highlight w:val="cyan"/>
              </w:rPr>
            </w:pPr>
            <w:r w:rsidRPr="00176AE9">
              <w:rPr>
                <w:sz w:val="18"/>
                <w:szCs w:val="18"/>
                <w:highlight w:val="cyan"/>
              </w:rPr>
              <w:t>CROPNOSYS INDIA PRIVATE LIMITED</w:t>
            </w:r>
          </w:p>
        </w:tc>
      </w:tr>
      <w:tr w:rsidR="00176AE9" w:rsidRPr="006B7EB9" w14:paraId="51839005" w14:textId="77777777" w:rsidTr="00E451CB">
        <w:tc>
          <w:tcPr>
            <w:tcW w:w="351" w:type="pct"/>
            <w:shd w:val="clear" w:color="auto" w:fill="auto"/>
          </w:tcPr>
          <w:p w14:paraId="0B74E1F1" w14:textId="77777777" w:rsidR="00176AE9" w:rsidRPr="00EF6F14" w:rsidRDefault="00176AE9" w:rsidP="002657A8">
            <w:pPr>
              <w:pStyle w:val="RepTable"/>
              <w:rPr>
                <w:b/>
                <w:sz w:val="18"/>
                <w:szCs w:val="18"/>
              </w:rPr>
            </w:pPr>
          </w:p>
        </w:tc>
        <w:tc>
          <w:tcPr>
            <w:tcW w:w="639" w:type="pct"/>
            <w:shd w:val="clear" w:color="auto" w:fill="auto"/>
          </w:tcPr>
          <w:p w14:paraId="1E0C83FD" w14:textId="77777777" w:rsidR="00176AE9" w:rsidRPr="00EF6F14" w:rsidRDefault="00176AE9" w:rsidP="002657A8">
            <w:pPr>
              <w:pStyle w:val="RepTable"/>
              <w:rPr>
                <w:sz w:val="18"/>
                <w:szCs w:val="18"/>
              </w:rPr>
            </w:pPr>
          </w:p>
        </w:tc>
        <w:tc>
          <w:tcPr>
            <w:tcW w:w="272" w:type="pct"/>
            <w:shd w:val="clear" w:color="auto" w:fill="auto"/>
          </w:tcPr>
          <w:p w14:paraId="6130458B" w14:textId="77777777" w:rsidR="00176AE9" w:rsidRPr="00EF6F14" w:rsidRDefault="00176AE9" w:rsidP="002657A8">
            <w:pPr>
              <w:pStyle w:val="RepTable"/>
              <w:jc w:val="center"/>
              <w:rPr>
                <w:sz w:val="18"/>
                <w:szCs w:val="18"/>
              </w:rPr>
            </w:pPr>
          </w:p>
        </w:tc>
        <w:tc>
          <w:tcPr>
            <w:tcW w:w="2952" w:type="pct"/>
            <w:shd w:val="clear" w:color="auto" w:fill="auto"/>
          </w:tcPr>
          <w:p w14:paraId="13E8CE06" w14:textId="77777777" w:rsidR="00176AE9" w:rsidRPr="00EF6F14" w:rsidRDefault="00176AE9" w:rsidP="002657A8">
            <w:pPr>
              <w:pStyle w:val="RepTable"/>
              <w:rPr>
                <w:sz w:val="18"/>
                <w:szCs w:val="18"/>
              </w:rPr>
            </w:pPr>
          </w:p>
        </w:tc>
        <w:tc>
          <w:tcPr>
            <w:tcW w:w="344" w:type="pct"/>
            <w:shd w:val="clear" w:color="auto" w:fill="auto"/>
          </w:tcPr>
          <w:p w14:paraId="65347E90" w14:textId="77777777" w:rsidR="00176AE9" w:rsidRPr="00EF6F14" w:rsidRDefault="00176AE9" w:rsidP="002657A8">
            <w:pPr>
              <w:pStyle w:val="RepTable"/>
              <w:jc w:val="center"/>
              <w:rPr>
                <w:sz w:val="18"/>
                <w:szCs w:val="18"/>
              </w:rPr>
            </w:pPr>
          </w:p>
        </w:tc>
        <w:tc>
          <w:tcPr>
            <w:tcW w:w="442" w:type="pct"/>
            <w:shd w:val="clear" w:color="auto" w:fill="auto"/>
          </w:tcPr>
          <w:p w14:paraId="29E857F8" w14:textId="77777777" w:rsidR="00176AE9" w:rsidRPr="00EF6F14" w:rsidRDefault="00176AE9" w:rsidP="002657A8">
            <w:pPr>
              <w:pStyle w:val="RepTable"/>
              <w:jc w:val="center"/>
              <w:rPr>
                <w:sz w:val="18"/>
                <w:szCs w:val="18"/>
              </w:rPr>
            </w:pPr>
          </w:p>
        </w:tc>
      </w:tr>
    </w:tbl>
    <w:p w14:paraId="00F3C068" w14:textId="77777777" w:rsidR="00B97386" w:rsidRPr="006B7EB9" w:rsidRDefault="00EA7606">
      <w:pPr>
        <w:pStyle w:val="RepNewPart"/>
      </w:pPr>
      <w:r w:rsidRPr="006B7EB9">
        <w:lastRenderedPageBreak/>
        <w:t>List of data submitted or referred to by the applicant and relied on, but already evaluated at EU peer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066"/>
        <w:gridCol w:w="1927"/>
        <w:gridCol w:w="809"/>
        <w:gridCol w:w="8550"/>
        <w:gridCol w:w="961"/>
        <w:gridCol w:w="1243"/>
      </w:tblGrid>
      <w:tr w:rsidR="00B97386" w:rsidRPr="006B7EB9" w14:paraId="0AE17B71" w14:textId="77777777" w:rsidTr="00E451CB">
        <w:trPr>
          <w:tblHeader/>
        </w:trPr>
        <w:tc>
          <w:tcPr>
            <w:tcW w:w="366" w:type="pct"/>
            <w:shd w:val="clear" w:color="auto" w:fill="auto"/>
            <w:vAlign w:val="center"/>
          </w:tcPr>
          <w:p w14:paraId="2228FA46" w14:textId="77777777" w:rsidR="00B97386" w:rsidRPr="006B7EB9" w:rsidRDefault="00EA7606" w:rsidP="00E451CB">
            <w:pPr>
              <w:pStyle w:val="RepTableHeader"/>
              <w:spacing w:before="0" w:after="0"/>
              <w:jc w:val="center"/>
              <w:rPr>
                <w:lang w:val="en-GB"/>
              </w:rPr>
            </w:pPr>
            <w:r w:rsidRPr="006B7EB9">
              <w:rPr>
                <w:lang w:val="en-GB"/>
              </w:rPr>
              <w:t>Data point</w:t>
            </w:r>
          </w:p>
        </w:tc>
        <w:tc>
          <w:tcPr>
            <w:tcW w:w="662" w:type="pct"/>
            <w:shd w:val="clear" w:color="auto" w:fill="auto"/>
            <w:vAlign w:val="center"/>
          </w:tcPr>
          <w:p w14:paraId="19161484" w14:textId="77777777" w:rsidR="00B97386" w:rsidRPr="006B7EB9" w:rsidRDefault="00EA7606" w:rsidP="00E451CB">
            <w:pPr>
              <w:pStyle w:val="RepTableHeader"/>
              <w:spacing w:before="0" w:after="0"/>
              <w:jc w:val="center"/>
              <w:rPr>
                <w:lang w:val="en-GB"/>
              </w:rPr>
            </w:pPr>
            <w:r w:rsidRPr="006B7EB9">
              <w:rPr>
                <w:lang w:val="en-GB"/>
              </w:rPr>
              <w:t>Author(s)</w:t>
            </w:r>
          </w:p>
        </w:tc>
        <w:tc>
          <w:tcPr>
            <w:tcW w:w="278" w:type="pct"/>
            <w:shd w:val="clear" w:color="auto" w:fill="auto"/>
            <w:vAlign w:val="center"/>
          </w:tcPr>
          <w:p w14:paraId="7F1DDD0F" w14:textId="77777777" w:rsidR="00B97386" w:rsidRPr="006B7EB9" w:rsidRDefault="00EA7606" w:rsidP="00E451CB">
            <w:pPr>
              <w:pStyle w:val="RepTableHeader"/>
              <w:spacing w:before="0" w:after="0"/>
              <w:jc w:val="center"/>
              <w:rPr>
                <w:lang w:val="en-GB"/>
              </w:rPr>
            </w:pPr>
            <w:r w:rsidRPr="006B7EB9">
              <w:rPr>
                <w:lang w:val="en-GB"/>
              </w:rPr>
              <w:t>Year</w:t>
            </w:r>
          </w:p>
        </w:tc>
        <w:tc>
          <w:tcPr>
            <w:tcW w:w="2937" w:type="pct"/>
            <w:shd w:val="clear" w:color="auto" w:fill="auto"/>
            <w:vAlign w:val="center"/>
          </w:tcPr>
          <w:p w14:paraId="37B68D7C" w14:textId="77777777" w:rsidR="00B97386" w:rsidRPr="006B7EB9" w:rsidRDefault="00EA7606" w:rsidP="00E451CB">
            <w:pPr>
              <w:pStyle w:val="RepTableHeader"/>
              <w:spacing w:before="0" w:after="0"/>
              <w:jc w:val="center"/>
              <w:rPr>
                <w:lang w:val="en-GB"/>
              </w:rPr>
            </w:pPr>
            <w:r w:rsidRPr="006B7EB9">
              <w:rPr>
                <w:lang w:val="en-GB"/>
              </w:rPr>
              <w:t>Title</w:t>
            </w:r>
            <w:r w:rsidRPr="006B7EB9">
              <w:rPr>
                <w:lang w:val="en-GB"/>
              </w:rPr>
              <w:br/>
              <w:t>Company Report No.</w:t>
            </w:r>
            <w:r w:rsidRPr="006B7EB9">
              <w:rPr>
                <w:lang w:val="en-GB"/>
              </w:rPr>
              <w:tab/>
            </w:r>
            <w:r w:rsidRPr="006B7EB9">
              <w:rPr>
                <w:lang w:val="en-GB"/>
              </w:rPr>
              <w:br/>
              <w:t>Source (where different from company)</w:t>
            </w:r>
            <w:r w:rsidRPr="006B7EB9">
              <w:rPr>
                <w:lang w:val="en-GB"/>
              </w:rPr>
              <w:br/>
              <w:t>GLP or GEP status</w:t>
            </w:r>
            <w:r w:rsidRPr="006B7EB9">
              <w:rPr>
                <w:lang w:val="en-GB"/>
              </w:rPr>
              <w:br/>
              <w:t>Published or not</w:t>
            </w:r>
          </w:p>
        </w:tc>
        <w:tc>
          <w:tcPr>
            <w:tcW w:w="330" w:type="pct"/>
            <w:shd w:val="clear" w:color="auto" w:fill="auto"/>
            <w:vAlign w:val="center"/>
          </w:tcPr>
          <w:p w14:paraId="715EA808" w14:textId="77777777" w:rsidR="00B97386" w:rsidRPr="006B7EB9" w:rsidRDefault="00EA7606" w:rsidP="00E451CB">
            <w:pPr>
              <w:pStyle w:val="RepTableHeader"/>
              <w:spacing w:before="0" w:after="0"/>
              <w:jc w:val="center"/>
              <w:rPr>
                <w:lang w:val="en-GB"/>
              </w:rPr>
            </w:pPr>
            <w:r w:rsidRPr="006B7EB9">
              <w:rPr>
                <w:lang w:val="en-GB"/>
              </w:rPr>
              <w:t>Vertebrate study</w:t>
            </w:r>
          </w:p>
          <w:p w14:paraId="576140E0" w14:textId="77777777" w:rsidR="00B97386" w:rsidRPr="006B7EB9" w:rsidRDefault="00EA7606" w:rsidP="00E451CB">
            <w:pPr>
              <w:pStyle w:val="RepTableHeader"/>
              <w:spacing w:before="0" w:after="0"/>
              <w:jc w:val="center"/>
              <w:rPr>
                <w:lang w:val="en-GB"/>
              </w:rPr>
            </w:pPr>
            <w:r w:rsidRPr="006B7EB9">
              <w:rPr>
                <w:lang w:val="en-GB"/>
              </w:rPr>
              <w:t>Y/N</w:t>
            </w:r>
          </w:p>
        </w:tc>
        <w:tc>
          <w:tcPr>
            <w:tcW w:w="427" w:type="pct"/>
            <w:shd w:val="clear" w:color="auto" w:fill="auto"/>
            <w:vAlign w:val="center"/>
          </w:tcPr>
          <w:p w14:paraId="4902C8E3" w14:textId="77777777" w:rsidR="00B97386" w:rsidRPr="006B7EB9" w:rsidRDefault="00EA7606" w:rsidP="00E451CB">
            <w:pPr>
              <w:pStyle w:val="RepTableHeader"/>
              <w:spacing w:before="0" w:after="0"/>
              <w:jc w:val="center"/>
              <w:rPr>
                <w:lang w:val="en-GB"/>
              </w:rPr>
            </w:pPr>
            <w:r w:rsidRPr="006B7EB9">
              <w:rPr>
                <w:lang w:val="en-GB"/>
              </w:rPr>
              <w:t>Owner</w:t>
            </w:r>
          </w:p>
        </w:tc>
      </w:tr>
      <w:tr w:rsidR="00297C07" w:rsidRPr="00297C07" w14:paraId="614BB178" w14:textId="77777777" w:rsidTr="00E451CB">
        <w:tc>
          <w:tcPr>
            <w:tcW w:w="5000" w:type="pct"/>
            <w:gridSpan w:val="6"/>
            <w:shd w:val="clear" w:color="auto" w:fill="auto"/>
          </w:tcPr>
          <w:p w14:paraId="4EE5CF3A" w14:textId="284F9877" w:rsidR="00297C07" w:rsidRPr="00297C07" w:rsidRDefault="00297C07" w:rsidP="00D65BFF">
            <w:pPr>
              <w:pStyle w:val="RepTable"/>
              <w:rPr>
                <w:b/>
                <w:bCs/>
                <w:highlight w:val="cyan"/>
              </w:rPr>
            </w:pPr>
            <w:r w:rsidRPr="00297C07">
              <w:rPr>
                <w:b/>
                <w:bCs/>
                <w:highlight w:val="cyan"/>
              </w:rPr>
              <w:t>Prothioconazole</w:t>
            </w:r>
          </w:p>
        </w:tc>
      </w:tr>
      <w:tr w:rsidR="00637EB0" w:rsidRPr="00297C07" w14:paraId="05953284" w14:textId="77777777" w:rsidTr="00E451CB">
        <w:tc>
          <w:tcPr>
            <w:tcW w:w="366" w:type="pct"/>
            <w:shd w:val="clear" w:color="auto" w:fill="auto"/>
          </w:tcPr>
          <w:p w14:paraId="4B547EC3" w14:textId="314AECFE" w:rsidR="00637EB0" w:rsidRPr="00297C07" w:rsidRDefault="00637EB0" w:rsidP="00D65BFF">
            <w:pPr>
              <w:pStyle w:val="RepTable"/>
              <w:rPr>
                <w:highlight w:val="cyan"/>
              </w:rPr>
            </w:pPr>
            <w:r w:rsidRPr="00297C07">
              <w:rPr>
                <w:bCs/>
                <w:sz w:val="18"/>
                <w:szCs w:val="18"/>
                <w:highlight w:val="cyan"/>
              </w:rPr>
              <w:t>KCA 6.1</w:t>
            </w:r>
          </w:p>
        </w:tc>
        <w:tc>
          <w:tcPr>
            <w:tcW w:w="662" w:type="pct"/>
            <w:shd w:val="clear" w:color="auto" w:fill="auto"/>
          </w:tcPr>
          <w:p w14:paraId="038FEB91" w14:textId="2272A3A4" w:rsidR="00637EB0" w:rsidRPr="00297C07" w:rsidRDefault="00637EB0" w:rsidP="00D65BFF">
            <w:pPr>
              <w:pStyle w:val="RepTable"/>
              <w:rPr>
                <w:highlight w:val="cyan"/>
              </w:rPr>
            </w:pPr>
            <w:r w:rsidRPr="00297C07">
              <w:rPr>
                <w:sz w:val="18"/>
                <w:szCs w:val="18"/>
                <w:highlight w:val="cyan"/>
              </w:rPr>
              <w:t>Heinemann O.</w:t>
            </w:r>
          </w:p>
        </w:tc>
        <w:tc>
          <w:tcPr>
            <w:tcW w:w="278" w:type="pct"/>
            <w:shd w:val="clear" w:color="auto" w:fill="auto"/>
          </w:tcPr>
          <w:p w14:paraId="434CBC4B" w14:textId="22FC9C7A" w:rsidR="00637EB0" w:rsidRPr="00297C07" w:rsidRDefault="00637EB0" w:rsidP="00D65BFF">
            <w:pPr>
              <w:pStyle w:val="RepTable"/>
              <w:jc w:val="center"/>
              <w:rPr>
                <w:highlight w:val="cyan"/>
              </w:rPr>
            </w:pPr>
            <w:r w:rsidRPr="00297C07">
              <w:rPr>
                <w:sz w:val="18"/>
                <w:szCs w:val="18"/>
                <w:highlight w:val="cyan"/>
              </w:rPr>
              <w:t>2001</w:t>
            </w:r>
          </w:p>
        </w:tc>
        <w:tc>
          <w:tcPr>
            <w:tcW w:w="2937" w:type="pct"/>
            <w:shd w:val="clear" w:color="auto" w:fill="auto"/>
          </w:tcPr>
          <w:p w14:paraId="500BBC40" w14:textId="77777777" w:rsidR="00637EB0" w:rsidRPr="00297C07" w:rsidRDefault="00637EB0" w:rsidP="00D65BFF">
            <w:pPr>
              <w:pStyle w:val="RepTable"/>
              <w:rPr>
                <w:sz w:val="18"/>
                <w:szCs w:val="18"/>
                <w:highlight w:val="cyan"/>
              </w:rPr>
            </w:pPr>
            <w:r w:rsidRPr="00297C07">
              <w:rPr>
                <w:sz w:val="18"/>
                <w:szCs w:val="18"/>
                <w:highlight w:val="cyan"/>
              </w:rPr>
              <w:t>18 months storage stability of residues of JAU 6476 and JAU 6476-Desthio during frozen storage in on wheat matrices</w:t>
            </w:r>
          </w:p>
          <w:p w14:paraId="6D41CB79" w14:textId="77777777" w:rsidR="00637EB0" w:rsidRPr="00297C07" w:rsidRDefault="00637EB0" w:rsidP="00D65BFF">
            <w:pPr>
              <w:pStyle w:val="RepTable"/>
              <w:rPr>
                <w:sz w:val="18"/>
                <w:szCs w:val="18"/>
                <w:highlight w:val="cyan"/>
              </w:rPr>
            </w:pPr>
            <w:r w:rsidRPr="00297C07">
              <w:rPr>
                <w:sz w:val="18"/>
                <w:szCs w:val="18"/>
                <w:highlight w:val="cyan"/>
              </w:rPr>
              <w:t>Bayer AG. Leverkusen. Germany</w:t>
            </w:r>
          </w:p>
          <w:p w14:paraId="1027D433" w14:textId="77777777" w:rsidR="00637EB0" w:rsidRPr="00297C07" w:rsidRDefault="00637EB0" w:rsidP="00D65BFF">
            <w:pPr>
              <w:pStyle w:val="RepTable"/>
              <w:rPr>
                <w:sz w:val="18"/>
                <w:szCs w:val="18"/>
                <w:highlight w:val="cyan"/>
              </w:rPr>
            </w:pPr>
            <w:r w:rsidRPr="00297C07">
              <w:rPr>
                <w:sz w:val="18"/>
                <w:szCs w:val="18"/>
                <w:highlight w:val="cyan"/>
              </w:rPr>
              <w:t>Bayer CropScience.</w:t>
            </w:r>
          </w:p>
          <w:p w14:paraId="63046A16" w14:textId="77777777" w:rsidR="00637EB0" w:rsidRPr="00297C07" w:rsidRDefault="00637EB0" w:rsidP="00D65BFF">
            <w:pPr>
              <w:pStyle w:val="RepTable"/>
              <w:rPr>
                <w:sz w:val="18"/>
                <w:szCs w:val="18"/>
                <w:highlight w:val="cyan"/>
              </w:rPr>
            </w:pPr>
            <w:r w:rsidRPr="00297C07">
              <w:rPr>
                <w:sz w:val="18"/>
                <w:szCs w:val="18"/>
                <w:highlight w:val="cyan"/>
              </w:rPr>
              <w:t>Report No.: MR-282/00,</w:t>
            </w:r>
          </w:p>
          <w:p w14:paraId="71E05FEF" w14:textId="3B66CBB9" w:rsidR="00637EB0" w:rsidRPr="00297C07" w:rsidRDefault="00637EB0" w:rsidP="00D65BFF">
            <w:pPr>
              <w:pStyle w:val="RepTable"/>
              <w:rPr>
                <w:highlight w:val="cyan"/>
              </w:rPr>
            </w:pPr>
            <w:r w:rsidRPr="00297C07">
              <w:rPr>
                <w:sz w:val="18"/>
                <w:szCs w:val="18"/>
                <w:highlight w:val="cyan"/>
              </w:rPr>
              <w:t>GLP, unpublished</w:t>
            </w:r>
          </w:p>
        </w:tc>
        <w:tc>
          <w:tcPr>
            <w:tcW w:w="330" w:type="pct"/>
            <w:shd w:val="clear" w:color="auto" w:fill="auto"/>
          </w:tcPr>
          <w:p w14:paraId="47CD5A18" w14:textId="71A24A1A" w:rsidR="00637EB0" w:rsidRPr="00297C07" w:rsidRDefault="00637EB0" w:rsidP="00D65BFF">
            <w:pPr>
              <w:pStyle w:val="RepTable"/>
              <w:jc w:val="center"/>
              <w:rPr>
                <w:highlight w:val="cyan"/>
              </w:rPr>
            </w:pPr>
            <w:r w:rsidRPr="00297C07">
              <w:rPr>
                <w:sz w:val="18"/>
                <w:szCs w:val="18"/>
                <w:highlight w:val="cyan"/>
              </w:rPr>
              <w:t>N</w:t>
            </w:r>
          </w:p>
        </w:tc>
        <w:tc>
          <w:tcPr>
            <w:tcW w:w="427" w:type="pct"/>
            <w:shd w:val="clear" w:color="auto" w:fill="auto"/>
          </w:tcPr>
          <w:p w14:paraId="2C0637BE" w14:textId="56105A16" w:rsidR="00637EB0" w:rsidRPr="00297C07" w:rsidRDefault="00637EB0" w:rsidP="00D65BFF">
            <w:pPr>
              <w:pStyle w:val="RepTable"/>
              <w:jc w:val="center"/>
              <w:rPr>
                <w:highlight w:val="cyan"/>
              </w:rPr>
            </w:pPr>
            <w:r w:rsidRPr="00652BEA">
              <w:rPr>
                <w:highlight w:val="cyan"/>
                <w:lang w:val="en-US"/>
              </w:rPr>
              <w:t>BAY</w:t>
            </w:r>
          </w:p>
        </w:tc>
      </w:tr>
      <w:tr w:rsidR="00637EB0" w:rsidRPr="00297C07" w14:paraId="3154070E" w14:textId="77777777" w:rsidTr="00E451CB">
        <w:tc>
          <w:tcPr>
            <w:tcW w:w="366" w:type="pct"/>
            <w:shd w:val="clear" w:color="auto" w:fill="auto"/>
          </w:tcPr>
          <w:p w14:paraId="06759A50" w14:textId="7F9F76BA" w:rsidR="00637EB0" w:rsidRPr="00297C07" w:rsidRDefault="00637EB0" w:rsidP="00D65BFF">
            <w:pPr>
              <w:pStyle w:val="RepTable"/>
              <w:rPr>
                <w:bCs/>
                <w:sz w:val="18"/>
                <w:szCs w:val="18"/>
                <w:highlight w:val="cyan"/>
              </w:rPr>
            </w:pPr>
            <w:r w:rsidRPr="00297C07">
              <w:rPr>
                <w:bCs/>
                <w:sz w:val="18"/>
                <w:szCs w:val="18"/>
                <w:highlight w:val="cyan"/>
              </w:rPr>
              <w:t>KCA 6.1</w:t>
            </w:r>
          </w:p>
        </w:tc>
        <w:tc>
          <w:tcPr>
            <w:tcW w:w="662" w:type="pct"/>
            <w:shd w:val="clear" w:color="auto" w:fill="auto"/>
          </w:tcPr>
          <w:p w14:paraId="68AD9A4B" w14:textId="239ACB30" w:rsidR="00637EB0" w:rsidRPr="00297C07" w:rsidRDefault="00637EB0" w:rsidP="00D65BFF">
            <w:pPr>
              <w:pStyle w:val="RepTable"/>
              <w:rPr>
                <w:sz w:val="18"/>
                <w:szCs w:val="18"/>
                <w:highlight w:val="cyan"/>
              </w:rPr>
            </w:pPr>
            <w:r w:rsidRPr="00297C07">
              <w:rPr>
                <w:sz w:val="18"/>
                <w:szCs w:val="18"/>
                <w:highlight w:val="cyan"/>
              </w:rPr>
              <w:t>Freitag T.</w:t>
            </w:r>
          </w:p>
        </w:tc>
        <w:tc>
          <w:tcPr>
            <w:tcW w:w="278" w:type="pct"/>
            <w:shd w:val="clear" w:color="auto" w:fill="auto"/>
          </w:tcPr>
          <w:p w14:paraId="67052807" w14:textId="0471AF9B" w:rsidR="00637EB0" w:rsidRPr="00297C07" w:rsidRDefault="00637EB0" w:rsidP="00D65BFF">
            <w:pPr>
              <w:pStyle w:val="RepTable"/>
              <w:jc w:val="center"/>
              <w:rPr>
                <w:sz w:val="18"/>
                <w:szCs w:val="18"/>
                <w:highlight w:val="cyan"/>
              </w:rPr>
            </w:pPr>
            <w:r w:rsidRPr="00297C07">
              <w:rPr>
                <w:sz w:val="18"/>
                <w:szCs w:val="18"/>
                <w:highlight w:val="cyan"/>
              </w:rPr>
              <w:t>2007</w:t>
            </w:r>
          </w:p>
        </w:tc>
        <w:tc>
          <w:tcPr>
            <w:tcW w:w="2937" w:type="pct"/>
            <w:shd w:val="clear" w:color="auto" w:fill="auto"/>
          </w:tcPr>
          <w:p w14:paraId="186A8582" w14:textId="77777777" w:rsidR="00637EB0" w:rsidRPr="00297C07" w:rsidRDefault="00637EB0" w:rsidP="00D65BFF">
            <w:pPr>
              <w:pStyle w:val="RepTable"/>
              <w:rPr>
                <w:sz w:val="18"/>
                <w:szCs w:val="18"/>
                <w:highlight w:val="cyan"/>
              </w:rPr>
            </w:pPr>
            <w:r w:rsidRPr="00297C07">
              <w:rPr>
                <w:sz w:val="18"/>
                <w:szCs w:val="18"/>
                <w:highlight w:val="cyan"/>
              </w:rPr>
              <w:t>Storage stability of protliioconazole-desthio in/on canola, spinach, sugar beet, tomato, and pea during freezer storage for 24 months</w:t>
            </w:r>
          </w:p>
          <w:p w14:paraId="4990888B" w14:textId="77777777" w:rsidR="00637EB0" w:rsidRPr="00297C07" w:rsidRDefault="00637EB0" w:rsidP="00D65BFF">
            <w:pPr>
              <w:pStyle w:val="RepTable"/>
              <w:rPr>
                <w:sz w:val="18"/>
                <w:szCs w:val="18"/>
                <w:highlight w:val="cyan"/>
              </w:rPr>
            </w:pPr>
            <w:r w:rsidRPr="00297C07">
              <w:rPr>
                <w:sz w:val="18"/>
                <w:szCs w:val="18"/>
                <w:highlight w:val="cyan"/>
              </w:rPr>
              <w:t>Bayer CropScience.</w:t>
            </w:r>
          </w:p>
          <w:p w14:paraId="48D31ECD" w14:textId="77777777" w:rsidR="00637EB0" w:rsidRPr="00297C07" w:rsidRDefault="00637EB0" w:rsidP="00D65BFF">
            <w:pPr>
              <w:pStyle w:val="RepTable"/>
              <w:rPr>
                <w:sz w:val="18"/>
                <w:szCs w:val="18"/>
                <w:highlight w:val="cyan"/>
              </w:rPr>
            </w:pPr>
            <w:r w:rsidRPr="00297C07">
              <w:rPr>
                <w:sz w:val="18"/>
                <w:szCs w:val="18"/>
                <w:highlight w:val="cyan"/>
              </w:rPr>
              <w:t>Report No.: MR-07/282</w:t>
            </w:r>
          </w:p>
          <w:p w14:paraId="4BDD8D41" w14:textId="6651844C"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0D80C1FF" w14:textId="604D520A"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1F9EFCC6" w14:textId="21972F21"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648807F7" w14:textId="77777777" w:rsidTr="00E451CB">
        <w:tc>
          <w:tcPr>
            <w:tcW w:w="366" w:type="pct"/>
            <w:shd w:val="clear" w:color="auto" w:fill="auto"/>
          </w:tcPr>
          <w:p w14:paraId="2AC6372D" w14:textId="51A66EF0" w:rsidR="00637EB0" w:rsidRPr="00297C07" w:rsidRDefault="00637EB0" w:rsidP="00D65BFF">
            <w:pPr>
              <w:pStyle w:val="RepTable"/>
              <w:rPr>
                <w:bCs/>
                <w:sz w:val="18"/>
                <w:szCs w:val="18"/>
                <w:highlight w:val="cyan"/>
              </w:rPr>
            </w:pPr>
            <w:r w:rsidRPr="00297C07">
              <w:rPr>
                <w:bCs/>
                <w:sz w:val="18"/>
                <w:szCs w:val="18"/>
                <w:highlight w:val="cyan"/>
              </w:rPr>
              <w:t>KCA 6.1</w:t>
            </w:r>
          </w:p>
        </w:tc>
        <w:tc>
          <w:tcPr>
            <w:tcW w:w="662" w:type="pct"/>
            <w:shd w:val="clear" w:color="auto" w:fill="auto"/>
          </w:tcPr>
          <w:p w14:paraId="113F778B" w14:textId="78FACFB7" w:rsidR="00637EB0" w:rsidRPr="00297C07" w:rsidRDefault="00637EB0" w:rsidP="00D65BFF">
            <w:pPr>
              <w:pStyle w:val="RepTable"/>
              <w:rPr>
                <w:sz w:val="18"/>
                <w:szCs w:val="18"/>
                <w:highlight w:val="cyan"/>
              </w:rPr>
            </w:pPr>
            <w:r w:rsidRPr="00297C07">
              <w:rPr>
                <w:sz w:val="18"/>
                <w:szCs w:val="18"/>
                <w:highlight w:val="cyan"/>
              </w:rPr>
              <w:t>Murphy I.</w:t>
            </w:r>
          </w:p>
        </w:tc>
        <w:tc>
          <w:tcPr>
            <w:tcW w:w="278" w:type="pct"/>
            <w:shd w:val="clear" w:color="auto" w:fill="auto"/>
          </w:tcPr>
          <w:p w14:paraId="4AD9B9D5" w14:textId="48FF9A36" w:rsidR="00637EB0" w:rsidRPr="00297C07" w:rsidRDefault="00637EB0" w:rsidP="00D65BFF">
            <w:pPr>
              <w:pStyle w:val="RepTable"/>
              <w:jc w:val="center"/>
              <w:rPr>
                <w:sz w:val="18"/>
                <w:szCs w:val="18"/>
                <w:highlight w:val="cyan"/>
              </w:rPr>
            </w:pPr>
            <w:r w:rsidRPr="00297C07">
              <w:rPr>
                <w:sz w:val="18"/>
                <w:szCs w:val="18"/>
                <w:highlight w:val="cyan"/>
              </w:rPr>
              <w:t>2008</w:t>
            </w:r>
          </w:p>
        </w:tc>
        <w:tc>
          <w:tcPr>
            <w:tcW w:w="2937" w:type="pct"/>
            <w:shd w:val="clear" w:color="auto" w:fill="auto"/>
          </w:tcPr>
          <w:p w14:paraId="10CBF7D7" w14:textId="77777777" w:rsidR="00637EB0" w:rsidRPr="00297C07" w:rsidRDefault="00637EB0" w:rsidP="00D65BFF">
            <w:pPr>
              <w:pStyle w:val="RepTable"/>
              <w:rPr>
                <w:sz w:val="18"/>
                <w:szCs w:val="18"/>
                <w:highlight w:val="cyan"/>
              </w:rPr>
            </w:pPr>
            <w:r w:rsidRPr="00297C07">
              <w:rPr>
                <w:sz w:val="18"/>
                <w:szCs w:val="18"/>
                <w:highlight w:val="cyan"/>
              </w:rPr>
              <w:t>Stability of 1,2,4-Triazole, Triazolyl alanine, and Triazolyl acetic acid in Various Crop Matrices and Processed Commodities during Frozen Storage</w:t>
            </w:r>
          </w:p>
          <w:p w14:paraId="7BEFADFF" w14:textId="77777777" w:rsidR="00637EB0" w:rsidRPr="00297C07" w:rsidRDefault="00637EB0" w:rsidP="00D65BFF">
            <w:pPr>
              <w:pStyle w:val="RepTable"/>
              <w:rPr>
                <w:sz w:val="18"/>
                <w:szCs w:val="18"/>
                <w:highlight w:val="cyan"/>
              </w:rPr>
            </w:pPr>
            <w:r w:rsidRPr="00297C07">
              <w:rPr>
                <w:sz w:val="18"/>
                <w:szCs w:val="18"/>
                <w:highlight w:val="cyan"/>
              </w:rPr>
              <w:t>Bayer CropScience.</w:t>
            </w:r>
          </w:p>
          <w:p w14:paraId="34F30700" w14:textId="77777777" w:rsidR="00637EB0" w:rsidRPr="00297C07" w:rsidRDefault="00637EB0" w:rsidP="00D65BFF">
            <w:pPr>
              <w:pStyle w:val="RepTable"/>
              <w:rPr>
                <w:sz w:val="18"/>
                <w:szCs w:val="18"/>
                <w:highlight w:val="cyan"/>
              </w:rPr>
            </w:pPr>
            <w:r w:rsidRPr="00297C07">
              <w:rPr>
                <w:sz w:val="18"/>
                <w:szCs w:val="18"/>
                <w:highlight w:val="cyan"/>
              </w:rPr>
              <w:t>Report No.: RAJAY006</w:t>
            </w:r>
          </w:p>
          <w:p w14:paraId="1DBAEBE9" w14:textId="6A604C1C"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26F900B8" w14:textId="0B54C875"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399D59BA" w14:textId="20BC78C1"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04D637A6" w14:textId="77777777" w:rsidTr="00E451CB">
        <w:tc>
          <w:tcPr>
            <w:tcW w:w="366" w:type="pct"/>
            <w:shd w:val="clear" w:color="auto" w:fill="auto"/>
          </w:tcPr>
          <w:p w14:paraId="657FEE9B" w14:textId="29219DEB"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09B40635" w14:textId="77777777" w:rsidR="00637EB0" w:rsidRPr="00297C07" w:rsidRDefault="00637EB0" w:rsidP="00D65BFF">
            <w:pPr>
              <w:pStyle w:val="RepTable"/>
              <w:rPr>
                <w:sz w:val="18"/>
                <w:szCs w:val="18"/>
                <w:highlight w:val="cyan"/>
              </w:rPr>
            </w:pPr>
            <w:r w:rsidRPr="00297C07">
              <w:rPr>
                <w:sz w:val="18"/>
                <w:szCs w:val="18"/>
                <w:highlight w:val="cyan"/>
              </w:rPr>
              <w:t xml:space="preserve">Haas M., </w:t>
            </w:r>
          </w:p>
          <w:p w14:paraId="77F199F4" w14:textId="5A5EDDD1" w:rsidR="00637EB0" w:rsidRPr="00297C07" w:rsidRDefault="00637EB0" w:rsidP="00D65BFF">
            <w:pPr>
              <w:pStyle w:val="RepTable"/>
              <w:rPr>
                <w:sz w:val="18"/>
                <w:szCs w:val="18"/>
                <w:highlight w:val="cyan"/>
              </w:rPr>
            </w:pPr>
            <w:r w:rsidRPr="00297C07">
              <w:rPr>
                <w:sz w:val="18"/>
                <w:szCs w:val="18"/>
                <w:highlight w:val="cyan"/>
              </w:rPr>
              <w:t>Bornatsch W.</w:t>
            </w:r>
          </w:p>
        </w:tc>
        <w:tc>
          <w:tcPr>
            <w:tcW w:w="278" w:type="pct"/>
            <w:shd w:val="clear" w:color="auto" w:fill="auto"/>
          </w:tcPr>
          <w:p w14:paraId="0AAC2A31" w14:textId="04708E78" w:rsidR="00637EB0" w:rsidRPr="00297C07" w:rsidRDefault="00637EB0" w:rsidP="00D65BFF">
            <w:pPr>
              <w:pStyle w:val="RepTable"/>
              <w:jc w:val="center"/>
              <w:rPr>
                <w:sz w:val="18"/>
                <w:szCs w:val="18"/>
                <w:highlight w:val="cyan"/>
              </w:rPr>
            </w:pPr>
            <w:r w:rsidRPr="00297C07">
              <w:rPr>
                <w:sz w:val="18"/>
                <w:szCs w:val="18"/>
                <w:highlight w:val="cyan"/>
              </w:rPr>
              <w:t>2000</w:t>
            </w:r>
          </w:p>
        </w:tc>
        <w:tc>
          <w:tcPr>
            <w:tcW w:w="2937" w:type="pct"/>
            <w:shd w:val="clear" w:color="auto" w:fill="auto"/>
          </w:tcPr>
          <w:p w14:paraId="6D164884" w14:textId="77777777" w:rsidR="00637EB0" w:rsidRPr="00297C07" w:rsidRDefault="00637EB0" w:rsidP="00D65BFF">
            <w:pPr>
              <w:pStyle w:val="RepTable"/>
              <w:rPr>
                <w:sz w:val="18"/>
                <w:szCs w:val="18"/>
                <w:highlight w:val="cyan"/>
              </w:rPr>
            </w:pPr>
            <w:r w:rsidRPr="00297C07">
              <w:rPr>
                <w:sz w:val="18"/>
                <w:szCs w:val="18"/>
                <w:highlight w:val="cyan"/>
              </w:rPr>
              <w:t>Metabolism of JAU6476 in spring wheat (after foliar application)</w:t>
            </w:r>
          </w:p>
          <w:p w14:paraId="0AE8CF44" w14:textId="77777777" w:rsidR="00637EB0" w:rsidRPr="00297C07" w:rsidRDefault="00637EB0" w:rsidP="00D65BFF">
            <w:pPr>
              <w:pStyle w:val="RepTable"/>
              <w:rPr>
                <w:sz w:val="18"/>
                <w:szCs w:val="18"/>
                <w:highlight w:val="cyan"/>
              </w:rPr>
            </w:pPr>
            <w:r w:rsidRPr="00297C07">
              <w:rPr>
                <w:sz w:val="18"/>
                <w:szCs w:val="18"/>
                <w:highlight w:val="cyan"/>
              </w:rPr>
              <w:t>Bayer AG. Leverkusen. Germany</w:t>
            </w:r>
          </w:p>
          <w:p w14:paraId="206418FB" w14:textId="77777777" w:rsidR="00637EB0" w:rsidRPr="00297C07" w:rsidRDefault="00637EB0" w:rsidP="00D65BFF">
            <w:pPr>
              <w:pStyle w:val="RepTable"/>
              <w:rPr>
                <w:sz w:val="18"/>
                <w:szCs w:val="18"/>
                <w:highlight w:val="cyan"/>
              </w:rPr>
            </w:pPr>
            <w:r w:rsidRPr="00297C07">
              <w:rPr>
                <w:sz w:val="18"/>
                <w:szCs w:val="18"/>
                <w:highlight w:val="cyan"/>
              </w:rPr>
              <w:t>Report No.: MR-198/99.</w:t>
            </w:r>
          </w:p>
          <w:p w14:paraId="09DB59B8" w14:textId="3B1F0E48"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3F0D98FF" w14:textId="3173A35E"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07B34E79" w14:textId="092639BE"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32F82005" w14:textId="77777777" w:rsidTr="00E451CB">
        <w:tc>
          <w:tcPr>
            <w:tcW w:w="366" w:type="pct"/>
            <w:shd w:val="clear" w:color="auto" w:fill="auto"/>
          </w:tcPr>
          <w:p w14:paraId="79D1CED9" w14:textId="73F1324F"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07240061" w14:textId="77777777" w:rsidR="00637EB0" w:rsidRPr="00297C07" w:rsidRDefault="00637EB0" w:rsidP="00D65BFF">
            <w:pPr>
              <w:pStyle w:val="RepTable"/>
              <w:rPr>
                <w:sz w:val="18"/>
                <w:szCs w:val="18"/>
                <w:highlight w:val="cyan"/>
              </w:rPr>
            </w:pPr>
            <w:r w:rsidRPr="00297C07">
              <w:rPr>
                <w:sz w:val="18"/>
                <w:szCs w:val="18"/>
                <w:highlight w:val="cyan"/>
              </w:rPr>
              <w:t xml:space="preserve">Duah F. K., </w:t>
            </w:r>
          </w:p>
          <w:p w14:paraId="00F9569E" w14:textId="0B2F5080" w:rsidR="00637EB0" w:rsidRPr="00297C07" w:rsidRDefault="00637EB0" w:rsidP="00D65BFF">
            <w:pPr>
              <w:pStyle w:val="RepTable"/>
              <w:rPr>
                <w:sz w:val="18"/>
                <w:szCs w:val="18"/>
                <w:highlight w:val="cyan"/>
              </w:rPr>
            </w:pPr>
            <w:r w:rsidRPr="00297C07">
              <w:rPr>
                <w:sz w:val="18"/>
                <w:szCs w:val="18"/>
                <w:highlight w:val="cyan"/>
              </w:rPr>
              <w:t>Lopez R.T.</w:t>
            </w:r>
          </w:p>
        </w:tc>
        <w:tc>
          <w:tcPr>
            <w:tcW w:w="278" w:type="pct"/>
            <w:shd w:val="clear" w:color="auto" w:fill="auto"/>
          </w:tcPr>
          <w:p w14:paraId="787CA192" w14:textId="312FE803" w:rsidR="00637EB0" w:rsidRPr="00297C07" w:rsidRDefault="00637EB0" w:rsidP="00D65BFF">
            <w:pPr>
              <w:pStyle w:val="RepTable"/>
              <w:jc w:val="center"/>
              <w:rPr>
                <w:sz w:val="18"/>
                <w:szCs w:val="18"/>
                <w:highlight w:val="cyan"/>
              </w:rPr>
            </w:pPr>
            <w:r w:rsidRPr="00297C07">
              <w:rPr>
                <w:sz w:val="18"/>
                <w:szCs w:val="18"/>
                <w:highlight w:val="cyan"/>
              </w:rPr>
              <w:t>2004</w:t>
            </w:r>
          </w:p>
        </w:tc>
        <w:tc>
          <w:tcPr>
            <w:tcW w:w="2937" w:type="pct"/>
            <w:shd w:val="clear" w:color="auto" w:fill="auto"/>
          </w:tcPr>
          <w:p w14:paraId="15E486B2" w14:textId="77777777" w:rsidR="00637EB0" w:rsidRPr="00297C07" w:rsidRDefault="00637EB0" w:rsidP="00D65BFF">
            <w:pPr>
              <w:pStyle w:val="RepTable"/>
              <w:rPr>
                <w:sz w:val="18"/>
                <w:szCs w:val="18"/>
                <w:highlight w:val="cyan"/>
              </w:rPr>
            </w:pPr>
            <w:r w:rsidRPr="00297C07">
              <w:rPr>
                <w:sz w:val="18"/>
                <w:szCs w:val="18"/>
                <w:highlight w:val="cyan"/>
              </w:rPr>
              <w:t>The metabolism of [triazole-3,5-14C]-JAU 6476 in wheat</w:t>
            </w:r>
          </w:p>
          <w:p w14:paraId="7B1018B4" w14:textId="77777777" w:rsidR="00637EB0" w:rsidRPr="00297C07" w:rsidRDefault="00637EB0" w:rsidP="00D65BFF">
            <w:pPr>
              <w:pStyle w:val="RepTable"/>
              <w:rPr>
                <w:sz w:val="18"/>
                <w:szCs w:val="18"/>
                <w:highlight w:val="cyan"/>
              </w:rPr>
            </w:pPr>
            <w:r w:rsidRPr="00297C07">
              <w:rPr>
                <w:sz w:val="18"/>
                <w:szCs w:val="18"/>
                <w:highlight w:val="cyan"/>
              </w:rPr>
              <w:t>Bayer CropScience LP. Stilwell. KS. USA</w:t>
            </w:r>
          </w:p>
          <w:p w14:paraId="33909A84" w14:textId="77777777" w:rsidR="00637EB0" w:rsidRPr="00297C07" w:rsidRDefault="00637EB0" w:rsidP="00D65BFF">
            <w:pPr>
              <w:pStyle w:val="RepTable"/>
              <w:rPr>
                <w:sz w:val="18"/>
                <w:szCs w:val="18"/>
                <w:highlight w:val="cyan"/>
              </w:rPr>
            </w:pPr>
            <w:r w:rsidRPr="00297C07">
              <w:rPr>
                <w:sz w:val="18"/>
                <w:szCs w:val="18"/>
                <w:highlight w:val="cyan"/>
              </w:rPr>
              <w:t>Report No.: 200733</w:t>
            </w:r>
          </w:p>
          <w:p w14:paraId="604F4464" w14:textId="4D848DCC"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5BFF9A5A" w14:textId="7140AEC3"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77D1495B" w14:textId="06E51872"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44AC7CE0" w14:textId="77777777" w:rsidTr="00E451CB">
        <w:tc>
          <w:tcPr>
            <w:tcW w:w="366" w:type="pct"/>
            <w:shd w:val="clear" w:color="auto" w:fill="auto"/>
          </w:tcPr>
          <w:p w14:paraId="6AF8E0EB" w14:textId="283F67B5"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68D97687" w14:textId="237A456D" w:rsidR="00637EB0" w:rsidRPr="00297C07" w:rsidRDefault="00637EB0" w:rsidP="00D65BFF">
            <w:pPr>
              <w:pStyle w:val="RepTable"/>
              <w:rPr>
                <w:sz w:val="18"/>
                <w:szCs w:val="18"/>
                <w:highlight w:val="cyan"/>
              </w:rPr>
            </w:pPr>
            <w:r w:rsidRPr="00297C07">
              <w:rPr>
                <w:sz w:val="18"/>
                <w:szCs w:val="18"/>
                <w:highlight w:val="cyan"/>
              </w:rPr>
              <w:t>Haas M.</w:t>
            </w:r>
          </w:p>
        </w:tc>
        <w:tc>
          <w:tcPr>
            <w:tcW w:w="278" w:type="pct"/>
            <w:shd w:val="clear" w:color="auto" w:fill="auto"/>
          </w:tcPr>
          <w:p w14:paraId="79A50D41" w14:textId="24C622B1"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602DADB3" w14:textId="77777777" w:rsidR="00637EB0" w:rsidRPr="00297C07" w:rsidRDefault="00637EB0" w:rsidP="00D65BFF">
            <w:pPr>
              <w:pStyle w:val="RepTable"/>
              <w:rPr>
                <w:sz w:val="18"/>
                <w:szCs w:val="18"/>
                <w:highlight w:val="cyan"/>
              </w:rPr>
            </w:pPr>
            <w:r w:rsidRPr="00297C07">
              <w:rPr>
                <w:sz w:val="18"/>
                <w:szCs w:val="18"/>
                <w:highlight w:val="cyan"/>
              </w:rPr>
              <w:t>Metabolism of JAU 6476 in spring wheat after seed dressing</w:t>
            </w:r>
          </w:p>
          <w:p w14:paraId="536D9E38" w14:textId="77777777" w:rsidR="00637EB0" w:rsidRPr="00297C07" w:rsidRDefault="00637EB0" w:rsidP="00D65BFF">
            <w:pPr>
              <w:pStyle w:val="RepTable"/>
              <w:rPr>
                <w:sz w:val="18"/>
                <w:szCs w:val="18"/>
                <w:highlight w:val="cyan"/>
              </w:rPr>
            </w:pPr>
            <w:r w:rsidRPr="00297C07">
              <w:rPr>
                <w:sz w:val="18"/>
                <w:szCs w:val="18"/>
                <w:highlight w:val="cyan"/>
              </w:rPr>
              <w:t>Bayer AG. Leverkusen. Germany</w:t>
            </w:r>
          </w:p>
          <w:p w14:paraId="2F5B9D4A" w14:textId="77777777" w:rsidR="00637EB0" w:rsidRPr="00297C07" w:rsidRDefault="00637EB0" w:rsidP="00D65BFF">
            <w:pPr>
              <w:pStyle w:val="RepTable"/>
              <w:rPr>
                <w:sz w:val="18"/>
                <w:szCs w:val="18"/>
                <w:highlight w:val="cyan"/>
              </w:rPr>
            </w:pPr>
            <w:r w:rsidRPr="00297C07">
              <w:rPr>
                <w:sz w:val="18"/>
                <w:szCs w:val="18"/>
                <w:highlight w:val="cyan"/>
              </w:rPr>
              <w:t>Report No.: 110881.</w:t>
            </w:r>
          </w:p>
          <w:p w14:paraId="4BFA6C40" w14:textId="68ADFCA4"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6117B3FB" w14:textId="75C21AD5"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65609121" w14:textId="580B9CAF"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60573294" w14:textId="77777777" w:rsidTr="00E451CB">
        <w:tc>
          <w:tcPr>
            <w:tcW w:w="366" w:type="pct"/>
            <w:shd w:val="clear" w:color="auto" w:fill="auto"/>
          </w:tcPr>
          <w:p w14:paraId="4486428D" w14:textId="0C3C4F94"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00C5A541" w14:textId="77777777" w:rsidR="00637EB0" w:rsidRPr="00297C07" w:rsidRDefault="00637EB0" w:rsidP="00D65BFF">
            <w:pPr>
              <w:pStyle w:val="RepTable"/>
              <w:rPr>
                <w:sz w:val="18"/>
                <w:szCs w:val="18"/>
                <w:highlight w:val="cyan"/>
                <w:lang w:val="de-DE"/>
              </w:rPr>
            </w:pPr>
            <w:r w:rsidRPr="00297C07">
              <w:rPr>
                <w:sz w:val="18"/>
                <w:szCs w:val="18"/>
                <w:highlight w:val="cyan"/>
                <w:lang w:val="de-DE"/>
              </w:rPr>
              <w:t>Vogeler K.,</w:t>
            </w:r>
          </w:p>
          <w:p w14:paraId="396162D7" w14:textId="77777777" w:rsidR="00637EB0" w:rsidRPr="00297C07" w:rsidRDefault="00637EB0" w:rsidP="00D65BFF">
            <w:pPr>
              <w:pStyle w:val="RepTable"/>
              <w:rPr>
                <w:sz w:val="18"/>
                <w:szCs w:val="18"/>
                <w:highlight w:val="cyan"/>
                <w:lang w:val="de-DE"/>
              </w:rPr>
            </w:pPr>
            <w:r w:rsidRPr="00297C07">
              <w:rPr>
                <w:sz w:val="18"/>
                <w:szCs w:val="18"/>
                <w:highlight w:val="cyan"/>
                <w:lang w:val="de-DE"/>
              </w:rPr>
              <w:t>Sakamoto H.</w:t>
            </w:r>
          </w:p>
          <w:p w14:paraId="6DB3E207" w14:textId="68199CBC" w:rsidR="00637EB0" w:rsidRPr="00297C07" w:rsidRDefault="00637EB0" w:rsidP="00D65BFF">
            <w:pPr>
              <w:pStyle w:val="RepTable"/>
              <w:rPr>
                <w:sz w:val="18"/>
                <w:szCs w:val="18"/>
                <w:highlight w:val="cyan"/>
                <w:lang w:val="de-DE"/>
              </w:rPr>
            </w:pPr>
            <w:r w:rsidRPr="00297C07">
              <w:rPr>
                <w:sz w:val="18"/>
                <w:szCs w:val="18"/>
                <w:highlight w:val="cyan"/>
                <w:lang w:val="de-DE"/>
              </w:rPr>
              <w:t>Brauner A.</w:t>
            </w:r>
          </w:p>
        </w:tc>
        <w:tc>
          <w:tcPr>
            <w:tcW w:w="278" w:type="pct"/>
            <w:shd w:val="clear" w:color="auto" w:fill="auto"/>
          </w:tcPr>
          <w:p w14:paraId="28F31956" w14:textId="399EBA4E" w:rsidR="00637EB0" w:rsidRPr="00297C07" w:rsidRDefault="00637EB0" w:rsidP="00D65BFF">
            <w:pPr>
              <w:pStyle w:val="RepTable"/>
              <w:jc w:val="center"/>
              <w:rPr>
                <w:sz w:val="18"/>
                <w:szCs w:val="18"/>
                <w:highlight w:val="cyan"/>
              </w:rPr>
            </w:pPr>
            <w:r w:rsidRPr="00297C07">
              <w:rPr>
                <w:sz w:val="18"/>
                <w:szCs w:val="18"/>
                <w:highlight w:val="cyan"/>
              </w:rPr>
              <w:t>1993</w:t>
            </w:r>
          </w:p>
        </w:tc>
        <w:tc>
          <w:tcPr>
            <w:tcW w:w="2937" w:type="pct"/>
            <w:shd w:val="clear" w:color="auto" w:fill="auto"/>
          </w:tcPr>
          <w:p w14:paraId="195E0C4B" w14:textId="77777777" w:rsidR="00637EB0" w:rsidRPr="00297C07" w:rsidRDefault="00637EB0" w:rsidP="00D65BFF">
            <w:pPr>
              <w:pStyle w:val="RepTable"/>
              <w:rPr>
                <w:sz w:val="18"/>
                <w:szCs w:val="18"/>
                <w:highlight w:val="cyan"/>
              </w:rPr>
            </w:pPr>
            <w:r w:rsidRPr="00297C07">
              <w:rPr>
                <w:sz w:val="18"/>
                <w:szCs w:val="18"/>
                <w:highlight w:val="cyan"/>
              </w:rPr>
              <w:t>Metabolism of SXX 0665 in summer wheat</w:t>
            </w:r>
          </w:p>
          <w:p w14:paraId="480A5770" w14:textId="77777777" w:rsidR="00637EB0" w:rsidRPr="00297C07" w:rsidRDefault="00637EB0" w:rsidP="00D65BFF">
            <w:pPr>
              <w:pStyle w:val="RepTable"/>
              <w:rPr>
                <w:sz w:val="18"/>
                <w:szCs w:val="18"/>
                <w:highlight w:val="cyan"/>
              </w:rPr>
            </w:pPr>
            <w:r w:rsidRPr="00297C07">
              <w:rPr>
                <w:sz w:val="18"/>
                <w:szCs w:val="18"/>
                <w:highlight w:val="cyan"/>
              </w:rPr>
              <w:t>Bayer AG. Leverkusen. Germany</w:t>
            </w:r>
          </w:p>
          <w:p w14:paraId="4FC93462" w14:textId="77777777" w:rsidR="00637EB0" w:rsidRPr="00297C07" w:rsidRDefault="00637EB0" w:rsidP="00D65BFF">
            <w:pPr>
              <w:pStyle w:val="RepTable"/>
              <w:rPr>
                <w:sz w:val="18"/>
                <w:szCs w:val="18"/>
                <w:highlight w:val="cyan"/>
              </w:rPr>
            </w:pPr>
            <w:r w:rsidRPr="00297C07">
              <w:rPr>
                <w:sz w:val="18"/>
                <w:szCs w:val="18"/>
                <w:highlight w:val="cyan"/>
              </w:rPr>
              <w:t>Report No.: PF3906.</w:t>
            </w:r>
          </w:p>
          <w:p w14:paraId="111FB636" w14:textId="74EB857D"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089DF16A" w14:textId="0A6D1036"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2E432109" w14:textId="5FA5F1EF"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1B426189" w14:textId="77777777" w:rsidTr="00E451CB">
        <w:tc>
          <w:tcPr>
            <w:tcW w:w="366" w:type="pct"/>
            <w:shd w:val="clear" w:color="auto" w:fill="auto"/>
          </w:tcPr>
          <w:p w14:paraId="4153EE62" w14:textId="5CA48E59" w:rsidR="00637EB0" w:rsidRPr="00297C07" w:rsidRDefault="00637EB0" w:rsidP="00D65BFF">
            <w:pPr>
              <w:pStyle w:val="RepTable"/>
              <w:rPr>
                <w:bCs/>
                <w:sz w:val="18"/>
                <w:szCs w:val="18"/>
                <w:highlight w:val="cyan"/>
              </w:rPr>
            </w:pPr>
            <w:r w:rsidRPr="00297C07">
              <w:rPr>
                <w:bCs/>
                <w:sz w:val="18"/>
                <w:szCs w:val="18"/>
                <w:highlight w:val="cyan"/>
              </w:rPr>
              <w:lastRenderedPageBreak/>
              <w:t>KCA 6.2.1</w:t>
            </w:r>
          </w:p>
        </w:tc>
        <w:tc>
          <w:tcPr>
            <w:tcW w:w="662" w:type="pct"/>
            <w:shd w:val="clear" w:color="auto" w:fill="auto"/>
          </w:tcPr>
          <w:p w14:paraId="4BECF1F4" w14:textId="2FF5D469" w:rsidR="00637EB0" w:rsidRPr="00297C07" w:rsidRDefault="00637EB0" w:rsidP="00D65BFF">
            <w:pPr>
              <w:pStyle w:val="RepTable"/>
              <w:rPr>
                <w:sz w:val="18"/>
                <w:szCs w:val="18"/>
                <w:highlight w:val="cyan"/>
                <w:lang w:val="de-DE"/>
              </w:rPr>
            </w:pPr>
            <w:r w:rsidRPr="00297C07">
              <w:rPr>
                <w:sz w:val="18"/>
                <w:szCs w:val="18"/>
                <w:highlight w:val="cyan"/>
              </w:rPr>
              <w:t>Haas M.</w:t>
            </w:r>
          </w:p>
        </w:tc>
        <w:tc>
          <w:tcPr>
            <w:tcW w:w="278" w:type="pct"/>
            <w:shd w:val="clear" w:color="auto" w:fill="auto"/>
          </w:tcPr>
          <w:p w14:paraId="5C0AFB00" w14:textId="04E27F17"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003238A7" w14:textId="77777777" w:rsidR="00637EB0" w:rsidRPr="00297C07" w:rsidRDefault="00637EB0" w:rsidP="00D65BFF">
            <w:pPr>
              <w:pStyle w:val="RepTable"/>
              <w:pageBreakBefore/>
              <w:rPr>
                <w:sz w:val="18"/>
                <w:szCs w:val="18"/>
                <w:highlight w:val="cyan"/>
              </w:rPr>
            </w:pPr>
            <w:r w:rsidRPr="00297C07">
              <w:rPr>
                <w:sz w:val="18"/>
                <w:szCs w:val="18"/>
                <w:highlight w:val="cyan"/>
              </w:rPr>
              <w:t>Metabolism of [phenyl-UL-</w:t>
            </w:r>
            <w:r w:rsidRPr="00297C07">
              <w:rPr>
                <w:sz w:val="18"/>
                <w:szCs w:val="18"/>
                <w:highlight w:val="cyan"/>
                <w:vertAlign w:val="superscript"/>
              </w:rPr>
              <w:t>14</w:t>
            </w:r>
            <w:r w:rsidRPr="00297C07">
              <w:rPr>
                <w:sz w:val="18"/>
                <w:szCs w:val="18"/>
                <w:highlight w:val="cyan"/>
              </w:rPr>
              <w:t>C]JAU6476 in peanuts</w:t>
            </w:r>
          </w:p>
          <w:p w14:paraId="21B400FD" w14:textId="77777777" w:rsidR="00637EB0" w:rsidRPr="00297C07" w:rsidRDefault="00637EB0" w:rsidP="00D65BFF">
            <w:pPr>
              <w:pStyle w:val="RepTable"/>
              <w:pageBreakBefore/>
              <w:rPr>
                <w:sz w:val="18"/>
                <w:szCs w:val="18"/>
                <w:highlight w:val="cyan"/>
              </w:rPr>
            </w:pPr>
            <w:r w:rsidRPr="00297C07">
              <w:rPr>
                <w:sz w:val="18"/>
                <w:szCs w:val="18"/>
                <w:highlight w:val="cyan"/>
              </w:rPr>
              <w:t>Bayer Crop Science</w:t>
            </w:r>
          </w:p>
          <w:p w14:paraId="1196A4BC" w14:textId="77777777" w:rsidR="00637EB0" w:rsidRPr="00297C07" w:rsidRDefault="00637EB0" w:rsidP="00D65BFF">
            <w:pPr>
              <w:pStyle w:val="RepTable"/>
              <w:pageBreakBefore/>
              <w:rPr>
                <w:sz w:val="18"/>
                <w:szCs w:val="18"/>
                <w:highlight w:val="cyan"/>
              </w:rPr>
            </w:pPr>
            <w:r w:rsidRPr="00297C07">
              <w:rPr>
                <w:sz w:val="18"/>
                <w:szCs w:val="18"/>
                <w:highlight w:val="cyan"/>
              </w:rPr>
              <w:t>Report No.: MR-193/01</w:t>
            </w:r>
          </w:p>
          <w:p w14:paraId="2C4C1547" w14:textId="5B3A7259"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7DD91C4E" w14:textId="6C41A70E"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0D1FE289" w14:textId="20920312"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1E4CCE34" w14:textId="77777777" w:rsidTr="00E451CB">
        <w:tc>
          <w:tcPr>
            <w:tcW w:w="366" w:type="pct"/>
            <w:shd w:val="clear" w:color="auto" w:fill="auto"/>
          </w:tcPr>
          <w:p w14:paraId="1F41BFC9" w14:textId="038F7590"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38673785" w14:textId="319DD288" w:rsidR="00637EB0" w:rsidRPr="00297C07" w:rsidRDefault="00637EB0" w:rsidP="00D65BFF">
            <w:pPr>
              <w:pStyle w:val="RepTable"/>
              <w:rPr>
                <w:sz w:val="18"/>
                <w:szCs w:val="18"/>
                <w:highlight w:val="cyan"/>
              </w:rPr>
            </w:pPr>
            <w:r w:rsidRPr="00297C07">
              <w:rPr>
                <w:sz w:val="18"/>
                <w:szCs w:val="18"/>
                <w:highlight w:val="cyan"/>
              </w:rPr>
              <w:t>Haas M.</w:t>
            </w:r>
          </w:p>
        </w:tc>
        <w:tc>
          <w:tcPr>
            <w:tcW w:w="278" w:type="pct"/>
            <w:shd w:val="clear" w:color="auto" w:fill="auto"/>
          </w:tcPr>
          <w:p w14:paraId="6AC9B751" w14:textId="0EA26E3F" w:rsidR="00637EB0" w:rsidRPr="00297C07" w:rsidRDefault="00637EB0" w:rsidP="00D65BFF">
            <w:pPr>
              <w:pStyle w:val="RepTable"/>
              <w:jc w:val="center"/>
              <w:rPr>
                <w:sz w:val="18"/>
                <w:szCs w:val="18"/>
                <w:highlight w:val="cyan"/>
              </w:rPr>
            </w:pPr>
            <w:r w:rsidRPr="00297C07">
              <w:rPr>
                <w:sz w:val="18"/>
                <w:szCs w:val="18"/>
                <w:highlight w:val="cyan"/>
              </w:rPr>
              <w:t>2003</w:t>
            </w:r>
          </w:p>
        </w:tc>
        <w:tc>
          <w:tcPr>
            <w:tcW w:w="2937" w:type="pct"/>
            <w:shd w:val="clear" w:color="auto" w:fill="auto"/>
          </w:tcPr>
          <w:p w14:paraId="086C1B44" w14:textId="77777777" w:rsidR="00637EB0" w:rsidRPr="00297C07" w:rsidRDefault="00637EB0" w:rsidP="00D65BFF">
            <w:pPr>
              <w:pStyle w:val="RepTable"/>
              <w:rPr>
                <w:sz w:val="18"/>
                <w:szCs w:val="18"/>
                <w:highlight w:val="cyan"/>
              </w:rPr>
            </w:pPr>
            <w:r w:rsidRPr="00297C07">
              <w:rPr>
                <w:sz w:val="18"/>
                <w:szCs w:val="18"/>
                <w:highlight w:val="cyan"/>
              </w:rPr>
              <w:t>Metabolism of [triazole-UL-</w:t>
            </w:r>
            <w:r w:rsidRPr="00297C07">
              <w:rPr>
                <w:sz w:val="18"/>
                <w:szCs w:val="18"/>
                <w:highlight w:val="cyan"/>
                <w:vertAlign w:val="superscript"/>
              </w:rPr>
              <w:t>14</w:t>
            </w:r>
            <w:r w:rsidRPr="00297C07">
              <w:rPr>
                <w:sz w:val="18"/>
                <w:szCs w:val="18"/>
                <w:highlight w:val="cyan"/>
              </w:rPr>
              <w:t>C]JAU6476 in peanuts</w:t>
            </w:r>
          </w:p>
          <w:p w14:paraId="365EB1E8"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69DBDF94" w14:textId="77777777" w:rsidR="00637EB0" w:rsidRPr="00297C07" w:rsidRDefault="00637EB0" w:rsidP="00D65BFF">
            <w:pPr>
              <w:pStyle w:val="RepTable"/>
              <w:rPr>
                <w:sz w:val="18"/>
                <w:szCs w:val="18"/>
                <w:highlight w:val="cyan"/>
              </w:rPr>
            </w:pPr>
            <w:r w:rsidRPr="00297C07">
              <w:rPr>
                <w:sz w:val="18"/>
                <w:szCs w:val="18"/>
                <w:highlight w:val="cyan"/>
              </w:rPr>
              <w:t>Report No.: MR-194/02</w:t>
            </w:r>
          </w:p>
          <w:p w14:paraId="578A7BA3" w14:textId="331D29DA" w:rsidR="00637EB0" w:rsidRPr="00297C07" w:rsidRDefault="00637EB0" w:rsidP="00D65BFF">
            <w:pPr>
              <w:pStyle w:val="RepTable"/>
              <w:pageBreakBefore/>
              <w:rPr>
                <w:sz w:val="18"/>
                <w:szCs w:val="18"/>
                <w:highlight w:val="cyan"/>
              </w:rPr>
            </w:pPr>
            <w:r w:rsidRPr="00297C07">
              <w:rPr>
                <w:sz w:val="18"/>
                <w:szCs w:val="18"/>
                <w:highlight w:val="cyan"/>
              </w:rPr>
              <w:t>GLP, unpublished</w:t>
            </w:r>
          </w:p>
        </w:tc>
        <w:tc>
          <w:tcPr>
            <w:tcW w:w="330" w:type="pct"/>
            <w:shd w:val="clear" w:color="auto" w:fill="auto"/>
          </w:tcPr>
          <w:p w14:paraId="76B5F48D" w14:textId="00DB580E"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3D73CB58" w14:textId="55C44731"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276ED5B1" w14:textId="77777777" w:rsidTr="00E451CB">
        <w:tc>
          <w:tcPr>
            <w:tcW w:w="366" w:type="pct"/>
            <w:shd w:val="clear" w:color="auto" w:fill="auto"/>
          </w:tcPr>
          <w:p w14:paraId="130CBF83" w14:textId="6208A0C5"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000C8B9F" w14:textId="77777777" w:rsidR="00637EB0" w:rsidRPr="00297C07" w:rsidRDefault="00637EB0" w:rsidP="00D65BFF">
            <w:pPr>
              <w:pStyle w:val="RepTable"/>
              <w:rPr>
                <w:sz w:val="18"/>
                <w:szCs w:val="18"/>
                <w:highlight w:val="cyan"/>
              </w:rPr>
            </w:pPr>
            <w:r w:rsidRPr="00297C07">
              <w:rPr>
                <w:sz w:val="18"/>
                <w:szCs w:val="18"/>
                <w:highlight w:val="cyan"/>
              </w:rPr>
              <w:t>Beedle E.C.,</w:t>
            </w:r>
          </w:p>
          <w:p w14:paraId="6B1BC7A6" w14:textId="7C55155F" w:rsidR="00637EB0" w:rsidRPr="00297C07" w:rsidRDefault="00637EB0" w:rsidP="00D65BFF">
            <w:pPr>
              <w:pStyle w:val="RepTable"/>
              <w:rPr>
                <w:sz w:val="18"/>
                <w:szCs w:val="18"/>
                <w:highlight w:val="cyan"/>
              </w:rPr>
            </w:pPr>
            <w:r w:rsidRPr="00297C07">
              <w:rPr>
                <w:sz w:val="18"/>
                <w:szCs w:val="18"/>
                <w:highlight w:val="cyan"/>
              </w:rPr>
              <w:t>Ying S.L.</w:t>
            </w:r>
          </w:p>
        </w:tc>
        <w:tc>
          <w:tcPr>
            <w:tcW w:w="278" w:type="pct"/>
            <w:shd w:val="clear" w:color="auto" w:fill="auto"/>
          </w:tcPr>
          <w:p w14:paraId="23C71AF3" w14:textId="6721C9B5" w:rsidR="00637EB0" w:rsidRPr="00297C07" w:rsidRDefault="00637EB0" w:rsidP="00D65BFF">
            <w:pPr>
              <w:pStyle w:val="RepTable"/>
              <w:jc w:val="center"/>
              <w:rPr>
                <w:sz w:val="18"/>
                <w:szCs w:val="18"/>
                <w:highlight w:val="cyan"/>
              </w:rPr>
            </w:pPr>
            <w:r w:rsidRPr="00297C07">
              <w:rPr>
                <w:sz w:val="18"/>
                <w:szCs w:val="18"/>
                <w:highlight w:val="cyan"/>
              </w:rPr>
              <w:t>2004</w:t>
            </w:r>
          </w:p>
        </w:tc>
        <w:tc>
          <w:tcPr>
            <w:tcW w:w="2937" w:type="pct"/>
            <w:shd w:val="clear" w:color="auto" w:fill="auto"/>
          </w:tcPr>
          <w:p w14:paraId="16441779" w14:textId="77777777" w:rsidR="00637EB0" w:rsidRPr="00297C07" w:rsidRDefault="00637EB0" w:rsidP="00D65BFF">
            <w:pPr>
              <w:pStyle w:val="RepTable"/>
              <w:rPr>
                <w:sz w:val="18"/>
                <w:szCs w:val="18"/>
                <w:highlight w:val="cyan"/>
              </w:rPr>
            </w:pPr>
            <w:r w:rsidRPr="00297C07">
              <w:rPr>
                <w:sz w:val="18"/>
                <w:szCs w:val="18"/>
                <w:highlight w:val="cyan"/>
              </w:rPr>
              <w:t>The metabolism of [phenyl-UL-</w:t>
            </w:r>
            <w:r w:rsidRPr="00297C07">
              <w:rPr>
                <w:sz w:val="18"/>
                <w:szCs w:val="18"/>
                <w:highlight w:val="cyan"/>
                <w:vertAlign w:val="superscript"/>
              </w:rPr>
              <w:t>14</w:t>
            </w:r>
            <w:r w:rsidRPr="00297C07">
              <w:rPr>
                <w:sz w:val="18"/>
                <w:szCs w:val="18"/>
                <w:highlight w:val="cyan"/>
              </w:rPr>
              <w:t>C]JAU6476 in sugar beets</w:t>
            </w:r>
          </w:p>
          <w:p w14:paraId="4D4533F4"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72E6FDEA" w14:textId="77777777" w:rsidR="00637EB0" w:rsidRPr="00297C07" w:rsidRDefault="00637EB0" w:rsidP="00D65BFF">
            <w:pPr>
              <w:pStyle w:val="RepTable"/>
              <w:rPr>
                <w:sz w:val="18"/>
                <w:szCs w:val="18"/>
                <w:highlight w:val="cyan"/>
              </w:rPr>
            </w:pPr>
            <w:r w:rsidRPr="00297C07">
              <w:rPr>
                <w:sz w:val="18"/>
                <w:szCs w:val="18"/>
                <w:highlight w:val="cyan"/>
              </w:rPr>
              <w:t>Report No.: 200466</w:t>
            </w:r>
          </w:p>
          <w:p w14:paraId="2861A8A2" w14:textId="22A7F7E4"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458F05D9" w14:textId="20DD9F4D"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1AE03C1D" w14:textId="2AB220F5"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0291D660" w14:textId="77777777" w:rsidTr="00E451CB">
        <w:tc>
          <w:tcPr>
            <w:tcW w:w="366" w:type="pct"/>
            <w:shd w:val="clear" w:color="auto" w:fill="auto"/>
          </w:tcPr>
          <w:p w14:paraId="364E1136" w14:textId="2FD9CFDB" w:rsidR="00637EB0" w:rsidRPr="00297C07" w:rsidRDefault="00637EB0" w:rsidP="00D65BFF">
            <w:pPr>
              <w:pStyle w:val="RepTable"/>
              <w:rPr>
                <w:bCs/>
                <w:sz w:val="18"/>
                <w:szCs w:val="18"/>
                <w:highlight w:val="cyan"/>
              </w:rPr>
            </w:pPr>
            <w:r w:rsidRPr="00297C07">
              <w:rPr>
                <w:bCs/>
                <w:sz w:val="18"/>
                <w:szCs w:val="18"/>
                <w:highlight w:val="cyan"/>
              </w:rPr>
              <w:t>KCA 6.2.1</w:t>
            </w:r>
          </w:p>
        </w:tc>
        <w:tc>
          <w:tcPr>
            <w:tcW w:w="662" w:type="pct"/>
            <w:shd w:val="clear" w:color="auto" w:fill="auto"/>
          </w:tcPr>
          <w:p w14:paraId="5207DA21" w14:textId="77777777" w:rsidR="00637EB0" w:rsidRPr="00297C07" w:rsidRDefault="00637EB0" w:rsidP="00D65BFF">
            <w:pPr>
              <w:pStyle w:val="RepTable"/>
              <w:rPr>
                <w:sz w:val="18"/>
                <w:szCs w:val="18"/>
                <w:highlight w:val="cyan"/>
              </w:rPr>
            </w:pPr>
            <w:r w:rsidRPr="00297C07">
              <w:rPr>
                <w:sz w:val="18"/>
                <w:szCs w:val="18"/>
                <w:highlight w:val="cyan"/>
              </w:rPr>
              <w:t>Beedle E.C.,</w:t>
            </w:r>
          </w:p>
          <w:p w14:paraId="6BF725F2" w14:textId="1247FF1B" w:rsidR="00637EB0" w:rsidRPr="00297C07" w:rsidRDefault="00637EB0" w:rsidP="00D65BFF">
            <w:pPr>
              <w:pStyle w:val="RepTable"/>
              <w:rPr>
                <w:sz w:val="18"/>
                <w:szCs w:val="18"/>
                <w:highlight w:val="cyan"/>
              </w:rPr>
            </w:pPr>
            <w:r w:rsidRPr="00297C07">
              <w:rPr>
                <w:sz w:val="18"/>
                <w:szCs w:val="18"/>
                <w:highlight w:val="cyan"/>
              </w:rPr>
              <w:t>Ying S.L.</w:t>
            </w:r>
          </w:p>
        </w:tc>
        <w:tc>
          <w:tcPr>
            <w:tcW w:w="278" w:type="pct"/>
            <w:shd w:val="clear" w:color="auto" w:fill="auto"/>
          </w:tcPr>
          <w:p w14:paraId="0377B33F" w14:textId="6F125D7D" w:rsidR="00637EB0" w:rsidRPr="00297C07" w:rsidRDefault="00637EB0" w:rsidP="00D65BFF">
            <w:pPr>
              <w:pStyle w:val="RepTable"/>
              <w:jc w:val="center"/>
              <w:rPr>
                <w:sz w:val="18"/>
                <w:szCs w:val="18"/>
                <w:highlight w:val="cyan"/>
              </w:rPr>
            </w:pPr>
            <w:r w:rsidRPr="00297C07">
              <w:rPr>
                <w:sz w:val="18"/>
                <w:szCs w:val="18"/>
                <w:highlight w:val="cyan"/>
              </w:rPr>
              <w:t>2004</w:t>
            </w:r>
          </w:p>
        </w:tc>
        <w:tc>
          <w:tcPr>
            <w:tcW w:w="2937" w:type="pct"/>
            <w:shd w:val="clear" w:color="auto" w:fill="auto"/>
          </w:tcPr>
          <w:p w14:paraId="2E996478" w14:textId="77777777" w:rsidR="00637EB0" w:rsidRPr="00297C07" w:rsidRDefault="00637EB0" w:rsidP="00D65BFF">
            <w:pPr>
              <w:pStyle w:val="RepTable"/>
              <w:rPr>
                <w:sz w:val="18"/>
                <w:szCs w:val="18"/>
                <w:highlight w:val="cyan"/>
              </w:rPr>
            </w:pPr>
            <w:r w:rsidRPr="00297C07">
              <w:rPr>
                <w:sz w:val="18"/>
                <w:szCs w:val="18"/>
                <w:highlight w:val="cyan"/>
              </w:rPr>
              <w:t>The metabolism of [triazole-UL-</w:t>
            </w:r>
            <w:r w:rsidRPr="00297C07">
              <w:rPr>
                <w:sz w:val="18"/>
                <w:szCs w:val="18"/>
                <w:highlight w:val="cyan"/>
                <w:vertAlign w:val="superscript"/>
              </w:rPr>
              <w:t>14</w:t>
            </w:r>
            <w:r w:rsidRPr="00297C07">
              <w:rPr>
                <w:sz w:val="18"/>
                <w:szCs w:val="18"/>
                <w:highlight w:val="cyan"/>
              </w:rPr>
              <w:t>C]JAU6476 in sugar beets</w:t>
            </w:r>
          </w:p>
          <w:p w14:paraId="4DB02456"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796EE1C9" w14:textId="77777777" w:rsidR="00637EB0" w:rsidRPr="00297C07" w:rsidRDefault="00637EB0" w:rsidP="00D65BFF">
            <w:pPr>
              <w:pStyle w:val="RepTable"/>
              <w:rPr>
                <w:sz w:val="18"/>
                <w:szCs w:val="18"/>
                <w:highlight w:val="cyan"/>
              </w:rPr>
            </w:pPr>
            <w:r w:rsidRPr="00297C07">
              <w:rPr>
                <w:sz w:val="18"/>
                <w:szCs w:val="18"/>
                <w:highlight w:val="cyan"/>
              </w:rPr>
              <w:t>Report No.: 200467</w:t>
            </w:r>
          </w:p>
          <w:p w14:paraId="222434F5" w14:textId="2DD8E776"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62104FE7" w14:textId="7534750D"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26D633E6" w14:textId="3BE4C45A"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4F001553" w14:textId="77777777" w:rsidTr="00E451CB">
        <w:tc>
          <w:tcPr>
            <w:tcW w:w="366" w:type="pct"/>
            <w:shd w:val="clear" w:color="auto" w:fill="auto"/>
          </w:tcPr>
          <w:p w14:paraId="0983AC87" w14:textId="513F03DE" w:rsidR="00637EB0" w:rsidRPr="00297C07" w:rsidRDefault="00637EB0" w:rsidP="00D65BFF">
            <w:pPr>
              <w:pStyle w:val="RepTable"/>
              <w:rPr>
                <w:bCs/>
                <w:sz w:val="18"/>
                <w:szCs w:val="18"/>
                <w:highlight w:val="cyan"/>
              </w:rPr>
            </w:pPr>
            <w:r w:rsidRPr="00297C07">
              <w:rPr>
                <w:bCs/>
                <w:sz w:val="18"/>
                <w:szCs w:val="18"/>
                <w:highlight w:val="cyan"/>
              </w:rPr>
              <w:t>KCA 6.2.2</w:t>
            </w:r>
          </w:p>
        </w:tc>
        <w:tc>
          <w:tcPr>
            <w:tcW w:w="662" w:type="pct"/>
            <w:shd w:val="clear" w:color="auto" w:fill="auto"/>
          </w:tcPr>
          <w:p w14:paraId="1B7E6CC5" w14:textId="79843902" w:rsidR="00637EB0" w:rsidRPr="00297C07" w:rsidRDefault="00637EB0" w:rsidP="00D65BFF">
            <w:pPr>
              <w:pStyle w:val="RepTable"/>
              <w:rPr>
                <w:sz w:val="18"/>
                <w:szCs w:val="18"/>
                <w:highlight w:val="cyan"/>
              </w:rPr>
            </w:pPr>
            <w:r w:rsidRPr="00297C07">
              <w:rPr>
                <w:i/>
                <w:sz w:val="18"/>
                <w:szCs w:val="18"/>
                <w:highlight w:val="cyan"/>
              </w:rPr>
              <w:t>sanitized information</w:t>
            </w:r>
          </w:p>
        </w:tc>
        <w:tc>
          <w:tcPr>
            <w:tcW w:w="278" w:type="pct"/>
            <w:shd w:val="clear" w:color="auto" w:fill="auto"/>
          </w:tcPr>
          <w:p w14:paraId="5C1F7E1B" w14:textId="608BE801"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725045F4" w14:textId="77777777" w:rsidR="00637EB0" w:rsidRPr="00297C07" w:rsidRDefault="00637EB0" w:rsidP="00D65BFF">
            <w:pPr>
              <w:pStyle w:val="RepTable"/>
              <w:rPr>
                <w:sz w:val="18"/>
                <w:szCs w:val="18"/>
                <w:highlight w:val="cyan"/>
              </w:rPr>
            </w:pPr>
            <w:r w:rsidRPr="00297C07">
              <w:rPr>
                <w:sz w:val="18"/>
                <w:szCs w:val="18"/>
                <w:highlight w:val="cyan"/>
              </w:rPr>
              <w:t>[Phenyl-UL-</w:t>
            </w:r>
            <w:r w:rsidRPr="00297C07">
              <w:rPr>
                <w:sz w:val="18"/>
                <w:szCs w:val="18"/>
                <w:highlight w:val="cyan"/>
                <w:vertAlign w:val="superscript"/>
              </w:rPr>
              <w:t>14</w:t>
            </w:r>
            <w:r w:rsidRPr="00297C07">
              <w:rPr>
                <w:sz w:val="18"/>
                <w:szCs w:val="18"/>
                <w:highlight w:val="cyan"/>
              </w:rPr>
              <w:t>C]JAU6476 - Absorption, distribution, excretion, and metabolism in laying hens</w:t>
            </w:r>
          </w:p>
          <w:p w14:paraId="0C988872" w14:textId="3793EAE3" w:rsidR="00637EB0" w:rsidRPr="00297C07" w:rsidRDefault="00A82670" w:rsidP="00D65BFF">
            <w:pPr>
              <w:pStyle w:val="RepTable"/>
              <w:rPr>
                <w:sz w:val="18"/>
                <w:szCs w:val="18"/>
                <w:highlight w:val="cyan"/>
              </w:rPr>
            </w:pPr>
            <w:r>
              <w:rPr>
                <w:sz w:val="18"/>
                <w:szCs w:val="18"/>
                <w:highlight w:val="cyan"/>
              </w:rPr>
              <w:t>XXXX</w:t>
            </w:r>
          </w:p>
          <w:p w14:paraId="52B738FB" w14:textId="77777777" w:rsidR="00637EB0" w:rsidRPr="00297C07" w:rsidRDefault="00637EB0" w:rsidP="00D65BFF">
            <w:pPr>
              <w:pStyle w:val="RepTable"/>
              <w:rPr>
                <w:sz w:val="18"/>
                <w:szCs w:val="18"/>
                <w:highlight w:val="cyan"/>
              </w:rPr>
            </w:pPr>
            <w:r w:rsidRPr="00297C07">
              <w:rPr>
                <w:sz w:val="18"/>
                <w:szCs w:val="18"/>
                <w:highlight w:val="cyan"/>
              </w:rPr>
              <w:t>Report No.: MEF-309/01</w:t>
            </w:r>
          </w:p>
          <w:p w14:paraId="3F35C905" w14:textId="5A11DE88"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0D6D9E49" w14:textId="7A92F014"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415E055A" w14:textId="042A370C"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64833EF0" w14:textId="77777777" w:rsidTr="00E451CB">
        <w:tc>
          <w:tcPr>
            <w:tcW w:w="366" w:type="pct"/>
            <w:shd w:val="clear" w:color="auto" w:fill="auto"/>
          </w:tcPr>
          <w:p w14:paraId="029E93ED" w14:textId="1A125B9A" w:rsidR="00637EB0" w:rsidRPr="00297C07" w:rsidRDefault="00637EB0" w:rsidP="00D65BFF">
            <w:pPr>
              <w:pStyle w:val="RepTable"/>
              <w:rPr>
                <w:bCs/>
                <w:sz w:val="18"/>
                <w:szCs w:val="18"/>
                <w:highlight w:val="cyan"/>
              </w:rPr>
            </w:pPr>
            <w:r w:rsidRPr="00297C07">
              <w:rPr>
                <w:bCs/>
                <w:sz w:val="18"/>
                <w:szCs w:val="18"/>
                <w:highlight w:val="cyan"/>
              </w:rPr>
              <w:t>KCA 6.2.2</w:t>
            </w:r>
          </w:p>
        </w:tc>
        <w:tc>
          <w:tcPr>
            <w:tcW w:w="662" w:type="pct"/>
            <w:shd w:val="clear" w:color="auto" w:fill="auto"/>
          </w:tcPr>
          <w:p w14:paraId="189D9EBA" w14:textId="4D50D153"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71DEFED1" w14:textId="307B47B4" w:rsidR="00637EB0" w:rsidRPr="00297C07" w:rsidRDefault="00637EB0" w:rsidP="00D65BFF">
            <w:pPr>
              <w:pStyle w:val="RepTable"/>
              <w:jc w:val="center"/>
              <w:rPr>
                <w:sz w:val="18"/>
                <w:szCs w:val="18"/>
                <w:highlight w:val="cyan"/>
              </w:rPr>
            </w:pPr>
            <w:r w:rsidRPr="00297C07">
              <w:rPr>
                <w:sz w:val="18"/>
                <w:szCs w:val="18"/>
                <w:highlight w:val="cyan"/>
              </w:rPr>
              <w:t>2003</w:t>
            </w:r>
          </w:p>
        </w:tc>
        <w:tc>
          <w:tcPr>
            <w:tcW w:w="2937" w:type="pct"/>
            <w:shd w:val="clear" w:color="auto" w:fill="auto"/>
          </w:tcPr>
          <w:p w14:paraId="047A831C" w14:textId="77777777" w:rsidR="00637EB0" w:rsidRPr="00297C07" w:rsidRDefault="00637EB0" w:rsidP="00D65BFF">
            <w:pPr>
              <w:pStyle w:val="RepTable"/>
              <w:rPr>
                <w:sz w:val="18"/>
                <w:szCs w:val="18"/>
                <w:highlight w:val="cyan"/>
              </w:rPr>
            </w:pPr>
            <w:r w:rsidRPr="00297C07">
              <w:rPr>
                <w:sz w:val="18"/>
                <w:szCs w:val="18"/>
                <w:highlight w:val="cyan"/>
              </w:rPr>
              <w:t>[Triazole-UL-</w:t>
            </w:r>
            <w:r w:rsidRPr="00297C07">
              <w:rPr>
                <w:sz w:val="18"/>
                <w:szCs w:val="18"/>
                <w:highlight w:val="cyan"/>
                <w:vertAlign w:val="superscript"/>
              </w:rPr>
              <w:t>14</w:t>
            </w:r>
            <w:r w:rsidRPr="00297C07">
              <w:rPr>
                <w:sz w:val="18"/>
                <w:szCs w:val="18"/>
                <w:highlight w:val="cyan"/>
              </w:rPr>
              <w:t>C]JAU6476: Absorption, distribution, excretion, and metabolism in laying hens</w:t>
            </w:r>
          </w:p>
          <w:p w14:paraId="6B047DEB" w14:textId="075DCD9D" w:rsidR="00637EB0" w:rsidRPr="00297C07" w:rsidRDefault="00A82670" w:rsidP="00D65BFF">
            <w:pPr>
              <w:pStyle w:val="RepTable"/>
              <w:rPr>
                <w:sz w:val="18"/>
                <w:szCs w:val="18"/>
                <w:highlight w:val="cyan"/>
              </w:rPr>
            </w:pPr>
            <w:r>
              <w:rPr>
                <w:sz w:val="18"/>
                <w:szCs w:val="18"/>
                <w:highlight w:val="cyan"/>
              </w:rPr>
              <w:t>XXXX</w:t>
            </w:r>
          </w:p>
          <w:p w14:paraId="265F9BC8" w14:textId="77777777" w:rsidR="00637EB0" w:rsidRPr="00297C07" w:rsidRDefault="00637EB0" w:rsidP="00D65BFF">
            <w:pPr>
              <w:pStyle w:val="RepTable"/>
              <w:rPr>
                <w:sz w:val="18"/>
                <w:szCs w:val="18"/>
                <w:highlight w:val="cyan"/>
              </w:rPr>
            </w:pPr>
            <w:r w:rsidRPr="00297C07">
              <w:rPr>
                <w:sz w:val="18"/>
                <w:szCs w:val="18"/>
                <w:highlight w:val="cyan"/>
              </w:rPr>
              <w:t>Report No.: MEF-005/03</w:t>
            </w:r>
          </w:p>
          <w:p w14:paraId="12E28014" w14:textId="3CE8016D"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16584554" w14:textId="2B8B8E29"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5368549F" w14:textId="10F99F2C"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014A4681" w14:textId="77777777" w:rsidTr="00E451CB">
        <w:tc>
          <w:tcPr>
            <w:tcW w:w="366" w:type="pct"/>
            <w:shd w:val="clear" w:color="auto" w:fill="auto"/>
          </w:tcPr>
          <w:p w14:paraId="67A71004" w14:textId="197F6196" w:rsidR="00637EB0" w:rsidRPr="00297C07" w:rsidRDefault="00637EB0" w:rsidP="00D65BFF">
            <w:pPr>
              <w:pStyle w:val="RepTable"/>
              <w:rPr>
                <w:bCs/>
                <w:sz w:val="18"/>
                <w:szCs w:val="18"/>
                <w:highlight w:val="cyan"/>
              </w:rPr>
            </w:pPr>
            <w:r w:rsidRPr="00297C07">
              <w:rPr>
                <w:bCs/>
                <w:sz w:val="18"/>
                <w:szCs w:val="18"/>
                <w:highlight w:val="cyan"/>
              </w:rPr>
              <w:t>KCA 6.2.2</w:t>
            </w:r>
          </w:p>
        </w:tc>
        <w:tc>
          <w:tcPr>
            <w:tcW w:w="662" w:type="pct"/>
            <w:shd w:val="clear" w:color="auto" w:fill="auto"/>
          </w:tcPr>
          <w:p w14:paraId="0F1E4E76" w14:textId="46CF7D1A"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18B4B2A7" w14:textId="20FF29F9" w:rsidR="00637EB0" w:rsidRPr="00297C07" w:rsidRDefault="00637EB0" w:rsidP="00D65BFF">
            <w:pPr>
              <w:pStyle w:val="RepTable"/>
              <w:jc w:val="center"/>
              <w:rPr>
                <w:sz w:val="18"/>
                <w:szCs w:val="18"/>
                <w:highlight w:val="cyan"/>
              </w:rPr>
            </w:pPr>
            <w:r w:rsidRPr="00297C07">
              <w:rPr>
                <w:sz w:val="18"/>
                <w:szCs w:val="18"/>
                <w:highlight w:val="cyan"/>
              </w:rPr>
              <w:t>2010</w:t>
            </w:r>
          </w:p>
        </w:tc>
        <w:tc>
          <w:tcPr>
            <w:tcW w:w="2937" w:type="pct"/>
            <w:shd w:val="clear" w:color="auto" w:fill="auto"/>
          </w:tcPr>
          <w:p w14:paraId="77F9F73E" w14:textId="77777777" w:rsidR="00637EB0" w:rsidRPr="00297C07" w:rsidRDefault="00637EB0" w:rsidP="00D65BFF">
            <w:pPr>
              <w:pStyle w:val="RepTable"/>
              <w:rPr>
                <w:sz w:val="18"/>
                <w:szCs w:val="18"/>
                <w:highlight w:val="cyan"/>
              </w:rPr>
            </w:pPr>
            <w:r w:rsidRPr="00297C07">
              <w:rPr>
                <w:sz w:val="18"/>
                <w:szCs w:val="18"/>
                <w:highlight w:val="cyan"/>
              </w:rPr>
              <w:t>[Triazole-UL-</w:t>
            </w:r>
            <w:r w:rsidRPr="00297C07">
              <w:rPr>
                <w:sz w:val="18"/>
                <w:szCs w:val="18"/>
                <w:highlight w:val="cyan"/>
                <w:vertAlign w:val="superscript"/>
              </w:rPr>
              <w:t>14</w:t>
            </w:r>
            <w:r w:rsidRPr="00297C07">
              <w:rPr>
                <w:sz w:val="18"/>
                <w:szCs w:val="18"/>
                <w:highlight w:val="cyan"/>
              </w:rPr>
              <w:t>C]Triazole Alanine: Metabolism in the Laying Hen</w:t>
            </w:r>
          </w:p>
          <w:p w14:paraId="4B8EF1CB" w14:textId="42CB836B" w:rsidR="00637EB0" w:rsidRPr="00297C07" w:rsidRDefault="00A82670" w:rsidP="00D65BFF">
            <w:pPr>
              <w:pStyle w:val="RepTable"/>
              <w:rPr>
                <w:sz w:val="18"/>
                <w:szCs w:val="18"/>
                <w:highlight w:val="cyan"/>
              </w:rPr>
            </w:pPr>
            <w:r>
              <w:rPr>
                <w:sz w:val="18"/>
                <w:szCs w:val="18"/>
                <w:highlight w:val="cyan"/>
              </w:rPr>
              <w:t>XXXX</w:t>
            </w:r>
          </w:p>
          <w:p w14:paraId="45DEE4B8" w14:textId="77777777" w:rsidR="00637EB0" w:rsidRPr="00297C07" w:rsidRDefault="00637EB0" w:rsidP="00D65BFF">
            <w:pPr>
              <w:pStyle w:val="RepTable"/>
              <w:rPr>
                <w:sz w:val="18"/>
                <w:szCs w:val="18"/>
                <w:highlight w:val="cyan"/>
              </w:rPr>
            </w:pPr>
            <w:r w:rsidRPr="00297C07">
              <w:rPr>
                <w:sz w:val="18"/>
                <w:szCs w:val="18"/>
                <w:highlight w:val="cyan"/>
              </w:rPr>
              <w:t>Report No.: MEF-09/839</w:t>
            </w:r>
          </w:p>
          <w:p w14:paraId="67366378" w14:textId="12F936DF"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2C92D247" w14:textId="7DBABC2F"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1799C5E9" w14:textId="1094B4A9"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4EF90777" w14:textId="77777777" w:rsidTr="00E451CB">
        <w:tc>
          <w:tcPr>
            <w:tcW w:w="366" w:type="pct"/>
            <w:shd w:val="clear" w:color="auto" w:fill="auto"/>
          </w:tcPr>
          <w:p w14:paraId="1715F310" w14:textId="42A04502" w:rsidR="00637EB0" w:rsidRPr="00297C07" w:rsidRDefault="00637EB0" w:rsidP="00D65BFF">
            <w:pPr>
              <w:pStyle w:val="RepTable"/>
              <w:rPr>
                <w:bCs/>
                <w:sz w:val="18"/>
                <w:szCs w:val="18"/>
                <w:highlight w:val="cyan"/>
              </w:rPr>
            </w:pPr>
            <w:r w:rsidRPr="00297C07">
              <w:rPr>
                <w:bCs/>
                <w:sz w:val="18"/>
                <w:szCs w:val="18"/>
                <w:highlight w:val="cyan"/>
              </w:rPr>
              <w:t>KCA 6.2.3</w:t>
            </w:r>
          </w:p>
        </w:tc>
        <w:tc>
          <w:tcPr>
            <w:tcW w:w="662" w:type="pct"/>
            <w:shd w:val="clear" w:color="auto" w:fill="auto"/>
          </w:tcPr>
          <w:p w14:paraId="401A7DF6" w14:textId="19844355"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535F1557" w14:textId="0217D30C"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67082B8E" w14:textId="77777777" w:rsidR="00637EB0" w:rsidRPr="00297C07" w:rsidRDefault="00637EB0" w:rsidP="00D65BFF">
            <w:pPr>
              <w:pStyle w:val="RepTable"/>
              <w:rPr>
                <w:sz w:val="18"/>
                <w:szCs w:val="18"/>
                <w:highlight w:val="cyan"/>
              </w:rPr>
            </w:pPr>
            <w:r w:rsidRPr="00297C07">
              <w:rPr>
                <w:sz w:val="18"/>
                <w:szCs w:val="18"/>
                <w:highlight w:val="cyan"/>
              </w:rPr>
              <w:t>[Phenyl-UL-</w:t>
            </w:r>
            <w:r w:rsidRPr="00297C07">
              <w:rPr>
                <w:sz w:val="18"/>
                <w:szCs w:val="18"/>
                <w:highlight w:val="cyan"/>
                <w:vertAlign w:val="superscript"/>
              </w:rPr>
              <w:t>14</w:t>
            </w:r>
            <w:r w:rsidRPr="00297C07">
              <w:rPr>
                <w:sz w:val="18"/>
                <w:szCs w:val="18"/>
                <w:highlight w:val="cyan"/>
              </w:rPr>
              <w:t>C]JAU6476 - Absorption, distribution, excretion, and metabolism in the lactating goat</w:t>
            </w:r>
          </w:p>
          <w:p w14:paraId="3F7BC945" w14:textId="22795532" w:rsidR="00637EB0" w:rsidRPr="00297C07" w:rsidRDefault="00DC1789" w:rsidP="00D65BFF">
            <w:pPr>
              <w:pStyle w:val="RepTable"/>
              <w:rPr>
                <w:sz w:val="18"/>
                <w:szCs w:val="18"/>
                <w:highlight w:val="cyan"/>
              </w:rPr>
            </w:pPr>
            <w:r>
              <w:rPr>
                <w:sz w:val="18"/>
                <w:szCs w:val="18"/>
                <w:highlight w:val="cyan"/>
              </w:rPr>
              <w:t>XXXX</w:t>
            </w:r>
          </w:p>
          <w:p w14:paraId="0AE52F04" w14:textId="77777777" w:rsidR="00637EB0" w:rsidRPr="00297C07" w:rsidRDefault="00637EB0" w:rsidP="00D65BFF">
            <w:pPr>
              <w:pStyle w:val="RepTable"/>
              <w:rPr>
                <w:sz w:val="18"/>
                <w:szCs w:val="18"/>
                <w:highlight w:val="cyan"/>
              </w:rPr>
            </w:pPr>
            <w:r w:rsidRPr="00297C07">
              <w:rPr>
                <w:sz w:val="18"/>
                <w:szCs w:val="18"/>
                <w:highlight w:val="cyan"/>
              </w:rPr>
              <w:t>Report No.: MR-092/01</w:t>
            </w:r>
          </w:p>
          <w:p w14:paraId="01C295AF" w14:textId="154962DB"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20F4FD58" w14:textId="3B621A17"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71A7D73C" w14:textId="35A1C908"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1D87FC85" w14:textId="77777777" w:rsidTr="00E451CB">
        <w:tc>
          <w:tcPr>
            <w:tcW w:w="366" w:type="pct"/>
            <w:shd w:val="clear" w:color="auto" w:fill="auto"/>
          </w:tcPr>
          <w:p w14:paraId="2A1DA26E" w14:textId="04EF45C6" w:rsidR="00637EB0" w:rsidRPr="00297C07" w:rsidRDefault="00637EB0" w:rsidP="00E451CB">
            <w:pPr>
              <w:pStyle w:val="RepTable"/>
              <w:pageBreakBefore/>
              <w:rPr>
                <w:bCs/>
                <w:sz w:val="18"/>
                <w:szCs w:val="18"/>
                <w:highlight w:val="cyan"/>
              </w:rPr>
            </w:pPr>
            <w:r w:rsidRPr="00297C07">
              <w:rPr>
                <w:bCs/>
                <w:sz w:val="18"/>
                <w:szCs w:val="18"/>
                <w:highlight w:val="cyan"/>
              </w:rPr>
              <w:lastRenderedPageBreak/>
              <w:t>KCA 6.2.3</w:t>
            </w:r>
          </w:p>
        </w:tc>
        <w:tc>
          <w:tcPr>
            <w:tcW w:w="662" w:type="pct"/>
            <w:shd w:val="clear" w:color="auto" w:fill="auto"/>
          </w:tcPr>
          <w:p w14:paraId="4DED1CB1" w14:textId="6A546D08" w:rsidR="00637EB0" w:rsidRPr="00297C07" w:rsidRDefault="00637EB0" w:rsidP="00E451CB">
            <w:pPr>
              <w:pStyle w:val="RepTable"/>
              <w:pageBreakBefore/>
              <w:rPr>
                <w:i/>
                <w:sz w:val="18"/>
                <w:szCs w:val="18"/>
                <w:highlight w:val="cyan"/>
              </w:rPr>
            </w:pPr>
            <w:r w:rsidRPr="00297C07">
              <w:rPr>
                <w:i/>
                <w:sz w:val="18"/>
                <w:szCs w:val="18"/>
                <w:highlight w:val="cyan"/>
              </w:rPr>
              <w:t>sanitized information</w:t>
            </w:r>
          </w:p>
        </w:tc>
        <w:tc>
          <w:tcPr>
            <w:tcW w:w="278" w:type="pct"/>
            <w:shd w:val="clear" w:color="auto" w:fill="auto"/>
          </w:tcPr>
          <w:p w14:paraId="1C729E20" w14:textId="43E7BD46" w:rsidR="00637EB0" w:rsidRPr="00297C07" w:rsidRDefault="00637EB0" w:rsidP="00E451CB">
            <w:pPr>
              <w:pStyle w:val="RepTable"/>
              <w:pageBreakBefore/>
              <w:jc w:val="center"/>
              <w:rPr>
                <w:sz w:val="18"/>
                <w:szCs w:val="18"/>
                <w:highlight w:val="cyan"/>
              </w:rPr>
            </w:pPr>
            <w:r w:rsidRPr="00297C07">
              <w:rPr>
                <w:sz w:val="18"/>
                <w:szCs w:val="18"/>
                <w:highlight w:val="cyan"/>
              </w:rPr>
              <w:t>2003</w:t>
            </w:r>
          </w:p>
        </w:tc>
        <w:tc>
          <w:tcPr>
            <w:tcW w:w="2937" w:type="pct"/>
            <w:shd w:val="clear" w:color="auto" w:fill="auto"/>
          </w:tcPr>
          <w:p w14:paraId="2C54F974" w14:textId="77777777" w:rsidR="00637EB0" w:rsidRPr="00297C07" w:rsidRDefault="00637EB0" w:rsidP="00E451CB">
            <w:pPr>
              <w:pStyle w:val="RepTable"/>
              <w:pageBreakBefore/>
              <w:rPr>
                <w:sz w:val="18"/>
                <w:szCs w:val="18"/>
                <w:highlight w:val="cyan"/>
              </w:rPr>
            </w:pPr>
            <w:r w:rsidRPr="00297C07">
              <w:rPr>
                <w:sz w:val="18"/>
                <w:szCs w:val="18"/>
                <w:highlight w:val="cyan"/>
              </w:rPr>
              <w:t>[Triazole-UL-</w:t>
            </w:r>
            <w:r w:rsidRPr="00297C07">
              <w:rPr>
                <w:sz w:val="18"/>
                <w:szCs w:val="18"/>
                <w:highlight w:val="cyan"/>
                <w:vertAlign w:val="superscript"/>
              </w:rPr>
              <w:t>14</w:t>
            </w:r>
            <w:r w:rsidRPr="00297C07">
              <w:rPr>
                <w:sz w:val="18"/>
                <w:szCs w:val="18"/>
                <w:highlight w:val="cyan"/>
              </w:rPr>
              <w:t>C]JAU6476 - Absorption, distribution, excretion, and metabolism in the lactating goat</w:t>
            </w:r>
          </w:p>
          <w:p w14:paraId="52F29482" w14:textId="0D94300B" w:rsidR="00637EB0" w:rsidRPr="00297C07" w:rsidRDefault="00DC1789" w:rsidP="00E451CB">
            <w:pPr>
              <w:pStyle w:val="RepTable"/>
              <w:pageBreakBefore/>
              <w:rPr>
                <w:sz w:val="18"/>
                <w:szCs w:val="18"/>
                <w:highlight w:val="cyan"/>
              </w:rPr>
            </w:pPr>
            <w:r>
              <w:rPr>
                <w:sz w:val="18"/>
                <w:szCs w:val="18"/>
                <w:highlight w:val="cyan"/>
              </w:rPr>
              <w:t>XXXX</w:t>
            </w:r>
          </w:p>
          <w:p w14:paraId="3F381000" w14:textId="77777777" w:rsidR="00637EB0" w:rsidRPr="00297C07" w:rsidRDefault="00637EB0" w:rsidP="00E451CB">
            <w:pPr>
              <w:pStyle w:val="RepTable"/>
              <w:pageBreakBefore/>
              <w:rPr>
                <w:sz w:val="18"/>
                <w:szCs w:val="18"/>
                <w:highlight w:val="cyan"/>
              </w:rPr>
            </w:pPr>
            <w:r w:rsidRPr="00297C07">
              <w:rPr>
                <w:sz w:val="18"/>
                <w:szCs w:val="18"/>
                <w:highlight w:val="cyan"/>
              </w:rPr>
              <w:t>Report No.: MR-448/02</w:t>
            </w:r>
          </w:p>
          <w:p w14:paraId="7428F3B5" w14:textId="64CAA27E" w:rsidR="00637EB0" w:rsidRPr="00297C07" w:rsidRDefault="00637EB0" w:rsidP="00E451CB">
            <w:pPr>
              <w:pStyle w:val="RepTable"/>
              <w:pageBreakBefore/>
              <w:rPr>
                <w:sz w:val="18"/>
                <w:szCs w:val="18"/>
                <w:highlight w:val="cyan"/>
              </w:rPr>
            </w:pPr>
            <w:r w:rsidRPr="00297C07">
              <w:rPr>
                <w:sz w:val="18"/>
                <w:szCs w:val="18"/>
                <w:highlight w:val="cyan"/>
              </w:rPr>
              <w:t>GLP, unpublished</w:t>
            </w:r>
          </w:p>
        </w:tc>
        <w:tc>
          <w:tcPr>
            <w:tcW w:w="330" w:type="pct"/>
            <w:shd w:val="clear" w:color="auto" w:fill="auto"/>
          </w:tcPr>
          <w:p w14:paraId="621A6EE6" w14:textId="4CC8BB73" w:rsidR="00637EB0" w:rsidRPr="00297C07" w:rsidRDefault="00637EB0" w:rsidP="00E451CB">
            <w:pPr>
              <w:pStyle w:val="RepTable"/>
              <w:pageBreakBefore/>
              <w:jc w:val="center"/>
              <w:rPr>
                <w:sz w:val="18"/>
                <w:szCs w:val="18"/>
                <w:highlight w:val="cyan"/>
              </w:rPr>
            </w:pPr>
            <w:r w:rsidRPr="00297C07">
              <w:rPr>
                <w:sz w:val="18"/>
                <w:szCs w:val="18"/>
                <w:highlight w:val="cyan"/>
              </w:rPr>
              <w:t>Y</w:t>
            </w:r>
          </w:p>
        </w:tc>
        <w:tc>
          <w:tcPr>
            <w:tcW w:w="427" w:type="pct"/>
            <w:shd w:val="clear" w:color="auto" w:fill="auto"/>
          </w:tcPr>
          <w:p w14:paraId="2B1D490B" w14:textId="071079BD" w:rsidR="00637EB0" w:rsidRPr="00297C07" w:rsidRDefault="00637EB0" w:rsidP="00E451CB">
            <w:pPr>
              <w:pStyle w:val="RepTable"/>
              <w:pageBreakBefore/>
              <w:jc w:val="center"/>
              <w:rPr>
                <w:sz w:val="18"/>
                <w:szCs w:val="18"/>
                <w:highlight w:val="cyan"/>
              </w:rPr>
            </w:pPr>
            <w:r w:rsidRPr="00652BEA">
              <w:rPr>
                <w:highlight w:val="cyan"/>
                <w:lang w:val="en-US"/>
              </w:rPr>
              <w:t>BAY</w:t>
            </w:r>
          </w:p>
        </w:tc>
      </w:tr>
      <w:tr w:rsidR="00637EB0" w:rsidRPr="00297C07" w14:paraId="04222835" w14:textId="77777777" w:rsidTr="00E451CB">
        <w:tc>
          <w:tcPr>
            <w:tcW w:w="366" w:type="pct"/>
            <w:shd w:val="clear" w:color="auto" w:fill="auto"/>
          </w:tcPr>
          <w:p w14:paraId="12E47B70" w14:textId="2D6D3C9E" w:rsidR="00637EB0" w:rsidRPr="00297C07" w:rsidRDefault="00637EB0" w:rsidP="00D65BFF">
            <w:pPr>
              <w:pStyle w:val="RepTable"/>
              <w:rPr>
                <w:bCs/>
                <w:sz w:val="18"/>
                <w:szCs w:val="18"/>
                <w:highlight w:val="cyan"/>
              </w:rPr>
            </w:pPr>
            <w:r w:rsidRPr="00297C07">
              <w:rPr>
                <w:bCs/>
                <w:sz w:val="18"/>
                <w:szCs w:val="18"/>
                <w:highlight w:val="cyan"/>
              </w:rPr>
              <w:t>KCA 6.2.3</w:t>
            </w:r>
          </w:p>
        </w:tc>
        <w:tc>
          <w:tcPr>
            <w:tcW w:w="662" w:type="pct"/>
            <w:shd w:val="clear" w:color="auto" w:fill="auto"/>
          </w:tcPr>
          <w:p w14:paraId="62603953" w14:textId="52BB3830"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2084037D" w14:textId="73676B84" w:rsidR="00637EB0" w:rsidRPr="00297C07" w:rsidRDefault="00637EB0" w:rsidP="00D65BFF">
            <w:pPr>
              <w:pStyle w:val="RepTable"/>
              <w:jc w:val="center"/>
              <w:rPr>
                <w:sz w:val="18"/>
                <w:szCs w:val="18"/>
                <w:highlight w:val="cyan"/>
              </w:rPr>
            </w:pPr>
            <w:r w:rsidRPr="00297C07">
              <w:rPr>
                <w:sz w:val="18"/>
                <w:szCs w:val="18"/>
                <w:highlight w:val="cyan"/>
              </w:rPr>
              <w:t>2002</w:t>
            </w:r>
          </w:p>
        </w:tc>
        <w:tc>
          <w:tcPr>
            <w:tcW w:w="2937" w:type="pct"/>
            <w:shd w:val="clear" w:color="auto" w:fill="auto"/>
          </w:tcPr>
          <w:p w14:paraId="61949E3D" w14:textId="77777777" w:rsidR="00637EB0" w:rsidRPr="00297C07" w:rsidRDefault="00637EB0" w:rsidP="00D65BFF">
            <w:pPr>
              <w:pStyle w:val="RepTable"/>
              <w:rPr>
                <w:sz w:val="18"/>
                <w:szCs w:val="18"/>
                <w:highlight w:val="cyan"/>
              </w:rPr>
            </w:pPr>
            <w:r w:rsidRPr="00297C07">
              <w:rPr>
                <w:sz w:val="18"/>
                <w:szCs w:val="18"/>
                <w:highlight w:val="cyan"/>
              </w:rPr>
              <w:t>[Phenyl-UL-</w:t>
            </w:r>
            <w:r w:rsidRPr="00297C07">
              <w:rPr>
                <w:sz w:val="18"/>
                <w:szCs w:val="18"/>
                <w:highlight w:val="cyan"/>
                <w:vertAlign w:val="superscript"/>
              </w:rPr>
              <w:t>14</w:t>
            </w:r>
            <w:r w:rsidRPr="00297C07">
              <w:rPr>
                <w:sz w:val="18"/>
                <w:szCs w:val="18"/>
                <w:highlight w:val="cyan"/>
              </w:rPr>
              <w:t>C]JAU6476 - Absorption, distribution, excretion, and metabolism in the lactating goat</w:t>
            </w:r>
          </w:p>
          <w:p w14:paraId="1D876A98" w14:textId="35CEE5CF" w:rsidR="00637EB0" w:rsidRPr="00297C07" w:rsidRDefault="00DC1789" w:rsidP="00D65BFF">
            <w:pPr>
              <w:pStyle w:val="RepTable"/>
              <w:rPr>
                <w:sz w:val="18"/>
                <w:szCs w:val="18"/>
                <w:highlight w:val="cyan"/>
              </w:rPr>
            </w:pPr>
            <w:r>
              <w:rPr>
                <w:sz w:val="18"/>
                <w:szCs w:val="18"/>
                <w:highlight w:val="cyan"/>
              </w:rPr>
              <w:t>XXXX</w:t>
            </w:r>
          </w:p>
          <w:p w14:paraId="6F111A4A" w14:textId="77777777" w:rsidR="00637EB0" w:rsidRPr="00297C07" w:rsidRDefault="00637EB0" w:rsidP="00D65BFF">
            <w:pPr>
              <w:pStyle w:val="RepTable"/>
              <w:rPr>
                <w:sz w:val="18"/>
                <w:szCs w:val="18"/>
                <w:highlight w:val="cyan"/>
              </w:rPr>
            </w:pPr>
            <w:r w:rsidRPr="00297C07">
              <w:rPr>
                <w:sz w:val="18"/>
                <w:szCs w:val="18"/>
                <w:highlight w:val="cyan"/>
              </w:rPr>
              <w:t>Report No.: MR-091/01</w:t>
            </w:r>
          </w:p>
          <w:p w14:paraId="0386A031" w14:textId="7E2A7740"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5EBC19BE" w14:textId="3E2DC185"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713472B9" w14:textId="0BFEC0F1"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2E8F14A4" w14:textId="77777777" w:rsidTr="00E451CB">
        <w:tc>
          <w:tcPr>
            <w:tcW w:w="366" w:type="pct"/>
            <w:shd w:val="clear" w:color="auto" w:fill="auto"/>
          </w:tcPr>
          <w:p w14:paraId="31CECDFE" w14:textId="4217B29E" w:rsidR="00637EB0" w:rsidRPr="00297C07" w:rsidRDefault="00637EB0" w:rsidP="00D65BFF">
            <w:pPr>
              <w:pStyle w:val="RepTable"/>
              <w:rPr>
                <w:bCs/>
                <w:sz w:val="18"/>
                <w:szCs w:val="18"/>
                <w:highlight w:val="cyan"/>
              </w:rPr>
            </w:pPr>
            <w:r w:rsidRPr="00297C07">
              <w:rPr>
                <w:bCs/>
                <w:sz w:val="18"/>
                <w:szCs w:val="18"/>
                <w:highlight w:val="cyan"/>
              </w:rPr>
              <w:t>KCA 6.2.3</w:t>
            </w:r>
          </w:p>
        </w:tc>
        <w:tc>
          <w:tcPr>
            <w:tcW w:w="662" w:type="pct"/>
            <w:shd w:val="clear" w:color="auto" w:fill="auto"/>
          </w:tcPr>
          <w:p w14:paraId="65C159AB" w14:textId="222C257A"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4599F181" w14:textId="12A67724" w:rsidR="00637EB0" w:rsidRPr="00297C07" w:rsidRDefault="00637EB0" w:rsidP="00D65BFF">
            <w:pPr>
              <w:pStyle w:val="RepTable"/>
              <w:jc w:val="center"/>
              <w:rPr>
                <w:sz w:val="18"/>
                <w:szCs w:val="18"/>
                <w:highlight w:val="cyan"/>
              </w:rPr>
            </w:pPr>
            <w:r w:rsidRPr="00297C07">
              <w:rPr>
                <w:sz w:val="18"/>
                <w:szCs w:val="18"/>
                <w:highlight w:val="cyan"/>
              </w:rPr>
              <w:t>2010</w:t>
            </w:r>
          </w:p>
        </w:tc>
        <w:tc>
          <w:tcPr>
            <w:tcW w:w="2937" w:type="pct"/>
            <w:shd w:val="clear" w:color="auto" w:fill="auto"/>
          </w:tcPr>
          <w:p w14:paraId="17354DF0" w14:textId="77777777" w:rsidR="00637EB0" w:rsidRPr="00297C07" w:rsidRDefault="00637EB0" w:rsidP="00D65BFF">
            <w:pPr>
              <w:pStyle w:val="RepTable"/>
              <w:rPr>
                <w:sz w:val="18"/>
                <w:szCs w:val="18"/>
                <w:highlight w:val="cyan"/>
              </w:rPr>
            </w:pPr>
            <w:r w:rsidRPr="00297C07">
              <w:rPr>
                <w:sz w:val="18"/>
                <w:szCs w:val="18"/>
                <w:highlight w:val="cyan"/>
              </w:rPr>
              <w:t>[Triazole-UL-</w:t>
            </w:r>
            <w:r w:rsidRPr="00297C07">
              <w:rPr>
                <w:sz w:val="18"/>
                <w:szCs w:val="18"/>
                <w:highlight w:val="cyan"/>
                <w:vertAlign w:val="superscript"/>
              </w:rPr>
              <w:t>14</w:t>
            </w:r>
            <w:r w:rsidRPr="00297C07">
              <w:rPr>
                <w:sz w:val="18"/>
                <w:szCs w:val="18"/>
                <w:highlight w:val="cyan"/>
              </w:rPr>
              <w:t>C]Triazole Alanine: Metabolism in the lactating goat</w:t>
            </w:r>
          </w:p>
          <w:p w14:paraId="72FBA9F4" w14:textId="524B47AA" w:rsidR="00637EB0" w:rsidRPr="00297C07" w:rsidRDefault="00DC1789" w:rsidP="00D65BFF">
            <w:pPr>
              <w:pStyle w:val="RepTable"/>
              <w:rPr>
                <w:sz w:val="18"/>
                <w:szCs w:val="18"/>
                <w:highlight w:val="cyan"/>
              </w:rPr>
            </w:pPr>
            <w:r>
              <w:rPr>
                <w:sz w:val="18"/>
                <w:szCs w:val="18"/>
                <w:highlight w:val="cyan"/>
              </w:rPr>
              <w:t>XXXX</w:t>
            </w:r>
          </w:p>
          <w:p w14:paraId="3BB3F791" w14:textId="77777777" w:rsidR="00637EB0" w:rsidRPr="00297C07" w:rsidRDefault="00637EB0" w:rsidP="00D65BFF">
            <w:pPr>
              <w:pStyle w:val="RepTable"/>
              <w:rPr>
                <w:sz w:val="18"/>
                <w:szCs w:val="18"/>
                <w:highlight w:val="cyan"/>
              </w:rPr>
            </w:pPr>
            <w:r w:rsidRPr="00297C07">
              <w:rPr>
                <w:sz w:val="18"/>
                <w:szCs w:val="18"/>
                <w:highlight w:val="cyan"/>
              </w:rPr>
              <w:t>Report No.: MEF-09/699</w:t>
            </w:r>
          </w:p>
          <w:p w14:paraId="3DD2A96C" w14:textId="022D4E52"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55BA599E" w14:textId="1F224EB2"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690CE3E1" w14:textId="7B2CB8D9"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446E7F14" w14:textId="77777777" w:rsidTr="00E451CB">
        <w:tc>
          <w:tcPr>
            <w:tcW w:w="366" w:type="pct"/>
            <w:shd w:val="clear" w:color="auto" w:fill="auto"/>
          </w:tcPr>
          <w:p w14:paraId="5471BFFC" w14:textId="5E0DF403" w:rsidR="00637EB0" w:rsidRPr="00297C07" w:rsidRDefault="00637EB0" w:rsidP="00D65BFF">
            <w:pPr>
              <w:pStyle w:val="RepTable"/>
              <w:rPr>
                <w:bCs/>
                <w:sz w:val="18"/>
                <w:szCs w:val="18"/>
                <w:highlight w:val="cyan"/>
              </w:rPr>
            </w:pPr>
            <w:r w:rsidRPr="00297C07">
              <w:rPr>
                <w:bCs/>
                <w:sz w:val="18"/>
                <w:szCs w:val="18"/>
                <w:highlight w:val="cyan"/>
              </w:rPr>
              <w:t>KCA 6.2.3</w:t>
            </w:r>
          </w:p>
        </w:tc>
        <w:tc>
          <w:tcPr>
            <w:tcW w:w="662" w:type="pct"/>
            <w:shd w:val="clear" w:color="auto" w:fill="auto"/>
          </w:tcPr>
          <w:p w14:paraId="2ADEF9A5" w14:textId="5856F772"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471BF347" w14:textId="1B5FC0E2" w:rsidR="00637EB0" w:rsidRPr="00297C07" w:rsidRDefault="00637EB0" w:rsidP="00D65BFF">
            <w:pPr>
              <w:pStyle w:val="RepTable"/>
              <w:jc w:val="center"/>
              <w:rPr>
                <w:sz w:val="18"/>
                <w:szCs w:val="18"/>
                <w:highlight w:val="cyan"/>
              </w:rPr>
            </w:pPr>
            <w:r w:rsidRPr="00297C07">
              <w:rPr>
                <w:sz w:val="18"/>
                <w:szCs w:val="18"/>
                <w:highlight w:val="cyan"/>
              </w:rPr>
              <w:t>2011</w:t>
            </w:r>
          </w:p>
        </w:tc>
        <w:tc>
          <w:tcPr>
            <w:tcW w:w="2937" w:type="pct"/>
            <w:shd w:val="clear" w:color="auto" w:fill="auto"/>
          </w:tcPr>
          <w:p w14:paraId="43776A3B" w14:textId="77777777" w:rsidR="00637EB0" w:rsidRPr="00297C07" w:rsidRDefault="00637EB0" w:rsidP="00D65BFF">
            <w:pPr>
              <w:pStyle w:val="RepTable"/>
              <w:rPr>
                <w:sz w:val="18"/>
                <w:szCs w:val="18"/>
                <w:highlight w:val="cyan"/>
              </w:rPr>
            </w:pPr>
            <w:r w:rsidRPr="00297C07">
              <w:rPr>
                <w:sz w:val="18"/>
                <w:szCs w:val="18"/>
                <w:highlight w:val="cyan"/>
              </w:rPr>
              <w:t>[Triazole-UL-</w:t>
            </w:r>
            <w:r w:rsidRPr="00297C07">
              <w:rPr>
                <w:sz w:val="18"/>
                <w:szCs w:val="18"/>
                <w:highlight w:val="cyan"/>
                <w:vertAlign w:val="superscript"/>
              </w:rPr>
              <w:t>14</w:t>
            </w:r>
            <w:r w:rsidRPr="00297C07">
              <w:rPr>
                <w:sz w:val="18"/>
                <w:szCs w:val="18"/>
                <w:highlight w:val="cyan"/>
              </w:rPr>
              <w:t>C]JAU 6476-desthio: Metabolism in the lactating goat</w:t>
            </w:r>
          </w:p>
          <w:p w14:paraId="573321E3" w14:textId="49FFEFA7" w:rsidR="00637EB0" w:rsidRPr="00297C07" w:rsidRDefault="00DC1789" w:rsidP="00D65BFF">
            <w:pPr>
              <w:pStyle w:val="RepTable"/>
              <w:rPr>
                <w:sz w:val="18"/>
                <w:szCs w:val="18"/>
                <w:highlight w:val="cyan"/>
              </w:rPr>
            </w:pPr>
            <w:r>
              <w:rPr>
                <w:sz w:val="18"/>
                <w:szCs w:val="18"/>
                <w:highlight w:val="cyan"/>
              </w:rPr>
              <w:t>XXXX</w:t>
            </w:r>
          </w:p>
          <w:p w14:paraId="5FA7F41B" w14:textId="77777777" w:rsidR="00637EB0" w:rsidRPr="00297C07" w:rsidRDefault="00637EB0" w:rsidP="00D65BFF">
            <w:pPr>
              <w:pStyle w:val="RepTable"/>
              <w:rPr>
                <w:sz w:val="18"/>
                <w:szCs w:val="18"/>
                <w:highlight w:val="cyan"/>
              </w:rPr>
            </w:pPr>
            <w:r w:rsidRPr="00297C07">
              <w:rPr>
                <w:sz w:val="18"/>
                <w:szCs w:val="18"/>
                <w:highlight w:val="cyan"/>
              </w:rPr>
              <w:t>Report No.: MEF-11/011</w:t>
            </w:r>
          </w:p>
          <w:p w14:paraId="1650B773" w14:textId="494C8633"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319A6349" w14:textId="17C53CEE"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0ADFBD51" w14:textId="3CC3059B"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7A45479D" w14:textId="77777777" w:rsidTr="00E451CB">
        <w:tc>
          <w:tcPr>
            <w:tcW w:w="366" w:type="pct"/>
            <w:shd w:val="clear" w:color="auto" w:fill="auto"/>
          </w:tcPr>
          <w:p w14:paraId="155B5CDD" w14:textId="598A36E7" w:rsidR="00637EB0" w:rsidRPr="00297C07" w:rsidRDefault="00637EB0" w:rsidP="00D65BFF">
            <w:pPr>
              <w:pStyle w:val="RepTable"/>
              <w:rPr>
                <w:bCs/>
                <w:sz w:val="18"/>
                <w:szCs w:val="18"/>
                <w:highlight w:val="cyan"/>
              </w:rPr>
            </w:pPr>
            <w:r>
              <w:rPr>
                <w:bCs/>
                <w:sz w:val="18"/>
                <w:szCs w:val="18"/>
                <w:highlight w:val="cyan"/>
              </w:rPr>
              <w:t>KCA 6.3.1/01</w:t>
            </w:r>
          </w:p>
        </w:tc>
        <w:tc>
          <w:tcPr>
            <w:tcW w:w="662" w:type="pct"/>
            <w:shd w:val="clear" w:color="auto" w:fill="auto"/>
          </w:tcPr>
          <w:p w14:paraId="6D0653A3" w14:textId="46C8CBA4" w:rsidR="00637EB0" w:rsidRPr="00637EB0" w:rsidRDefault="00637EB0" w:rsidP="00D65BFF">
            <w:pPr>
              <w:pStyle w:val="RepTable"/>
              <w:rPr>
                <w:iCs/>
                <w:sz w:val="18"/>
                <w:szCs w:val="18"/>
                <w:highlight w:val="cyan"/>
              </w:rPr>
            </w:pPr>
            <w:r w:rsidRPr="00637EB0">
              <w:rPr>
                <w:iCs/>
                <w:sz w:val="18"/>
                <w:szCs w:val="18"/>
                <w:highlight w:val="cyan"/>
              </w:rPr>
              <w:t>Heinemann O.</w:t>
            </w:r>
          </w:p>
        </w:tc>
        <w:tc>
          <w:tcPr>
            <w:tcW w:w="278" w:type="pct"/>
            <w:shd w:val="clear" w:color="auto" w:fill="auto"/>
          </w:tcPr>
          <w:p w14:paraId="26C38DC0" w14:textId="05666591" w:rsidR="00637EB0" w:rsidRPr="00637EB0" w:rsidRDefault="00637EB0" w:rsidP="00D65BFF">
            <w:pPr>
              <w:pStyle w:val="RepTable"/>
              <w:jc w:val="center"/>
              <w:rPr>
                <w:iCs/>
                <w:sz w:val="18"/>
                <w:szCs w:val="18"/>
                <w:highlight w:val="cyan"/>
              </w:rPr>
            </w:pPr>
            <w:r w:rsidRPr="00637EB0">
              <w:rPr>
                <w:iCs/>
                <w:sz w:val="18"/>
                <w:szCs w:val="18"/>
                <w:highlight w:val="cyan"/>
              </w:rPr>
              <w:t>2001</w:t>
            </w:r>
          </w:p>
        </w:tc>
        <w:tc>
          <w:tcPr>
            <w:tcW w:w="2937" w:type="pct"/>
            <w:shd w:val="clear" w:color="auto" w:fill="auto"/>
          </w:tcPr>
          <w:p w14:paraId="65FCEEE8" w14:textId="286643CE" w:rsidR="00637EB0" w:rsidRPr="00637EB0" w:rsidRDefault="00637EB0" w:rsidP="00D65BFF">
            <w:pPr>
              <w:pStyle w:val="RepTable"/>
              <w:rPr>
                <w:sz w:val="18"/>
                <w:szCs w:val="18"/>
                <w:highlight w:val="cyan"/>
              </w:rPr>
            </w:pPr>
            <w:r w:rsidRPr="00637EB0">
              <w:rPr>
                <w:sz w:val="18"/>
                <w:szCs w:val="18"/>
                <w:highlight w:val="cyan"/>
              </w:rPr>
              <w:t>Determination of residues of JAU 6476-Desthio on spring wheat following seed treatment of JAU 6476 200 FS in Great  Britain, Germany and France</w:t>
            </w:r>
          </w:p>
          <w:p w14:paraId="4EFA1EA9" w14:textId="3FFC96BA" w:rsidR="00637EB0" w:rsidRPr="00637EB0" w:rsidRDefault="00637EB0" w:rsidP="00D65BFF">
            <w:pPr>
              <w:pStyle w:val="RepTable"/>
              <w:rPr>
                <w:sz w:val="18"/>
                <w:szCs w:val="18"/>
                <w:highlight w:val="cyan"/>
              </w:rPr>
            </w:pPr>
            <w:r w:rsidRPr="00637EB0">
              <w:rPr>
                <w:sz w:val="18"/>
                <w:szCs w:val="18"/>
                <w:highlight w:val="cyan"/>
              </w:rPr>
              <w:t xml:space="preserve">Bayer CropScience, </w:t>
            </w:r>
          </w:p>
          <w:p w14:paraId="36B9D83D" w14:textId="77777777" w:rsidR="00637EB0" w:rsidRPr="00637EB0" w:rsidRDefault="00637EB0" w:rsidP="00D65BFF">
            <w:pPr>
              <w:pStyle w:val="RepTable"/>
              <w:rPr>
                <w:sz w:val="18"/>
                <w:szCs w:val="18"/>
                <w:highlight w:val="cyan"/>
              </w:rPr>
            </w:pPr>
            <w:r w:rsidRPr="00637EB0">
              <w:rPr>
                <w:sz w:val="18"/>
                <w:szCs w:val="18"/>
                <w:highlight w:val="cyan"/>
              </w:rPr>
              <w:t>Report No.: RA-2010/99</w:t>
            </w:r>
          </w:p>
          <w:p w14:paraId="3721CA34" w14:textId="5F725390" w:rsidR="00637EB0" w:rsidRPr="00637EB0" w:rsidRDefault="00637EB0" w:rsidP="00D65BFF">
            <w:pPr>
              <w:pStyle w:val="RepTable"/>
              <w:rPr>
                <w:sz w:val="18"/>
                <w:szCs w:val="18"/>
                <w:highlight w:val="cyan"/>
              </w:rPr>
            </w:pPr>
            <w:r w:rsidRPr="00637EB0">
              <w:rPr>
                <w:sz w:val="18"/>
                <w:szCs w:val="18"/>
                <w:highlight w:val="cyan"/>
              </w:rPr>
              <w:t>GLP, unpublished</w:t>
            </w:r>
          </w:p>
        </w:tc>
        <w:tc>
          <w:tcPr>
            <w:tcW w:w="330" w:type="pct"/>
            <w:shd w:val="clear" w:color="auto" w:fill="auto"/>
          </w:tcPr>
          <w:p w14:paraId="2657035C" w14:textId="78693617" w:rsidR="00637EB0" w:rsidRPr="00297C07" w:rsidRDefault="00637EB0" w:rsidP="00D65BFF">
            <w:pPr>
              <w:pStyle w:val="RepTable"/>
              <w:jc w:val="center"/>
              <w:rPr>
                <w:sz w:val="18"/>
                <w:szCs w:val="18"/>
                <w:highlight w:val="cyan"/>
              </w:rPr>
            </w:pPr>
            <w:r>
              <w:rPr>
                <w:sz w:val="18"/>
                <w:szCs w:val="18"/>
                <w:highlight w:val="cyan"/>
              </w:rPr>
              <w:t>N</w:t>
            </w:r>
          </w:p>
        </w:tc>
        <w:tc>
          <w:tcPr>
            <w:tcW w:w="427" w:type="pct"/>
            <w:shd w:val="clear" w:color="auto" w:fill="auto"/>
          </w:tcPr>
          <w:p w14:paraId="7328AB6C" w14:textId="3BB3C2F6"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3467377F" w14:textId="77777777" w:rsidTr="00E451CB">
        <w:tc>
          <w:tcPr>
            <w:tcW w:w="366" w:type="pct"/>
            <w:shd w:val="clear" w:color="auto" w:fill="auto"/>
          </w:tcPr>
          <w:p w14:paraId="6F5A6763" w14:textId="0F45108F" w:rsidR="00637EB0" w:rsidRPr="00297C07" w:rsidRDefault="00637EB0" w:rsidP="00D65BFF">
            <w:pPr>
              <w:pStyle w:val="RepTable"/>
              <w:rPr>
                <w:bCs/>
                <w:sz w:val="18"/>
                <w:szCs w:val="18"/>
                <w:highlight w:val="cyan"/>
              </w:rPr>
            </w:pPr>
            <w:r>
              <w:rPr>
                <w:bCs/>
                <w:sz w:val="18"/>
                <w:szCs w:val="18"/>
                <w:highlight w:val="cyan"/>
              </w:rPr>
              <w:t>KCA 6.3.1/02</w:t>
            </w:r>
          </w:p>
        </w:tc>
        <w:tc>
          <w:tcPr>
            <w:tcW w:w="662" w:type="pct"/>
            <w:shd w:val="clear" w:color="auto" w:fill="auto"/>
          </w:tcPr>
          <w:p w14:paraId="7A3D2BF6" w14:textId="2E266BB1" w:rsidR="00637EB0" w:rsidRPr="00297C07" w:rsidRDefault="00637EB0" w:rsidP="00D65BFF">
            <w:pPr>
              <w:pStyle w:val="RepTable"/>
              <w:rPr>
                <w:i/>
                <w:sz w:val="18"/>
                <w:szCs w:val="18"/>
                <w:highlight w:val="cyan"/>
              </w:rPr>
            </w:pPr>
            <w:r w:rsidRPr="00637EB0">
              <w:rPr>
                <w:iCs/>
                <w:sz w:val="18"/>
                <w:szCs w:val="18"/>
                <w:highlight w:val="cyan"/>
              </w:rPr>
              <w:t>Heinemann O.</w:t>
            </w:r>
          </w:p>
        </w:tc>
        <w:tc>
          <w:tcPr>
            <w:tcW w:w="278" w:type="pct"/>
            <w:shd w:val="clear" w:color="auto" w:fill="auto"/>
          </w:tcPr>
          <w:p w14:paraId="17CC64E5" w14:textId="12FE33FB" w:rsidR="00637EB0" w:rsidRPr="00297C07" w:rsidRDefault="00637EB0" w:rsidP="00D65BFF">
            <w:pPr>
              <w:pStyle w:val="RepTable"/>
              <w:jc w:val="center"/>
              <w:rPr>
                <w:sz w:val="18"/>
                <w:szCs w:val="18"/>
                <w:highlight w:val="cyan"/>
              </w:rPr>
            </w:pPr>
            <w:r w:rsidRPr="00637EB0">
              <w:rPr>
                <w:iCs/>
                <w:sz w:val="18"/>
                <w:szCs w:val="18"/>
                <w:highlight w:val="cyan"/>
              </w:rPr>
              <w:t>2001</w:t>
            </w:r>
          </w:p>
        </w:tc>
        <w:tc>
          <w:tcPr>
            <w:tcW w:w="2937" w:type="pct"/>
            <w:shd w:val="clear" w:color="auto" w:fill="auto"/>
          </w:tcPr>
          <w:p w14:paraId="5BEE2191" w14:textId="042EC9F7" w:rsidR="00637EB0" w:rsidRPr="00637EB0" w:rsidRDefault="00637EB0" w:rsidP="00D65BFF">
            <w:pPr>
              <w:pStyle w:val="RepTable"/>
              <w:rPr>
                <w:sz w:val="18"/>
                <w:szCs w:val="18"/>
                <w:highlight w:val="cyan"/>
              </w:rPr>
            </w:pPr>
            <w:r w:rsidRPr="00637EB0">
              <w:rPr>
                <w:sz w:val="18"/>
                <w:szCs w:val="18"/>
                <w:highlight w:val="cyan"/>
              </w:rPr>
              <w:t>Determination of residues of JAU 6476-desthio on spring wheat following seed treatment of JAU 6476 200 FS in Germany and France</w:t>
            </w:r>
          </w:p>
          <w:p w14:paraId="333557C4" w14:textId="77777777" w:rsidR="00637EB0" w:rsidRPr="00637EB0" w:rsidRDefault="00637EB0" w:rsidP="00D65BFF">
            <w:pPr>
              <w:pStyle w:val="RepTable"/>
              <w:rPr>
                <w:sz w:val="18"/>
                <w:szCs w:val="18"/>
                <w:highlight w:val="cyan"/>
              </w:rPr>
            </w:pPr>
            <w:r w:rsidRPr="00637EB0">
              <w:rPr>
                <w:sz w:val="18"/>
                <w:szCs w:val="18"/>
                <w:highlight w:val="cyan"/>
              </w:rPr>
              <w:t xml:space="preserve">Bayer CropScience, </w:t>
            </w:r>
          </w:p>
          <w:p w14:paraId="69EE3269" w14:textId="77777777" w:rsidR="00637EB0" w:rsidRPr="00637EB0" w:rsidRDefault="00637EB0" w:rsidP="00D65BFF">
            <w:pPr>
              <w:pStyle w:val="RepTable"/>
              <w:rPr>
                <w:sz w:val="18"/>
                <w:szCs w:val="18"/>
                <w:highlight w:val="cyan"/>
              </w:rPr>
            </w:pPr>
            <w:r w:rsidRPr="00637EB0">
              <w:rPr>
                <w:sz w:val="18"/>
                <w:szCs w:val="18"/>
                <w:highlight w:val="cyan"/>
              </w:rPr>
              <w:t>Report No.: RA-2091/00</w:t>
            </w:r>
          </w:p>
          <w:p w14:paraId="174767A8" w14:textId="7210D124" w:rsidR="00637EB0" w:rsidRPr="00637EB0" w:rsidRDefault="00637EB0" w:rsidP="00D65BFF">
            <w:pPr>
              <w:pStyle w:val="RepTable"/>
              <w:rPr>
                <w:sz w:val="18"/>
                <w:szCs w:val="18"/>
                <w:highlight w:val="cyan"/>
              </w:rPr>
            </w:pPr>
            <w:r w:rsidRPr="00637EB0">
              <w:rPr>
                <w:sz w:val="18"/>
                <w:szCs w:val="18"/>
                <w:highlight w:val="cyan"/>
              </w:rPr>
              <w:t>GLP, unpublished</w:t>
            </w:r>
          </w:p>
        </w:tc>
        <w:tc>
          <w:tcPr>
            <w:tcW w:w="330" w:type="pct"/>
            <w:shd w:val="clear" w:color="auto" w:fill="auto"/>
          </w:tcPr>
          <w:p w14:paraId="29604FEE" w14:textId="25F67DC9" w:rsidR="00637EB0" w:rsidRPr="00297C07" w:rsidRDefault="00637EB0" w:rsidP="00D65BFF">
            <w:pPr>
              <w:pStyle w:val="RepTable"/>
              <w:jc w:val="center"/>
              <w:rPr>
                <w:sz w:val="18"/>
                <w:szCs w:val="18"/>
                <w:highlight w:val="cyan"/>
              </w:rPr>
            </w:pPr>
            <w:r>
              <w:rPr>
                <w:sz w:val="18"/>
                <w:szCs w:val="18"/>
                <w:highlight w:val="cyan"/>
              </w:rPr>
              <w:t>N</w:t>
            </w:r>
          </w:p>
        </w:tc>
        <w:tc>
          <w:tcPr>
            <w:tcW w:w="427" w:type="pct"/>
            <w:shd w:val="clear" w:color="auto" w:fill="auto"/>
          </w:tcPr>
          <w:p w14:paraId="6EE72444" w14:textId="31C84EA2"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719F5161" w14:textId="77777777" w:rsidTr="00E451CB">
        <w:tc>
          <w:tcPr>
            <w:tcW w:w="366" w:type="pct"/>
            <w:shd w:val="clear" w:color="auto" w:fill="auto"/>
          </w:tcPr>
          <w:p w14:paraId="2F262C5E" w14:textId="708CBE9D" w:rsidR="00637EB0" w:rsidRPr="00297C07" w:rsidRDefault="00637EB0" w:rsidP="00D65BFF">
            <w:pPr>
              <w:pStyle w:val="RepTable"/>
              <w:rPr>
                <w:bCs/>
                <w:sz w:val="18"/>
                <w:szCs w:val="18"/>
                <w:highlight w:val="cyan"/>
              </w:rPr>
            </w:pPr>
            <w:r>
              <w:rPr>
                <w:bCs/>
                <w:sz w:val="18"/>
                <w:szCs w:val="18"/>
                <w:highlight w:val="cyan"/>
              </w:rPr>
              <w:t>KCA 6.3.1/04</w:t>
            </w:r>
          </w:p>
        </w:tc>
        <w:tc>
          <w:tcPr>
            <w:tcW w:w="662" w:type="pct"/>
            <w:shd w:val="clear" w:color="auto" w:fill="auto"/>
          </w:tcPr>
          <w:p w14:paraId="6680DEDF" w14:textId="35B5F2F1" w:rsidR="00637EB0" w:rsidRPr="00297C07" w:rsidRDefault="00637EB0" w:rsidP="00D65BFF">
            <w:pPr>
              <w:pStyle w:val="RepTable"/>
              <w:rPr>
                <w:i/>
                <w:sz w:val="18"/>
                <w:szCs w:val="18"/>
                <w:highlight w:val="cyan"/>
              </w:rPr>
            </w:pPr>
            <w:r w:rsidRPr="00297C07">
              <w:rPr>
                <w:sz w:val="18"/>
                <w:szCs w:val="18"/>
                <w:highlight w:val="cyan"/>
              </w:rPr>
              <w:t>Heinemann O.</w:t>
            </w:r>
          </w:p>
        </w:tc>
        <w:tc>
          <w:tcPr>
            <w:tcW w:w="278" w:type="pct"/>
            <w:shd w:val="clear" w:color="auto" w:fill="auto"/>
          </w:tcPr>
          <w:p w14:paraId="78F31136" w14:textId="2035DEB2"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5C26C477" w14:textId="4C7277B0" w:rsidR="00637EB0" w:rsidRPr="0065430B" w:rsidRDefault="00637EB0" w:rsidP="00D65BFF">
            <w:pPr>
              <w:pStyle w:val="RepTable"/>
              <w:rPr>
                <w:sz w:val="18"/>
                <w:szCs w:val="18"/>
                <w:highlight w:val="cyan"/>
              </w:rPr>
            </w:pPr>
            <w:r w:rsidRPr="0065430B">
              <w:rPr>
                <w:sz w:val="18"/>
                <w:szCs w:val="18"/>
                <w:highlight w:val="cyan"/>
              </w:rPr>
              <w:t>Determination of residues of JAU 6476-desthio on spring wheat and winter wheat following seed treatment of JAU 6476 200 FS and spray application of JAU 6476 250 EC in Germany, Northern France, and Great Britain</w:t>
            </w:r>
          </w:p>
          <w:p w14:paraId="6097A4CB" w14:textId="77777777" w:rsidR="00637EB0" w:rsidRPr="0065430B" w:rsidRDefault="00637EB0" w:rsidP="00D65BFF">
            <w:pPr>
              <w:pStyle w:val="RepTable"/>
              <w:rPr>
                <w:sz w:val="18"/>
                <w:szCs w:val="18"/>
                <w:highlight w:val="cyan"/>
              </w:rPr>
            </w:pPr>
            <w:r w:rsidRPr="0065430B">
              <w:rPr>
                <w:sz w:val="18"/>
                <w:szCs w:val="18"/>
                <w:highlight w:val="cyan"/>
              </w:rPr>
              <w:t>Bayer Crop Science</w:t>
            </w:r>
          </w:p>
          <w:p w14:paraId="2019B66D" w14:textId="77777777" w:rsidR="00637EB0" w:rsidRPr="0065430B" w:rsidRDefault="00637EB0" w:rsidP="00D65BFF">
            <w:pPr>
              <w:pStyle w:val="RepTable"/>
              <w:rPr>
                <w:sz w:val="18"/>
                <w:szCs w:val="18"/>
                <w:highlight w:val="cyan"/>
              </w:rPr>
            </w:pPr>
            <w:r w:rsidRPr="0065430B">
              <w:rPr>
                <w:sz w:val="18"/>
                <w:szCs w:val="18"/>
                <w:highlight w:val="cyan"/>
              </w:rPr>
              <w:t>Report No.:RA-2003/99</w:t>
            </w:r>
          </w:p>
          <w:p w14:paraId="1FE83CA8" w14:textId="02E18387" w:rsidR="00637EB0" w:rsidRPr="0065430B" w:rsidRDefault="00637EB0" w:rsidP="00D65BFF">
            <w:pPr>
              <w:pStyle w:val="RepTable"/>
              <w:rPr>
                <w:sz w:val="18"/>
                <w:szCs w:val="18"/>
                <w:highlight w:val="cyan"/>
              </w:rPr>
            </w:pPr>
            <w:r w:rsidRPr="0065430B">
              <w:rPr>
                <w:sz w:val="18"/>
                <w:szCs w:val="18"/>
                <w:highlight w:val="cyan"/>
              </w:rPr>
              <w:t>GLP, unpublished</w:t>
            </w:r>
          </w:p>
        </w:tc>
        <w:tc>
          <w:tcPr>
            <w:tcW w:w="330" w:type="pct"/>
            <w:shd w:val="clear" w:color="auto" w:fill="auto"/>
          </w:tcPr>
          <w:p w14:paraId="2B6BAC35" w14:textId="61EB966B" w:rsidR="00637EB0" w:rsidRPr="0065430B" w:rsidRDefault="00637EB0" w:rsidP="00D65BFF">
            <w:pPr>
              <w:pStyle w:val="RepTable"/>
              <w:jc w:val="center"/>
              <w:rPr>
                <w:sz w:val="18"/>
                <w:szCs w:val="18"/>
                <w:highlight w:val="cyan"/>
              </w:rPr>
            </w:pPr>
            <w:r>
              <w:rPr>
                <w:sz w:val="18"/>
                <w:szCs w:val="18"/>
                <w:highlight w:val="cyan"/>
              </w:rPr>
              <w:t>N</w:t>
            </w:r>
          </w:p>
        </w:tc>
        <w:tc>
          <w:tcPr>
            <w:tcW w:w="427" w:type="pct"/>
            <w:shd w:val="clear" w:color="auto" w:fill="auto"/>
          </w:tcPr>
          <w:p w14:paraId="5CBA496A" w14:textId="23C0BBAA"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24C279F4" w14:textId="77777777" w:rsidTr="00E451CB">
        <w:tc>
          <w:tcPr>
            <w:tcW w:w="366" w:type="pct"/>
            <w:shd w:val="clear" w:color="auto" w:fill="auto"/>
          </w:tcPr>
          <w:p w14:paraId="39E67F59" w14:textId="77777777" w:rsidR="00637EB0" w:rsidRDefault="00637EB0" w:rsidP="00D65BFF">
            <w:pPr>
              <w:pStyle w:val="RepTable"/>
              <w:rPr>
                <w:bCs/>
                <w:sz w:val="18"/>
                <w:szCs w:val="18"/>
                <w:highlight w:val="cyan"/>
              </w:rPr>
            </w:pPr>
            <w:r>
              <w:rPr>
                <w:bCs/>
                <w:sz w:val="18"/>
                <w:szCs w:val="18"/>
                <w:highlight w:val="cyan"/>
              </w:rPr>
              <w:t>KCA 6.3.1/05</w:t>
            </w:r>
          </w:p>
          <w:p w14:paraId="3893F820" w14:textId="6FC6A961" w:rsidR="00637EB0" w:rsidRPr="00297C07" w:rsidRDefault="00637EB0" w:rsidP="00D65BFF">
            <w:pPr>
              <w:pStyle w:val="RepTable"/>
              <w:rPr>
                <w:bCs/>
                <w:sz w:val="18"/>
                <w:szCs w:val="18"/>
                <w:highlight w:val="cyan"/>
              </w:rPr>
            </w:pPr>
            <w:r>
              <w:rPr>
                <w:bCs/>
                <w:sz w:val="18"/>
                <w:szCs w:val="18"/>
                <w:highlight w:val="cyan"/>
              </w:rPr>
              <w:t>(KCA 6.3.3)</w:t>
            </w:r>
          </w:p>
        </w:tc>
        <w:tc>
          <w:tcPr>
            <w:tcW w:w="662" w:type="pct"/>
            <w:shd w:val="clear" w:color="auto" w:fill="auto"/>
          </w:tcPr>
          <w:p w14:paraId="1FA2C8DB" w14:textId="0702799C" w:rsidR="00637EB0" w:rsidRPr="00297C07" w:rsidRDefault="00637EB0" w:rsidP="00D65BFF">
            <w:pPr>
              <w:pStyle w:val="RepTable"/>
              <w:rPr>
                <w:i/>
                <w:sz w:val="18"/>
                <w:szCs w:val="18"/>
                <w:highlight w:val="cyan"/>
              </w:rPr>
            </w:pPr>
            <w:r w:rsidRPr="00297C07">
              <w:rPr>
                <w:sz w:val="18"/>
                <w:szCs w:val="18"/>
                <w:highlight w:val="cyan"/>
              </w:rPr>
              <w:t>Heinemann O.</w:t>
            </w:r>
          </w:p>
        </w:tc>
        <w:tc>
          <w:tcPr>
            <w:tcW w:w="278" w:type="pct"/>
            <w:shd w:val="clear" w:color="auto" w:fill="auto"/>
          </w:tcPr>
          <w:p w14:paraId="43003C3F" w14:textId="0500028F"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72C26354" w14:textId="77777777" w:rsidR="00637EB0" w:rsidRPr="00297C07" w:rsidRDefault="00637EB0" w:rsidP="00D65BFF">
            <w:pPr>
              <w:pStyle w:val="RepTable"/>
              <w:rPr>
                <w:sz w:val="18"/>
                <w:szCs w:val="18"/>
                <w:highlight w:val="cyan"/>
              </w:rPr>
            </w:pPr>
            <w:r w:rsidRPr="00297C07">
              <w:rPr>
                <w:sz w:val="18"/>
                <w:szCs w:val="18"/>
                <w:highlight w:val="cyan"/>
              </w:rPr>
              <w:t>Determination of residues of JAU 6476-desthio on spring wheat after spray application of JAU 6476 250 EC in Sweden, Germany, Northern France and Great Britain</w:t>
            </w:r>
          </w:p>
          <w:p w14:paraId="26698793"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3982E832" w14:textId="77777777" w:rsidR="00637EB0" w:rsidRPr="00297C07" w:rsidRDefault="00637EB0" w:rsidP="00D65BFF">
            <w:pPr>
              <w:pStyle w:val="RepTable"/>
              <w:rPr>
                <w:sz w:val="18"/>
                <w:szCs w:val="18"/>
                <w:highlight w:val="cyan"/>
              </w:rPr>
            </w:pPr>
            <w:r w:rsidRPr="00297C07">
              <w:rPr>
                <w:sz w:val="18"/>
                <w:szCs w:val="18"/>
                <w:highlight w:val="cyan"/>
              </w:rPr>
              <w:t>Report No.: RA-2104/00</w:t>
            </w:r>
          </w:p>
          <w:p w14:paraId="7B1409AF" w14:textId="6E129F2D" w:rsidR="00637EB0" w:rsidRPr="00297C07" w:rsidRDefault="00637EB0" w:rsidP="00D65BFF">
            <w:pPr>
              <w:pStyle w:val="RepTable"/>
              <w:rPr>
                <w:sz w:val="18"/>
                <w:szCs w:val="18"/>
                <w:highlight w:val="cyan"/>
              </w:rPr>
            </w:pPr>
            <w:r w:rsidRPr="00297C07">
              <w:rPr>
                <w:sz w:val="18"/>
                <w:szCs w:val="18"/>
                <w:highlight w:val="cyan"/>
              </w:rPr>
              <w:lastRenderedPageBreak/>
              <w:t>GLP, unpublished</w:t>
            </w:r>
          </w:p>
        </w:tc>
        <w:tc>
          <w:tcPr>
            <w:tcW w:w="330" w:type="pct"/>
            <w:shd w:val="clear" w:color="auto" w:fill="auto"/>
          </w:tcPr>
          <w:p w14:paraId="4AC485BF" w14:textId="5B717975" w:rsidR="00637EB0" w:rsidRPr="00297C07" w:rsidRDefault="00637EB0" w:rsidP="00D65BFF">
            <w:pPr>
              <w:pStyle w:val="RepTable"/>
              <w:jc w:val="center"/>
              <w:rPr>
                <w:sz w:val="18"/>
                <w:szCs w:val="18"/>
                <w:highlight w:val="cyan"/>
              </w:rPr>
            </w:pPr>
            <w:r w:rsidRPr="00297C07">
              <w:rPr>
                <w:sz w:val="18"/>
                <w:szCs w:val="18"/>
                <w:highlight w:val="cyan"/>
              </w:rPr>
              <w:lastRenderedPageBreak/>
              <w:t>N</w:t>
            </w:r>
          </w:p>
        </w:tc>
        <w:tc>
          <w:tcPr>
            <w:tcW w:w="427" w:type="pct"/>
            <w:shd w:val="clear" w:color="auto" w:fill="auto"/>
          </w:tcPr>
          <w:p w14:paraId="704BBDEF" w14:textId="0825CBE1"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5DFC69CA" w14:textId="77777777" w:rsidTr="00E451CB">
        <w:tc>
          <w:tcPr>
            <w:tcW w:w="366" w:type="pct"/>
            <w:shd w:val="clear" w:color="auto" w:fill="auto"/>
          </w:tcPr>
          <w:p w14:paraId="41A0DE12" w14:textId="540D3EE4" w:rsidR="00637EB0" w:rsidRPr="00297C07" w:rsidRDefault="00637EB0" w:rsidP="00D65BFF">
            <w:pPr>
              <w:pStyle w:val="RepTable"/>
              <w:rPr>
                <w:bCs/>
                <w:sz w:val="18"/>
                <w:szCs w:val="18"/>
                <w:highlight w:val="cyan"/>
              </w:rPr>
            </w:pPr>
            <w:r>
              <w:rPr>
                <w:bCs/>
                <w:sz w:val="18"/>
                <w:szCs w:val="18"/>
                <w:highlight w:val="cyan"/>
              </w:rPr>
              <w:t>KCA 6.3.2/01</w:t>
            </w:r>
          </w:p>
        </w:tc>
        <w:tc>
          <w:tcPr>
            <w:tcW w:w="662" w:type="pct"/>
            <w:shd w:val="clear" w:color="auto" w:fill="auto"/>
          </w:tcPr>
          <w:p w14:paraId="537420C5" w14:textId="00EF93D8" w:rsidR="00637EB0" w:rsidRPr="00297C07" w:rsidRDefault="00637EB0" w:rsidP="00D65BFF">
            <w:pPr>
              <w:pStyle w:val="RepTable"/>
              <w:rPr>
                <w:sz w:val="18"/>
                <w:szCs w:val="18"/>
                <w:highlight w:val="cyan"/>
              </w:rPr>
            </w:pPr>
            <w:r w:rsidRPr="00297C07">
              <w:rPr>
                <w:sz w:val="18"/>
                <w:szCs w:val="18"/>
                <w:highlight w:val="cyan"/>
              </w:rPr>
              <w:t>Heinemann O.</w:t>
            </w:r>
          </w:p>
        </w:tc>
        <w:tc>
          <w:tcPr>
            <w:tcW w:w="278" w:type="pct"/>
            <w:shd w:val="clear" w:color="auto" w:fill="auto"/>
          </w:tcPr>
          <w:p w14:paraId="291A034E" w14:textId="02076DC9"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6AEC9B84" w14:textId="323C6C2F" w:rsidR="00637EB0" w:rsidRPr="00167120" w:rsidRDefault="00637EB0" w:rsidP="00D65BFF">
            <w:pPr>
              <w:pStyle w:val="RepTable"/>
              <w:rPr>
                <w:sz w:val="18"/>
                <w:szCs w:val="18"/>
                <w:highlight w:val="cyan"/>
              </w:rPr>
            </w:pPr>
            <w:r w:rsidRPr="00167120">
              <w:rPr>
                <w:sz w:val="18"/>
                <w:szCs w:val="18"/>
                <w:highlight w:val="cyan"/>
              </w:rPr>
              <w:t>Determination of residues of JAU 6476-desthio on spring</w:t>
            </w:r>
            <w:r>
              <w:rPr>
                <w:sz w:val="18"/>
                <w:szCs w:val="18"/>
                <w:highlight w:val="cyan"/>
              </w:rPr>
              <w:t xml:space="preserve"> </w:t>
            </w:r>
            <w:r w:rsidRPr="00167120">
              <w:rPr>
                <w:sz w:val="18"/>
                <w:szCs w:val="18"/>
                <w:highlight w:val="cyan"/>
              </w:rPr>
              <w:t>barley following seed treatment of JAU 6476 200 FS and spray application of JAU 6476 250 EC in Germany</w:t>
            </w:r>
          </w:p>
          <w:p w14:paraId="741743D1" w14:textId="77777777" w:rsidR="00637EB0" w:rsidRPr="00167120" w:rsidRDefault="00637EB0" w:rsidP="00D65BFF">
            <w:pPr>
              <w:pStyle w:val="RepTable"/>
              <w:rPr>
                <w:sz w:val="18"/>
                <w:szCs w:val="18"/>
                <w:highlight w:val="cyan"/>
              </w:rPr>
            </w:pPr>
            <w:r w:rsidRPr="00167120">
              <w:rPr>
                <w:sz w:val="18"/>
                <w:szCs w:val="18"/>
                <w:highlight w:val="cyan"/>
              </w:rPr>
              <w:t>Bayer Crop Science</w:t>
            </w:r>
          </w:p>
          <w:p w14:paraId="3BFF2582" w14:textId="77777777" w:rsidR="00637EB0" w:rsidRPr="00167120" w:rsidRDefault="00637EB0" w:rsidP="00D65BFF">
            <w:pPr>
              <w:pStyle w:val="RepTable"/>
              <w:rPr>
                <w:sz w:val="18"/>
                <w:szCs w:val="18"/>
                <w:highlight w:val="cyan"/>
              </w:rPr>
            </w:pPr>
            <w:r w:rsidRPr="00167120">
              <w:rPr>
                <w:sz w:val="18"/>
                <w:szCs w:val="18"/>
                <w:highlight w:val="cyan"/>
              </w:rPr>
              <w:t>Report No.: RA-2150/98</w:t>
            </w:r>
          </w:p>
          <w:p w14:paraId="65FD83BA" w14:textId="555C5F81" w:rsidR="00637EB0" w:rsidRPr="00167120" w:rsidRDefault="00637EB0" w:rsidP="00D65BFF">
            <w:pPr>
              <w:pStyle w:val="RepTable"/>
              <w:rPr>
                <w:sz w:val="18"/>
                <w:szCs w:val="18"/>
                <w:highlight w:val="cyan"/>
              </w:rPr>
            </w:pPr>
            <w:r w:rsidRPr="00167120">
              <w:rPr>
                <w:sz w:val="18"/>
                <w:szCs w:val="18"/>
                <w:highlight w:val="cyan"/>
              </w:rPr>
              <w:t>GLP, unpublished</w:t>
            </w:r>
          </w:p>
        </w:tc>
        <w:tc>
          <w:tcPr>
            <w:tcW w:w="330" w:type="pct"/>
            <w:shd w:val="clear" w:color="auto" w:fill="auto"/>
          </w:tcPr>
          <w:p w14:paraId="49B35FD8" w14:textId="05B76FCC" w:rsidR="00637EB0" w:rsidRPr="00167120" w:rsidRDefault="00637EB0" w:rsidP="00D65BFF">
            <w:pPr>
              <w:pStyle w:val="RepTable"/>
              <w:jc w:val="center"/>
              <w:rPr>
                <w:sz w:val="18"/>
                <w:szCs w:val="18"/>
                <w:highlight w:val="cyan"/>
              </w:rPr>
            </w:pPr>
            <w:r w:rsidRPr="00167120">
              <w:rPr>
                <w:sz w:val="18"/>
                <w:szCs w:val="18"/>
                <w:highlight w:val="cyan"/>
              </w:rPr>
              <w:t>N</w:t>
            </w:r>
          </w:p>
        </w:tc>
        <w:tc>
          <w:tcPr>
            <w:tcW w:w="427" w:type="pct"/>
            <w:shd w:val="clear" w:color="auto" w:fill="auto"/>
          </w:tcPr>
          <w:p w14:paraId="0170C32E" w14:textId="22FFF364"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2E8CA5E1" w14:textId="77777777" w:rsidTr="00E451CB">
        <w:tc>
          <w:tcPr>
            <w:tcW w:w="366" w:type="pct"/>
            <w:shd w:val="clear" w:color="auto" w:fill="auto"/>
          </w:tcPr>
          <w:p w14:paraId="6E0180AF" w14:textId="1B328F3E" w:rsidR="00637EB0" w:rsidRPr="00297C07" w:rsidRDefault="00637EB0" w:rsidP="00D65BFF">
            <w:pPr>
              <w:pStyle w:val="RepTable"/>
              <w:rPr>
                <w:bCs/>
                <w:sz w:val="18"/>
                <w:szCs w:val="18"/>
                <w:highlight w:val="cyan"/>
              </w:rPr>
            </w:pPr>
            <w:r>
              <w:rPr>
                <w:bCs/>
                <w:sz w:val="18"/>
                <w:szCs w:val="18"/>
                <w:highlight w:val="cyan"/>
              </w:rPr>
              <w:t>KCA 6.3.2/02</w:t>
            </w:r>
          </w:p>
        </w:tc>
        <w:tc>
          <w:tcPr>
            <w:tcW w:w="662" w:type="pct"/>
            <w:shd w:val="clear" w:color="auto" w:fill="auto"/>
          </w:tcPr>
          <w:p w14:paraId="4AB2A03A" w14:textId="1355D77F" w:rsidR="00637EB0" w:rsidRPr="00297C07" w:rsidRDefault="00637EB0" w:rsidP="00D65BFF">
            <w:pPr>
              <w:pStyle w:val="RepTable"/>
              <w:rPr>
                <w:sz w:val="18"/>
                <w:szCs w:val="18"/>
                <w:highlight w:val="cyan"/>
              </w:rPr>
            </w:pPr>
            <w:r w:rsidRPr="00297C07">
              <w:rPr>
                <w:sz w:val="18"/>
                <w:szCs w:val="18"/>
                <w:highlight w:val="cyan"/>
              </w:rPr>
              <w:t>Heinemann O.</w:t>
            </w:r>
            <w:r>
              <w:rPr>
                <w:sz w:val="18"/>
                <w:szCs w:val="18"/>
                <w:highlight w:val="cyan"/>
              </w:rPr>
              <w:t>, Elke K.</w:t>
            </w:r>
          </w:p>
        </w:tc>
        <w:tc>
          <w:tcPr>
            <w:tcW w:w="278" w:type="pct"/>
            <w:shd w:val="clear" w:color="auto" w:fill="auto"/>
          </w:tcPr>
          <w:p w14:paraId="41B9A537" w14:textId="7551A6A7"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0957B57F" w14:textId="6D8D42B1" w:rsidR="00637EB0" w:rsidRPr="00167120" w:rsidRDefault="00637EB0" w:rsidP="00D65BFF">
            <w:pPr>
              <w:pStyle w:val="RepTable"/>
              <w:rPr>
                <w:sz w:val="18"/>
                <w:szCs w:val="18"/>
                <w:highlight w:val="cyan"/>
              </w:rPr>
            </w:pPr>
            <w:r w:rsidRPr="00167120">
              <w:rPr>
                <w:sz w:val="18"/>
                <w:szCs w:val="18"/>
                <w:highlight w:val="cyan"/>
              </w:rPr>
              <w:t>Determination of residues of JAU 6476-desthio on spring barley following seed treatment of JAU 6476 200 FS and spray application of JAU 6476 250 EC in Germany, France and Great Britain</w:t>
            </w:r>
          </w:p>
          <w:p w14:paraId="6969050F" w14:textId="77777777" w:rsidR="00637EB0" w:rsidRPr="00167120" w:rsidRDefault="00637EB0" w:rsidP="00D65BFF">
            <w:pPr>
              <w:pStyle w:val="RepTable"/>
              <w:rPr>
                <w:sz w:val="18"/>
                <w:szCs w:val="18"/>
                <w:highlight w:val="cyan"/>
              </w:rPr>
            </w:pPr>
            <w:r w:rsidRPr="00167120">
              <w:rPr>
                <w:sz w:val="18"/>
                <w:szCs w:val="18"/>
                <w:highlight w:val="cyan"/>
              </w:rPr>
              <w:t>Bayer Crop Science</w:t>
            </w:r>
          </w:p>
          <w:p w14:paraId="0589D3F8" w14:textId="77777777" w:rsidR="00637EB0" w:rsidRPr="00167120" w:rsidRDefault="00637EB0" w:rsidP="00D65BFF">
            <w:pPr>
              <w:pStyle w:val="RepTable"/>
              <w:rPr>
                <w:sz w:val="18"/>
                <w:szCs w:val="18"/>
                <w:highlight w:val="cyan"/>
              </w:rPr>
            </w:pPr>
            <w:r w:rsidRPr="00167120">
              <w:rPr>
                <w:sz w:val="18"/>
                <w:szCs w:val="18"/>
                <w:highlight w:val="cyan"/>
              </w:rPr>
              <w:t>Report No.: RA-2140/98</w:t>
            </w:r>
          </w:p>
          <w:p w14:paraId="0A040826" w14:textId="69620E57" w:rsidR="00637EB0" w:rsidRPr="00167120" w:rsidRDefault="00637EB0" w:rsidP="00D65BFF">
            <w:pPr>
              <w:pStyle w:val="RepTable"/>
              <w:rPr>
                <w:sz w:val="18"/>
                <w:szCs w:val="18"/>
                <w:highlight w:val="cyan"/>
              </w:rPr>
            </w:pPr>
            <w:r w:rsidRPr="00167120">
              <w:rPr>
                <w:sz w:val="18"/>
                <w:szCs w:val="18"/>
                <w:highlight w:val="cyan"/>
              </w:rPr>
              <w:t>GLP, unpublished</w:t>
            </w:r>
          </w:p>
        </w:tc>
        <w:tc>
          <w:tcPr>
            <w:tcW w:w="330" w:type="pct"/>
            <w:shd w:val="clear" w:color="auto" w:fill="auto"/>
          </w:tcPr>
          <w:p w14:paraId="57B95320" w14:textId="347BE0CE" w:rsidR="00637EB0" w:rsidRPr="00167120" w:rsidRDefault="00637EB0" w:rsidP="00D65BFF">
            <w:pPr>
              <w:pStyle w:val="RepTable"/>
              <w:jc w:val="center"/>
              <w:rPr>
                <w:sz w:val="18"/>
                <w:szCs w:val="18"/>
                <w:highlight w:val="cyan"/>
              </w:rPr>
            </w:pPr>
            <w:r w:rsidRPr="00167120">
              <w:rPr>
                <w:sz w:val="18"/>
                <w:szCs w:val="18"/>
                <w:highlight w:val="cyan"/>
              </w:rPr>
              <w:t>N</w:t>
            </w:r>
          </w:p>
        </w:tc>
        <w:tc>
          <w:tcPr>
            <w:tcW w:w="427" w:type="pct"/>
            <w:shd w:val="clear" w:color="auto" w:fill="auto"/>
          </w:tcPr>
          <w:p w14:paraId="7BB6CABD" w14:textId="3B5EFD7C"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0253EA88" w14:textId="77777777" w:rsidTr="00E451CB">
        <w:tc>
          <w:tcPr>
            <w:tcW w:w="366" w:type="pct"/>
            <w:shd w:val="clear" w:color="auto" w:fill="auto"/>
          </w:tcPr>
          <w:p w14:paraId="70E2A41C" w14:textId="49A52F43" w:rsidR="00637EB0" w:rsidRPr="00297C07" w:rsidRDefault="00637EB0" w:rsidP="00D65BFF">
            <w:pPr>
              <w:pStyle w:val="RepTable"/>
              <w:rPr>
                <w:bCs/>
                <w:sz w:val="18"/>
                <w:szCs w:val="18"/>
                <w:highlight w:val="cyan"/>
              </w:rPr>
            </w:pPr>
            <w:r w:rsidRPr="00297C07">
              <w:rPr>
                <w:bCs/>
                <w:sz w:val="18"/>
                <w:szCs w:val="18"/>
                <w:highlight w:val="cyan"/>
              </w:rPr>
              <w:t>KCA 6.3.2</w:t>
            </w:r>
            <w:r>
              <w:rPr>
                <w:bCs/>
                <w:sz w:val="18"/>
                <w:szCs w:val="18"/>
                <w:highlight w:val="cyan"/>
              </w:rPr>
              <w:t>/03</w:t>
            </w:r>
          </w:p>
        </w:tc>
        <w:tc>
          <w:tcPr>
            <w:tcW w:w="662" w:type="pct"/>
            <w:shd w:val="clear" w:color="auto" w:fill="auto"/>
          </w:tcPr>
          <w:p w14:paraId="41BEC374" w14:textId="31E61743" w:rsidR="00637EB0" w:rsidRPr="00297C07" w:rsidRDefault="00637EB0" w:rsidP="00D65BFF">
            <w:pPr>
              <w:pStyle w:val="RepTable"/>
              <w:rPr>
                <w:sz w:val="18"/>
                <w:szCs w:val="18"/>
                <w:highlight w:val="cyan"/>
              </w:rPr>
            </w:pPr>
            <w:r w:rsidRPr="00297C07">
              <w:rPr>
                <w:sz w:val="18"/>
                <w:szCs w:val="18"/>
                <w:highlight w:val="cyan"/>
              </w:rPr>
              <w:t>Heinemann O.</w:t>
            </w:r>
          </w:p>
        </w:tc>
        <w:tc>
          <w:tcPr>
            <w:tcW w:w="278" w:type="pct"/>
            <w:shd w:val="clear" w:color="auto" w:fill="auto"/>
          </w:tcPr>
          <w:p w14:paraId="4E5D0797" w14:textId="09C94876"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79655DB0" w14:textId="77777777" w:rsidR="00637EB0" w:rsidRPr="00297C07" w:rsidRDefault="00637EB0" w:rsidP="00D65BFF">
            <w:pPr>
              <w:pStyle w:val="RepTable"/>
              <w:rPr>
                <w:sz w:val="18"/>
                <w:szCs w:val="18"/>
                <w:highlight w:val="cyan"/>
              </w:rPr>
            </w:pPr>
            <w:r w:rsidRPr="00297C07">
              <w:rPr>
                <w:sz w:val="18"/>
                <w:szCs w:val="18"/>
                <w:highlight w:val="cyan"/>
              </w:rPr>
              <w:t xml:space="preserve">Determination of residues of JAU 6476-desthio on spring barley after spray application of JAU 6476 250 EC in Sweden, Germany, Northern France and Great Britain </w:t>
            </w:r>
          </w:p>
          <w:p w14:paraId="40C82AF0"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5A2418B8" w14:textId="77777777" w:rsidR="00637EB0" w:rsidRPr="00297C07" w:rsidRDefault="00637EB0" w:rsidP="00D65BFF">
            <w:pPr>
              <w:pStyle w:val="RepTable"/>
              <w:rPr>
                <w:sz w:val="18"/>
                <w:szCs w:val="18"/>
                <w:highlight w:val="cyan"/>
              </w:rPr>
            </w:pPr>
            <w:r w:rsidRPr="00297C07">
              <w:rPr>
                <w:sz w:val="18"/>
                <w:szCs w:val="18"/>
                <w:highlight w:val="cyan"/>
              </w:rPr>
              <w:t>Report No.: RA-2101/00</w:t>
            </w:r>
          </w:p>
          <w:p w14:paraId="61F90C83" w14:textId="35D53B63"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2A61E392" w14:textId="452BE226"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086413B0" w14:textId="22372689"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09901F8A" w14:textId="77777777" w:rsidTr="00E451CB">
        <w:tc>
          <w:tcPr>
            <w:tcW w:w="366" w:type="pct"/>
            <w:shd w:val="clear" w:color="auto" w:fill="auto"/>
          </w:tcPr>
          <w:p w14:paraId="55BCF502" w14:textId="79169C24" w:rsidR="00637EB0" w:rsidRPr="00297C07" w:rsidRDefault="00637EB0" w:rsidP="00D65BFF">
            <w:pPr>
              <w:pStyle w:val="RepTable"/>
              <w:rPr>
                <w:bCs/>
                <w:sz w:val="18"/>
                <w:szCs w:val="18"/>
                <w:highlight w:val="cyan"/>
              </w:rPr>
            </w:pPr>
            <w:r w:rsidRPr="00297C07">
              <w:rPr>
                <w:bCs/>
                <w:sz w:val="18"/>
                <w:szCs w:val="18"/>
                <w:highlight w:val="cyan"/>
              </w:rPr>
              <w:t>KCA 6.4.1</w:t>
            </w:r>
          </w:p>
        </w:tc>
        <w:tc>
          <w:tcPr>
            <w:tcW w:w="662" w:type="pct"/>
            <w:shd w:val="clear" w:color="auto" w:fill="auto"/>
          </w:tcPr>
          <w:p w14:paraId="4D10338E" w14:textId="73710075" w:rsidR="00637EB0" w:rsidRPr="00297C07" w:rsidRDefault="00637EB0" w:rsidP="00D65BFF">
            <w:pPr>
              <w:pStyle w:val="RepTable"/>
              <w:rPr>
                <w:sz w:val="18"/>
                <w:szCs w:val="18"/>
                <w:highlight w:val="cyan"/>
              </w:rPr>
            </w:pPr>
            <w:r w:rsidRPr="00297C07">
              <w:rPr>
                <w:i/>
                <w:sz w:val="18"/>
                <w:szCs w:val="18"/>
                <w:highlight w:val="cyan"/>
              </w:rPr>
              <w:t>sanitized information</w:t>
            </w:r>
          </w:p>
        </w:tc>
        <w:tc>
          <w:tcPr>
            <w:tcW w:w="278" w:type="pct"/>
            <w:shd w:val="clear" w:color="auto" w:fill="auto"/>
          </w:tcPr>
          <w:p w14:paraId="0196A2A9" w14:textId="512B75F9" w:rsidR="00637EB0" w:rsidRPr="00297C07" w:rsidRDefault="00637EB0" w:rsidP="00D65BFF">
            <w:pPr>
              <w:pStyle w:val="RepTable"/>
              <w:jc w:val="center"/>
              <w:rPr>
                <w:sz w:val="18"/>
                <w:szCs w:val="18"/>
                <w:highlight w:val="cyan"/>
              </w:rPr>
            </w:pPr>
            <w:r w:rsidRPr="00297C07">
              <w:rPr>
                <w:sz w:val="18"/>
                <w:szCs w:val="18"/>
                <w:highlight w:val="cyan"/>
              </w:rPr>
              <w:t>2008</w:t>
            </w:r>
          </w:p>
        </w:tc>
        <w:tc>
          <w:tcPr>
            <w:tcW w:w="2937" w:type="pct"/>
            <w:shd w:val="clear" w:color="auto" w:fill="auto"/>
          </w:tcPr>
          <w:p w14:paraId="0B59B9D6" w14:textId="77777777" w:rsidR="00637EB0" w:rsidRPr="00297C07" w:rsidRDefault="00637EB0" w:rsidP="00D65BFF">
            <w:pPr>
              <w:pStyle w:val="RepTable"/>
              <w:rPr>
                <w:sz w:val="18"/>
                <w:szCs w:val="18"/>
                <w:highlight w:val="cyan"/>
              </w:rPr>
            </w:pPr>
            <w:r w:rsidRPr="00297C07">
              <w:rPr>
                <w:sz w:val="18"/>
                <w:szCs w:val="18"/>
                <w:highlight w:val="cyan"/>
              </w:rPr>
              <w:t>Prothioconazole - Magnitude of the residue in laying hens</w:t>
            </w:r>
          </w:p>
          <w:p w14:paraId="0C3AFB32" w14:textId="69FF3B19" w:rsidR="00637EB0" w:rsidRPr="00297C07" w:rsidRDefault="00A82670" w:rsidP="00D65BFF">
            <w:pPr>
              <w:pStyle w:val="RepTable"/>
              <w:rPr>
                <w:sz w:val="18"/>
                <w:szCs w:val="18"/>
                <w:highlight w:val="cyan"/>
              </w:rPr>
            </w:pPr>
            <w:r>
              <w:rPr>
                <w:sz w:val="18"/>
                <w:szCs w:val="18"/>
                <w:highlight w:val="cyan"/>
              </w:rPr>
              <w:t>XXXX</w:t>
            </w:r>
          </w:p>
          <w:p w14:paraId="4DC36655" w14:textId="77777777" w:rsidR="00637EB0" w:rsidRPr="00297C07" w:rsidRDefault="00637EB0" w:rsidP="00D65BFF">
            <w:pPr>
              <w:pStyle w:val="RepTable"/>
              <w:rPr>
                <w:sz w:val="18"/>
                <w:szCs w:val="18"/>
                <w:highlight w:val="cyan"/>
              </w:rPr>
            </w:pPr>
            <w:r w:rsidRPr="00297C07">
              <w:rPr>
                <w:sz w:val="18"/>
                <w:szCs w:val="18"/>
                <w:highlight w:val="cyan"/>
              </w:rPr>
              <w:t>Report No.: RAJAL001</w:t>
            </w:r>
          </w:p>
          <w:p w14:paraId="0AEAD93B" w14:textId="5C39BB6B" w:rsidR="00637EB0" w:rsidRPr="00297C07" w:rsidRDefault="00637EB0" w:rsidP="00D65BFF">
            <w:pPr>
              <w:pStyle w:val="RepTable"/>
              <w:pageBreakBefore/>
              <w:rPr>
                <w:sz w:val="18"/>
                <w:szCs w:val="18"/>
                <w:highlight w:val="cyan"/>
              </w:rPr>
            </w:pPr>
            <w:r w:rsidRPr="00297C07">
              <w:rPr>
                <w:sz w:val="18"/>
                <w:szCs w:val="18"/>
                <w:highlight w:val="cyan"/>
              </w:rPr>
              <w:t>GLP, unpublished</w:t>
            </w:r>
          </w:p>
        </w:tc>
        <w:tc>
          <w:tcPr>
            <w:tcW w:w="330" w:type="pct"/>
            <w:shd w:val="clear" w:color="auto" w:fill="auto"/>
          </w:tcPr>
          <w:p w14:paraId="6E9C69E0" w14:textId="2DD7F155"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0196999F" w14:textId="544DFBA9"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6F1BB5F0" w14:textId="77777777" w:rsidTr="00E451CB">
        <w:tc>
          <w:tcPr>
            <w:tcW w:w="366" w:type="pct"/>
            <w:shd w:val="clear" w:color="auto" w:fill="auto"/>
          </w:tcPr>
          <w:p w14:paraId="60EE8916" w14:textId="151FB5B2" w:rsidR="00637EB0" w:rsidRPr="00297C07" w:rsidRDefault="00637EB0" w:rsidP="00D65BFF">
            <w:pPr>
              <w:pStyle w:val="RepTable"/>
              <w:rPr>
                <w:bCs/>
                <w:sz w:val="18"/>
                <w:szCs w:val="18"/>
                <w:highlight w:val="cyan"/>
              </w:rPr>
            </w:pPr>
            <w:r w:rsidRPr="00297C07">
              <w:rPr>
                <w:bCs/>
                <w:sz w:val="18"/>
                <w:szCs w:val="18"/>
                <w:highlight w:val="cyan"/>
              </w:rPr>
              <w:t>KCA 6.4.2</w:t>
            </w:r>
          </w:p>
        </w:tc>
        <w:tc>
          <w:tcPr>
            <w:tcW w:w="662" w:type="pct"/>
            <w:shd w:val="clear" w:color="auto" w:fill="auto"/>
          </w:tcPr>
          <w:p w14:paraId="3A0E0176" w14:textId="7C8A2ABA" w:rsidR="00637EB0" w:rsidRPr="00297C07" w:rsidRDefault="00637EB0" w:rsidP="00D65BFF">
            <w:pPr>
              <w:pStyle w:val="RepTable"/>
              <w:rPr>
                <w:i/>
                <w:sz w:val="18"/>
                <w:szCs w:val="18"/>
                <w:highlight w:val="cyan"/>
              </w:rPr>
            </w:pPr>
            <w:r w:rsidRPr="00297C07">
              <w:rPr>
                <w:i/>
                <w:sz w:val="18"/>
                <w:szCs w:val="18"/>
                <w:highlight w:val="cyan"/>
              </w:rPr>
              <w:t>sanitized information</w:t>
            </w:r>
          </w:p>
        </w:tc>
        <w:tc>
          <w:tcPr>
            <w:tcW w:w="278" w:type="pct"/>
            <w:shd w:val="clear" w:color="auto" w:fill="auto"/>
          </w:tcPr>
          <w:p w14:paraId="465AD7FF" w14:textId="5B962332"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29D1184C" w14:textId="77777777" w:rsidR="00637EB0" w:rsidRPr="00297C07" w:rsidRDefault="00637EB0" w:rsidP="00D65BFF">
            <w:pPr>
              <w:pStyle w:val="RepTable"/>
              <w:rPr>
                <w:sz w:val="18"/>
                <w:szCs w:val="18"/>
                <w:highlight w:val="cyan"/>
              </w:rPr>
            </w:pPr>
            <w:r w:rsidRPr="00297C07">
              <w:rPr>
                <w:sz w:val="18"/>
                <w:szCs w:val="18"/>
                <w:highlight w:val="cyan"/>
              </w:rPr>
              <w:t>JAU 6476-desthio - Dairy cattle feeding study</w:t>
            </w:r>
          </w:p>
          <w:p w14:paraId="559DDAFF" w14:textId="21D747C1" w:rsidR="00637EB0" w:rsidRPr="00297C07" w:rsidRDefault="00A82670" w:rsidP="00D65BFF">
            <w:pPr>
              <w:pStyle w:val="RepTable"/>
              <w:rPr>
                <w:sz w:val="18"/>
                <w:szCs w:val="18"/>
                <w:highlight w:val="cyan"/>
              </w:rPr>
            </w:pPr>
            <w:r>
              <w:rPr>
                <w:sz w:val="18"/>
                <w:szCs w:val="18"/>
                <w:highlight w:val="cyan"/>
              </w:rPr>
              <w:t>XXXX</w:t>
            </w:r>
          </w:p>
          <w:p w14:paraId="23E75C1A" w14:textId="77777777" w:rsidR="00637EB0" w:rsidRPr="00297C07" w:rsidRDefault="00637EB0" w:rsidP="00D65BFF">
            <w:pPr>
              <w:pStyle w:val="RepTable"/>
              <w:rPr>
                <w:sz w:val="18"/>
                <w:szCs w:val="18"/>
                <w:highlight w:val="cyan"/>
              </w:rPr>
            </w:pPr>
            <w:r w:rsidRPr="00297C07">
              <w:rPr>
                <w:sz w:val="18"/>
                <w:szCs w:val="18"/>
                <w:highlight w:val="cyan"/>
              </w:rPr>
              <w:t>Report No.: MR-535/00</w:t>
            </w:r>
          </w:p>
          <w:p w14:paraId="261D1A18" w14:textId="7DC527C2"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457ED6FF" w14:textId="0F934746" w:rsidR="00637EB0" w:rsidRPr="00297C07" w:rsidRDefault="00637EB0" w:rsidP="00D65BFF">
            <w:pPr>
              <w:pStyle w:val="RepTable"/>
              <w:jc w:val="center"/>
              <w:rPr>
                <w:sz w:val="18"/>
                <w:szCs w:val="18"/>
                <w:highlight w:val="cyan"/>
              </w:rPr>
            </w:pPr>
            <w:r w:rsidRPr="00297C07">
              <w:rPr>
                <w:sz w:val="18"/>
                <w:szCs w:val="18"/>
                <w:highlight w:val="cyan"/>
              </w:rPr>
              <w:t>Y</w:t>
            </w:r>
          </w:p>
        </w:tc>
        <w:tc>
          <w:tcPr>
            <w:tcW w:w="427" w:type="pct"/>
            <w:shd w:val="clear" w:color="auto" w:fill="auto"/>
          </w:tcPr>
          <w:p w14:paraId="2E0ACB08" w14:textId="2BC6747D" w:rsidR="00637EB0" w:rsidRPr="00297C07" w:rsidRDefault="00637EB0" w:rsidP="00D65BFF">
            <w:pPr>
              <w:pStyle w:val="RepTable"/>
              <w:jc w:val="center"/>
              <w:rPr>
                <w:sz w:val="18"/>
                <w:szCs w:val="18"/>
                <w:highlight w:val="cyan"/>
              </w:rPr>
            </w:pPr>
            <w:r w:rsidRPr="00652BEA">
              <w:rPr>
                <w:highlight w:val="cyan"/>
                <w:lang w:val="en-US"/>
              </w:rPr>
              <w:t>BAY</w:t>
            </w:r>
          </w:p>
        </w:tc>
      </w:tr>
      <w:tr w:rsidR="00637EB0" w:rsidRPr="00297C07" w14:paraId="26F5E746" w14:textId="77777777" w:rsidTr="00E451CB">
        <w:tc>
          <w:tcPr>
            <w:tcW w:w="366" w:type="pct"/>
            <w:shd w:val="clear" w:color="auto" w:fill="auto"/>
          </w:tcPr>
          <w:p w14:paraId="72AFF1E5" w14:textId="42B6213A" w:rsidR="00637EB0" w:rsidRPr="00297C07" w:rsidRDefault="00637EB0" w:rsidP="00D65BFF">
            <w:pPr>
              <w:pStyle w:val="RepTable"/>
              <w:rPr>
                <w:bCs/>
                <w:sz w:val="18"/>
                <w:szCs w:val="18"/>
                <w:highlight w:val="cyan"/>
              </w:rPr>
            </w:pPr>
            <w:r w:rsidRPr="00297C07">
              <w:rPr>
                <w:bCs/>
                <w:sz w:val="18"/>
                <w:szCs w:val="18"/>
                <w:highlight w:val="cyan"/>
              </w:rPr>
              <w:t>KCA 6.5.1</w:t>
            </w:r>
          </w:p>
        </w:tc>
        <w:tc>
          <w:tcPr>
            <w:tcW w:w="662" w:type="pct"/>
            <w:shd w:val="clear" w:color="auto" w:fill="auto"/>
          </w:tcPr>
          <w:p w14:paraId="62DFE549" w14:textId="60257BC5" w:rsidR="00637EB0" w:rsidRPr="00297C07" w:rsidRDefault="00637EB0" w:rsidP="00D65BFF">
            <w:pPr>
              <w:pStyle w:val="RepTable"/>
              <w:rPr>
                <w:i/>
                <w:sz w:val="18"/>
                <w:szCs w:val="18"/>
                <w:highlight w:val="cyan"/>
              </w:rPr>
            </w:pPr>
            <w:r w:rsidRPr="00297C07">
              <w:rPr>
                <w:sz w:val="18"/>
                <w:szCs w:val="18"/>
                <w:highlight w:val="cyan"/>
              </w:rPr>
              <w:t>Gilges M.</w:t>
            </w:r>
          </w:p>
        </w:tc>
        <w:tc>
          <w:tcPr>
            <w:tcW w:w="278" w:type="pct"/>
            <w:shd w:val="clear" w:color="auto" w:fill="auto"/>
          </w:tcPr>
          <w:p w14:paraId="426C0E8A" w14:textId="190A1C45"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33EB4587" w14:textId="77777777" w:rsidR="00637EB0" w:rsidRPr="00297C07" w:rsidRDefault="00637EB0" w:rsidP="00D65BFF">
            <w:pPr>
              <w:pStyle w:val="RepTable"/>
              <w:rPr>
                <w:sz w:val="18"/>
                <w:szCs w:val="18"/>
                <w:highlight w:val="cyan"/>
              </w:rPr>
            </w:pPr>
            <w:r w:rsidRPr="00297C07">
              <w:rPr>
                <w:sz w:val="18"/>
                <w:szCs w:val="18"/>
                <w:highlight w:val="cyan"/>
              </w:rPr>
              <w:t>Hydrolysis of JAU 6476-desthio under conditions of processing</w:t>
            </w:r>
          </w:p>
          <w:p w14:paraId="63D72A4D"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507EB924" w14:textId="77777777" w:rsidR="00637EB0" w:rsidRPr="00297C07" w:rsidRDefault="00637EB0" w:rsidP="00D65BFF">
            <w:pPr>
              <w:pStyle w:val="RepTable"/>
              <w:rPr>
                <w:sz w:val="18"/>
                <w:szCs w:val="18"/>
                <w:highlight w:val="cyan"/>
              </w:rPr>
            </w:pPr>
            <w:r w:rsidRPr="00297C07">
              <w:rPr>
                <w:sz w:val="18"/>
                <w:szCs w:val="18"/>
                <w:highlight w:val="cyan"/>
              </w:rPr>
              <w:t>Report No.: MR-106/00</w:t>
            </w:r>
          </w:p>
          <w:p w14:paraId="4676A8FC" w14:textId="28918CDF"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513DB81E" w14:textId="72D604FA"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47CD384E" w14:textId="0F76D3BA" w:rsidR="00637EB0" w:rsidRPr="00297C07" w:rsidRDefault="00637EB0" w:rsidP="00D65BFF">
            <w:pPr>
              <w:pStyle w:val="RepTable"/>
              <w:jc w:val="center"/>
              <w:rPr>
                <w:sz w:val="18"/>
                <w:szCs w:val="18"/>
                <w:highlight w:val="cyan"/>
              </w:rPr>
            </w:pPr>
            <w:r w:rsidRPr="00652BEA">
              <w:rPr>
                <w:highlight w:val="cyan"/>
                <w:lang w:val="en-US"/>
              </w:rPr>
              <w:t>BAY</w:t>
            </w:r>
          </w:p>
        </w:tc>
      </w:tr>
      <w:tr w:rsidR="00167120" w:rsidRPr="00297C07" w14:paraId="607C3503" w14:textId="77777777" w:rsidTr="00E451CB">
        <w:tc>
          <w:tcPr>
            <w:tcW w:w="366" w:type="pct"/>
            <w:shd w:val="clear" w:color="auto" w:fill="auto"/>
          </w:tcPr>
          <w:p w14:paraId="3365D0EA" w14:textId="180AA516" w:rsidR="00167120" w:rsidRPr="00297C07" w:rsidRDefault="00167120" w:rsidP="00D65BFF">
            <w:pPr>
              <w:pStyle w:val="RepTable"/>
              <w:rPr>
                <w:bCs/>
                <w:sz w:val="18"/>
                <w:szCs w:val="18"/>
                <w:highlight w:val="cyan"/>
              </w:rPr>
            </w:pPr>
            <w:r w:rsidRPr="00297C07">
              <w:rPr>
                <w:bCs/>
                <w:sz w:val="18"/>
                <w:szCs w:val="18"/>
                <w:highlight w:val="cyan"/>
              </w:rPr>
              <w:t>KCA 6.5.1</w:t>
            </w:r>
          </w:p>
        </w:tc>
        <w:tc>
          <w:tcPr>
            <w:tcW w:w="662" w:type="pct"/>
            <w:shd w:val="clear" w:color="auto" w:fill="auto"/>
          </w:tcPr>
          <w:p w14:paraId="640C7201" w14:textId="6B6BED2B" w:rsidR="00167120" w:rsidRPr="00297C07" w:rsidRDefault="00167120" w:rsidP="00D65BFF">
            <w:pPr>
              <w:pStyle w:val="RepTable"/>
              <w:rPr>
                <w:sz w:val="18"/>
                <w:szCs w:val="18"/>
                <w:highlight w:val="cyan"/>
              </w:rPr>
            </w:pPr>
            <w:r w:rsidRPr="00297C07">
              <w:rPr>
                <w:sz w:val="18"/>
                <w:szCs w:val="18"/>
                <w:highlight w:val="cyan"/>
              </w:rPr>
              <w:t>Weber E.</w:t>
            </w:r>
          </w:p>
        </w:tc>
        <w:tc>
          <w:tcPr>
            <w:tcW w:w="278" w:type="pct"/>
            <w:shd w:val="clear" w:color="auto" w:fill="auto"/>
          </w:tcPr>
          <w:p w14:paraId="4C7E77C4" w14:textId="267682F5" w:rsidR="00167120" w:rsidRPr="00297C07" w:rsidRDefault="00167120" w:rsidP="00D65BFF">
            <w:pPr>
              <w:pStyle w:val="RepTable"/>
              <w:jc w:val="center"/>
              <w:rPr>
                <w:sz w:val="18"/>
                <w:szCs w:val="18"/>
                <w:highlight w:val="cyan"/>
              </w:rPr>
            </w:pPr>
            <w:r w:rsidRPr="00297C07">
              <w:rPr>
                <w:sz w:val="18"/>
                <w:szCs w:val="18"/>
                <w:highlight w:val="cyan"/>
              </w:rPr>
              <w:t>2010</w:t>
            </w:r>
          </w:p>
        </w:tc>
        <w:tc>
          <w:tcPr>
            <w:tcW w:w="2937" w:type="pct"/>
            <w:shd w:val="clear" w:color="auto" w:fill="auto"/>
          </w:tcPr>
          <w:p w14:paraId="2B8AC00E" w14:textId="77777777" w:rsidR="00167120" w:rsidRPr="00297C07" w:rsidRDefault="00167120" w:rsidP="00D65BFF">
            <w:pPr>
              <w:pStyle w:val="RepTable"/>
              <w:rPr>
                <w:sz w:val="18"/>
                <w:szCs w:val="18"/>
                <w:highlight w:val="cyan"/>
              </w:rPr>
            </w:pPr>
            <w:r w:rsidRPr="00297C07">
              <w:rPr>
                <w:sz w:val="18"/>
                <w:szCs w:val="18"/>
                <w:highlight w:val="cyan"/>
              </w:rPr>
              <w:t>Nature of residues of triazole alanine, triazole acetic acid, triazole lactic acid, and 1,2,4-triazole in processed commodities – high temperature hydrolysis</w:t>
            </w:r>
          </w:p>
          <w:p w14:paraId="04F6A4C4" w14:textId="77777777" w:rsidR="00167120" w:rsidRPr="00297C07" w:rsidRDefault="00167120" w:rsidP="00D65BFF">
            <w:pPr>
              <w:pStyle w:val="RepTable"/>
              <w:rPr>
                <w:sz w:val="18"/>
                <w:szCs w:val="18"/>
                <w:highlight w:val="cyan"/>
              </w:rPr>
            </w:pPr>
            <w:r w:rsidRPr="00297C07">
              <w:rPr>
                <w:sz w:val="18"/>
                <w:szCs w:val="18"/>
                <w:highlight w:val="cyan"/>
              </w:rPr>
              <w:t>Report No.: MEF-10/545</w:t>
            </w:r>
          </w:p>
          <w:p w14:paraId="2AC56728" w14:textId="051BB837" w:rsidR="00167120" w:rsidRPr="00297C07" w:rsidRDefault="0016712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721331E9" w14:textId="1376D4A0" w:rsidR="00167120" w:rsidRPr="00297C07" w:rsidRDefault="0016712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656EA351" w14:textId="50C7ABE8" w:rsidR="00167120" w:rsidRPr="00297C07" w:rsidRDefault="00167120" w:rsidP="00D65BFF">
            <w:pPr>
              <w:pStyle w:val="RepTable"/>
              <w:jc w:val="center"/>
              <w:rPr>
                <w:sz w:val="18"/>
                <w:szCs w:val="18"/>
                <w:highlight w:val="cyan"/>
              </w:rPr>
            </w:pPr>
            <w:r w:rsidRPr="00297C07">
              <w:rPr>
                <w:rStyle w:val="Odwoaniedokomentarza"/>
                <w:noProof w:val="0"/>
                <w:highlight w:val="cyan"/>
              </w:rPr>
              <w:t>N/</w:t>
            </w:r>
            <w:r w:rsidRPr="00297C07">
              <w:rPr>
                <w:rStyle w:val="Odwoaniedokomentarza"/>
                <w:highlight w:val="cyan"/>
              </w:rPr>
              <w:t>A</w:t>
            </w:r>
          </w:p>
        </w:tc>
      </w:tr>
      <w:tr w:rsidR="00637EB0" w:rsidRPr="00297C07" w14:paraId="67156D7D" w14:textId="77777777" w:rsidTr="00E451CB">
        <w:tc>
          <w:tcPr>
            <w:tcW w:w="366" w:type="pct"/>
            <w:shd w:val="clear" w:color="auto" w:fill="auto"/>
          </w:tcPr>
          <w:p w14:paraId="4878EEE2" w14:textId="3C16542A" w:rsidR="00637EB0" w:rsidRPr="00297C07" w:rsidRDefault="00637EB0" w:rsidP="00D65BFF">
            <w:pPr>
              <w:pStyle w:val="RepTable"/>
              <w:rPr>
                <w:bCs/>
                <w:sz w:val="18"/>
                <w:szCs w:val="18"/>
                <w:highlight w:val="cyan"/>
              </w:rPr>
            </w:pPr>
            <w:r w:rsidRPr="00297C07">
              <w:rPr>
                <w:bCs/>
                <w:sz w:val="18"/>
                <w:szCs w:val="18"/>
                <w:highlight w:val="cyan"/>
              </w:rPr>
              <w:t>KCA 6.6.1</w:t>
            </w:r>
          </w:p>
        </w:tc>
        <w:tc>
          <w:tcPr>
            <w:tcW w:w="662" w:type="pct"/>
            <w:shd w:val="clear" w:color="auto" w:fill="auto"/>
          </w:tcPr>
          <w:p w14:paraId="62712DA4" w14:textId="3FA79D7C" w:rsidR="00637EB0" w:rsidRPr="00297C07" w:rsidRDefault="00637EB0" w:rsidP="00D65BFF">
            <w:pPr>
              <w:pStyle w:val="RepTable"/>
              <w:rPr>
                <w:sz w:val="18"/>
                <w:szCs w:val="18"/>
                <w:highlight w:val="cyan"/>
              </w:rPr>
            </w:pPr>
            <w:r w:rsidRPr="00297C07">
              <w:rPr>
                <w:sz w:val="18"/>
                <w:szCs w:val="18"/>
                <w:highlight w:val="cyan"/>
              </w:rPr>
              <w:t>Haas M.</w:t>
            </w:r>
          </w:p>
        </w:tc>
        <w:tc>
          <w:tcPr>
            <w:tcW w:w="278" w:type="pct"/>
            <w:shd w:val="clear" w:color="auto" w:fill="auto"/>
          </w:tcPr>
          <w:p w14:paraId="2AF0C8BE" w14:textId="1C5169CD" w:rsidR="00637EB0" w:rsidRPr="00297C07" w:rsidRDefault="00637EB0" w:rsidP="00D65BFF">
            <w:pPr>
              <w:pStyle w:val="RepTable"/>
              <w:jc w:val="center"/>
              <w:rPr>
                <w:sz w:val="18"/>
                <w:szCs w:val="18"/>
                <w:highlight w:val="cyan"/>
              </w:rPr>
            </w:pPr>
            <w:r w:rsidRPr="00297C07">
              <w:rPr>
                <w:sz w:val="18"/>
                <w:szCs w:val="18"/>
                <w:highlight w:val="cyan"/>
              </w:rPr>
              <w:t>2001</w:t>
            </w:r>
          </w:p>
        </w:tc>
        <w:tc>
          <w:tcPr>
            <w:tcW w:w="2937" w:type="pct"/>
            <w:shd w:val="clear" w:color="auto" w:fill="auto"/>
          </w:tcPr>
          <w:p w14:paraId="7A54A972" w14:textId="77777777" w:rsidR="00637EB0" w:rsidRPr="00297C07" w:rsidRDefault="00637EB0" w:rsidP="00D65BFF">
            <w:pPr>
              <w:pStyle w:val="RepTable"/>
              <w:rPr>
                <w:sz w:val="18"/>
                <w:szCs w:val="18"/>
                <w:highlight w:val="cyan"/>
              </w:rPr>
            </w:pPr>
            <w:r w:rsidRPr="00297C07">
              <w:rPr>
                <w:sz w:val="18"/>
                <w:szCs w:val="18"/>
                <w:highlight w:val="cyan"/>
              </w:rPr>
              <w:t>Confined rotational crop study with JAU6476</w:t>
            </w:r>
          </w:p>
          <w:p w14:paraId="1CF581A9"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117C04FE" w14:textId="77777777" w:rsidR="00637EB0" w:rsidRPr="00297C07" w:rsidRDefault="00637EB0" w:rsidP="00D65BFF">
            <w:pPr>
              <w:pStyle w:val="RepTable"/>
              <w:rPr>
                <w:sz w:val="18"/>
                <w:szCs w:val="18"/>
                <w:highlight w:val="cyan"/>
              </w:rPr>
            </w:pPr>
            <w:r w:rsidRPr="00297C07">
              <w:rPr>
                <w:sz w:val="18"/>
                <w:szCs w:val="18"/>
                <w:highlight w:val="cyan"/>
              </w:rPr>
              <w:t>Report No.: MR-159/00</w:t>
            </w:r>
          </w:p>
          <w:p w14:paraId="7251E488" w14:textId="5DD83A85" w:rsidR="00637EB0" w:rsidRPr="00297C07" w:rsidRDefault="00637EB0" w:rsidP="00D65BFF">
            <w:pPr>
              <w:pStyle w:val="RepTable"/>
              <w:rPr>
                <w:sz w:val="18"/>
                <w:szCs w:val="18"/>
                <w:highlight w:val="cyan"/>
              </w:rPr>
            </w:pPr>
            <w:r w:rsidRPr="00297C07">
              <w:rPr>
                <w:sz w:val="18"/>
                <w:szCs w:val="18"/>
                <w:highlight w:val="cyan"/>
              </w:rPr>
              <w:lastRenderedPageBreak/>
              <w:t>GLP, unpublished</w:t>
            </w:r>
          </w:p>
        </w:tc>
        <w:tc>
          <w:tcPr>
            <w:tcW w:w="330" w:type="pct"/>
            <w:shd w:val="clear" w:color="auto" w:fill="auto"/>
          </w:tcPr>
          <w:p w14:paraId="4AB9287F" w14:textId="4B49EDA3" w:rsidR="00637EB0" w:rsidRPr="00297C07" w:rsidRDefault="00637EB0" w:rsidP="00D65BFF">
            <w:pPr>
              <w:pStyle w:val="RepTable"/>
              <w:jc w:val="center"/>
              <w:rPr>
                <w:sz w:val="18"/>
                <w:szCs w:val="18"/>
                <w:highlight w:val="cyan"/>
              </w:rPr>
            </w:pPr>
            <w:r w:rsidRPr="00297C07">
              <w:rPr>
                <w:sz w:val="18"/>
                <w:szCs w:val="18"/>
                <w:highlight w:val="cyan"/>
              </w:rPr>
              <w:lastRenderedPageBreak/>
              <w:t>N</w:t>
            </w:r>
          </w:p>
        </w:tc>
        <w:tc>
          <w:tcPr>
            <w:tcW w:w="427" w:type="pct"/>
            <w:shd w:val="clear" w:color="auto" w:fill="auto"/>
          </w:tcPr>
          <w:p w14:paraId="3C5369FA" w14:textId="3B834D5C" w:rsidR="00637EB0" w:rsidRPr="00297C07" w:rsidRDefault="00637EB0" w:rsidP="00D65BFF">
            <w:pPr>
              <w:pStyle w:val="RepTable"/>
              <w:jc w:val="center"/>
              <w:rPr>
                <w:rStyle w:val="Odwoaniedokomentarza"/>
                <w:noProof w:val="0"/>
                <w:highlight w:val="cyan"/>
              </w:rPr>
            </w:pPr>
            <w:r w:rsidRPr="00652BEA">
              <w:rPr>
                <w:highlight w:val="cyan"/>
                <w:lang w:val="en-US"/>
              </w:rPr>
              <w:t>BAY</w:t>
            </w:r>
          </w:p>
        </w:tc>
      </w:tr>
      <w:tr w:rsidR="00637EB0" w:rsidRPr="00297C07" w14:paraId="075B425D" w14:textId="77777777" w:rsidTr="00E451CB">
        <w:tc>
          <w:tcPr>
            <w:tcW w:w="366" w:type="pct"/>
            <w:shd w:val="clear" w:color="auto" w:fill="auto"/>
          </w:tcPr>
          <w:p w14:paraId="4E365DEC" w14:textId="530DA8B9" w:rsidR="00637EB0" w:rsidRPr="00297C07" w:rsidRDefault="00637EB0" w:rsidP="00D65BFF">
            <w:pPr>
              <w:pStyle w:val="RepTable"/>
              <w:rPr>
                <w:bCs/>
                <w:sz w:val="18"/>
                <w:szCs w:val="18"/>
                <w:highlight w:val="cyan"/>
              </w:rPr>
            </w:pPr>
            <w:r w:rsidRPr="00297C07">
              <w:rPr>
                <w:bCs/>
                <w:sz w:val="18"/>
                <w:szCs w:val="18"/>
                <w:highlight w:val="cyan"/>
              </w:rPr>
              <w:t>KCA 6.6.1</w:t>
            </w:r>
          </w:p>
        </w:tc>
        <w:tc>
          <w:tcPr>
            <w:tcW w:w="662" w:type="pct"/>
            <w:shd w:val="clear" w:color="auto" w:fill="auto"/>
          </w:tcPr>
          <w:p w14:paraId="4E0EB139" w14:textId="77777777" w:rsidR="00637EB0" w:rsidRPr="00297C07" w:rsidRDefault="00637EB0" w:rsidP="00D65BFF">
            <w:pPr>
              <w:pStyle w:val="RepTable"/>
              <w:rPr>
                <w:sz w:val="18"/>
                <w:szCs w:val="18"/>
                <w:highlight w:val="cyan"/>
                <w:lang w:val="de-DE"/>
              </w:rPr>
            </w:pPr>
            <w:r w:rsidRPr="00297C07">
              <w:rPr>
                <w:sz w:val="18"/>
                <w:szCs w:val="18"/>
                <w:highlight w:val="cyan"/>
                <w:lang w:val="de-DE"/>
              </w:rPr>
              <w:t>Duah F. K.,</w:t>
            </w:r>
          </w:p>
          <w:p w14:paraId="16BE05F9" w14:textId="24B1C6C1" w:rsidR="00637EB0" w:rsidRPr="00297C07" w:rsidRDefault="00637EB0" w:rsidP="00D65BFF">
            <w:pPr>
              <w:pStyle w:val="RepTable"/>
              <w:rPr>
                <w:sz w:val="18"/>
                <w:szCs w:val="18"/>
                <w:highlight w:val="cyan"/>
                <w:lang w:val="de-DE"/>
              </w:rPr>
            </w:pPr>
            <w:r w:rsidRPr="00297C07">
              <w:rPr>
                <w:sz w:val="18"/>
                <w:szCs w:val="18"/>
                <w:highlight w:val="cyan"/>
                <w:lang w:val="de-DE"/>
              </w:rPr>
              <w:t>Kraai M. J.</w:t>
            </w:r>
          </w:p>
        </w:tc>
        <w:tc>
          <w:tcPr>
            <w:tcW w:w="278" w:type="pct"/>
            <w:shd w:val="clear" w:color="auto" w:fill="auto"/>
          </w:tcPr>
          <w:p w14:paraId="12F7CFC4" w14:textId="532294EE" w:rsidR="00637EB0" w:rsidRPr="00297C07" w:rsidRDefault="00637EB0" w:rsidP="00D65BFF">
            <w:pPr>
              <w:pStyle w:val="RepTable"/>
              <w:jc w:val="center"/>
              <w:rPr>
                <w:sz w:val="18"/>
                <w:szCs w:val="18"/>
                <w:highlight w:val="cyan"/>
              </w:rPr>
            </w:pPr>
            <w:r w:rsidRPr="00297C07">
              <w:rPr>
                <w:sz w:val="18"/>
                <w:szCs w:val="18"/>
                <w:highlight w:val="cyan"/>
              </w:rPr>
              <w:t>2004</w:t>
            </w:r>
          </w:p>
        </w:tc>
        <w:tc>
          <w:tcPr>
            <w:tcW w:w="2937" w:type="pct"/>
            <w:shd w:val="clear" w:color="auto" w:fill="auto"/>
          </w:tcPr>
          <w:p w14:paraId="70B85EDA" w14:textId="77777777" w:rsidR="00637EB0" w:rsidRPr="00297C07" w:rsidRDefault="00637EB0" w:rsidP="00D65BFF">
            <w:pPr>
              <w:pStyle w:val="RepTable"/>
              <w:rPr>
                <w:sz w:val="18"/>
                <w:szCs w:val="18"/>
                <w:highlight w:val="cyan"/>
              </w:rPr>
            </w:pPr>
            <w:r w:rsidRPr="00297C07">
              <w:rPr>
                <w:sz w:val="18"/>
                <w:szCs w:val="18"/>
                <w:highlight w:val="cyan"/>
              </w:rPr>
              <w:t>The accumulation of [triazole-3,5-</w:t>
            </w:r>
            <w:r w:rsidRPr="00297C07">
              <w:rPr>
                <w:sz w:val="18"/>
                <w:szCs w:val="18"/>
                <w:highlight w:val="cyan"/>
                <w:vertAlign w:val="superscript"/>
              </w:rPr>
              <w:t>14</w:t>
            </w:r>
            <w:r w:rsidRPr="00297C07">
              <w:rPr>
                <w:sz w:val="18"/>
                <w:szCs w:val="18"/>
                <w:highlight w:val="cyan"/>
              </w:rPr>
              <w:t>C] JAU6476 in confined rotational crops</w:t>
            </w:r>
          </w:p>
          <w:p w14:paraId="6C1BBCB7" w14:textId="77777777" w:rsidR="00637EB0" w:rsidRPr="00297C07" w:rsidRDefault="00637EB0" w:rsidP="00D65BFF">
            <w:pPr>
              <w:pStyle w:val="RepTable"/>
              <w:rPr>
                <w:sz w:val="18"/>
                <w:szCs w:val="18"/>
                <w:highlight w:val="cyan"/>
              </w:rPr>
            </w:pPr>
            <w:r w:rsidRPr="00297C07">
              <w:rPr>
                <w:sz w:val="18"/>
                <w:szCs w:val="18"/>
                <w:highlight w:val="cyan"/>
              </w:rPr>
              <w:t>Bayer Crop Science</w:t>
            </w:r>
          </w:p>
          <w:p w14:paraId="7F23AB7E" w14:textId="77777777" w:rsidR="00637EB0" w:rsidRPr="00297C07" w:rsidRDefault="00637EB0" w:rsidP="00D65BFF">
            <w:pPr>
              <w:pStyle w:val="RepTable"/>
              <w:rPr>
                <w:sz w:val="18"/>
                <w:szCs w:val="18"/>
                <w:highlight w:val="cyan"/>
              </w:rPr>
            </w:pPr>
            <w:r w:rsidRPr="00297C07">
              <w:rPr>
                <w:sz w:val="18"/>
                <w:szCs w:val="18"/>
                <w:highlight w:val="cyan"/>
              </w:rPr>
              <w:t>Report No.: 200623</w:t>
            </w:r>
          </w:p>
          <w:p w14:paraId="47EA4F6B" w14:textId="1676FA16" w:rsidR="00637EB0" w:rsidRPr="00297C07" w:rsidRDefault="00637EB0" w:rsidP="00D65BFF">
            <w:pPr>
              <w:pStyle w:val="RepTable"/>
              <w:rPr>
                <w:sz w:val="18"/>
                <w:szCs w:val="18"/>
                <w:highlight w:val="cyan"/>
              </w:rPr>
            </w:pPr>
            <w:r w:rsidRPr="00297C07">
              <w:rPr>
                <w:sz w:val="18"/>
                <w:szCs w:val="18"/>
                <w:highlight w:val="cyan"/>
              </w:rPr>
              <w:t>GLP, unpublished</w:t>
            </w:r>
          </w:p>
        </w:tc>
        <w:tc>
          <w:tcPr>
            <w:tcW w:w="330" w:type="pct"/>
            <w:shd w:val="clear" w:color="auto" w:fill="auto"/>
          </w:tcPr>
          <w:p w14:paraId="02F5A513" w14:textId="6D64D476" w:rsidR="00637EB0" w:rsidRPr="00297C07" w:rsidRDefault="00637EB0" w:rsidP="00D65BFF">
            <w:pPr>
              <w:pStyle w:val="RepTable"/>
              <w:jc w:val="center"/>
              <w:rPr>
                <w:sz w:val="18"/>
                <w:szCs w:val="18"/>
                <w:highlight w:val="cyan"/>
              </w:rPr>
            </w:pPr>
            <w:r w:rsidRPr="00297C07">
              <w:rPr>
                <w:sz w:val="18"/>
                <w:szCs w:val="18"/>
                <w:highlight w:val="cyan"/>
              </w:rPr>
              <w:t>N</w:t>
            </w:r>
          </w:p>
        </w:tc>
        <w:tc>
          <w:tcPr>
            <w:tcW w:w="427" w:type="pct"/>
            <w:shd w:val="clear" w:color="auto" w:fill="auto"/>
          </w:tcPr>
          <w:p w14:paraId="24CA7E47" w14:textId="054B237D" w:rsidR="00637EB0" w:rsidRPr="00297C07" w:rsidRDefault="00637EB0" w:rsidP="00D65BFF">
            <w:pPr>
              <w:pStyle w:val="RepTable"/>
              <w:jc w:val="center"/>
              <w:rPr>
                <w:sz w:val="18"/>
                <w:szCs w:val="18"/>
                <w:highlight w:val="cyan"/>
              </w:rPr>
            </w:pPr>
            <w:r w:rsidRPr="00652BEA">
              <w:rPr>
                <w:highlight w:val="cyan"/>
                <w:lang w:val="en-US"/>
              </w:rPr>
              <w:t>BAY</w:t>
            </w:r>
          </w:p>
        </w:tc>
      </w:tr>
      <w:tr w:rsidR="00167120" w:rsidRPr="00652BEA" w14:paraId="5DA21F5F" w14:textId="77777777" w:rsidTr="00E451CB">
        <w:tc>
          <w:tcPr>
            <w:tcW w:w="5000" w:type="pct"/>
            <w:gridSpan w:val="6"/>
            <w:shd w:val="clear" w:color="auto" w:fill="auto"/>
          </w:tcPr>
          <w:p w14:paraId="4FBE968B" w14:textId="3565329A" w:rsidR="00167120" w:rsidRPr="00652BEA" w:rsidRDefault="00167120" w:rsidP="00D65BFF">
            <w:pPr>
              <w:pStyle w:val="RepTable"/>
              <w:rPr>
                <w:b/>
                <w:bCs/>
                <w:highlight w:val="cyan"/>
              </w:rPr>
            </w:pPr>
            <w:r w:rsidRPr="00652BEA">
              <w:rPr>
                <w:b/>
                <w:bCs/>
                <w:highlight w:val="cyan"/>
              </w:rPr>
              <w:t>Spiroxamine</w:t>
            </w:r>
          </w:p>
        </w:tc>
      </w:tr>
      <w:tr w:rsidR="00167120" w:rsidRPr="00652BEA" w14:paraId="54AC063A" w14:textId="77777777" w:rsidTr="00E451CB">
        <w:tc>
          <w:tcPr>
            <w:tcW w:w="366" w:type="pct"/>
            <w:shd w:val="clear" w:color="auto" w:fill="auto"/>
          </w:tcPr>
          <w:p w14:paraId="20B92E34" w14:textId="77777777" w:rsidR="00167120" w:rsidRPr="00652BEA" w:rsidRDefault="00167120" w:rsidP="00D65BFF">
            <w:pPr>
              <w:pStyle w:val="RepTable"/>
              <w:rPr>
                <w:highlight w:val="cyan"/>
                <w:lang w:val="en-US"/>
              </w:rPr>
            </w:pPr>
          </w:p>
          <w:p w14:paraId="58951FFB" w14:textId="7B2E3E7A" w:rsidR="00167120" w:rsidRPr="00652BEA" w:rsidRDefault="00167120" w:rsidP="00D65BFF">
            <w:pPr>
              <w:pStyle w:val="RepTable"/>
              <w:rPr>
                <w:highlight w:val="cyan"/>
              </w:rPr>
            </w:pPr>
            <w:r w:rsidRPr="00652BEA">
              <w:rPr>
                <w:highlight w:val="cyan"/>
                <w:lang w:val="en-US"/>
              </w:rPr>
              <w:t>(KIIA 6.5.1)</w:t>
            </w:r>
          </w:p>
        </w:tc>
        <w:tc>
          <w:tcPr>
            <w:tcW w:w="662" w:type="pct"/>
            <w:shd w:val="clear" w:color="auto" w:fill="auto"/>
          </w:tcPr>
          <w:p w14:paraId="6BF8BF6A" w14:textId="381FDA5D" w:rsidR="00167120" w:rsidRPr="00652BEA" w:rsidRDefault="00167120" w:rsidP="00D65BFF">
            <w:pPr>
              <w:pStyle w:val="RepTable"/>
              <w:rPr>
                <w:highlight w:val="cyan"/>
              </w:rPr>
            </w:pPr>
            <w:r w:rsidRPr="00652BEA">
              <w:rPr>
                <w:highlight w:val="cyan"/>
                <w:lang w:val="en-US"/>
              </w:rPr>
              <w:t>Brumhard, B.</w:t>
            </w:r>
          </w:p>
        </w:tc>
        <w:tc>
          <w:tcPr>
            <w:tcW w:w="278" w:type="pct"/>
            <w:shd w:val="clear" w:color="auto" w:fill="auto"/>
          </w:tcPr>
          <w:p w14:paraId="40D4408A" w14:textId="3908E7FE" w:rsidR="00167120" w:rsidRPr="00652BEA" w:rsidRDefault="00167120" w:rsidP="00D65BFF">
            <w:pPr>
              <w:pStyle w:val="RepTable"/>
              <w:jc w:val="center"/>
              <w:rPr>
                <w:highlight w:val="cyan"/>
              </w:rPr>
            </w:pPr>
            <w:r w:rsidRPr="00652BEA">
              <w:rPr>
                <w:highlight w:val="cyan"/>
                <w:lang w:val="en-US"/>
              </w:rPr>
              <w:t>1995</w:t>
            </w:r>
          </w:p>
        </w:tc>
        <w:tc>
          <w:tcPr>
            <w:tcW w:w="2937" w:type="pct"/>
            <w:shd w:val="clear" w:color="auto" w:fill="auto"/>
          </w:tcPr>
          <w:p w14:paraId="25B8DCAF" w14:textId="77777777" w:rsidR="00167120" w:rsidRPr="00652BEA" w:rsidRDefault="00167120" w:rsidP="00D65BFF">
            <w:pPr>
              <w:pStyle w:val="RepTable"/>
              <w:rPr>
                <w:highlight w:val="cyan"/>
                <w:lang w:val="en-US"/>
              </w:rPr>
            </w:pPr>
            <w:r w:rsidRPr="00652BEA">
              <w:rPr>
                <w:highlight w:val="cyan"/>
                <w:lang w:val="en-US"/>
              </w:rPr>
              <w:t>Hydrolysis of KWG 4168 in sterile aqueous buffer solutions</w:t>
            </w:r>
          </w:p>
          <w:p w14:paraId="3FF6DE25" w14:textId="77777777" w:rsidR="00167120" w:rsidRPr="00652BEA" w:rsidRDefault="00167120" w:rsidP="00D65BFF">
            <w:pPr>
              <w:pStyle w:val="RepTable"/>
              <w:rPr>
                <w:highlight w:val="cyan"/>
                <w:lang w:val="en-US"/>
              </w:rPr>
            </w:pPr>
            <w:r w:rsidRPr="00652BEA">
              <w:rPr>
                <w:highlight w:val="cyan"/>
                <w:lang w:val="en-US"/>
              </w:rPr>
              <w:t>Report No. PF4074; 1798052</w:t>
            </w:r>
          </w:p>
          <w:p w14:paraId="29BCD1DD" w14:textId="7CB51099" w:rsidR="00167120" w:rsidRPr="00652BEA" w:rsidRDefault="00167120" w:rsidP="00D65BFF">
            <w:pPr>
              <w:pStyle w:val="RepTable"/>
              <w:rPr>
                <w:highlight w:val="cyan"/>
              </w:rPr>
            </w:pPr>
            <w:r w:rsidRPr="00652BEA">
              <w:rPr>
                <w:highlight w:val="cyan"/>
                <w:lang w:val="en-US"/>
              </w:rPr>
              <w:t>GLP, unpublished</w:t>
            </w:r>
          </w:p>
        </w:tc>
        <w:tc>
          <w:tcPr>
            <w:tcW w:w="330" w:type="pct"/>
            <w:shd w:val="clear" w:color="auto" w:fill="auto"/>
          </w:tcPr>
          <w:p w14:paraId="4BCBDC0F" w14:textId="494AB1A5" w:rsidR="00167120" w:rsidRPr="00652BEA" w:rsidRDefault="00167120" w:rsidP="00D65BFF">
            <w:pPr>
              <w:pStyle w:val="RepTable"/>
              <w:jc w:val="center"/>
              <w:rPr>
                <w:highlight w:val="cyan"/>
              </w:rPr>
            </w:pPr>
            <w:r w:rsidRPr="00652BEA">
              <w:rPr>
                <w:highlight w:val="cyan"/>
                <w:lang w:val="en-US"/>
              </w:rPr>
              <w:t>N</w:t>
            </w:r>
          </w:p>
        </w:tc>
        <w:tc>
          <w:tcPr>
            <w:tcW w:w="427" w:type="pct"/>
            <w:shd w:val="clear" w:color="auto" w:fill="auto"/>
          </w:tcPr>
          <w:p w14:paraId="66C5FDF1" w14:textId="518DEEB7" w:rsidR="00167120" w:rsidRPr="00652BEA" w:rsidRDefault="00167120" w:rsidP="00D65BFF">
            <w:pPr>
              <w:pStyle w:val="RepTable"/>
              <w:jc w:val="center"/>
              <w:rPr>
                <w:highlight w:val="cyan"/>
              </w:rPr>
            </w:pPr>
            <w:r w:rsidRPr="00652BEA">
              <w:rPr>
                <w:highlight w:val="cyan"/>
                <w:lang w:val="en-US"/>
              </w:rPr>
              <w:t>BAY</w:t>
            </w:r>
          </w:p>
        </w:tc>
      </w:tr>
      <w:tr w:rsidR="00167120" w:rsidRPr="00652BEA" w14:paraId="47D15CE3" w14:textId="77777777" w:rsidTr="00E451CB">
        <w:tc>
          <w:tcPr>
            <w:tcW w:w="366" w:type="pct"/>
            <w:shd w:val="clear" w:color="auto" w:fill="auto"/>
          </w:tcPr>
          <w:p w14:paraId="45E540CA" w14:textId="77777777" w:rsidR="00167120" w:rsidRPr="00652BEA" w:rsidRDefault="00167120" w:rsidP="00D65BFF">
            <w:pPr>
              <w:pStyle w:val="RepTable"/>
              <w:rPr>
                <w:highlight w:val="cyan"/>
                <w:lang w:val="en-US"/>
              </w:rPr>
            </w:pPr>
          </w:p>
          <w:p w14:paraId="4854F982" w14:textId="06F35470" w:rsidR="00167120" w:rsidRPr="00652BEA" w:rsidRDefault="00167120" w:rsidP="00D65BFF">
            <w:pPr>
              <w:pStyle w:val="RepTable"/>
              <w:rPr>
                <w:highlight w:val="cyan"/>
                <w:lang w:val="en-US"/>
              </w:rPr>
            </w:pPr>
            <w:r w:rsidRPr="00652BEA">
              <w:rPr>
                <w:highlight w:val="cyan"/>
                <w:lang w:val="en-US"/>
              </w:rPr>
              <w:t>(KIIA 6.5.1)</w:t>
            </w:r>
          </w:p>
        </w:tc>
        <w:tc>
          <w:tcPr>
            <w:tcW w:w="662" w:type="pct"/>
            <w:shd w:val="clear" w:color="auto" w:fill="auto"/>
          </w:tcPr>
          <w:p w14:paraId="7EF4D8BF" w14:textId="3FFAF201" w:rsidR="00167120" w:rsidRPr="00652BEA" w:rsidRDefault="00167120" w:rsidP="00D65BFF">
            <w:pPr>
              <w:pStyle w:val="RepTable"/>
              <w:rPr>
                <w:highlight w:val="cyan"/>
                <w:lang w:val="en-US"/>
              </w:rPr>
            </w:pPr>
            <w:r w:rsidRPr="00652BEA">
              <w:rPr>
                <w:highlight w:val="cyan"/>
                <w:lang w:val="de-DE"/>
              </w:rPr>
              <w:t>Krohn, J.</w:t>
            </w:r>
          </w:p>
        </w:tc>
        <w:tc>
          <w:tcPr>
            <w:tcW w:w="278" w:type="pct"/>
            <w:shd w:val="clear" w:color="auto" w:fill="auto"/>
          </w:tcPr>
          <w:p w14:paraId="122C2681" w14:textId="1922D560" w:rsidR="00167120" w:rsidRPr="00652BEA" w:rsidRDefault="00167120" w:rsidP="00D65BFF">
            <w:pPr>
              <w:pStyle w:val="RepTable"/>
              <w:jc w:val="center"/>
              <w:rPr>
                <w:highlight w:val="cyan"/>
                <w:lang w:val="en-US"/>
              </w:rPr>
            </w:pPr>
            <w:r w:rsidRPr="00652BEA">
              <w:rPr>
                <w:highlight w:val="cyan"/>
                <w:lang w:val="de-DE"/>
              </w:rPr>
              <w:t>1997</w:t>
            </w:r>
          </w:p>
        </w:tc>
        <w:tc>
          <w:tcPr>
            <w:tcW w:w="2937" w:type="pct"/>
            <w:shd w:val="clear" w:color="auto" w:fill="auto"/>
          </w:tcPr>
          <w:p w14:paraId="68608283" w14:textId="77777777" w:rsidR="00167120" w:rsidRPr="00652BEA" w:rsidRDefault="00167120" w:rsidP="00D65BFF">
            <w:pPr>
              <w:pStyle w:val="RepTable"/>
              <w:rPr>
                <w:highlight w:val="cyan"/>
                <w:lang w:val="en-US"/>
              </w:rPr>
            </w:pPr>
            <w:r w:rsidRPr="00652BEA">
              <w:rPr>
                <w:highlight w:val="cyan"/>
                <w:lang w:val="en-US"/>
              </w:rPr>
              <w:t xml:space="preserve">Hydrolysis of KWG 4168 (Spiroxamine, proposed) as a function of PH </w:t>
            </w:r>
          </w:p>
          <w:p w14:paraId="597BD619" w14:textId="77777777" w:rsidR="00167120" w:rsidRPr="00652BEA" w:rsidRDefault="00167120" w:rsidP="00D65BFF">
            <w:pPr>
              <w:pStyle w:val="RepTable"/>
              <w:rPr>
                <w:highlight w:val="cyan"/>
                <w:lang w:val="en-US"/>
              </w:rPr>
            </w:pPr>
            <w:r w:rsidRPr="00652BEA">
              <w:rPr>
                <w:highlight w:val="cyan"/>
                <w:lang w:val="en-US"/>
              </w:rPr>
              <w:t>Report No. 145000922; M-006002-01-1; 1798054</w:t>
            </w:r>
          </w:p>
          <w:p w14:paraId="42CDD3F1" w14:textId="7ED1563E"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D489D6A" w14:textId="3FE68E92"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15CBD5AF" w14:textId="0AF84F3C"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1A5B10D9" w14:textId="77777777" w:rsidTr="00E451CB">
        <w:tc>
          <w:tcPr>
            <w:tcW w:w="366" w:type="pct"/>
            <w:shd w:val="clear" w:color="auto" w:fill="auto"/>
          </w:tcPr>
          <w:p w14:paraId="32A21905" w14:textId="77777777" w:rsidR="00167120" w:rsidRPr="00652BEA" w:rsidRDefault="00167120" w:rsidP="00D65BFF">
            <w:pPr>
              <w:pStyle w:val="RepTable"/>
              <w:rPr>
                <w:highlight w:val="cyan"/>
                <w:lang w:val="en-US"/>
              </w:rPr>
            </w:pPr>
            <w:r w:rsidRPr="00652BEA">
              <w:rPr>
                <w:highlight w:val="cyan"/>
                <w:lang w:val="en-US"/>
              </w:rPr>
              <w:t>KCA 6.1</w:t>
            </w:r>
          </w:p>
          <w:p w14:paraId="4A990DB4" w14:textId="0FA69389" w:rsidR="00167120" w:rsidRPr="00652BEA" w:rsidRDefault="00167120" w:rsidP="00D65BFF">
            <w:pPr>
              <w:pStyle w:val="RepTable"/>
              <w:rPr>
                <w:highlight w:val="cyan"/>
                <w:lang w:val="en-US"/>
              </w:rPr>
            </w:pPr>
            <w:r w:rsidRPr="00652BEA">
              <w:rPr>
                <w:highlight w:val="cyan"/>
                <w:lang w:val="en-US"/>
              </w:rPr>
              <w:t>(KIIA 6.1.1)</w:t>
            </w:r>
          </w:p>
        </w:tc>
        <w:tc>
          <w:tcPr>
            <w:tcW w:w="662" w:type="pct"/>
            <w:shd w:val="clear" w:color="auto" w:fill="auto"/>
          </w:tcPr>
          <w:p w14:paraId="6CAF9DAF" w14:textId="0476A386" w:rsidR="00167120" w:rsidRPr="00652BEA" w:rsidRDefault="00167120" w:rsidP="00D65BFF">
            <w:pPr>
              <w:pStyle w:val="RepTable"/>
              <w:rPr>
                <w:highlight w:val="cyan"/>
                <w:lang w:val="de-DE"/>
              </w:rPr>
            </w:pPr>
            <w:r w:rsidRPr="00652BEA">
              <w:rPr>
                <w:highlight w:val="cyan"/>
                <w:lang w:val="en-US"/>
              </w:rPr>
              <w:t>Allmendinger, H.</w:t>
            </w:r>
          </w:p>
        </w:tc>
        <w:tc>
          <w:tcPr>
            <w:tcW w:w="278" w:type="pct"/>
            <w:shd w:val="clear" w:color="auto" w:fill="auto"/>
          </w:tcPr>
          <w:p w14:paraId="284146F9" w14:textId="566BFA5C" w:rsidR="00167120" w:rsidRPr="00652BEA" w:rsidRDefault="00167120" w:rsidP="00D65BFF">
            <w:pPr>
              <w:pStyle w:val="RepTable"/>
              <w:jc w:val="center"/>
              <w:rPr>
                <w:highlight w:val="cyan"/>
                <w:lang w:val="de-DE"/>
              </w:rPr>
            </w:pPr>
            <w:r w:rsidRPr="00652BEA">
              <w:rPr>
                <w:highlight w:val="cyan"/>
                <w:lang w:val="en-US"/>
              </w:rPr>
              <w:t>1994</w:t>
            </w:r>
          </w:p>
        </w:tc>
        <w:tc>
          <w:tcPr>
            <w:tcW w:w="2937" w:type="pct"/>
            <w:shd w:val="clear" w:color="auto" w:fill="auto"/>
          </w:tcPr>
          <w:p w14:paraId="07707B7C" w14:textId="77777777" w:rsidR="00167120" w:rsidRPr="00652BEA" w:rsidRDefault="00167120" w:rsidP="00D65BFF">
            <w:pPr>
              <w:pStyle w:val="RepTable"/>
              <w:rPr>
                <w:highlight w:val="cyan"/>
                <w:lang w:val="en-US"/>
              </w:rPr>
            </w:pPr>
            <w:r w:rsidRPr="00652BEA">
              <w:rPr>
                <w:highlight w:val="cyan"/>
                <w:lang w:val="en-US"/>
              </w:rPr>
              <w:t>Determination of storage stability of KWG 4168 in/on barley</w:t>
            </w:r>
          </w:p>
          <w:p w14:paraId="013DF248" w14:textId="77777777" w:rsidR="00167120" w:rsidRPr="00652BEA" w:rsidRDefault="00167120" w:rsidP="00D65BFF">
            <w:pPr>
              <w:pStyle w:val="RepTable"/>
              <w:rPr>
                <w:highlight w:val="cyan"/>
                <w:lang w:val="en-US"/>
              </w:rPr>
            </w:pPr>
            <w:r w:rsidRPr="00652BEA">
              <w:rPr>
                <w:highlight w:val="cyan"/>
                <w:lang w:val="en-US"/>
              </w:rPr>
              <w:t>Report No: MR-271/94; M-010767-01-1; 1797636</w:t>
            </w:r>
          </w:p>
          <w:p w14:paraId="6B4C96CC" w14:textId="40846A68"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7441EFDD" w14:textId="32F2DEBE"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209BF6E2" w14:textId="2A57DE7D"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2AEE5F5C" w14:textId="77777777" w:rsidTr="00E451CB">
        <w:tc>
          <w:tcPr>
            <w:tcW w:w="366" w:type="pct"/>
            <w:shd w:val="clear" w:color="auto" w:fill="auto"/>
          </w:tcPr>
          <w:p w14:paraId="15CD09F1" w14:textId="77777777" w:rsidR="00167120" w:rsidRPr="00652BEA" w:rsidRDefault="00167120" w:rsidP="00D65BFF">
            <w:pPr>
              <w:pStyle w:val="RepTable"/>
              <w:rPr>
                <w:highlight w:val="cyan"/>
                <w:lang w:val="en-US"/>
              </w:rPr>
            </w:pPr>
            <w:r w:rsidRPr="00652BEA">
              <w:rPr>
                <w:highlight w:val="cyan"/>
                <w:lang w:val="en-US"/>
              </w:rPr>
              <w:t>KCA 6.1</w:t>
            </w:r>
          </w:p>
          <w:p w14:paraId="16E6059B" w14:textId="76031AE5" w:rsidR="00167120" w:rsidRPr="00652BEA" w:rsidRDefault="00167120" w:rsidP="00D65BFF">
            <w:pPr>
              <w:pStyle w:val="RepTable"/>
              <w:rPr>
                <w:highlight w:val="cyan"/>
                <w:lang w:val="en-US"/>
              </w:rPr>
            </w:pPr>
            <w:r w:rsidRPr="00652BEA">
              <w:rPr>
                <w:highlight w:val="cyan"/>
                <w:lang w:val="en-US"/>
              </w:rPr>
              <w:t>(KIIA 6.2.3)</w:t>
            </w:r>
          </w:p>
        </w:tc>
        <w:tc>
          <w:tcPr>
            <w:tcW w:w="662" w:type="pct"/>
            <w:shd w:val="clear" w:color="auto" w:fill="auto"/>
          </w:tcPr>
          <w:p w14:paraId="1171C694" w14:textId="702BB3CE" w:rsidR="00167120" w:rsidRPr="00652BEA" w:rsidRDefault="00167120" w:rsidP="00D65BFF">
            <w:pPr>
              <w:pStyle w:val="RepTable"/>
              <w:rPr>
                <w:highlight w:val="cyan"/>
                <w:lang w:val="en-US"/>
              </w:rPr>
            </w:pPr>
            <w:r w:rsidRPr="00652BEA">
              <w:rPr>
                <w:highlight w:val="cyan"/>
                <w:lang w:val="en-US"/>
              </w:rPr>
              <w:t>Caldwell, J.</w:t>
            </w:r>
          </w:p>
        </w:tc>
        <w:tc>
          <w:tcPr>
            <w:tcW w:w="278" w:type="pct"/>
            <w:shd w:val="clear" w:color="auto" w:fill="auto"/>
          </w:tcPr>
          <w:p w14:paraId="54DBE93E" w14:textId="579DE656" w:rsidR="00167120" w:rsidRPr="00652BEA" w:rsidRDefault="00167120" w:rsidP="00D65BFF">
            <w:pPr>
              <w:pStyle w:val="RepTable"/>
              <w:jc w:val="center"/>
              <w:rPr>
                <w:highlight w:val="cyan"/>
                <w:lang w:val="en-US"/>
              </w:rPr>
            </w:pPr>
            <w:r w:rsidRPr="00652BEA">
              <w:rPr>
                <w:highlight w:val="cyan"/>
                <w:lang w:val="en-US"/>
              </w:rPr>
              <w:t>1986</w:t>
            </w:r>
          </w:p>
        </w:tc>
        <w:tc>
          <w:tcPr>
            <w:tcW w:w="2937" w:type="pct"/>
            <w:shd w:val="clear" w:color="auto" w:fill="auto"/>
          </w:tcPr>
          <w:p w14:paraId="5F9A5EDC" w14:textId="77777777" w:rsidR="00167120" w:rsidRPr="00652BEA" w:rsidRDefault="00167120" w:rsidP="00D65BFF">
            <w:pPr>
              <w:pStyle w:val="RepTable"/>
              <w:rPr>
                <w:highlight w:val="cyan"/>
                <w:lang w:val="en-US"/>
              </w:rPr>
            </w:pPr>
            <w:r w:rsidRPr="00652BEA">
              <w:rPr>
                <w:highlight w:val="cyan"/>
                <w:lang w:val="en-US"/>
              </w:rPr>
              <w:t>Conjugation Mechanism of Xenobiotic Metabolism: Mammalian Aspects 6.2/01 Xenobiotic Conjugation Chemistry, American Chemical Society, Sypmposium Series 299; G.D. Paulson et al. eds; Washington DC 1-358</w:t>
            </w:r>
          </w:p>
          <w:p w14:paraId="40361429" w14:textId="77777777" w:rsidR="00167120" w:rsidRPr="00652BEA" w:rsidRDefault="00167120" w:rsidP="00D65BFF">
            <w:pPr>
              <w:pStyle w:val="RepTable"/>
              <w:rPr>
                <w:highlight w:val="cyan"/>
                <w:lang w:val="en-US"/>
              </w:rPr>
            </w:pPr>
            <w:r w:rsidRPr="00652BEA">
              <w:rPr>
                <w:highlight w:val="cyan"/>
                <w:lang w:val="en-US"/>
              </w:rPr>
              <w:t>Report No. 1878123; RIP9600171</w:t>
            </w:r>
          </w:p>
          <w:p w14:paraId="138FC252" w14:textId="75B0347F" w:rsidR="00167120" w:rsidRPr="00652BEA" w:rsidRDefault="00167120" w:rsidP="00D65BFF">
            <w:pPr>
              <w:pStyle w:val="RepTable"/>
              <w:rPr>
                <w:highlight w:val="cyan"/>
                <w:lang w:val="en-US"/>
              </w:rPr>
            </w:pPr>
            <w:r w:rsidRPr="00652BEA">
              <w:rPr>
                <w:highlight w:val="cyan"/>
                <w:lang w:val="en-US"/>
              </w:rPr>
              <w:t>No GLP, published</w:t>
            </w:r>
          </w:p>
        </w:tc>
        <w:tc>
          <w:tcPr>
            <w:tcW w:w="330" w:type="pct"/>
            <w:shd w:val="clear" w:color="auto" w:fill="auto"/>
          </w:tcPr>
          <w:p w14:paraId="0D1E929E" w14:textId="03DAD08B"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68EB6E2B" w14:textId="7C7F2741" w:rsidR="00167120" w:rsidRPr="00652BEA" w:rsidRDefault="00167120" w:rsidP="00D65BFF">
            <w:pPr>
              <w:pStyle w:val="RepTable"/>
              <w:jc w:val="center"/>
              <w:rPr>
                <w:highlight w:val="cyan"/>
                <w:lang w:val="en-US"/>
              </w:rPr>
            </w:pPr>
            <w:r w:rsidRPr="00652BEA">
              <w:rPr>
                <w:highlight w:val="cyan"/>
                <w:lang w:val="en-US"/>
              </w:rPr>
              <w:t>--</w:t>
            </w:r>
          </w:p>
        </w:tc>
      </w:tr>
      <w:tr w:rsidR="00167120" w:rsidRPr="00652BEA" w14:paraId="13C07D6D" w14:textId="77777777" w:rsidTr="00E451CB">
        <w:tc>
          <w:tcPr>
            <w:tcW w:w="366" w:type="pct"/>
            <w:shd w:val="clear" w:color="auto" w:fill="auto"/>
          </w:tcPr>
          <w:p w14:paraId="5A988926" w14:textId="77777777" w:rsidR="00167120" w:rsidRPr="00652BEA" w:rsidRDefault="00167120" w:rsidP="00D65BFF">
            <w:pPr>
              <w:pStyle w:val="RepTable"/>
              <w:rPr>
                <w:highlight w:val="cyan"/>
                <w:lang w:val="en-US"/>
              </w:rPr>
            </w:pPr>
            <w:r w:rsidRPr="00652BEA">
              <w:rPr>
                <w:highlight w:val="cyan"/>
                <w:lang w:val="en-US"/>
              </w:rPr>
              <w:t>KCA 6.1</w:t>
            </w:r>
          </w:p>
          <w:p w14:paraId="078D4DF6" w14:textId="28D26CBE" w:rsidR="00167120" w:rsidRPr="00652BEA" w:rsidRDefault="00167120" w:rsidP="00D65BFF">
            <w:pPr>
              <w:pStyle w:val="RepTable"/>
              <w:rPr>
                <w:highlight w:val="cyan"/>
                <w:lang w:val="en-US"/>
              </w:rPr>
            </w:pPr>
            <w:r w:rsidRPr="00652BEA">
              <w:rPr>
                <w:highlight w:val="cyan"/>
                <w:lang w:val="en-US"/>
              </w:rPr>
              <w:t>(KIIA 6.2.3)</w:t>
            </w:r>
          </w:p>
        </w:tc>
        <w:tc>
          <w:tcPr>
            <w:tcW w:w="662" w:type="pct"/>
            <w:shd w:val="clear" w:color="auto" w:fill="auto"/>
          </w:tcPr>
          <w:p w14:paraId="52F48F16" w14:textId="3EC8B889" w:rsidR="00167120" w:rsidRPr="00652BEA" w:rsidRDefault="00DC1789" w:rsidP="00D65BFF">
            <w:pPr>
              <w:pStyle w:val="RepTable"/>
              <w:rPr>
                <w:highlight w:val="cyan"/>
                <w:lang w:val="en-US"/>
              </w:rPr>
            </w:pPr>
            <w:r>
              <w:rPr>
                <w:highlight w:val="cyan"/>
                <w:lang w:val="de-DE"/>
              </w:rPr>
              <w:t>XXXX</w:t>
            </w:r>
          </w:p>
        </w:tc>
        <w:tc>
          <w:tcPr>
            <w:tcW w:w="278" w:type="pct"/>
            <w:shd w:val="clear" w:color="auto" w:fill="auto"/>
          </w:tcPr>
          <w:p w14:paraId="0B222C17" w14:textId="15BFCC6D"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7A1232DB" w14:textId="77777777" w:rsidR="00167120" w:rsidRPr="00652BEA" w:rsidRDefault="00167120" w:rsidP="00D65BFF">
            <w:pPr>
              <w:pStyle w:val="RepTable"/>
              <w:rPr>
                <w:highlight w:val="cyan"/>
                <w:lang w:val="en-US"/>
              </w:rPr>
            </w:pPr>
            <w:r w:rsidRPr="00652BEA">
              <w:rPr>
                <w:highlight w:val="cyan"/>
                <w:lang w:val="en-US"/>
              </w:rPr>
              <w:t>KWG 4168: Evaluation of the significance of the goat metabolite KNO 2212</w:t>
            </w:r>
          </w:p>
          <w:p w14:paraId="273603C8" w14:textId="77777777" w:rsidR="00167120" w:rsidRPr="00652BEA" w:rsidRDefault="00167120" w:rsidP="00D65BFF">
            <w:pPr>
              <w:pStyle w:val="RepTable"/>
              <w:rPr>
                <w:highlight w:val="cyan"/>
                <w:lang w:val="en-US"/>
              </w:rPr>
            </w:pPr>
            <w:r w:rsidRPr="00652BEA">
              <w:rPr>
                <w:highlight w:val="cyan"/>
                <w:lang w:val="en-US"/>
              </w:rPr>
              <w:t>Report No. MR 1017/95; M-010086-01-1; 1797650</w:t>
            </w:r>
          </w:p>
          <w:p w14:paraId="390233D1" w14:textId="5E3BCBD2"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48A9B04" w14:textId="25E12BD6" w:rsidR="00167120" w:rsidRPr="00652BEA" w:rsidRDefault="00B548B7" w:rsidP="00D65BFF">
            <w:pPr>
              <w:pStyle w:val="RepTable"/>
              <w:jc w:val="center"/>
              <w:rPr>
                <w:highlight w:val="cyan"/>
                <w:lang w:val="en-US"/>
              </w:rPr>
            </w:pPr>
            <w:r>
              <w:rPr>
                <w:highlight w:val="cyan"/>
                <w:lang w:val="en-US"/>
              </w:rPr>
              <w:t>Y</w:t>
            </w:r>
          </w:p>
        </w:tc>
        <w:tc>
          <w:tcPr>
            <w:tcW w:w="427" w:type="pct"/>
            <w:shd w:val="clear" w:color="auto" w:fill="auto"/>
          </w:tcPr>
          <w:p w14:paraId="7469A3DE" w14:textId="2A16D7E3"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2259A69D" w14:textId="77777777" w:rsidTr="00E451CB">
        <w:tc>
          <w:tcPr>
            <w:tcW w:w="366" w:type="pct"/>
            <w:shd w:val="clear" w:color="auto" w:fill="auto"/>
          </w:tcPr>
          <w:p w14:paraId="645988CF" w14:textId="77777777" w:rsidR="00167120" w:rsidRPr="00652BEA" w:rsidRDefault="00167120" w:rsidP="00D65BFF">
            <w:pPr>
              <w:pStyle w:val="RepTable"/>
              <w:rPr>
                <w:highlight w:val="cyan"/>
                <w:lang w:val="en-US"/>
              </w:rPr>
            </w:pPr>
            <w:r w:rsidRPr="00652BEA">
              <w:rPr>
                <w:highlight w:val="cyan"/>
                <w:lang w:val="en-US"/>
              </w:rPr>
              <w:t>KCA 6.1</w:t>
            </w:r>
          </w:p>
          <w:p w14:paraId="3AB7736D" w14:textId="59E25ABE" w:rsidR="00167120" w:rsidRPr="00652BEA" w:rsidRDefault="00167120" w:rsidP="00D65BFF">
            <w:pPr>
              <w:pStyle w:val="RepTable"/>
              <w:rPr>
                <w:highlight w:val="cyan"/>
                <w:lang w:val="en-US"/>
              </w:rPr>
            </w:pPr>
            <w:r w:rsidRPr="00652BEA">
              <w:rPr>
                <w:highlight w:val="cyan"/>
                <w:lang w:val="en-US"/>
              </w:rPr>
              <w:t>(KIIA 6.2)</w:t>
            </w:r>
          </w:p>
        </w:tc>
        <w:tc>
          <w:tcPr>
            <w:tcW w:w="662" w:type="pct"/>
            <w:shd w:val="clear" w:color="auto" w:fill="auto"/>
          </w:tcPr>
          <w:p w14:paraId="2AD3EE7F" w14:textId="5BC01A4A" w:rsidR="00167120" w:rsidRPr="00652BEA" w:rsidRDefault="00167120" w:rsidP="00D65BFF">
            <w:pPr>
              <w:pStyle w:val="RepTable"/>
              <w:rPr>
                <w:highlight w:val="cyan"/>
                <w:lang w:val="de-DE"/>
              </w:rPr>
            </w:pPr>
            <w:r w:rsidRPr="00652BEA">
              <w:rPr>
                <w:highlight w:val="cyan"/>
                <w:lang w:val="de-DE"/>
              </w:rPr>
              <w:t>Klein, O., Leicht, W. Diesing, L.</w:t>
            </w:r>
          </w:p>
        </w:tc>
        <w:tc>
          <w:tcPr>
            <w:tcW w:w="278" w:type="pct"/>
            <w:shd w:val="clear" w:color="auto" w:fill="auto"/>
          </w:tcPr>
          <w:p w14:paraId="1F714612" w14:textId="73BD7EF8" w:rsidR="00167120" w:rsidRPr="00652BEA" w:rsidRDefault="00167120" w:rsidP="00D65BFF">
            <w:pPr>
              <w:pStyle w:val="RepTable"/>
              <w:jc w:val="center"/>
              <w:rPr>
                <w:highlight w:val="cyan"/>
                <w:lang w:val="en-US"/>
              </w:rPr>
            </w:pPr>
            <w:r w:rsidRPr="00652BEA">
              <w:rPr>
                <w:highlight w:val="cyan"/>
                <w:lang w:val="de-DE"/>
              </w:rPr>
              <w:t>1998</w:t>
            </w:r>
          </w:p>
        </w:tc>
        <w:tc>
          <w:tcPr>
            <w:tcW w:w="2937" w:type="pct"/>
            <w:shd w:val="clear" w:color="auto" w:fill="auto"/>
          </w:tcPr>
          <w:p w14:paraId="47BCD41F" w14:textId="77777777" w:rsidR="00167120" w:rsidRPr="00652BEA" w:rsidRDefault="00167120" w:rsidP="00D65BFF">
            <w:pPr>
              <w:pStyle w:val="RepTable"/>
              <w:rPr>
                <w:highlight w:val="cyan"/>
                <w:lang w:val="en-US"/>
              </w:rPr>
            </w:pPr>
            <w:r w:rsidRPr="00652BEA">
              <w:rPr>
                <w:highlight w:val="cyan"/>
                <w:lang w:val="en-US"/>
              </w:rPr>
              <w:t>Position paper on the metabolic and toxicological aspects of the spiroxamine-N-oxide metabolites Aminodiol, Aminodio-N-oxide, Desethyl- and Despropylaminodiol</w:t>
            </w:r>
          </w:p>
          <w:p w14:paraId="322295FC" w14:textId="77777777" w:rsidR="00167120" w:rsidRPr="00652BEA" w:rsidRDefault="00167120" w:rsidP="00D65BFF">
            <w:pPr>
              <w:pStyle w:val="RepTable"/>
              <w:rPr>
                <w:highlight w:val="cyan"/>
                <w:lang w:val="en-US"/>
              </w:rPr>
            </w:pPr>
            <w:r w:rsidRPr="00652BEA">
              <w:rPr>
                <w:highlight w:val="cyan"/>
                <w:lang w:val="en-US"/>
              </w:rPr>
              <w:t>Report No. M-008167-02-1; 1849750</w:t>
            </w:r>
          </w:p>
          <w:p w14:paraId="5799E266" w14:textId="73E0AD86" w:rsidR="00167120" w:rsidRPr="00652BEA" w:rsidRDefault="00167120" w:rsidP="00D65BFF">
            <w:pPr>
              <w:pStyle w:val="RepTable"/>
              <w:rPr>
                <w:highlight w:val="cyan"/>
                <w:lang w:val="en-US"/>
              </w:rPr>
            </w:pPr>
            <w:r w:rsidRPr="00652BEA">
              <w:rPr>
                <w:highlight w:val="cyan"/>
                <w:lang w:val="en-US"/>
              </w:rPr>
              <w:t>No GLP, unpublished</w:t>
            </w:r>
          </w:p>
        </w:tc>
        <w:tc>
          <w:tcPr>
            <w:tcW w:w="330" w:type="pct"/>
            <w:shd w:val="clear" w:color="auto" w:fill="auto"/>
          </w:tcPr>
          <w:p w14:paraId="458F564B" w14:textId="0D6DEABD"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26EE6306" w14:textId="4CD30E48"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055F2A45" w14:textId="77777777" w:rsidTr="00E451CB">
        <w:tc>
          <w:tcPr>
            <w:tcW w:w="366" w:type="pct"/>
            <w:shd w:val="clear" w:color="auto" w:fill="auto"/>
          </w:tcPr>
          <w:p w14:paraId="2EE53AEF" w14:textId="77777777" w:rsidR="00167120" w:rsidRPr="00652BEA" w:rsidRDefault="00167120" w:rsidP="00D65BFF">
            <w:pPr>
              <w:pStyle w:val="RepTable"/>
              <w:rPr>
                <w:highlight w:val="cyan"/>
                <w:lang w:val="en-US"/>
              </w:rPr>
            </w:pPr>
            <w:r w:rsidRPr="00652BEA">
              <w:rPr>
                <w:highlight w:val="cyan"/>
                <w:lang w:val="en-US"/>
              </w:rPr>
              <w:t>KCA 6.1</w:t>
            </w:r>
          </w:p>
          <w:p w14:paraId="7E4808F8" w14:textId="2B12C090" w:rsidR="00167120" w:rsidRPr="00652BEA" w:rsidRDefault="00167120" w:rsidP="00D65BFF">
            <w:pPr>
              <w:pStyle w:val="RepTable"/>
              <w:rPr>
                <w:highlight w:val="cyan"/>
                <w:lang w:val="en-US"/>
              </w:rPr>
            </w:pPr>
            <w:r w:rsidRPr="00652BEA">
              <w:rPr>
                <w:highlight w:val="cyan"/>
                <w:lang w:val="en-US"/>
              </w:rPr>
              <w:t>(KIIA 6.2)</w:t>
            </w:r>
          </w:p>
        </w:tc>
        <w:tc>
          <w:tcPr>
            <w:tcW w:w="662" w:type="pct"/>
            <w:shd w:val="clear" w:color="auto" w:fill="auto"/>
          </w:tcPr>
          <w:p w14:paraId="2C8D05DC" w14:textId="097210B5" w:rsidR="00167120" w:rsidRPr="00652BEA" w:rsidRDefault="00167120" w:rsidP="00D65BFF">
            <w:pPr>
              <w:pStyle w:val="RepTable"/>
              <w:rPr>
                <w:highlight w:val="cyan"/>
                <w:lang w:val="de-DE"/>
              </w:rPr>
            </w:pPr>
            <w:r w:rsidRPr="00652BEA">
              <w:rPr>
                <w:highlight w:val="cyan"/>
                <w:lang w:val="de-DE"/>
              </w:rPr>
              <w:t>Klein, O., Machemer, L.</w:t>
            </w:r>
          </w:p>
        </w:tc>
        <w:tc>
          <w:tcPr>
            <w:tcW w:w="278" w:type="pct"/>
            <w:shd w:val="clear" w:color="auto" w:fill="auto"/>
          </w:tcPr>
          <w:p w14:paraId="392694D3" w14:textId="77F7B2A9" w:rsidR="00167120" w:rsidRPr="00652BEA" w:rsidRDefault="00167120" w:rsidP="00D65BFF">
            <w:pPr>
              <w:pStyle w:val="RepTable"/>
              <w:jc w:val="center"/>
              <w:rPr>
                <w:highlight w:val="cyan"/>
                <w:lang w:val="de-DE"/>
              </w:rPr>
            </w:pPr>
            <w:r w:rsidRPr="00652BEA">
              <w:rPr>
                <w:highlight w:val="cyan"/>
                <w:lang w:val="de-DE"/>
              </w:rPr>
              <w:t>1997</w:t>
            </w:r>
          </w:p>
        </w:tc>
        <w:tc>
          <w:tcPr>
            <w:tcW w:w="2937" w:type="pct"/>
            <w:shd w:val="clear" w:color="auto" w:fill="auto"/>
          </w:tcPr>
          <w:p w14:paraId="748E0576" w14:textId="77777777" w:rsidR="00167120" w:rsidRPr="00652BEA" w:rsidRDefault="00167120" w:rsidP="00D65BFF">
            <w:pPr>
              <w:pStyle w:val="RepTable"/>
              <w:rPr>
                <w:highlight w:val="cyan"/>
                <w:lang w:val="en-US"/>
              </w:rPr>
            </w:pPr>
            <w:r w:rsidRPr="00652BEA">
              <w:rPr>
                <w:highlight w:val="cyan"/>
                <w:lang w:val="en-US"/>
              </w:rPr>
              <w:t xml:space="preserve">Position paper on the metabolic and toxicological aspects of the spiroxamine-N-oxide </w:t>
            </w:r>
          </w:p>
          <w:p w14:paraId="07747AAE" w14:textId="77777777" w:rsidR="00167120" w:rsidRPr="00652BEA" w:rsidRDefault="00167120" w:rsidP="00D65BFF">
            <w:pPr>
              <w:pStyle w:val="RepTable"/>
              <w:rPr>
                <w:highlight w:val="cyan"/>
                <w:lang w:val="en-US"/>
              </w:rPr>
            </w:pPr>
            <w:r w:rsidRPr="00652BEA">
              <w:rPr>
                <w:highlight w:val="cyan"/>
                <w:lang w:val="en-US"/>
              </w:rPr>
              <w:t>Report No. MO-99-009356; M008163-01-1; 1849752</w:t>
            </w:r>
          </w:p>
          <w:p w14:paraId="18283C92" w14:textId="1A930D9A" w:rsidR="00167120" w:rsidRPr="00652BEA" w:rsidRDefault="00167120" w:rsidP="00D65BFF">
            <w:pPr>
              <w:pStyle w:val="RepTable"/>
              <w:rPr>
                <w:highlight w:val="cyan"/>
                <w:lang w:val="en-US"/>
              </w:rPr>
            </w:pPr>
            <w:r w:rsidRPr="00652BEA">
              <w:rPr>
                <w:highlight w:val="cyan"/>
                <w:lang w:val="en-US"/>
              </w:rPr>
              <w:t>No GLP, unpublished</w:t>
            </w:r>
          </w:p>
        </w:tc>
        <w:tc>
          <w:tcPr>
            <w:tcW w:w="330" w:type="pct"/>
            <w:shd w:val="clear" w:color="auto" w:fill="auto"/>
          </w:tcPr>
          <w:p w14:paraId="5AA85F51" w14:textId="167D7CC1"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085D7BB3" w14:textId="6727A73E"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09CC4B43" w14:textId="77777777" w:rsidTr="00E451CB">
        <w:tc>
          <w:tcPr>
            <w:tcW w:w="366" w:type="pct"/>
            <w:shd w:val="clear" w:color="auto" w:fill="auto"/>
          </w:tcPr>
          <w:p w14:paraId="7D6FFBC3" w14:textId="77777777" w:rsidR="00167120" w:rsidRPr="00652BEA" w:rsidRDefault="00167120" w:rsidP="00D65BFF">
            <w:pPr>
              <w:pStyle w:val="RepTable"/>
              <w:rPr>
                <w:highlight w:val="cyan"/>
                <w:lang w:val="en-US"/>
              </w:rPr>
            </w:pPr>
            <w:r w:rsidRPr="00652BEA">
              <w:rPr>
                <w:highlight w:val="cyan"/>
                <w:lang w:val="en-US"/>
              </w:rPr>
              <w:t>KCA 6.1</w:t>
            </w:r>
          </w:p>
          <w:p w14:paraId="0DB883A0" w14:textId="4C1A7168" w:rsidR="00167120" w:rsidRPr="00652BEA" w:rsidRDefault="00167120" w:rsidP="00D65BFF">
            <w:pPr>
              <w:pStyle w:val="RepTable"/>
              <w:rPr>
                <w:highlight w:val="cyan"/>
                <w:lang w:val="en-US"/>
              </w:rPr>
            </w:pPr>
            <w:r w:rsidRPr="00652BEA">
              <w:rPr>
                <w:highlight w:val="cyan"/>
                <w:lang w:val="en-US"/>
              </w:rPr>
              <w:lastRenderedPageBreak/>
              <w:t>(KIIA 6.2.2)</w:t>
            </w:r>
          </w:p>
        </w:tc>
        <w:tc>
          <w:tcPr>
            <w:tcW w:w="662" w:type="pct"/>
            <w:shd w:val="clear" w:color="auto" w:fill="auto"/>
          </w:tcPr>
          <w:p w14:paraId="7A9E4905" w14:textId="01323A43" w:rsidR="00167120" w:rsidRPr="00652BEA" w:rsidRDefault="00DC1789" w:rsidP="00D65BFF">
            <w:pPr>
              <w:pStyle w:val="RepTable"/>
              <w:rPr>
                <w:highlight w:val="cyan"/>
                <w:lang w:val="de-DE"/>
              </w:rPr>
            </w:pPr>
            <w:r>
              <w:rPr>
                <w:highlight w:val="cyan"/>
                <w:lang w:val="de-DE"/>
              </w:rPr>
              <w:lastRenderedPageBreak/>
              <w:t>XXXX</w:t>
            </w:r>
          </w:p>
        </w:tc>
        <w:tc>
          <w:tcPr>
            <w:tcW w:w="278" w:type="pct"/>
            <w:shd w:val="clear" w:color="auto" w:fill="auto"/>
          </w:tcPr>
          <w:p w14:paraId="256431FD" w14:textId="44F710D8" w:rsidR="00167120" w:rsidRPr="00652BEA" w:rsidRDefault="00167120" w:rsidP="00D65BFF">
            <w:pPr>
              <w:pStyle w:val="RepTable"/>
              <w:jc w:val="center"/>
              <w:rPr>
                <w:highlight w:val="cyan"/>
                <w:lang w:val="de-DE"/>
              </w:rPr>
            </w:pPr>
            <w:r w:rsidRPr="00652BEA">
              <w:rPr>
                <w:highlight w:val="cyan"/>
                <w:lang w:val="de-DE"/>
              </w:rPr>
              <w:t>1995</w:t>
            </w:r>
          </w:p>
        </w:tc>
        <w:tc>
          <w:tcPr>
            <w:tcW w:w="2937" w:type="pct"/>
            <w:shd w:val="clear" w:color="auto" w:fill="auto"/>
          </w:tcPr>
          <w:p w14:paraId="554E0529" w14:textId="77777777" w:rsidR="00167120" w:rsidRPr="00652BEA" w:rsidRDefault="00167120" w:rsidP="00D65BFF">
            <w:pPr>
              <w:pStyle w:val="RepTable"/>
              <w:rPr>
                <w:highlight w:val="cyan"/>
                <w:lang w:val="en-US"/>
              </w:rPr>
            </w:pPr>
            <w:r w:rsidRPr="00652BEA">
              <w:rPr>
                <w:highlight w:val="cyan"/>
                <w:lang w:val="en-US"/>
              </w:rPr>
              <w:t>[Cyclohexyl-1-</w:t>
            </w:r>
            <w:r w:rsidRPr="00652BEA">
              <w:rPr>
                <w:highlight w:val="cyan"/>
                <w:vertAlign w:val="superscript"/>
                <w:lang w:val="en-US"/>
              </w:rPr>
              <w:t>14</w:t>
            </w:r>
            <w:r w:rsidRPr="00652BEA">
              <w:rPr>
                <w:highlight w:val="cyan"/>
                <w:lang w:val="en-US"/>
              </w:rPr>
              <w:t>C]KWG 4168: Absorption, distribution, excretion and metabolism in laying hens</w:t>
            </w:r>
          </w:p>
          <w:p w14:paraId="2D28D5CE" w14:textId="77777777" w:rsidR="00167120" w:rsidRPr="00652BEA" w:rsidRDefault="00167120" w:rsidP="00D65BFF">
            <w:pPr>
              <w:pStyle w:val="RepTable"/>
              <w:rPr>
                <w:highlight w:val="cyan"/>
                <w:lang w:val="en-US"/>
              </w:rPr>
            </w:pPr>
            <w:r w:rsidRPr="00652BEA">
              <w:rPr>
                <w:highlight w:val="cyan"/>
                <w:lang w:val="en-US"/>
              </w:rPr>
              <w:lastRenderedPageBreak/>
              <w:t>Report No: PF4068; M-006038-01-1; 1797646</w:t>
            </w:r>
          </w:p>
          <w:p w14:paraId="0FDE836A" w14:textId="129F067F"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6643E71" w14:textId="2F79A602" w:rsidR="00167120" w:rsidRPr="00652BEA" w:rsidRDefault="00B548B7" w:rsidP="00D65BFF">
            <w:pPr>
              <w:pStyle w:val="RepTable"/>
              <w:jc w:val="center"/>
              <w:rPr>
                <w:highlight w:val="cyan"/>
                <w:lang w:val="en-US"/>
              </w:rPr>
            </w:pPr>
            <w:r>
              <w:rPr>
                <w:highlight w:val="cyan"/>
                <w:lang w:val="en-US"/>
              </w:rPr>
              <w:lastRenderedPageBreak/>
              <w:t>Y</w:t>
            </w:r>
          </w:p>
        </w:tc>
        <w:tc>
          <w:tcPr>
            <w:tcW w:w="427" w:type="pct"/>
            <w:shd w:val="clear" w:color="auto" w:fill="auto"/>
          </w:tcPr>
          <w:p w14:paraId="2EBC5316" w14:textId="2D5D8AB3"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C17EF77" w14:textId="77777777" w:rsidTr="00E451CB">
        <w:tc>
          <w:tcPr>
            <w:tcW w:w="366" w:type="pct"/>
            <w:shd w:val="clear" w:color="auto" w:fill="auto"/>
          </w:tcPr>
          <w:p w14:paraId="4D4A9746" w14:textId="77777777" w:rsidR="00167120" w:rsidRPr="00652BEA" w:rsidRDefault="00167120" w:rsidP="00D65BFF">
            <w:pPr>
              <w:pStyle w:val="RepTable"/>
              <w:rPr>
                <w:highlight w:val="cyan"/>
                <w:lang w:val="en-US"/>
              </w:rPr>
            </w:pPr>
            <w:r w:rsidRPr="00652BEA">
              <w:rPr>
                <w:highlight w:val="cyan"/>
                <w:lang w:val="en-US"/>
              </w:rPr>
              <w:t>KCA 6.1</w:t>
            </w:r>
          </w:p>
          <w:p w14:paraId="40D02CE0" w14:textId="419A399D" w:rsidR="00167120" w:rsidRPr="00652BEA" w:rsidRDefault="00167120" w:rsidP="00D65BFF">
            <w:pPr>
              <w:pStyle w:val="RepTable"/>
              <w:rPr>
                <w:highlight w:val="cyan"/>
                <w:lang w:val="en-US"/>
              </w:rPr>
            </w:pPr>
            <w:r w:rsidRPr="00652BEA">
              <w:rPr>
                <w:highlight w:val="cyan"/>
                <w:lang w:val="en-US"/>
              </w:rPr>
              <w:t>(KIIA 6.2.3)</w:t>
            </w:r>
          </w:p>
        </w:tc>
        <w:tc>
          <w:tcPr>
            <w:tcW w:w="662" w:type="pct"/>
            <w:shd w:val="clear" w:color="auto" w:fill="auto"/>
          </w:tcPr>
          <w:p w14:paraId="0D566C63" w14:textId="34E3F9E9" w:rsidR="00167120" w:rsidRPr="00652BEA" w:rsidRDefault="00DC1789" w:rsidP="00D65BFF">
            <w:pPr>
              <w:pStyle w:val="RepTable"/>
              <w:rPr>
                <w:highlight w:val="cyan"/>
                <w:lang w:val="de-DE"/>
              </w:rPr>
            </w:pPr>
            <w:r>
              <w:rPr>
                <w:highlight w:val="cyan"/>
                <w:lang w:val="de-DE"/>
              </w:rPr>
              <w:t>XXXX</w:t>
            </w:r>
          </w:p>
        </w:tc>
        <w:tc>
          <w:tcPr>
            <w:tcW w:w="278" w:type="pct"/>
            <w:shd w:val="clear" w:color="auto" w:fill="auto"/>
          </w:tcPr>
          <w:p w14:paraId="4788D1BB" w14:textId="40727F56" w:rsidR="00167120" w:rsidRPr="00652BEA" w:rsidRDefault="00167120" w:rsidP="00D65BFF">
            <w:pPr>
              <w:pStyle w:val="RepTable"/>
              <w:jc w:val="center"/>
              <w:rPr>
                <w:highlight w:val="cyan"/>
                <w:lang w:val="de-DE"/>
              </w:rPr>
            </w:pPr>
            <w:r w:rsidRPr="00652BEA">
              <w:rPr>
                <w:highlight w:val="cyan"/>
                <w:lang w:val="de-DE"/>
              </w:rPr>
              <w:t>1995</w:t>
            </w:r>
          </w:p>
        </w:tc>
        <w:tc>
          <w:tcPr>
            <w:tcW w:w="2937" w:type="pct"/>
            <w:shd w:val="clear" w:color="auto" w:fill="auto"/>
          </w:tcPr>
          <w:p w14:paraId="038BD2D3" w14:textId="77777777" w:rsidR="00167120" w:rsidRPr="00652BEA" w:rsidRDefault="00167120" w:rsidP="00D65BFF">
            <w:pPr>
              <w:pStyle w:val="RepTable"/>
              <w:rPr>
                <w:highlight w:val="cyan"/>
                <w:lang w:val="en-US"/>
              </w:rPr>
            </w:pPr>
            <w:r w:rsidRPr="00652BEA">
              <w:rPr>
                <w:highlight w:val="cyan"/>
                <w:lang w:val="en-US"/>
              </w:rPr>
              <w:t>[Cyclohexyl 1-</w:t>
            </w:r>
            <w:r w:rsidRPr="00652BEA">
              <w:rPr>
                <w:highlight w:val="cyan"/>
                <w:vertAlign w:val="superscript"/>
                <w:lang w:val="en-US"/>
              </w:rPr>
              <w:t>14</w:t>
            </w:r>
            <w:r w:rsidRPr="00652BEA">
              <w:rPr>
                <w:highlight w:val="cyan"/>
                <w:lang w:val="en-US"/>
              </w:rPr>
              <w:t>C] KWG 4168: Absorption, distribution, excretion, and metabolism in a lactating goat</w:t>
            </w:r>
          </w:p>
          <w:p w14:paraId="26238E31" w14:textId="77777777" w:rsidR="00167120" w:rsidRPr="00652BEA" w:rsidRDefault="00167120" w:rsidP="00D65BFF">
            <w:pPr>
              <w:pStyle w:val="RepTable"/>
              <w:rPr>
                <w:highlight w:val="cyan"/>
                <w:lang w:val="en-US"/>
              </w:rPr>
            </w:pPr>
            <w:r w:rsidRPr="00652BEA">
              <w:rPr>
                <w:highlight w:val="cyan"/>
                <w:lang w:val="en-US"/>
              </w:rPr>
              <w:t>Report No. PF4073; M-006039-01-1; 1797648</w:t>
            </w:r>
          </w:p>
          <w:p w14:paraId="66E2BC83" w14:textId="3D12C7B7"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366D5AB" w14:textId="50A7A6FB" w:rsidR="00167120" w:rsidRPr="00652BEA" w:rsidRDefault="00B548B7" w:rsidP="00D65BFF">
            <w:pPr>
              <w:pStyle w:val="RepTable"/>
              <w:jc w:val="center"/>
              <w:rPr>
                <w:highlight w:val="cyan"/>
                <w:lang w:val="en-US"/>
              </w:rPr>
            </w:pPr>
            <w:r>
              <w:rPr>
                <w:highlight w:val="cyan"/>
                <w:lang w:val="en-US"/>
              </w:rPr>
              <w:t>Y</w:t>
            </w:r>
          </w:p>
        </w:tc>
        <w:tc>
          <w:tcPr>
            <w:tcW w:w="427" w:type="pct"/>
            <w:shd w:val="clear" w:color="auto" w:fill="auto"/>
          </w:tcPr>
          <w:p w14:paraId="3B1FC010" w14:textId="3C99CA88"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3EB5059F" w14:textId="77777777" w:rsidTr="00E451CB">
        <w:tc>
          <w:tcPr>
            <w:tcW w:w="366" w:type="pct"/>
            <w:shd w:val="clear" w:color="auto" w:fill="auto"/>
          </w:tcPr>
          <w:p w14:paraId="41A576F5" w14:textId="77777777" w:rsidR="00167120" w:rsidRPr="00652BEA" w:rsidRDefault="00167120" w:rsidP="00D65BFF">
            <w:pPr>
              <w:pStyle w:val="RepTable"/>
              <w:rPr>
                <w:highlight w:val="cyan"/>
                <w:lang w:val="en-US"/>
              </w:rPr>
            </w:pPr>
            <w:r w:rsidRPr="00652BEA">
              <w:rPr>
                <w:highlight w:val="cyan"/>
                <w:lang w:val="en-US"/>
              </w:rPr>
              <w:t>KCA 6.2.1</w:t>
            </w:r>
          </w:p>
          <w:p w14:paraId="1DBAFC3B" w14:textId="03D178D0" w:rsidR="00167120" w:rsidRPr="00652BEA" w:rsidRDefault="00167120" w:rsidP="00D65BFF">
            <w:pPr>
              <w:pStyle w:val="RepTable"/>
              <w:rPr>
                <w:highlight w:val="cyan"/>
                <w:lang w:val="en-US"/>
              </w:rPr>
            </w:pPr>
            <w:r w:rsidRPr="00652BEA">
              <w:rPr>
                <w:highlight w:val="cyan"/>
                <w:lang w:val="en-US"/>
              </w:rPr>
              <w:t>(KIIA 6.2.1)</w:t>
            </w:r>
          </w:p>
        </w:tc>
        <w:tc>
          <w:tcPr>
            <w:tcW w:w="662" w:type="pct"/>
            <w:shd w:val="clear" w:color="auto" w:fill="auto"/>
          </w:tcPr>
          <w:p w14:paraId="296B321C" w14:textId="161474F1" w:rsidR="00167120" w:rsidRPr="00652BEA" w:rsidRDefault="00167120" w:rsidP="00D65BFF">
            <w:pPr>
              <w:pStyle w:val="RepTable"/>
              <w:rPr>
                <w:highlight w:val="cyan"/>
                <w:lang w:val="de-DE"/>
              </w:rPr>
            </w:pPr>
            <w:r w:rsidRPr="00652BEA">
              <w:rPr>
                <w:highlight w:val="cyan"/>
                <w:lang w:val="de-DE"/>
              </w:rPr>
              <w:t>Reiner, H., Bornatsch, W.</w:t>
            </w:r>
          </w:p>
        </w:tc>
        <w:tc>
          <w:tcPr>
            <w:tcW w:w="278" w:type="pct"/>
            <w:shd w:val="clear" w:color="auto" w:fill="auto"/>
          </w:tcPr>
          <w:p w14:paraId="106E2B60" w14:textId="29D70FED" w:rsidR="00167120" w:rsidRPr="00652BEA" w:rsidRDefault="00167120" w:rsidP="00D65BFF">
            <w:pPr>
              <w:pStyle w:val="RepTable"/>
              <w:jc w:val="center"/>
              <w:rPr>
                <w:highlight w:val="cyan"/>
                <w:lang w:val="de-DE"/>
              </w:rPr>
            </w:pPr>
            <w:r w:rsidRPr="00652BEA">
              <w:rPr>
                <w:highlight w:val="cyan"/>
                <w:lang w:val="de-DE"/>
              </w:rPr>
              <w:t>1996</w:t>
            </w:r>
          </w:p>
        </w:tc>
        <w:tc>
          <w:tcPr>
            <w:tcW w:w="2937" w:type="pct"/>
            <w:shd w:val="clear" w:color="auto" w:fill="auto"/>
          </w:tcPr>
          <w:p w14:paraId="3A8AD0CA" w14:textId="77777777" w:rsidR="00167120" w:rsidRPr="00652BEA" w:rsidRDefault="00167120" w:rsidP="00D65BFF">
            <w:pPr>
              <w:pStyle w:val="RepTable"/>
              <w:rPr>
                <w:highlight w:val="cyan"/>
                <w:lang w:val="en-US"/>
              </w:rPr>
            </w:pPr>
            <w:r w:rsidRPr="00652BEA">
              <w:rPr>
                <w:highlight w:val="cyan"/>
                <w:lang w:val="en-US"/>
              </w:rPr>
              <w:t>Metabolism of KWG 4168 in Winter wheat</w:t>
            </w:r>
          </w:p>
          <w:p w14:paraId="7A78991D" w14:textId="77777777" w:rsidR="00167120" w:rsidRPr="00652BEA" w:rsidRDefault="00167120" w:rsidP="00D65BFF">
            <w:pPr>
              <w:pStyle w:val="RepTable"/>
              <w:rPr>
                <w:highlight w:val="cyan"/>
                <w:lang w:val="en-US"/>
              </w:rPr>
            </w:pPr>
            <w:r w:rsidRPr="00652BEA">
              <w:rPr>
                <w:highlight w:val="cyan"/>
                <w:lang w:val="en-US"/>
              </w:rPr>
              <w:t>Report No. PF4189; M-006112-01-1; 1797981</w:t>
            </w:r>
          </w:p>
          <w:p w14:paraId="6D82B520" w14:textId="7F96F587"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4A6B6FC1" w14:textId="5D562FF5"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16AB24F2" w14:textId="4E7AA3D8"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496BB69" w14:textId="77777777" w:rsidTr="00E451CB">
        <w:tc>
          <w:tcPr>
            <w:tcW w:w="366" w:type="pct"/>
            <w:shd w:val="clear" w:color="auto" w:fill="auto"/>
          </w:tcPr>
          <w:p w14:paraId="65A0965D" w14:textId="77777777" w:rsidR="00167120" w:rsidRPr="00652BEA" w:rsidRDefault="00167120" w:rsidP="00D65BFF">
            <w:pPr>
              <w:pStyle w:val="RepTable"/>
              <w:rPr>
                <w:highlight w:val="cyan"/>
                <w:lang w:val="en-US"/>
              </w:rPr>
            </w:pPr>
            <w:r w:rsidRPr="00652BEA">
              <w:rPr>
                <w:highlight w:val="cyan"/>
                <w:lang w:val="en-US"/>
              </w:rPr>
              <w:t>KCA 6.2.1</w:t>
            </w:r>
          </w:p>
          <w:p w14:paraId="268F4620" w14:textId="5CB56B37" w:rsidR="00167120" w:rsidRPr="00652BEA" w:rsidRDefault="00167120" w:rsidP="00D65BFF">
            <w:pPr>
              <w:pStyle w:val="RepTable"/>
              <w:rPr>
                <w:highlight w:val="cyan"/>
                <w:lang w:val="en-US"/>
              </w:rPr>
            </w:pPr>
            <w:r w:rsidRPr="00652BEA">
              <w:rPr>
                <w:highlight w:val="cyan"/>
                <w:lang w:val="en-US"/>
              </w:rPr>
              <w:t>(KIIA 6.1.1)</w:t>
            </w:r>
          </w:p>
        </w:tc>
        <w:tc>
          <w:tcPr>
            <w:tcW w:w="662" w:type="pct"/>
            <w:shd w:val="clear" w:color="auto" w:fill="auto"/>
          </w:tcPr>
          <w:p w14:paraId="61820F44" w14:textId="36DEF95E" w:rsidR="00167120" w:rsidRPr="00652BEA" w:rsidRDefault="00167120" w:rsidP="00D65BFF">
            <w:pPr>
              <w:pStyle w:val="RepTable"/>
              <w:rPr>
                <w:highlight w:val="cyan"/>
                <w:lang w:val="de-DE"/>
              </w:rPr>
            </w:pPr>
            <w:r w:rsidRPr="00652BEA">
              <w:rPr>
                <w:highlight w:val="cyan"/>
                <w:lang w:val="de-DE"/>
              </w:rPr>
              <w:t>Reiner, H.; Vogeler, K.; Brauner, A.</w:t>
            </w:r>
          </w:p>
        </w:tc>
        <w:tc>
          <w:tcPr>
            <w:tcW w:w="278" w:type="pct"/>
            <w:shd w:val="clear" w:color="auto" w:fill="auto"/>
          </w:tcPr>
          <w:p w14:paraId="55909525" w14:textId="23116391" w:rsidR="00167120" w:rsidRPr="00652BEA" w:rsidRDefault="00167120" w:rsidP="00D65BFF">
            <w:pPr>
              <w:pStyle w:val="RepTable"/>
              <w:jc w:val="center"/>
              <w:rPr>
                <w:highlight w:val="cyan"/>
                <w:lang w:val="de-DE"/>
              </w:rPr>
            </w:pPr>
            <w:r w:rsidRPr="00652BEA">
              <w:rPr>
                <w:highlight w:val="cyan"/>
                <w:lang w:val="de-DE"/>
              </w:rPr>
              <w:t>1995</w:t>
            </w:r>
          </w:p>
        </w:tc>
        <w:tc>
          <w:tcPr>
            <w:tcW w:w="2937" w:type="pct"/>
            <w:shd w:val="clear" w:color="auto" w:fill="auto"/>
          </w:tcPr>
          <w:p w14:paraId="6D257209" w14:textId="77777777" w:rsidR="00167120" w:rsidRPr="00652BEA" w:rsidRDefault="00167120" w:rsidP="00D65BFF">
            <w:pPr>
              <w:pStyle w:val="RepTable"/>
              <w:rPr>
                <w:highlight w:val="cyan"/>
                <w:lang w:val="en-US"/>
              </w:rPr>
            </w:pPr>
            <w:r w:rsidRPr="00652BEA">
              <w:rPr>
                <w:highlight w:val="cyan"/>
                <w:lang w:val="en-US"/>
              </w:rPr>
              <w:t>Metabolism of KWG 4168 in spring wheat</w:t>
            </w:r>
          </w:p>
          <w:p w14:paraId="5094C498" w14:textId="77777777" w:rsidR="00167120" w:rsidRPr="00652BEA" w:rsidRDefault="00167120" w:rsidP="00D65BFF">
            <w:pPr>
              <w:pStyle w:val="RepTable"/>
              <w:rPr>
                <w:highlight w:val="cyan"/>
                <w:lang w:val="en-US"/>
              </w:rPr>
            </w:pPr>
            <w:r w:rsidRPr="00652BEA">
              <w:rPr>
                <w:highlight w:val="cyan"/>
                <w:lang w:val="en-US"/>
              </w:rPr>
              <w:t>Report No. PF4053; M-006099-01-1; 1797638</w:t>
            </w:r>
          </w:p>
          <w:p w14:paraId="26B6866F" w14:textId="7646E8D6" w:rsidR="00167120" w:rsidRPr="00652BEA" w:rsidRDefault="00167120" w:rsidP="00D65BFF">
            <w:pPr>
              <w:pStyle w:val="RepTable"/>
              <w:rPr>
                <w:highlight w:val="cyan"/>
                <w:lang w:val="en-US"/>
              </w:rPr>
            </w:pPr>
            <w:r w:rsidRPr="00652BEA">
              <w:rPr>
                <w:highlight w:val="cyan"/>
              </w:rPr>
              <w:t>GLP, unpublished</w:t>
            </w:r>
          </w:p>
        </w:tc>
        <w:tc>
          <w:tcPr>
            <w:tcW w:w="330" w:type="pct"/>
            <w:shd w:val="clear" w:color="auto" w:fill="auto"/>
          </w:tcPr>
          <w:p w14:paraId="43500992" w14:textId="195F4FFB"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708BF72F" w14:textId="788C1BEF"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160DEBB0" w14:textId="77777777" w:rsidTr="00E451CB">
        <w:tc>
          <w:tcPr>
            <w:tcW w:w="366" w:type="pct"/>
            <w:shd w:val="clear" w:color="auto" w:fill="auto"/>
          </w:tcPr>
          <w:p w14:paraId="2F1786A5" w14:textId="77777777" w:rsidR="00167120" w:rsidRPr="00652BEA" w:rsidRDefault="00167120" w:rsidP="00D65BFF">
            <w:pPr>
              <w:pStyle w:val="RepTable"/>
              <w:rPr>
                <w:highlight w:val="cyan"/>
                <w:lang w:val="en-US"/>
              </w:rPr>
            </w:pPr>
            <w:r w:rsidRPr="00652BEA">
              <w:rPr>
                <w:highlight w:val="cyan"/>
                <w:lang w:val="en-US"/>
              </w:rPr>
              <w:t>KCA 6.2.1</w:t>
            </w:r>
          </w:p>
          <w:p w14:paraId="6F49A292" w14:textId="34953B43" w:rsidR="00167120" w:rsidRPr="00652BEA" w:rsidRDefault="00167120" w:rsidP="00D65BFF">
            <w:pPr>
              <w:pStyle w:val="RepTable"/>
              <w:rPr>
                <w:highlight w:val="cyan"/>
                <w:lang w:val="en-US"/>
              </w:rPr>
            </w:pPr>
            <w:r w:rsidRPr="00652BEA">
              <w:rPr>
                <w:highlight w:val="cyan"/>
                <w:lang w:val="en-US"/>
              </w:rPr>
              <w:t>(KIIA 6.2.1)</w:t>
            </w:r>
          </w:p>
        </w:tc>
        <w:tc>
          <w:tcPr>
            <w:tcW w:w="662" w:type="pct"/>
            <w:shd w:val="clear" w:color="auto" w:fill="auto"/>
          </w:tcPr>
          <w:p w14:paraId="76EEAF40" w14:textId="5C0F5294" w:rsidR="00167120" w:rsidRPr="00652BEA" w:rsidRDefault="00167120" w:rsidP="00D65BFF">
            <w:pPr>
              <w:pStyle w:val="RepTable"/>
              <w:rPr>
                <w:highlight w:val="cyan"/>
                <w:lang w:val="de-DE"/>
              </w:rPr>
            </w:pPr>
            <w:r w:rsidRPr="00652BEA">
              <w:rPr>
                <w:highlight w:val="cyan"/>
                <w:lang w:val="de-DE"/>
              </w:rPr>
              <w:t>Reiner, H.; Vogeler, K.; Brauner, A.</w:t>
            </w:r>
          </w:p>
        </w:tc>
        <w:tc>
          <w:tcPr>
            <w:tcW w:w="278" w:type="pct"/>
            <w:shd w:val="clear" w:color="auto" w:fill="auto"/>
          </w:tcPr>
          <w:p w14:paraId="3DC61FF6" w14:textId="52DFDE6B" w:rsidR="00167120" w:rsidRPr="00652BEA" w:rsidRDefault="00167120" w:rsidP="00D65BFF">
            <w:pPr>
              <w:pStyle w:val="RepTable"/>
              <w:jc w:val="center"/>
              <w:rPr>
                <w:highlight w:val="cyan"/>
                <w:lang w:val="de-DE"/>
              </w:rPr>
            </w:pPr>
            <w:r w:rsidRPr="00652BEA">
              <w:rPr>
                <w:highlight w:val="cyan"/>
                <w:lang w:val="de-DE"/>
              </w:rPr>
              <w:t>1995</w:t>
            </w:r>
          </w:p>
        </w:tc>
        <w:tc>
          <w:tcPr>
            <w:tcW w:w="2937" w:type="pct"/>
            <w:shd w:val="clear" w:color="auto" w:fill="auto"/>
          </w:tcPr>
          <w:p w14:paraId="716482DD" w14:textId="77777777" w:rsidR="00167120" w:rsidRPr="00652BEA" w:rsidRDefault="00167120" w:rsidP="00D65BFF">
            <w:pPr>
              <w:pStyle w:val="RepTable"/>
              <w:rPr>
                <w:highlight w:val="cyan"/>
                <w:lang w:val="en-US"/>
              </w:rPr>
            </w:pPr>
            <w:r w:rsidRPr="00652BEA">
              <w:rPr>
                <w:highlight w:val="cyan"/>
                <w:lang w:val="en-US"/>
              </w:rPr>
              <w:t>Metabolism of KWG 4168 in spring wheat</w:t>
            </w:r>
          </w:p>
          <w:p w14:paraId="37FD49E1" w14:textId="77777777" w:rsidR="00167120" w:rsidRPr="00652BEA" w:rsidRDefault="00167120" w:rsidP="00D65BFF">
            <w:pPr>
              <w:pStyle w:val="RepTable"/>
              <w:rPr>
                <w:highlight w:val="cyan"/>
                <w:lang w:val="en-US"/>
              </w:rPr>
            </w:pPr>
            <w:r w:rsidRPr="00652BEA">
              <w:rPr>
                <w:highlight w:val="cyan"/>
                <w:lang w:val="en-US"/>
              </w:rPr>
              <w:t>Report No. PF4053; M-006099-01-1; 1797640</w:t>
            </w:r>
          </w:p>
          <w:p w14:paraId="74C507FD" w14:textId="0B07FE4E"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45D07D21" w14:textId="4CB3A757"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6A5D3D84" w14:textId="23278681"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7CD963E5" w14:textId="77777777" w:rsidTr="00E451CB">
        <w:tc>
          <w:tcPr>
            <w:tcW w:w="366" w:type="pct"/>
            <w:shd w:val="clear" w:color="auto" w:fill="auto"/>
          </w:tcPr>
          <w:p w14:paraId="3ADA3776" w14:textId="77777777" w:rsidR="00167120" w:rsidRPr="00652BEA" w:rsidRDefault="00167120" w:rsidP="00D65BFF">
            <w:pPr>
              <w:pStyle w:val="RepTable"/>
              <w:rPr>
                <w:highlight w:val="cyan"/>
                <w:lang w:val="en-US"/>
              </w:rPr>
            </w:pPr>
            <w:r w:rsidRPr="00652BEA">
              <w:rPr>
                <w:highlight w:val="cyan"/>
                <w:lang w:val="en-US"/>
              </w:rPr>
              <w:t>KCA 6.3.1</w:t>
            </w:r>
          </w:p>
          <w:p w14:paraId="5E3F1150" w14:textId="608E79AA"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3488124A" w14:textId="54DE59C1" w:rsidR="00167120" w:rsidRPr="00652BEA" w:rsidRDefault="00167120" w:rsidP="00D65BFF">
            <w:pPr>
              <w:pStyle w:val="RepTable"/>
              <w:rPr>
                <w:highlight w:val="cyan"/>
                <w:lang w:val="de-DE"/>
              </w:rPr>
            </w:pPr>
            <w:r w:rsidRPr="00652BEA">
              <w:rPr>
                <w:highlight w:val="cyan"/>
                <w:lang w:val="en-US"/>
              </w:rPr>
              <w:t>Allmendinger, H.</w:t>
            </w:r>
          </w:p>
        </w:tc>
        <w:tc>
          <w:tcPr>
            <w:tcW w:w="278" w:type="pct"/>
            <w:shd w:val="clear" w:color="auto" w:fill="auto"/>
          </w:tcPr>
          <w:p w14:paraId="63326DC2" w14:textId="712629A3" w:rsidR="00167120" w:rsidRPr="00652BEA" w:rsidRDefault="00167120" w:rsidP="00D65BFF">
            <w:pPr>
              <w:pStyle w:val="RepTable"/>
              <w:jc w:val="center"/>
              <w:rPr>
                <w:highlight w:val="cyan"/>
                <w:lang w:val="de-DE"/>
              </w:rPr>
            </w:pPr>
            <w:r w:rsidRPr="00652BEA">
              <w:rPr>
                <w:highlight w:val="cyan"/>
                <w:lang w:val="en-US"/>
              </w:rPr>
              <w:t>1994</w:t>
            </w:r>
          </w:p>
        </w:tc>
        <w:tc>
          <w:tcPr>
            <w:tcW w:w="2937" w:type="pct"/>
            <w:shd w:val="clear" w:color="auto" w:fill="auto"/>
          </w:tcPr>
          <w:p w14:paraId="60183AF7" w14:textId="77777777" w:rsidR="00167120" w:rsidRPr="00652BEA" w:rsidRDefault="00167120" w:rsidP="00D65BFF">
            <w:pPr>
              <w:pStyle w:val="RepTable"/>
              <w:rPr>
                <w:highlight w:val="cyan"/>
                <w:lang w:val="en-US"/>
              </w:rPr>
            </w:pPr>
            <w:r w:rsidRPr="00652BEA">
              <w:rPr>
                <w:highlight w:val="cyan"/>
                <w:lang w:val="en-US"/>
              </w:rPr>
              <w:t>Determination of residues of HWG1608 &amp; KWG4168 383 EW in/on winter rye, winter wheat, spring barley, spring wheat and winter barley under acutal use conditions in the Federal Republic of Germany and France</w:t>
            </w:r>
          </w:p>
          <w:p w14:paraId="1C9AED2D" w14:textId="77777777" w:rsidR="00167120" w:rsidRPr="00652BEA" w:rsidRDefault="00167120" w:rsidP="00D65BFF">
            <w:pPr>
              <w:pStyle w:val="RepTable"/>
              <w:rPr>
                <w:highlight w:val="cyan"/>
                <w:lang w:val="en-US"/>
              </w:rPr>
            </w:pPr>
            <w:r w:rsidRPr="00652BEA">
              <w:rPr>
                <w:highlight w:val="cyan"/>
                <w:lang w:val="en-US"/>
              </w:rPr>
              <w:t>Report No. RA-2077/92; M-010788-01-1; 1797652</w:t>
            </w:r>
          </w:p>
          <w:p w14:paraId="20A99341" w14:textId="7E8989D9"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482EE0C" w14:textId="7D7A3401"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4DF2F622" w14:textId="5429F30A"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657CEBFA" w14:textId="77777777" w:rsidTr="00E451CB">
        <w:tc>
          <w:tcPr>
            <w:tcW w:w="366" w:type="pct"/>
            <w:shd w:val="clear" w:color="auto" w:fill="auto"/>
          </w:tcPr>
          <w:p w14:paraId="0475BFFF" w14:textId="77777777" w:rsidR="00167120" w:rsidRPr="00652BEA" w:rsidRDefault="00167120" w:rsidP="00D65BFF">
            <w:pPr>
              <w:pStyle w:val="RepTable"/>
              <w:rPr>
                <w:highlight w:val="cyan"/>
                <w:lang w:val="en-US"/>
              </w:rPr>
            </w:pPr>
            <w:r w:rsidRPr="00652BEA">
              <w:rPr>
                <w:highlight w:val="cyan"/>
                <w:lang w:val="en-US"/>
              </w:rPr>
              <w:t>KCA 6.3.1</w:t>
            </w:r>
          </w:p>
          <w:p w14:paraId="2600709A" w14:textId="34535BE0"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79EC9204" w14:textId="7CF869BA"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03AAAE00" w14:textId="60FCFE1A"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64AD1D42" w14:textId="77777777" w:rsidR="00167120" w:rsidRPr="00652BEA" w:rsidRDefault="00167120" w:rsidP="00D65BFF">
            <w:pPr>
              <w:pStyle w:val="RepTable"/>
              <w:rPr>
                <w:highlight w:val="cyan"/>
                <w:lang w:val="en-US"/>
              </w:rPr>
            </w:pPr>
            <w:r w:rsidRPr="00652BEA">
              <w:rPr>
                <w:highlight w:val="cyan"/>
                <w:lang w:val="en-US"/>
              </w:rPr>
              <w:t>Determination of residues of HWG1608 &amp; KWG4168 383 EW in/on spring barely, spring wheat, winter rye, winter wheat and winter barley in the Federal Republic of Germany and France</w:t>
            </w:r>
          </w:p>
          <w:p w14:paraId="604869CE" w14:textId="77777777" w:rsidR="00167120" w:rsidRPr="00652BEA" w:rsidRDefault="00167120" w:rsidP="00D65BFF">
            <w:pPr>
              <w:pStyle w:val="RepTable"/>
              <w:rPr>
                <w:highlight w:val="cyan"/>
                <w:lang w:val="en-US"/>
              </w:rPr>
            </w:pPr>
            <w:r w:rsidRPr="00652BEA">
              <w:rPr>
                <w:highlight w:val="cyan"/>
                <w:lang w:val="en-US"/>
              </w:rPr>
              <w:t>Report No. RA-2004/94; M-010783-01-1; 1797654</w:t>
            </w:r>
          </w:p>
          <w:p w14:paraId="45E1E3EE" w14:textId="550FF534"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05F20891" w14:textId="603E9EE9"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313F53C1" w14:textId="5D63345F"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68585AE7" w14:textId="77777777" w:rsidTr="00E451CB">
        <w:tc>
          <w:tcPr>
            <w:tcW w:w="366" w:type="pct"/>
            <w:shd w:val="clear" w:color="auto" w:fill="auto"/>
          </w:tcPr>
          <w:p w14:paraId="20A44FBF" w14:textId="77777777" w:rsidR="00167120" w:rsidRPr="00652BEA" w:rsidRDefault="00167120" w:rsidP="00D65BFF">
            <w:pPr>
              <w:pStyle w:val="RepTable"/>
              <w:rPr>
                <w:highlight w:val="cyan"/>
                <w:lang w:val="en-US"/>
              </w:rPr>
            </w:pPr>
            <w:r w:rsidRPr="00652BEA">
              <w:rPr>
                <w:highlight w:val="cyan"/>
                <w:lang w:val="en-US"/>
              </w:rPr>
              <w:t>KCA 6.3.1</w:t>
            </w:r>
          </w:p>
          <w:p w14:paraId="6B44176D" w14:textId="5A942794"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2E4399B9" w14:textId="00BF46C4"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726D220D" w14:textId="450A7331" w:rsidR="00167120" w:rsidRPr="00652BEA" w:rsidRDefault="00167120" w:rsidP="00D65BFF">
            <w:pPr>
              <w:pStyle w:val="RepTable"/>
              <w:jc w:val="center"/>
              <w:rPr>
                <w:highlight w:val="cyan"/>
                <w:lang w:val="en-US"/>
              </w:rPr>
            </w:pPr>
            <w:r w:rsidRPr="00652BEA">
              <w:rPr>
                <w:highlight w:val="cyan"/>
                <w:lang w:val="en-US"/>
              </w:rPr>
              <w:t>1997</w:t>
            </w:r>
          </w:p>
        </w:tc>
        <w:tc>
          <w:tcPr>
            <w:tcW w:w="2937" w:type="pct"/>
            <w:shd w:val="clear" w:color="auto" w:fill="auto"/>
          </w:tcPr>
          <w:p w14:paraId="3CF1FC2A" w14:textId="77777777" w:rsidR="00167120" w:rsidRPr="00652BEA" w:rsidRDefault="00167120" w:rsidP="00D65BFF">
            <w:pPr>
              <w:pStyle w:val="RepTable"/>
              <w:rPr>
                <w:highlight w:val="cyan"/>
                <w:lang w:val="en-US"/>
              </w:rPr>
            </w:pPr>
            <w:r w:rsidRPr="00652BEA">
              <w:rPr>
                <w:highlight w:val="cyan"/>
                <w:lang w:val="en-US"/>
              </w:rPr>
              <w:t>Determination of residues of KWG 4168 500 EC in/on winter rye, winter wheat, spring barley, spring wheat and winter barley under actual use conditions in England, France and Germany</w:t>
            </w:r>
          </w:p>
          <w:p w14:paraId="2A63A2A3" w14:textId="77777777" w:rsidR="00167120" w:rsidRPr="00652BEA" w:rsidRDefault="00167120" w:rsidP="00D65BFF">
            <w:pPr>
              <w:pStyle w:val="RepTable"/>
              <w:rPr>
                <w:highlight w:val="cyan"/>
                <w:lang w:val="en-US"/>
              </w:rPr>
            </w:pPr>
            <w:r w:rsidRPr="00652BEA">
              <w:rPr>
                <w:highlight w:val="cyan"/>
                <w:lang w:val="en-US"/>
              </w:rPr>
              <w:t>Report No. RA-2079/93; M-010690-01-2; 1797656</w:t>
            </w:r>
          </w:p>
          <w:p w14:paraId="5FC03060" w14:textId="4B6316B7"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B0CC331" w14:textId="336B399B"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63A9135A" w14:textId="338DC1F5"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3EE9A608" w14:textId="77777777" w:rsidTr="00E451CB">
        <w:tc>
          <w:tcPr>
            <w:tcW w:w="366" w:type="pct"/>
            <w:shd w:val="clear" w:color="auto" w:fill="auto"/>
          </w:tcPr>
          <w:p w14:paraId="24935E32" w14:textId="77777777" w:rsidR="00167120" w:rsidRPr="00652BEA" w:rsidRDefault="00167120" w:rsidP="00D65BFF">
            <w:pPr>
              <w:pStyle w:val="RepTable"/>
              <w:rPr>
                <w:highlight w:val="cyan"/>
                <w:lang w:val="en-US"/>
              </w:rPr>
            </w:pPr>
            <w:r w:rsidRPr="00652BEA">
              <w:rPr>
                <w:highlight w:val="cyan"/>
                <w:lang w:val="en-US"/>
              </w:rPr>
              <w:t>KCA 6.3.1</w:t>
            </w:r>
          </w:p>
          <w:p w14:paraId="4709F8F2" w14:textId="44915D1C"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64A038AC" w14:textId="17ADD6D0"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71AB19BD" w14:textId="0316A2A9"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166AF09C" w14:textId="77777777" w:rsidR="00167120" w:rsidRPr="00652BEA" w:rsidRDefault="00167120" w:rsidP="00D65BFF">
            <w:pPr>
              <w:pStyle w:val="RepTable"/>
              <w:rPr>
                <w:highlight w:val="cyan"/>
                <w:lang w:val="en-US"/>
              </w:rPr>
            </w:pPr>
            <w:r w:rsidRPr="00652BEA">
              <w:rPr>
                <w:highlight w:val="cyan"/>
                <w:lang w:val="en-US"/>
              </w:rPr>
              <w:t>Determination of residues of KWG 4168 500 EC in/on spring barley, spring wheat, winter rye, winter wheat and winter barley in the Federal Republic of Germany, Great Britain and France</w:t>
            </w:r>
          </w:p>
          <w:p w14:paraId="1F9D4188" w14:textId="77777777" w:rsidR="00167120" w:rsidRPr="00652BEA" w:rsidRDefault="00167120" w:rsidP="00D65BFF">
            <w:pPr>
              <w:pStyle w:val="RepTable"/>
              <w:rPr>
                <w:highlight w:val="cyan"/>
                <w:lang w:val="en-US"/>
              </w:rPr>
            </w:pPr>
            <w:r w:rsidRPr="00652BEA">
              <w:rPr>
                <w:highlight w:val="cyan"/>
                <w:lang w:val="en-US"/>
              </w:rPr>
              <w:t>Report No. RA-2003/94; M-010687-01-1; 1797658</w:t>
            </w:r>
          </w:p>
          <w:p w14:paraId="4C076025" w14:textId="6EE7B301"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52004847" w14:textId="49CB1AD5"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6FE1A7A7" w14:textId="0FD145C2"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5B591F8C" w14:textId="77777777" w:rsidTr="00E451CB">
        <w:tc>
          <w:tcPr>
            <w:tcW w:w="366" w:type="pct"/>
            <w:shd w:val="clear" w:color="auto" w:fill="auto"/>
          </w:tcPr>
          <w:p w14:paraId="051C1FA5" w14:textId="77777777" w:rsidR="00167120" w:rsidRPr="00652BEA" w:rsidRDefault="00167120" w:rsidP="00D65BFF">
            <w:pPr>
              <w:pStyle w:val="RepTable"/>
              <w:rPr>
                <w:highlight w:val="cyan"/>
                <w:lang w:val="en-US"/>
              </w:rPr>
            </w:pPr>
            <w:r w:rsidRPr="00652BEA">
              <w:rPr>
                <w:highlight w:val="cyan"/>
                <w:lang w:val="en-US"/>
              </w:rPr>
              <w:lastRenderedPageBreak/>
              <w:t>KCA 6.3.1</w:t>
            </w:r>
          </w:p>
          <w:p w14:paraId="2C051678" w14:textId="22F6B1FE"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5A3BCA97" w14:textId="6D1727D3"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42D7EA42" w14:textId="2C5FBF97" w:rsidR="00167120" w:rsidRPr="00652BEA" w:rsidRDefault="00167120" w:rsidP="00D65BFF">
            <w:pPr>
              <w:pStyle w:val="RepTable"/>
              <w:jc w:val="center"/>
              <w:rPr>
                <w:highlight w:val="cyan"/>
                <w:lang w:val="en-US"/>
              </w:rPr>
            </w:pPr>
            <w:r w:rsidRPr="00652BEA">
              <w:rPr>
                <w:highlight w:val="cyan"/>
                <w:lang w:val="en-US"/>
              </w:rPr>
              <w:t>1994</w:t>
            </w:r>
          </w:p>
        </w:tc>
        <w:tc>
          <w:tcPr>
            <w:tcW w:w="2937" w:type="pct"/>
            <w:shd w:val="clear" w:color="auto" w:fill="auto"/>
          </w:tcPr>
          <w:p w14:paraId="7045DA18" w14:textId="77777777" w:rsidR="00167120" w:rsidRPr="00652BEA" w:rsidRDefault="00167120" w:rsidP="00D65BFF">
            <w:pPr>
              <w:pStyle w:val="RepTable"/>
              <w:rPr>
                <w:highlight w:val="cyan"/>
                <w:lang w:val="en-US"/>
              </w:rPr>
            </w:pPr>
            <w:r w:rsidRPr="00652BEA">
              <w:rPr>
                <w:highlight w:val="cyan"/>
                <w:lang w:val="en-US"/>
              </w:rPr>
              <w:t>Determination of residues of HWG 1608 &amp; KWG 4168 383 EW in/on winter rye, winter wheat, spring barley, spring wheat, winter barley under actual use conditions in the Federal Republic of Germany and France</w:t>
            </w:r>
          </w:p>
          <w:p w14:paraId="42CCCD8B" w14:textId="77777777" w:rsidR="00167120" w:rsidRPr="00652BEA" w:rsidRDefault="00167120" w:rsidP="00D65BFF">
            <w:pPr>
              <w:pStyle w:val="RepTable"/>
              <w:rPr>
                <w:highlight w:val="cyan"/>
                <w:lang w:val="en-US"/>
              </w:rPr>
            </w:pPr>
            <w:r w:rsidRPr="00652BEA">
              <w:rPr>
                <w:highlight w:val="cyan"/>
                <w:lang w:val="en-US"/>
              </w:rPr>
              <w:t>Report No. RA-2077/93; M-010788-01-1; 1797662</w:t>
            </w:r>
          </w:p>
          <w:p w14:paraId="7042B2ED" w14:textId="45F62D08"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49D71CD7" w14:textId="102A5617"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5C7A4FED" w14:textId="43355D16"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6E807CEF" w14:textId="77777777" w:rsidTr="00E451CB">
        <w:tc>
          <w:tcPr>
            <w:tcW w:w="366" w:type="pct"/>
            <w:shd w:val="clear" w:color="auto" w:fill="auto"/>
          </w:tcPr>
          <w:p w14:paraId="5245DB74" w14:textId="77777777" w:rsidR="00167120" w:rsidRPr="00652BEA" w:rsidRDefault="00167120" w:rsidP="00D65BFF">
            <w:pPr>
              <w:pStyle w:val="RepTable"/>
              <w:rPr>
                <w:highlight w:val="cyan"/>
                <w:lang w:val="en-US"/>
              </w:rPr>
            </w:pPr>
            <w:r w:rsidRPr="00652BEA">
              <w:rPr>
                <w:highlight w:val="cyan"/>
                <w:lang w:val="en-US"/>
              </w:rPr>
              <w:t>KCA 6.3.1</w:t>
            </w:r>
          </w:p>
          <w:p w14:paraId="5E4B0FF3" w14:textId="5D00CA14" w:rsidR="00167120" w:rsidRPr="00652BEA" w:rsidRDefault="00167120" w:rsidP="00D65BFF">
            <w:pPr>
              <w:pStyle w:val="RepTable"/>
              <w:pageBreakBefore/>
              <w:rPr>
                <w:highlight w:val="cyan"/>
                <w:lang w:val="en-US"/>
              </w:rPr>
            </w:pPr>
            <w:r w:rsidRPr="00652BEA">
              <w:rPr>
                <w:highlight w:val="cyan"/>
                <w:lang w:val="en-US"/>
              </w:rPr>
              <w:t>(KIIA 6.3)</w:t>
            </w:r>
          </w:p>
        </w:tc>
        <w:tc>
          <w:tcPr>
            <w:tcW w:w="662" w:type="pct"/>
            <w:shd w:val="clear" w:color="auto" w:fill="auto"/>
          </w:tcPr>
          <w:p w14:paraId="00AFD731" w14:textId="02555269"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74DF1437" w14:textId="1E474443"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2F128813" w14:textId="77777777" w:rsidR="00167120" w:rsidRPr="00652BEA" w:rsidRDefault="00167120" w:rsidP="00D65BFF">
            <w:pPr>
              <w:pStyle w:val="RepTable"/>
              <w:rPr>
                <w:highlight w:val="cyan"/>
                <w:lang w:val="en-US"/>
              </w:rPr>
            </w:pPr>
            <w:r w:rsidRPr="00652BEA">
              <w:rPr>
                <w:highlight w:val="cyan"/>
                <w:lang w:val="en-US"/>
              </w:rPr>
              <w:t>Determination of residues of HWG 1608 &amp; KWG 4168 383 EW in/on spring barley, spring wheat, winter rye, winter wheat and winter barley in the Federal Republic of Germany and France</w:t>
            </w:r>
          </w:p>
          <w:p w14:paraId="74FB0130" w14:textId="77777777" w:rsidR="00167120" w:rsidRPr="00652BEA" w:rsidRDefault="00167120" w:rsidP="00D65BFF">
            <w:pPr>
              <w:pStyle w:val="RepTable"/>
              <w:rPr>
                <w:highlight w:val="cyan"/>
                <w:lang w:val="en-US"/>
              </w:rPr>
            </w:pPr>
            <w:r w:rsidRPr="00652BEA">
              <w:rPr>
                <w:highlight w:val="cyan"/>
                <w:lang w:val="en-US"/>
              </w:rPr>
              <w:t>Report No. RA-2004/94; M-010783-01-1; 1797664</w:t>
            </w:r>
          </w:p>
          <w:p w14:paraId="2D1782A3" w14:textId="5C6988CB"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79FB6195" w14:textId="57B1C569"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3BDB7E13" w14:textId="59EF3C0A"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058D3AF6" w14:textId="77777777" w:rsidTr="00E451CB">
        <w:tc>
          <w:tcPr>
            <w:tcW w:w="366" w:type="pct"/>
            <w:shd w:val="clear" w:color="auto" w:fill="auto"/>
          </w:tcPr>
          <w:p w14:paraId="161BAF95" w14:textId="77777777" w:rsidR="00167120" w:rsidRPr="00652BEA" w:rsidRDefault="00167120" w:rsidP="00D65BFF">
            <w:pPr>
              <w:pStyle w:val="RepTable"/>
              <w:rPr>
                <w:highlight w:val="cyan"/>
                <w:lang w:val="en-US"/>
              </w:rPr>
            </w:pPr>
            <w:r w:rsidRPr="00652BEA">
              <w:rPr>
                <w:highlight w:val="cyan"/>
                <w:lang w:val="en-US"/>
              </w:rPr>
              <w:t>KCA 6.3.1</w:t>
            </w:r>
          </w:p>
          <w:p w14:paraId="45CAF378" w14:textId="3F2BB428"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15EB262D" w14:textId="0AAB31E2"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79244F2E" w14:textId="64A56C4A" w:rsidR="00167120" w:rsidRPr="00652BEA" w:rsidRDefault="00167120" w:rsidP="00D65BFF">
            <w:pPr>
              <w:pStyle w:val="RepTable"/>
              <w:jc w:val="center"/>
              <w:rPr>
                <w:highlight w:val="cyan"/>
                <w:lang w:val="en-US"/>
              </w:rPr>
            </w:pPr>
            <w:r w:rsidRPr="00652BEA">
              <w:rPr>
                <w:highlight w:val="cyan"/>
                <w:lang w:val="en-US"/>
              </w:rPr>
              <w:t>1997</w:t>
            </w:r>
          </w:p>
        </w:tc>
        <w:tc>
          <w:tcPr>
            <w:tcW w:w="2937" w:type="pct"/>
            <w:shd w:val="clear" w:color="auto" w:fill="auto"/>
          </w:tcPr>
          <w:p w14:paraId="39382DC6" w14:textId="77777777" w:rsidR="00167120" w:rsidRPr="00652BEA" w:rsidRDefault="00167120" w:rsidP="00D65BFF">
            <w:pPr>
              <w:pStyle w:val="RepTable"/>
              <w:rPr>
                <w:highlight w:val="cyan"/>
                <w:lang w:val="en-US"/>
              </w:rPr>
            </w:pPr>
            <w:r w:rsidRPr="00652BEA">
              <w:rPr>
                <w:highlight w:val="cyan"/>
                <w:lang w:val="en-US"/>
              </w:rPr>
              <w:t>Determination of residues of KWG 4168 500 EC in/on winter rye, winter wheat, spring barley, spring wheat and winter barley under actual use conditions in England, France and Germany</w:t>
            </w:r>
          </w:p>
          <w:p w14:paraId="3B40C512" w14:textId="77777777" w:rsidR="00167120" w:rsidRPr="00652BEA" w:rsidRDefault="00167120" w:rsidP="00D65BFF">
            <w:pPr>
              <w:pStyle w:val="RepTable"/>
              <w:rPr>
                <w:highlight w:val="cyan"/>
                <w:lang w:val="en-US"/>
              </w:rPr>
            </w:pPr>
            <w:r w:rsidRPr="00652BEA">
              <w:rPr>
                <w:highlight w:val="cyan"/>
                <w:lang w:val="en-US"/>
              </w:rPr>
              <w:t>Report No. RA-2079/93; M-010690-01-2; 1797666</w:t>
            </w:r>
          </w:p>
          <w:p w14:paraId="00FE98D1" w14:textId="3ED50999"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42393C34" w14:textId="0DDE060E"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28C76C29" w14:textId="199B07E7"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6278CE42" w14:textId="77777777" w:rsidTr="00E451CB">
        <w:tc>
          <w:tcPr>
            <w:tcW w:w="366" w:type="pct"/>
            <w:shd w:val="clear" w:color="auto" w:fill="auto"/>
          </w:tcPr>
          <w:p w14:paraId="4F8DB443" w14:textId="77777777" w:rsidR="00167120" w:rsidRPr="00652BEA" w:rsidRDefault="00167120" w:rsidP="00D65BFF">
            <w:pPr>
              <w:pStyle w:val="RepTable"/>
              <w:rPr>
                <w:highlight w:val="cyan"/>
                <w:lang w:val="en-US"/>
              </w:rPr>
            </w:pPr>
            <w:r w:rsidRPr="00652BEA">
              <w:rPr>
                <w:highlight w:val="cyan"/>
                <w:lang w:val="en-US"/>
              </w:rPr>
              <w:t>KCA 6.3.1</w:t>
            </w:r>
          </w:p>
          <w:p w14:paraId="330D12AF" w14:textId="0A49499B"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17928451" w14:textId="38997BED"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6AEAC880" w14:textId="73340AE9"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2E93885A" w14:textId="77777777" w:rsidR="00167120" w:rsidRPr="00652BEA" w:rsidRDefault="00167120" w:rsidP="00D65BFF">
            <w:pPr>
              <w:pStyle w:val="RepTable"/>
              <w:rPr>
                <w:highlight w:val="cyan"/>
                <w:lang w:val="en-US"/>
              </w:rPr>
            </w:pPr>
            <w:r w:rsidRPr="00652BEA">
              <w:rPr>
                <w:highlight w:val="cyan"/>
                <w:lang w:val="en-US"/>
              </w:rPr>
              <w:t>Determination of residues of KWG 4168 500 EC in/on spring barley, spring wheat, winter rye, winter wheat and winter barley in the Federal Republic of Germany, Great Britain and France</w:t>
            </w:r>
          </w:p>
          <w:p w14:paraId="6CE2BA56" w14:textId="77777777" w:rsidR="00167120" w:rsidRPr="00652BEA" w:rsidRDefault="00167120" w:rsidP="00D65BFF">
            <w:pPr>
              <w:pStyle w:val="RepTable"/>
              <w:rPr>
                <w:highlight w:val="cyan"/>
                <w:lang w:val="en-US"/>
              </w:rPr>
            </w:pPr>
            <w:r w:rsidRPr="00652BEA">
              <w:rPr>
                <w:highlight w:val="cyan"/>
                <w:lang w:val="en-US"/>
              </w:rPr>
              <w:t>Report No. RA-2003/94; M-010687-01-1; 1797668</w:t>
            </w:r>
          </w:p>
          <w:p w14:paraId="4C1AD5BA" w14:textId="511366AF"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3C862AE5" w14:textId="705721B6"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0228635E" w14:textId="59B530A9"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71A551D9" w14:textId="77777777" w:rsidTr="00E451CB">
        <w:tc>
          <w:tcPr>
            <w:tcW w:w="366" w:type="pct"/>
            <w:shd w:val="clear" w:color="auto" w:fill="auto"/>
          </w:tcPr>
          <w:p w14:paraId="6E41F315" w14:textId="77777777" w:rsidR="00167120" w:rsidRPr="00652BEA" w:rsidRDefault="00167120" w:rsidP="00D65BFF">
            <w:pPr>
              <w:pStyle w:val="RepTable"/>
              <w:rPr>
                <w:highlight w:val="cyan"/>
                <w:lang w:val="en-US"/>
              </w:rPr>
            </w:pPr>
            <w:r w:rsidRPr="00652BEA">
              <w:rPr>
                <w:highlight w:val="cyan"/>
                <w:lang w:val="en-US"/>
              </w:rPr>
              <w:t>KCA 6.3.1</w:t>
            </w:r>
          </w:p>
          <w:p w14:paraId="647F4F96" w14:textId="73175334"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031D212F" w14:textId="60DFE55A"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0F8ECCF0" w14:textId="086EAA74"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188DE82E" w14:textId="77777777" w:rsidR="00167120" w:rsidRPr="00652BEA" w:rsidRDefault="00167120" w:rsidP="00D65BFF">
            <w:pPr>
              <w:pStyle w:val="RepTable"/>
              <w:rPr>
                <w:highlight w:val="cyan"/>
                <w:lang w:val="en-US"/>
              </w:rPr>
            </w:pPr>
            <w:r w:rsidRPr="00652BEA">
              <w:rPr>
                <w:highlight w:val="cyan"/>
                <w:lang w:val="en-US"/>
              </w:rPr>
              <w:t>Determination of residues of KWG 4168 500 EC in/on spring barley in the Federal Republic of Germany</w:t>
            </w:r>
          </w:p>
          <w:p w14:paraId="1710DD7E" w14:textId="77777777" w:rsidR="00167120" w:rsidRPr="00652BEA" w:rsidRDefault="00167120" w:rsidP="00D65BFF">
            <w:pPr>
              <w:pStyle w:val="RepTable"/>
              <w:rPr>
                <w:highlight w:val="cyan"/>
                <w:lang w:val="en-US"/>
              </w:rPr>
            </w:pPr>
            <w:r w:rsidRPr="00652BEA">
              <w:rPr>
                <w:highlight w:val="cyan"/>
                <w:lang w:val="en-US"/>
              </w:rPr>
              <w:t>Report No. RA-2148/94; M-010764-01-1; 1797660</w:t>
            </w:r>
          </w:p>
          <w:p w14:paraId="7458C3E4" w14:textId="7D0DE7C3"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0C5FF539" w14:textId="19811E80"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584F34B1" w14:textId="097BD551"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050AA3D2" w14:textId="77777777" w:rsidTr="00E451CB">
        <w:tc>
          <w:tcPr>
            <w:tcW w:w="366" w:type="pct"/>
            <w:shd w:val="clear" w:color="auto" w:fill="auto"/>
          </w:tcPr>
          <w:p w14:paraId="043B6B63" w14:textId="77777777" w:rsidR="00167120" w:rsidRPr="00652BEA" w:rsidRDefault="00167120" w:rsidP="00D65BFF">
            <w:pPr>
              <w:pStyle w:val="RepTable"/>
              <w:rPr>
                <w:highlight w:val="cyan"/>
                <w:lang w:val="en-US"/>
              </w:rPr>
            </w:pPr>
            <w:r w:rsidRPr="00652BEA">
              <w:rPr>
                <w:highlight w:val="cyan"/>
                <w:lang w:val="en-US"/>
              </w:rPr>
              <w:t>KCA 6.3.1</w:t>
            </w:r>
          </w:p>
          <w:p w14:paraId="15A11ECD" w14:textId="76935C00" w:rsidR="00167120" w:rsidRPr="00652BEA" w:rsidRDefault="00167120" w:rsidP="00D65BFF">
            <w:pPr>
              <w:pStyle w:val="RepTable"/>
              <w:rPr>
                <w:highlight w:val="cyan"/>
                <w:lang w:val="en-US"/>
              </w:rPr>
            </w:pPr>
            <w:r w:rsidRPr="00652BEA">
              <w:rPr>
                <w:highlight w:val="cyan"/>
                <w:lang w:val="en-US"/>
              </w:rPr>
              <w:t>(KIIA 6.5.4)</w:t>
            </w:r>
          </w:p>
        </w:tc>
        <w:tc>
          <w:tcPr>
            <w:tcW w:w="662" w:type="pct"/>
            <w:shd w:val="clear" w:color="auto" w:fill="auto"/>
          </w:tcPr>
          <w:p w14:paraId="61275AF0" w14:textId="0E3D5E32" w:rsidR="00167120" w:rsidRPr="00652BEA" w:rsidRDefault="00167120" w:rsidP="00D65BFF">
            <w:pPr>
              <w:pStyle w:val="RepTable"/>
              <w:rPr>
                <w:highlight w:val="cyan"/>
                <w:lang w:val="en-US"/>
              </w:rPr>
            </w:pPr>
            <w:r w:rsidRPr="00652BEA">
              <w:rPr>
                <w:highlight w:val="cyan"/>
                <w:lang w:val="en-US"/>
              </w:rPr>
              <w:t>Allmendinger, H.</w:t>
            </w:r>
          </w:p>
        </w:tc>
        <w:tc>
          <w:tcPr>
            <w:tcW w:w="278" w:type="pct"/>
            <w:shd w:val="clear" w:color="auto" w:fill="auto"/>
          </w:tcPr>
          <w:p w14:paraId="3DD8996E" w14:textId="635350BF"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0E4D8C27" w14:textId="77777777" w:rsidR="00167120" w:rsidRPr="00652BEA" w:rsidRDefault="00167120" w:rsidP="00D65BFF">
            <w:pPr>
              <w:pStyle w:val="RepTable"/>
              <w:rPr>
                <w:highlight w:val="cyan"/>
                <w:lang w:val="en-US"/>
              </w:rPr>
            </w:pPr>
            <w:r w:rsidRPr="00652BEA">
              <w:rPr>
                <w:highlight w:val="cyan"/>
                <w:lang w:val="en-US"/>
              </w:rPr>
              <w:t>Determination of residues of KWG 4168 500 EC in/on spring barley in the Federal Republic of Germany</w:t>
            </w:r>
          </w:p>
          <w:p w14:paraId="500662B3" w14:textId="77777777" w:rsidR="00167120" w:rsidRPr="00652BEA" w:rsidRDefault="00167120" w:rsidP="00D65BFF">
            <w:pPr>
              <w:pStyle w:val="RepTable"/>
              <w:rPr>
                <w:highlight w:val="cyan"/>
                <w:lang w:val="en-US"/>
              </w:rPr>
            </w:pPr>
            <w:r w:rsidRPr="00652BEA">
              <w:rPr>
                <w:highlight w:val="cyan"/>
                <w:lang w:val="en-US"/>
              </w:rPr>
              <w:t>Report No. RA-2148/94; M-010764-01-1; 1797674</w:t>
            </w:r>
          </w:p>
          <w:p w14:paraId="3982EE8C" w14:textId="20053F27"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F0645AD" w14:textId="045471A5"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5EABEF5D" w14:textId="36987C71"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2254698" w14:textId="77777777" w:rsidTr="00E451CB">
        <w:tc>
          <w:tcPr>
            <w:tcW w:w="366" w:type="pct"/>
            <w:shd w:val="clear" w:color="auto" w:fill="auto"/>
          </w:tcPr>
          <w:p w14:paraId="2B1201A6" w14:textId="77777777" w:rsidR="00167120" w:rsidRPr="00652BEA" w:rsidRDefault="00167120" w:rsidP="00D65BFF">
            <w:pPr>
              <w:pStyle w:val="RepTable"/>
              <w:rPr>
                <w:highlight w:val="cyan"/>
                <w:lang w:val="en-US"/>
              </w:rPr>
            </w:pPr>
            <w:r w:rsidRPr="00652BEA">
              <w:rPr>
                <w:highlight w:val="cyan"/>
                <w:lang w:val="en-US"/>
              </w:rPr>
              <w:t>KCA 6.3.1</w:t>
            </w:r>
          </w:p>
          <w:p w14:paraId="25607A1C" w14:textId="6CD5FB45"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01394643" w14:textId="68156838" w:rsidR="00167120" w:rsidRPr="00652BEA" w:rsidRDefault="00167120" w:rsidP="00D65BFF">
            <w:pPr>
              <w:pStyle w:val="RepTable"/>
              <w:rPr>
                <w:highlight w:val="cyan"/>
                <w:lang w:val="en-US"/>
              </w:rPr>
            </w:pPr>
            <w:r w:rsidRPr="00652BEA">
              <w:rPr>
                <w:highlight w:val="cyan"/>
                <w:lang w:val="en-US"/>
              </w:rPr>
              <w:t>Anonymous</w:t>
            </w:r>
          </w:p>
        </w:tc>
        <w:tc>
          <w:tcPr>
            <w:tcW w:w="278" w:type="pct"/>
            <w:shd w:val="clear" w:color="auto" w:fill="auto"/>
          </w:tcPr>
          <w:p w14:paraId="0D4933C3" w14:textId="184C2AC0" w:rsidR="00167120" w:rsidRPr="00652BEA" w:rsidRDefault="00167120" w:rsidP="00D65BFF">
            <w:pPr>
              <w:pStyle w:val="RepTable"/>
              <w:jc w:val="center"/>
              <w:rPr>
                <w:highlight w:val="cyan"/>
                <w:lang w:val="en-US"/>
              </w:rPr>
            </w:pPr>
            <w:r w:rsidRPr="00652BEA">
              <w:rPr>
                <w:highlight w:val="cyan"/>
                <w:lang w:val="en-US"/>
              </w:rPr>
              <w:t>1992</w:t>
            </w:r>
          </w:p>
        </w:tc>
        <w:tc>
          <w:tcPr>
            <w:tcW w:w="2937" w:type="pct"/>
            <w:shd w:val="clear" w:color="auto" w:fill="auto"/>
          </w:tcPr>
          <w:p w14:paraId="3D10CBA3" w14:textId="77777777" w:rsidR="00167120" w:rsidRPr="00652BEA" w:rsidRDefault="00167120" w:rsidP="00D65BFF">
            <w:pPr>
              <w:pStyle w:val="RepTable"/>
              <w:rPr>
                <w:highlight w:val="cyan"/>
                <w:lang w:val="en-US"/>
              </w:rPr>
            </w:pPr>
            <w:r w:rsidRPr="00652BEA">
              <w:rPr>
                <w:highlight w:val="cyan"/>
                <w:lang w:val="en-US"/>
              </w:rPr>
              <w:t>HWG 1608 &amp; KWG 4168; 417 EC, winter wheat, Germany BBA</w:t>
            </w:r>
          </w:p>
          <w:p w14:paraId="4860F56B" w14:textId="77777777" w:rsidR="00167120" w:rsidRPr="00652BEA" w:rsidRDefault="00167120" w:rsidP="00D65BFF">
            <w:pPr>
              <w:pStyle w:val="RepTable"/>
              <w:rPr>
                <w:highlight w:val="cyan"/>
                <w:lang w:val="en-US"/>
              </w:rPr>
            </w:pPr>
            <w:r w:rsidRPr="00652BEA">
              <w:rPr>
                <w:highlight w:val="cyan"/>
                <w:lang w:val="en-US"/>
              </w:rPr>
              <w:t>Report No. 0640-90; M-010809-01-2; 1797989</w:t>
            </w:r>
          </w:p>
          <w:p w14:paraId="4C5374E4" w14:textId="4AB3F578" w:rsidR="00167120" w:rsidRPr="00652BEA" w:rsidRDefault="00167120" w:rsidP="00D65BFF">
            <w:pPr>
              <w:pStyle w:val="RepTable"/>
              <w:rPr>
                <w:highlight w:val="cyan"/>
                <w:lang w:val="en-US"/>
              </w:rPr>
            </w:pPr>
            <w:r w:rsidRPr="00652BEA">
              <w:rPr>
                <w:highlight w:val="cyan"/>
                <w:lang w:val="en-US"/>
              </w:rPr>
              <w:t>No GLP, unpublished</w:t>
            </w:r>
          </w:p>
        </w:tc>
        <w:tc>
          <w:tcPr>
            <w:tcW w:w="330" w:type="pct"/>
            <w:shd w:val="clear" w:color="auto" w:fill="auto"/>
          </w:tcPr>
          <w:p w14:paraId="38B824E2" w14:textId="74DCD023"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0B6BD05D" w14:textId="5629BCDC"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70457F50" w14:textId="77777777" w:rsidTr="00E451CB">
        <w:tc>
          <w:tcPr>
            <w:tcW w:w="366" w:type="pct"/>
            <w:shd w:val="clear" w:color="auto" w:fill="auto"/>
          </w:tcPr>
          <w:p w14:paraId="353200CC" w14:textId="77777777" w:rsidR="00167120" w:rsidRPr="00652BEA" w:rsidRDefault="00167120" w:rsidP="00D65BFF">
            <w:pPr>
              <w:pStyle w:val="RepTable"/>
              <w:rPr>
                <w:highlight w:val="cyan"/>
                <w:lang w:val="en-US"/>
              </w:rPr>
            </w:pPr>
            <w:r w:rsidRPr="00652BEA">
              <w:rPr>
                <w:highlight w:val="cyan"/>
                <w:lang w:val="en-US"/>
              </w:rPr>
              <w:t>KCA 6.3.1</w:t>
            </w:r>
          </w:p>
          <w:p w14:paraId="6D47FD66" w14:textId="5A5558C4"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7DD11DB9" w14:textId="173B3C0F" w:rsidR="00167120" w:rsidRPr="00652BEA" w:rsidRDefault="00167120" w:rsidP="00D65BFF">
            <w:pPr>
              <w:pStyle w:val="RepTable"/>
              <w:rPr>
                <w:highlight w:val="cyan"/>
                <w:lang w:val="en-US"/>
              </w:rPr>
            </w:pPr>
            <w:r w:rsidRPr="00652BEA">
              <w:rPr>
                <w:highlight w:val="cyan"/>
                <w:lang w:val="en-US"/>
              </w:rPr>
              <w:t>Anonymous</w:t>
            </w:r>
          </w:p>
        </w:tc>
        <w:tc>
          <w:tcPr>
            <w:tcW w:w="278" w:type="pct"/>
            <w:shd w:val="clear" w:color="auto" w:fill="auto"/>
          </w:tcPr>
          <w:p w14:paraId="5A6E4328" w14:textId="567BD1A8" w:rsidR="00167120" w:rsidRPr="00652BEA" w:rsidRDefault="00167120" w:rsidP="00D65BFF">
            <w:pPr>
              <w:pStyle w:val="RepTable"/>
              <w:jc w:val="center"/>
              <w:rPr>
                <w:highlight w:val="cyan"/>
                <w:lang w:val="en-US"/>
              </w:rPr>
            </w:pPr>
            <w:r w:rsidRPr="00652BEA">
              <w:rPr>
                <w:highlight w:val="cyan"/>
                <w:lang w:val="en-US"/>
              </w:rPr>
              <w:t>1992</w:t>
            </w:r>
          </w:p>
        </w:tc>
        <w:tc>
          <w:tcPr>
            <w:tcW w:w="2937" w:type="pct"/>
            <w:shd w:val="clear" w:color="auto" w:fill="auto"/>
          </w:tcPr>
          <w:p w14:paraId="6726FB70" w14:textId="77777777" w:rsidR="00167120" w:rsidRPr="00652BEA" w:rsidRDefault="00167120" w:rsidP="00D65BFF">
            <w:pPr>
              <w:pStyle w:val="RepTable"/>
              <w:rPr>
                <w:highlight w:val="cyan"/>
                <w:lang w:val="en-US"/>
              </w:rPr>
            </w:pPr>
            <w:r w:rsidRPr="00652BEA">
              <w:rPr>
                <w:highlight w:val="cyan"/>
                <w:lang w:val="en-US"/>
              </w:rPr>
              <w:t>HWG 1608 &amp; KWG 4168; 417 EC, winter barley, Germany BBA</w:t>
            </w:r>
          </w:p>
          <w:p w14:paraId="5D88D69F" w14:textId="77777777" w:rsidR="00167120" w:rsidRPr="00652BEA" w:rsidRDefault="00167120" w:rsidP="00D65BFF">
            <w:pPr>
              <w:pStyle w:val="RepTable"/>
              <w:rPr>
                <w:highlight w:val="cyan"/>
                <w:lang w:val="en-US"/>
              </w:rPr>
            </w:pPr>
            <w:r w:rsidRPr="00652BEA">
              <w:rPr>
                <w:highlight w:val="cyan"/>
                <w:lang w:val="en-US"/>
              </w:rPr>
              <w:t>Report No. 0641-90; M-010806-01-2; 1798005</w:t>
            </w:r>
          </w:p>
          <w:p w14:paraId="53134699" w14:textId="659E70EB" w:rsidR="00167120" w:rsidRPr="00652BEA" w:rsidRDefault="00167120" w:rsidP="00D65BFF">
            <w:pPr>
              <w:pStyle w:val="RepTable"/>
              <w:rPr>
                <w:highlight w:val="cyan"/>
                <w:lang w:val="en-US"/>
              </w:rPr>
            </w:pPr>
            <w:r w:rsidRPr="00652BEA">
              <w:rPr>
                <w:highlight w:val="cyan"/>
                <w:lang w:val="en-US"/>
              </w:rPr>
              <w:t>No GLP, unpublished</w:t>
            </w:r>
          </w:p>
        </w:tc>
        <w:tc>
          <w:tcPr>
            <w:tcW w:w="330" w:type="pct"/>
            <w:shd w:val="clear" w:color="auto" w:fill="auto"/>
          </w:tcPr>
          <w:p w14:paraId="25883918" w14:textId="0A5EDB70"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76031B91" w14:textId="74151906"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1A3C29E8" w14:textId="77777777" w:rsidTr="00E451CB">
        <w:tc>
          <w:tcPr>
            <w:tcW w:w="366" w:type="pct"/>
            <w:shd w:val="clear" w:color="auto" w:fill="auto"/>
          </w:tcPr>
          <w:p w14:paraId="11205D5C" w14:textId="77777777" w:rsidR="00167120" w:rsidRPr="00652BEA" w:rsidRDefault="00167120" w:rsidP="00D65BFF">
            <w:pPr>
              <w:pStyle w:val="RepTable"/>
              <w:rPr>
                <w:highlight w:val="cyan"/>
                <w:lang w:val="en-US"/>
              </w:rPr>
            </w:pPr>
            <w:r w:rsidRPr="00652BEA">
              <w:rPr>
                <w:highlight w:val="cyan"/>
                <w:lang w:val="en-US"/>
              </w:rPr>
              <w:t>KCA 6.3.1</w:t>
            </w:r>
          </w:p>
          <w:p w14:paraId="33D64788" w14:textId="21AA4F1E" w:rsidR="00167120" w:rsidRPr="00652BEA" w:rsidRDefault="00167120" w:rsidP="00D65BFF">
            <w:pPr>
              <w:pStyle w:val="RepTable"/>
              <w:pageBreakBefore/>
              <w:rPr>
                <w:highlight w:val="cyan"/>
                <w:lang w:val="en-US"/>
              </w:rPr>
            </w:pPr>
            <w:r w:rsidRPr="00652BEA">
              <w:rPr>
                <w:highlight w:val="cyan"/>
                <w:lang w:val="en-US"/>
              </w:rPr>
              <w:t>(KIIA 6.3)</w:t>
            </w:r>
          </w:p>
        </w:tc>
        <w:tc>
          <w:tcPr>
            <w:tcW w:w="662" w:type="pct"/>
            <w:shd w:val="clear" w:color="auto" w:fill="auto"/>
          </w:tcPr>
          <w:p w14:paraId="3E830A97" w14:textId="1DA9EA52" w:rsidR="00167120" w:rsidRPr="00652BEA" w:rsidRDefault="00167120" w:rsidP="00D65BFF">
            <w:pPr>
              <w:pStyle w:val="RepTable"/>
              <w:rPr>
                <w:highlight w:val="cyan"/>
                <w:lang w:val="en-US"/>
              </w:rPr>
            </w:pPr>
            <w:r w:rsidRPr="00652BEA">
              <w:rPr>
                <w:highlight w:val="cyan"/>
                <w:lang w:val="en-US"/>
              </w:rPr>
              <w:t>Freitag, T; Wolter, A.</w:t>
            </w:r>
          </w:p>
        </w:tc>
        <w:tc>
          <w:tcPr>
            <w:tcW w:w="278" w:type="pct"/>
            <w:shd w:val="clear" w:color="auto" w:fill="auto"/>
          </w:tcPr>
          <w:p w14:paraId="443A290F" w14:textId="1A8F1D04" w:rsidR="00167120" w:rsidRPr="00652BEA" w:rsidRDefault="00167120" w:rsidP="00D65BFF">
            <w:pPr>
              <w:pStyle w:val="RepTable"/>
              <w:jc w:val="center"/>
              <w:rPr>
                <w:highlight w:val="cyan"/>
                <w:lang w:val="en-US"/>
              </w:rPr>
            </w:pPr>
            <w:r w:rsidRPr="00652BEA">
              <w:rPr>
                <w:highlight w:val="cyan"/>
                <w:lang w:val="en-US"/>
              </w:rPr>
              <w:t>2006</w:t>
            </w:r>
          </w:p>
        </w:tc>
        <w:tc>
          <w:tcPr>
            <w:tcW w:w="2937" w:type="pct"/>
            <w:shd w:val="clear" w:color="auto" w:fill="auto"/>
          </w:tcPr>
          <w:p w14:paraId="7F58D207"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JAU 6476, Tebuconazle and KWG 4168 in/on winter wheat after spraying of JAU 6476 &amp; HWG 1608 &amp; KWG 4168 (450 EC) in the field in Northern France, Germany, </w:t>
            </w:r>
            <w:r w:rsidRPr="00652BEA">
              <w:rPr>
                <w:highlight w:val="cyan"/>
                <w:lang w:val="en-US"/>
              </w:rPr>
              <w:lastRenderedPageBreak/>
              <w:t>UK and Sweden</w:t>
            </w:r>
          </w:p>
          <w:p w14:paraId="0D7E63DC" w14:textId="77777777" w:rsidR="00167120" w:rsidRPr="00652BEA" w:rsidRDefault="00167120" w:rsidP="00D65BFF">
            <w:pPr>
              <w:pStyle w:val="RepTable"/>
              <w:rPr>
                <w:highlight w:val="cyan"/>
                <w:lang w:val="en-US"/>
              </w:rPr>
            </w:pPr>
            <w:r w:rsidRPr="00652BEA">
              <w:rPr>
                <w:highlight w:val="cyan"/>
                <w:lang w:val="en-US"/>
              </w:rPr>
              <w:t>Report No. RA-2574/05; M-271973-01-1, 1797997</w:t>
            </w:r>
          </w:p>
          <w:p w14:paraId="0645F500" w14:textId="44C9B894"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44D4BE97" w14:textId="09BACE73" w:rsidR="00167120" w:rsidRPr="00652BEA" w:rsidRDefault="00167120" w:rsidP="00D65BFF">
            <w:pPr>
              <w:pStyle w:val="RepTable"/>
              <w:jc w:val="center"/>
              <w:rPr>
                <w:highlight w:val="cyan"/>
                <w:lang w:val="en-US"/>
              </w:rPr>
            </w:pPr>
            <w:r w:rsidRPr="00652BEA">
              <w:rPr>
                <w:highlight w:val="cyan"/>
                <w:lang w:val="en-US"/>
              </w:rPr>
              <w:lastRenderedPageBreak/>
              <w:t>N</w:t>
            </w:r>
          </w:p>
        </w:tc>
        <w:tc>
          <w:tcPr>
            <w:tcW w:w="427" w:type="pct"/>
            <w:shd w:val="clear" w:color="auto" w:fill="auto"/>
          </w:tcPr>
          <w:p w14:paraId="30A08C89" w14:textId="5E8ECC98"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365DC288" w14:textId="77777777" w:rsidTr="00E451CB">
        <w:tc>
          <w:tcPr>
            <w:tcW w:w="366" w:type="pct"/>
            <w:shd w:val="clear" w:color="auto" w:fill="auto"/>
          </w:tcPr>
          <w:p w14:paraId="45FC9B3F" w14:textId="77777777" w:rsidR="00167120" w:rsidRPr="00652BEA" w:rsidRDefault="00167120" w:rsidP="00D65BFF">
            <w:pPr>
              <w:pStyle w:val="RepTable"/>
              <w:rPr>
                <w:highlight w:val="cyan"/>
                <w:lang w:val="en-US"/>
              </w:rPr>
            </w:pPr>
            <w:r w:rsidRPr="00652BEA">
              <w:rPr>
                <w:highlight w:val="cyan"/>
                <w:lang w:val="en-US"/>
              </w:rPr>
              <w:t>KCA 6.3.1</w:t>
            </w:r>
          </w:p>
          <w:p w14:paraId="70059D33" w14:textId="06DC9070"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226CA27E" w14:textId="569DD647" w:rsidR="00167120" w:rsidRPr="00652BEA" w:rsidRDefault="00167120" w:rsidP="00D65BFF">
            <w:pPr>
              <w:pStyle w:val="RepTable"/>
              <w:rPr>
                <w:highlight w:val="cyan"/>
                <w:lang w:val="en-US"/>
              </w:rPr>
            </w:pPr>
            <w:r w:rsidRPr="00652BEA">
              <w:rPr>
                <w:highlight w:val="cyan"/>
                <w:lang w:val="en-US"/>
              </w:rPr>
              <w:t>Freitag, T; Wolter, A.</w:t>
            </w:r>
          </w:p>
        </w:tc>
        <w:tc>
          <w:tcPr>
            <w:tcW w:w="278" w:type="pct"/>
            <w:shd w:val="clear" w:color="auto" w:fill="auto"/>
          </w:tcPr>
          <w:p w14:paraId="3CA28414" w14:textId="0032477A" w:rsidR="00167120" w:rsidRPr="00652BEA" w:rsidRDefault="00167120" w:rsidP="00D65BFF">
            <w:pPr>
              <w:pStyle w:val="RepTable"/>
              <w:jc w:val="center"/>
              <w:rPr>
                <w:highlight w:val="cyan"/>
                <w:lang w:val="en-US"/>
              </w:rPr>
            </w:pPr>
            <w:r w:rsidRPr="00652BEA">
              <w:rPr>
                <w:highlight w:val="cyan"/>
                <w:lang w:val="en-US"/>
              </w:rPr>
              <w:t>2006</w:t>
            </w:r>
          </w:p>
        </w:tc>
        <w:tc>
          <w:tcPr>
            <w:tcW w:w="2937" w:type="pct"/>
            <w:shd w:val="clear" w:color="auto" w:fill="auto"/>
          </w:tcPr>
          <w:p w14:paraId="23ECB318" w14:textId="77777777" w:rsidR="00167120" w:rsidRPr="00652BEA" w:rsidRDefault="00167120" w:rsidP="00D65BFF">
            <w:pPr>
              <w:pStyle w:val="RepTable"/>
              <w:rPr>
                <w:highlight w:val="cyan"/>
                <w:lang w:val="en-US"/>
              </w:rPr>
            </w:pPr>
            <w:r w:rsidRPr="00652BEA">
              <w:rPr>
                <w:highlight w:val="cyan"/>
                <w:lang w:val="en-US"/>
              </w:rPr>
              <w:t>Determination of the residues of JAU 6476, Tebuconazle and KWG 4168 in/on spring barley after spraying of JAU 6476 &amp; HWG 1608 &amp; KWG 4168 (450 EC) in the field in Northern France, Germany, UK and Sweden</w:t>
            </w:r>
          </w:p>
          <w:p w14:paraId="4A9F53CC" w14:textId="77777777" w:rsidR="00167120" w:rsidRPr="00652BEA" w:rsidRDefault="00167120" w:rsidP="00D65BFF">
            <w:pPr>
              <w:pStyle w:val="RepTable"/>
              <w:rPr>
                <w:highlight w:val="cyan"/>
                <w:lang w:val="en-US"/>
              </w:rPr>
            </w:pPr>
            <w:r w:rsidRPr="00652BEA">
              <w:rPr>
                <w:highlight w:val="cyan"/>
                <w:lang w:val="en-US"/>
              </w:rPr>
              <w:t>Report No. RA-2571/05; M-272012-01-1, 179811</w:t>
            </w:r>
          </w:p>
          <w:p w14:paraId="41B1D7F8" w14:textId="5D5E8430"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5EB723BA" w14:textId="0E01FF6E"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32E28038" w14:textId="7DB0D834"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632E0F0B" w14:textId="77777777" w:rsidTr="00E451CB">
        <w:tc>
          <w:tcPr>
            <w:tcW w:w="366" w:type="pct"/>
            <w:shd w:val="clear" w:color="auto" w:fill="auto"/>
          </w:tcPr>
          <w:p w14:paraId="790402A4" w14:textId="77777777" w:rsidR="00167120" w:rsidRPr="00652BEA" w:rsidRDefault="00167120" w:rsidP="00D65BFF">
            <w:pPr>
              <w:pStyle w:val="RepTable"/>
              <w:rPr>
                <w:highlight w:val="cyan"/>
                <w:lang w:val="en-US"/>
              </w:rPr>
            </w:pPr>
            <w:r w:rsidRPr="00652BEA">
              <w:rPr>
                <w:highlight w:val="cyan"/>
                <w:lang w:val="en-US"/>
              </w:rPr>
              <w:t>KCA 6.3.1</w:t>
            </w:r>
          </w:p>
          <w:p w14:paraId="4517E6FC" w14:textId="29E65221"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41052A30" w14:textId="03E97BE8" w:rsidR="00167120" w:rsidRPr="00652BEA" w:rsidRDefault="00167120" w:rsidP="00D65BFF">
            <w:pPr>
              <w:pStyle w:val="RepTable"/>
              <w:rPr>
                <w:highlight w:val="cyan"/>
                <w:lang w:val="en-US"/>
              </w:rPr>
            </w:pPr>
            <w:r w:rsidRPr="00652BEA">
              <w:rPr>
                <w:highlight w:val="cyan"/>
                <w:lang w:val="en-US"/>
              </w:rPr>
              <w:t>Heinemann, O.</w:t>
            </w:r>
          </w:p>
        </w:tc>
        <w:tc>
          <w:tcPr>
            <w:tcW w:w="278" w:type="pct"/>
            <w:shd w:val="clear" w:color="auto" w:fill="auto"/>
          </w:tcPr>
          <w:p w14:paraId="7E3048B4" w14:textId="2F432470" w:rsidR="00167120" w:rsidRPr="00652BEA" w:rsidRDefault="00167120" w:rsidP="00D65BFF">
            <w:pPr>
              <w:pStyle w:val="RepTable"/>
              <w:jc w:val="center"/>
              <w:rPr>
                <w:highlight w:val="cyan"/>
                <w:lang w:val="en-US"/>
              </w:rPr>
            </w:pPr>
            <w:r w:rsidRPr="00652BEA">
              <w:rPr>
                <w:highlight w:val="cyan"/>
                <w:lang w:val="en-US"/>
              </w:rPr>
              <w:t>1999</w:t>
            </w:r>
          </w:p>
        </w:tc>
        <w:tc>
          <w:tcPr>
            <w:tcW w:w="2937" w:type="pct"/>
            <w:shd w:val="clear" w:color="auto" w:fill="auto"/>
          </w:tcPr>
          <w:p w14:paraId="3DD99628"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KWG 4168 &amp; ICI A 5504 400 SE in/on spring barley and winter wheat </w:t>
            </w:r>
          </w:p>
          <w:p w14:paraId="5F626295" w14:textId="77777777" w:rsidR="00167120" w:rsidRPr="00652BEA" w:rsidRDefault="00167120" w:rsidP="00D65BFF">
            <w:pPr>
              <w:pStyle w:val="RepTable"/>
              <w:rPr>
                <w:highlight w:val="cyan"/>
                <w:lang w:val="en-US"/>
              </w:rPr>
            </w:pPr>
            <w:r w:rsidRPr="00652BEA">
              <w:rPr>
                <w:highlight w:val="cyan"/>
                <w:lang w:val="en-US"/>
              </w:rPr>
              <w:t>Following spray application in Germany, Sweden and Great Britain</w:t>
            </w:r>
          </w:p>
          <w:p w14:paraId="5C6CD71A" w14:textId="77777777" w:rsidR="00167120" w:rsidRPr="00652BEA" w:rsidRDefault="00167120" w:rsidP="00D65BFF">
            <w:pPr>
              <w:pStyle w:val="RepTable"/>
              <w:rPr>
                <w:highlight w:val="cyan"/>
                <w:lang w:val="en-US"/>
              </w:rPr>
            </w:pPr>
            <w:r w:rsidRPr="00652BEA">
              <w:rPr>
                <w:highlight w:val="cyan"/>
                <w:lang w:val="en-US"/>
              </w:rPr>
              <w:t>Report No. RA-2002/97; M-010782-01-1, 1797991</w:t>
            </w:r>
          </w:p>
          <w:p w14:paraId="1D62165B" w14:textId="5684ECA4"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5700695D" w14:textId="44773482"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45D6F97D" w14:textId="2C262C67"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2BAFA834" w14:textId="77777777" w:rsidTr="00E451CB">
        <w:tc>
          <w:tcPr>
            <w:tcW w:w="366" w:type="pct"/>
            <w:shd w:val="clear" w:color="auto" w:fill="auto"/>
          </w:tcPr>
          <w:p w14:paraId="0CD49BA6" w14:textId="77777777" w:rsidR="00167120" w:rsidRPr="00652BEA" w:rsidRDefault="00167120" w:rsidP="00D65BFF">
            <w:pPr>
              <w:pStyle w:val="RepTable"/>
              <w:rPr>
                <w:highlight w:val="cyan"/>
                <w:lang w:val="en-US"/>
              </w:rPr>
            </w:pPr>
            <w:r w:rsidRPr="00652BEA">
              <w:rPr>
                <w:highlight w:val="cyan"/>
                <w:lang w:val="en-US"/>
              </w:rPr>
              <w:t>KCA 6.3.1</w:t>
            </w:r>
          </w:p>
          <w:p w14:paraId="78D8D2AA" w14:textId="5363F117"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3116B62D" w14:textId="3C24EBA1" w:rsidR="00167120" w:rsidRPr="00652BEA" w:rsidRDefault="00167120" w:rsidP="00D65BFF">
            <w:pPr>
              <w:pStyle w:val="RepTable"/>
              <w:rPr>
                <w:highlight w:val="cyan"/>
                <w:lang w:val="en-US"/>
              </w:rPr>
            </w:pPr>
            <w:r w:rsidRPr="00652BEA">
              <w:rPr>
                <w:highlight w:val="cyan"/>
                <w:lang w:val="en-US"/>
              </w:rPr>
              <w:t>Heinemann, O.</w:t>
            </w:r>
          </w:p>
        </w:tc>
        <w:tc>
          <w:tcPr>
            <w:tcW w:w="278" w:type="pct"/>
            <w:shd w:val="clear" w:color="auto" w:fill="auto"/>
          </w:tcPr>
          <w:p w14:paraId="4F579DE9" w14:textId="6F704505" w:rsidR="00167120" w:rsidRPr="00652BEA" w:rsidRDefault="00167120" w:rsidP="00D65BFF">
            <w:pPr>
              <w:pStyle w:val="RepTable"/>
              <w:jc w:val="center"/>
              <w:rPr>
                <w:highlight w:val="cyan"/>
                <w:lang w:val="en-US"/>
              </w:rPr>
            </w:pPr>
            <w:r w:rsidRPr="00652BEA">
              <w:rPr>
                <w:highlight w:val="cyan"/>
                <w:lang w:val="en-US"/>
              </w:rPr>
              <w:t>1999</w:t>
            </w:r>
          </w:p>
        </w:tc>
        <w:tc>
          <w:tcPr>
            <w:tcW w:w="2937" w:type="pct"/>
            <w:shd w:val="clear" w:color="auto" w:fill="auto"/>
          </w:tcPr>
          <w:p w14:paraId="4114C03C"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KWG 4168 &amp; ICI A 5504 400 SE in/on spring barley and winter wheat </w:t>
            </w:r>
          </w:p>
          <w:p w14:paraId="541F9B88" w14:textId="77777777" w:rsidR="00167120" w:rsidRPr="00652BEA" w:rsidRDefault="00167120" w:rsidP="00D65BFF">
            <w:pPr>
              <w:pStyle w:val="RepTable"/>
              <w:rPr>
                <w:highlight w:val="cyan"/>
                <w:lang w:val="en-US"/>
              </w:rPr>
            </w:pPr>
            <w:r w:rsidRPr="00652BEA">
              <w:rPr>
                <w:highlight w:val="cyan"/>
                <w:lang w:val="en-US"/>
              </w:rPr>
              <w:t>Following spray application in Germany, Sweden and Great Britain</w:t>
            </w:r>
          </w:p>
          <w:p w14:paraId="5B9E9329" w14:textId="77777777" w:rsidR="00167120" w:rsidRPr="00652BEA" w:rsidRDefault="00167120" w:rsidP="00D65BFF">
            <w:pPr>
              <w:pStyle w:val="RepTable"/>
              <w:rPr>
                <w:highlight w:val="cyan"/>
                <w:lang w:val="en-US"/>
              </w:rPr>
            </w:pPr>
            <w:r w:rsidRPr="00652BEA">
              <w:rPr>
                <w:highlight w:val="cyan"/>
                <w:lang w:val="en-US"/>
              </w:rPr>
              <w:t>Report No. RA-2002/97; M-010782-01-1, 1798007</w:t>
            </w:r>
          </w:p>
          <w:p w14:paraId="6F51CB02" w14:textId="6D80752B"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FE603FD" w14:textId="741BD453"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2633C8EB" w14:textId="6AAD6EF5"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3F98F1F" w14:textId="77777777" w:rsidTr="00E451CB">
        <w:tc>
          <w:tcPr>
            <w:tcW w:w="366" w:type="pct"/>
            <w:shd w:val="clear" w:color="auto" w:fill="auto"/>
          </w:tcPr>
          <w:p w14:paraId="57F47087" w14:textId="77777777" w:rsidR="00167120" w:rsidRPr="00652BEA" w:rsidRDefault="00167120" w:rsidP="00D65BFF">
            <w:pPr>
              <w:pStyle w:val="RepTable"/>
              <w:rPr>
                <w:highlight w:val="cyan"/>
                <w:lang w:val="en-US"/>
              </w:rPr>
            </w:pPr>
            <w:r w:rsidRPr="00652BEA">
              <w:rPr>
                <w:highlight w:val="cyan"/>
                <w:lang w:val="en-US"/>
              </w:rPr>
              <w:t>KCA 6.3.1</w:t>
            </w:r>
          </w:p>
          <w:p w14:paraId="403EEB90" w14:textId="578DC3D5"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48DFC522" w14:textId="749EA595" w:rsidR="00167120" w:rsidRPr="00652BEA" w:rsidRDefault="00167120" w:rsidP="00D65BFF">
            <w:pPr>
              <w:pStyle w:val="RepTable"/>
              <w:rPr>
                <w:highlight w:val="cyan"/>
                <w:lang w:val="en-US"/>
              </w:rPr>
            </w:pPr>
            <w:r w:rsidRPr="00652BEA">
              <w:rPr>
                <w:highlight w:val="cyan"/>
                <w:lang w:val="en-US"/>
              </w:rPr>
              <w:t>Heinemann, O.</w:t>
            </w:r>
          </w:p>
        </w:tc>
        <w:tc>
          <w:tcPr>
            <w:tcW w:w="278" w:type="pct"/>
            <w:shd w:val="clear" w:color="auto" w:fill="auto"/>
          </w:tcPr>
          <w:p w14:paraId="4B9A90AD" w14:textId="054331DB" w:rsidR="00167120" w:rsidRPr="00652BEA" w:rsidRDefault="00167120" w:rsidP="00D65BFF">
            <w:pPr>
              <w:pStyle w:val="RepTable"/>
              <w:jc w:val="center"/>
              <w:rPr>
                <w:highlight w:val="cyan"/>
                <w:lang w:val="en-US"/>
              </w:rPr>
            </w:pPr>
            <w:r w:rsidRPr="00652BEA">
              <w:rPr>
                <w:highlight w:val="cyan"/>
                <w:lang w:val="en-US"/>
              </w:rPr>
              <w:t>1999</w:t>
            </w:r>
          </w:p>
        </w:tc>
        <w:tc>
          <w:tcPr>
            <w:tcW w:w="2937" w:type="pct"/>
            <w:shd w:val="clear" w:color="auto" w:fill="auto"/>
          </w:tcPr>
          <w:p w14:paraId="7DDC413F"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KWG 4168 500 EC in/on spring and winter barley following spray application in Germany and Great Britain </w:t>
            </w:r>
          </w:p>
          <w:p w14:paraId="05C011EA" w14:textId="77777777" w:rsidR="00167120" w:rsidRPr="00652BEA" w:rsidRDefault="00167120" w:rsidP="00D65BFF">
            <w:pPr>
              <w:pStyle w:val="RepTable"/>
              <w:rPr>
                <w:highlight w:val="cyan"/>
                <w:lang w:val="en-US"/>
              </w:rPr>
            </w:pPr>
            <w:r w:rsidRPr="00652BEA">
              <w:rPr>
                <w:highlight w:val="cyan"/>
                <w:lang w:val="en-US"/>
              </w:rPr>
              <w:t>Report No. RA-2157/98; M-010652-01-2, 1798019</w:t>
            </w:r>
          </w:p>
          <w:p w14:paraId="03AD2933" w14:textId="347BF395"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5122FAB" w14:textId="123C701A"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45BB780E" w14:textId="33A5482C"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5305DEC3" w14:textId="77777777" w:rsidTr="00E451CB">
        <w:tc>
          <w:tcPr>
            <w:tcW w:w="366" w:type="pct"/>
            <w:shd w:val="clear" w:color="auto" w:fill="auto"/>
          </w:tcPr>
          <w:p w14:paraId="233FC7D1" w14:textId="77777777" w:rsidR="00167120" w:rsidRPr="00652BEA" w:rsidRDefault="00167120" w:rsidP="00D65BFF">
            <w:pPr>
              <w:pStyle w:val="RepTable"/>
              <w:rPr>
                <w:highlight w:val="cyan"/>
                <w:lang w:val="en-US"/>
              </w:rPr>
            </w:pPr>
            <w:r w:rsidRPr="00652BEA">
              <w:rPr>
                <w:highlight w:val="cyan"/>
                <w:lang w:val="en-US"/>
              </w:rPr>
              <w:t>KCA 6.3.1</w:t>
            </w:r>
          </w:p>
          <w:p w14:paraId="6ED5B3D4" w14:textId="60E162C2"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1760C34E" w14:textId="41969168" w:rsidR="00167120" w:rsidRPr="00652BEA" w:rsidRDefault="00167120" w:rsidP="00D65BFF">
            <w:pPr>
              <w:pStyle w:val="RepTable"/>
              <w:rPr>
                <w:highlight w:val="cyan"/>
                <w:lang w:val="en-US"/>
              </w:rPr>
            </w:pPr>
            <w:r w:rsidRPr="00652BEA">
              <w:rPr>
                <w:highlight w:val="cyan"/>
                <w:lang w:val="en-US"/>
              </w:rPr>
              <w:t>Heinemann, O.</w:t>
            </w:r>
          </w:p>
        </w:tc>
        <w:tc>
          <w:tcPr>
            <w:tcW w:w="278" w:type="pct"/>
            <w:shd w:val="clear" w:color="auto" w:fill="auto"/>
          </w:tcPr>
          <w:p w14:paraId="76314167" w14:textId="48550FF5" w:rsidR="00167120" w:rsidRPr="00652BEA" w:rsidRDefault="00167120" w:rsidP="00D65BFF">
            <w:pPr>
              <w:pStyle w:val="RepTable"/>
              <w:jc w:val="center"/>
              <w:rPr>
                <w:highlight w:val="cyan"/>
                <w:lang w:val="en-US"/>
              </w:rPr>
            </w:pPr>
            <w:r w:rsidRPr="00652BEA">
              <w:rPr>
                <w:highlight w:val="cyan"/>
                <w:lang w:val="en-US"/>
              </w:rPr>
              <w:t>1999</w:t>
            </w:r>
          </w:p>
        </w:tc>
        <w:tc>
          <w:tcPr>
            <w:tcW w:w="2937" w:type="pct"/>
            <w:shd w:val="clear" w:color="auto" w:fill="auto"/>
          </w:tcPr>
          <w:p w14:paraId="0252074B"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KWG 4168 500 EC in/on spring and winter barley following spray application in France </w:t>
            </w:r>
          </w:p>
          <w:p w14:paraId="1FEE8132" w14:textId="77777777" w:rsidR="00167120" w:rsidRPr="00652BEA" w:rsidRDefault="00167120" w:rsidP="00D65BFF">
            <w:pPr>
              <w:pStyle w:val="RepTable"/>
              <w:rPr>
                <w:highlight w:val="cyan"/>
                <w:lang w:val="en-US"/>
              </w:rPr>
            </w:pPr>
            <w:r w:rsidRPr="00652BEA">
              <w:rPr>
                <w:highlight w:val="cyan"/>
                <w:lang w:val="en-US"/>
              </w:rPr>
              <w:t>Report No. RA-2158/98; M-010906-01-1, 1798021</w:t>
            </w:r>
          </w:p>
          <w:p w14:paraId="5AA703DA" w14:textId="1BDF1071"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544BB0B7" w14:textId="57868F26"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76C7333F" w14:textId="602E8550"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156936AD" w14:textId="77777777" w:rsidTr="00E451CB">
        <w:tc>
          <w:tcPr>
            <w:tcW w:w="366" w:type="pct"/>
            <w:shd w:val="clear" w:color="auto" w:fill="auto"/>
          </w:tcPr>
          <w:p w14:paraId="00633543" w14:textId="77777777" w:rsidR="00167120" w:rsidRPr="00652BEA" w:rsidRDefault="00167120" w:rsidP="00D65BFF">
            <w:pPr>
              <w:pStyle w:val="RepTable"/>
              <w:rPr>
                <w:highlight w:val="cyan"/>
                <w:lang w:val="en-US"/>
              </w:rPr>
            </w:pPr>
            <w:r w:rsidRPr="00652BEA">
              <w:rPr>
                <w:highlight w:val="cyan"/>
                <w:lang w:val="en-US"/>
              </w:rPr>
              <w:t>KCA 6.3.1</w:t>
            </w:r>
          </w:p>
          <w:p w14:paraId="7C0A48D5" w14:textId="78FEF778" w:rsidR="00167120" w:rsidRPr="00652BEA" w:rsidRDefault="00167120" w:rsidP="00D65BFF">
            <w:pPr>
              <w:pStyle w:val="RepTable"/>
              <w:pageBreakBefore/>
              <w:rPr>
                <w:highlight w:val="cyan"/>
                <w:lang w:val="en-US"/>
              </w:rPr>
            </w:pPr>
            <w:r w:rsidRPr="00652BEA">
              <w:rPr>
                <w:highlight w:val="cyan"/>
                <w:lang w:val="en-US"/>
              </w:rPr>
              <w:t>(KIIA 6.3)</w:t>
            </w:r>
          </w:p>
        </w:tc>
        <w:tc>
          <w:tcPr>
            <w:tcW w:w="662" w:type="pct"/>
            <w:shd w:val="clear" w:color="auto" w:fill="auto"/>
          </w:tcPr>
          <w:p w14:paraId="31990C17" w14:textId="6868B645" w:rsidR="00167120" w:rsidRPr="00652BEA" w:rsidRDefault="00167120" w:rsidP="00D65BFF">
            <w:pPr>
              <w:pStyle w:val="RepTable"/>
              <w:rPr>
                <w:highlight w:val="cyan"/>
                <w:lang w:val="en-US"/>
              </w:rPr>
            </w:pPr>
            <w:r w:rsidRPr="00652BEA">
              <w:rPr>
                <w:highlight w:val="cyan"/>
                <w:lang w:val="en-US"/>
              </w:rPr>
              <w:t>Heinemann, O., Elke, K.</w:t>
            </w:r>
          </w:p>
        </w:tc>
        <w:tc>
          <w:tcPr>
            <w:tcW w:w="278" w:type="pct"/>
            <w:shd w:val="clear" w:color="auto" w:fill="auto"/>
          </w:tcPr>
          <w:p w14:paraId="577199CF" w14:textId="14257113" w:rsidR="00167120" w:rsidRPr="00652BEA" w:rsidRDefault="00167120" w:rsidP="00D65BFF">
            <w:pPr>
              <w:pStyle w:val="RepTable"/>
              <w:jc w:val="center"/>
              <w:rPr>
                <w:highlight w:val="cyan"/>
                <w:lang w:val="en-US"/>
              </w:rPr>
            </w:pPr>
            <w:r w:rsidRPr="00652BEA">
              <w:rPr>
                <w:highlight w:val="cyan"/>
                <w:lang w:val="en-US"/>
              </w:rPr>
              <w:t>2001</w:t>
            </w:r>
          </w:p>
        </w:tc>
        <w:tc>
          <w:tcPr>
            <w:tcW w:w="2937" w:type="pct"/>
            <w:shd w:val="clear" w:color="auto" w:fill="auto"/>
          </w:tcPr>
          <w:p w14:paraId="7B6FB0FA"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JAU 6476-desthio &amp; KWG 4168 500 EC in/on spring wheat following spray application of JAU 6476 &amp; KWG 4168 460 EC in Great Britain, France, Germany and Italy </w:t>
            </w:r>
          </w:p>
          <w:p w14:paraId="06E5672D" w14:textId="77777777" w:rsidR="00167120" w:rsidRPr="00652BEA" w:rsidRDefault="00167120" w:rsidP="00D65BFF">
            <w:pPr>
              <w:pStyle w:val="RepTable"/>
              <w:rPr>
                <w:highlight w:val="cyan"/>
                <w:lang w:val="en-US"/>
              </w:rPr>
            </w:pPr>
            <w:r w:rsidRPr="00652BEA">
              <w:rPr>
                <w:highlight w:val="cyan"/>
                <w:lang w:val="en-US"/>
              </w:rPr>
              <w:t>Report No. RA-2092/00; M-087669-01-1, 1797993</w:t>
            </w:r>
          </w:p>
          <w:p w14:paraId="3C2670AB" w14:textId="29B3E2AB"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9BD1B20" w14:textId="750B923C"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56C66DA5" w14:textId="57F5F903"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2B35607A" w14:textId="77777777" w:rsidTr="00E451CB">
        <w:tc>
          <w:tcPr>
            <w:tcW w:w="366" w:type="pct"/>
            <w:shd w:val="clear" w:color="auto" w:fill="auto"/>
          </w:tcPr>
          <w:p w14:paraId="39C2F8DE" w14:textId="77777777" w:rsidR="00167120" w:rsidRPr="00652BEA" w:rsidRDefault="00167120" w:rsidP="00D65BFF">
            <w:pPr>
              <w:pStyle w:val="RepTable"/>
              <w:rPr>
                <w:highlight w:val="cyan"/>
                <w:lang w:val="en-US"/>
              </w:rPr>
            </w:pPr>
            <w:r w:rsidRPr="00652BEA">
              <w:rPr>
                <w:highlight w:val="cyan"/>
                <w:lang w:val="en-US"/>
              </w:rPr>
              <w:t>KCA 6.3.1</w:t>
            </w:r>
          </w:p>
          <w:p w14:paraId="546C7CF0" w14:textId="07D2409B"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6101F1DB" w14:textId="280539A0" w:rsidR="00167120" w:rsidRPr="00652BEA" w:rsidRDefault="00167120" w:rsidP="00D65BFF">
            <w:pPr>
              <w:pStyle w:val="RepTable"/>
              <w:rPr>
                <w:highlight w:val="cyan"/>
                <w:lang w:val="en-US"/>
              </w:rPr>
            </w:pPr>
            <w:r w:rsidRPr="00652BEA">
              <w:rPr>
                <w:highlight w:val="cyan"/>
                <w:lang w:val="en-US"/>
              </w:rPr>
              <w:t>Heinemann, O., Elke, K.</w:t>
            </w:r>
          </w:p>
        </w:tc>
        <w:tc>
          <w:tcPr>
            <w:tcW w:w="278" w:type="pct"/>
            <w:shd w:val="clear" w:color="auto" w:fill="auto"/>
          </w:tcPr>
          <w:p w14:paraId="22A84344" w14:textId="6B807541" w:rsidR="00167120" w:rsidRPr="00652BEA" w:rsidRDefault="00167120" w:rsidP="00D65BFF">
            <w:pPr>
              <w:pStyle w:val="RepTable"/>
              <w:jc w:val="center"/>
              <w:rPr>
                <w:highlight w:val="cyan"/>
                <w:lang w:val="en-US"/>
              </w:rPr>
            </w:pPr>
            <w:r w:rsidRPr="00652BEA">
              <w:rPr>
                <w:highlight w:val="cyan"/>
                <w:lang w:val="en-US"/>
              </w:rPr>
              <w:t>2001</w:t>
            </w:r>
          </w:p>
        </w:tc>
        <w:tc>
          <w:tcPr>
            <w:tcW w:w="2937" w:type="pct"/>
            <w:shd w:val="clear" w:color="auto" w:fill="auto"/>
          </w:tcPr>
          <w:p w14:paraId="3A1F3F6A" w14:textId="77777777" w:rsidR="00167120" w:rsidRPr="00652BEA" w:rsidRDefault="00167120" w:rsidP="00D65BFF">
            <w:pPr>
              <w:pStyle w:val="RepTable"/>
              <w:rPr>
                <w:highlight w:val="cyan"/>
                <w:lang w:val="en-US"/>
              </w:rPr>
            </w:pPr>
            <w:r w:rsidRPr="00652BEA">
              <w:rPr>
                <w:highlight w:val="cyan"/>
                <w:lang w:val="en-US"/>
              </w:rPr>
              <w:t xml:space="preserve">Determination of the residues of JAU 6476-desthio &amp; KWG 4168 500 EC in/on spring barley following spray application of JAU 6476 &amp; KWG 4168 460 EC in Germany, France and Great Britain </w:t>
            </w:r>
          </w:p>
          <w:p w14:paraId="5BD0A8A3" w14:textId="77777777" w:rsidR="00167120" w:rsidRPr="00652BEA" w:rsidRDefault="00167120" w:rsidP="00D65BFF">
            <w:pPr>
              <w:pStyle w:val="RepTable"/>
              <w:rPr>
                <w:highlight w:val="cyan"/>
                <w:lang w:val="en-US"/>
              </w:rPr>
            </w:pPr>
            <w:r w:rsidRPr="00652BEA">
              <w:rPr>
                <w:highlight w:val="cyan"/>
                <w:lang w:val="en-US"/>
              </w:rPr>
              <w:t>Report No. RA-2096/00; M-088981-01-1, 1798009</w:t>
            </w:r>
          </w:p>
          <w:p w14:paraId="2C293FFA" w14:textId="6EE25AF7" w:rsidR="00167120" w:rsidRPr="00652BEA" w:rsidRDefault="00167120" w:rsidP="00D65BFF">
            <w:pPr>
              <w:pStyle w:val="RepTable"/>
              <w:rPr>
                <w:highlight w:val="cyan"/>
                <w:lang w:val="en-US"/>
              </w:rPr>
            </w:pPr>
            <w:r w:rsidRPr="00652BEA">
              <w:rPr>
                <w:highlight w:val="cyan"/>
                <w:lang w:val="en-US"/>
              </w:rPr>
              <w:lastRenderedPageBreak/>
              <w:t>GLP, unpublished</w:t>
            </w:r>
          </w:p>
        </w:tc>
        <w:tc>
          <w:tcPr>
            <w:tcW w:w="330" w:type="pct"/>
            <w:shd w:val="clear" w:color="auto" w:fill="auto"/>
          </w:tcPr>
          <w:p w14:paraId="45881D1B" w14:textId="7CC8A931" w:rsidR="00167120" w:rsidRPr="00652BEA" w:rsidRDefault="00167120" w:rsidP="00D65BFF">
            <w:pPr>
              <w:pStyle w:val="RepTable"/>
              <w:jc w:val="center"/>
              <w:rPr>
                <w:highlight w:val="cyan"/>
                <w:lang w:val="en-US"/>
              </w:rPr>
            </w:pPr>
            <w:r w:rsidRPr="00652BEA">
              <w:rPr>
                <w:highlight w:val="cyan"/>
                <w:lang w:val="en-US"/>
              </w:rPr>
              <w:lastRenderedPageBreak/>
              <w:t>N</w:t>
            </w:r>
          </w:p>
        </w:tc>
        <w:tc>
          <w:tcPr>
            <w:tcW w:w="427" w:type="pct"/>
            <w:shd w:val="clear" w:color="auto" w:fill="auto"/>
          </w:tcPr>
          <w:p w14:paraId="11D172FF" w14:textId="390FB98F"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5C78B7C2" w14:textId="77777777" w:rsidTr="00E451CB">
        <w:tc>
          <w:tcPr>
            <w:tcW w:w="366" w:type="pct"/>
            <w:shd w:val="clear" w:color="auto" w:fill="auto"/>
          </w:tcPr>
          <w:p w14:paraId="1E2E7E52" w14:textId="77777777" w:rsidR="00167120" w:rsidRPr="00652BEA" w:rsidRDefault="00167120" w:rsidP="00D65BFF">
            <w:pPr>
              <w:pStyle w:val="RepTable"/>
              <w:rPr>
                <w:highlight w:val="cyan"/>
                <w:lang w:val="en-US"/>
              </w:rPr>
            </w:pPr>
            <w:r w:rsidRPr="00652BEA">
              <w:rPr>
                <w:highlight w:val="cyan"/>
                <w:lang w:val="en-US"/>
              </w:rPr>
              <w:t>KCA 6.3.1</w:t>
            </w:r>
          </w:p>
          <w:p w14:paraId="0E9DFB76" w14:textId="78B0D864"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5DC49384" w14:textId="336A74E8" w:rsidR="00167120" w:rsidRPr="00652BEA" w:rsidRDefault="00167120" w:rsidP="00D65BFF">
            <w:pPr>
              <w:pStyle w:val="RepTable"/>
              <w:rPr>
                <w:highlight w:val="cyan"/>
                <w:lang w:val="en-US"/>
              </w:rPr>
            </w:pPr>
            <w:r w:rsidRPr="00652BEA">
              <w:rPr>
                <w:highlight w:val="cyan"/>
                <w:lang w:val="en-US"/>
              </w:rPr>
              <w:t>Schoening, R., Erler, S.</w:t>
            </w:r>
          </w:p>
        </w:tc>
        <w:tc>
          <w:tcPr>
            <w:tcW w:w="278" w:type="pct"/>
            <w:shd w:val="clear" w:color="auto" w:fill="auto"/>
          </w:tcPr>
          <w:p w14:paraId="595C0AE4" w14:textId="1613B66F" w:rsidR="00167120" w:rsidRPr="00652BEA" w:rsidRDefault="00167120" w:rsidP="00D65BFF">
            <w:pPr>
              <w:pStyle w:val="RepTable"/>
              <w:jc w:val="center"/>
              <w:rPr>
                <w:highlight w:val="cyan"/>
                <w:lang w:val="en-US"/>
              </w:rPr>
            </w:pPr>
            <w:r w:rsidRPr="00652BEA">
              <w:rPr>
                <w:highlight w:val="cyan"/>
                <w:lang w:val="en-US"/>
              </w:rPr>
              <w:t>2008</w:t>
            </w:r>
          </w:p>
        </w:tc>
        <w:tc>
          <w:tcPr>
            <w:tcW w:w="2937" w:type="pct"/>
            <w:shd w:val="clear" w:color="auto" w:fill="auto"/>
          </w:tcPr>
          <w:p w14:paraId="0D4A851D" w14:textId="77777777" w:rsidR="00167120" w:rsidRPr="00652BEA" w:rsidRDefault="00167120" w:rsidP="00D65BFF">
            <w:pPr>
              <w:pStyle w:val="RepTable"/>
              <w:rPr>
                <w:highlight w:val="cyan"/>
                <w:lang w:val="en-US"/>
              </w:rPr>
            </w:pPr>
            <w:r w:rsidRPr="00652BEA">
              <w:rPr>
                <w:highlight w:val="cyan"/>
                <w:lang w:val="en-US"/>
              </w:rPr>
              <w:t>Determination of the residues of BYF 00587, JAU 6476 and KWG 4168 in/on winter wheat and spring wheat after spraying of BYF 00587 &amp; JAU 6476&amp; KWG 4168 (400 EC) in the field in Northern France, the Netherlands, the United Kingdom and Germany</w:t>
            </w:r>
          </w:p>
          <w:p w14:paraId="7EE15344" w14:textId="77777777" w:rsidR="00167120" w:rsidRPr="00652BEA" w:rsidRDefault="00167120" w:rsidP="00D65BFF">
            <w:pPr>
              <w:pStyle w:val="RepTable"/>
              <w:rPr>
                <w:highlight w:val="cyan"/>
                <w:lang w:val="en-US"/>
              </w:rPr>
            </w:pPr>
            <w:r w:rsidRPr="00652BEA">
              <w:rPr>
                <w:highlight w:val="cyan"/>
                <w:lang w:val="en-US"/>
              </w:rPr>
              <w:t>Report No. RA-2040/07, M-271989-02-1, 1797999</w:t>
            </w:r>
          </w:p>
          <w:p w14:paraId="3B1AA1CC" w14:textId="25445E93"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07BDE834" w14:textId="4AED0571"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1B81C53F" w14:textId="01F6AA4E"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67A5253E" w14:textId="77777777" w:rsidTr="00E451CB">
        <w:tc>
          <w:tcPr>
            <w:tcW w:w="366" w:type="pct"/>
            <w:shd w:val="clear" w:color="auto" w:fill="auto"/>
          </w:tcPr>
          <w:p w14:paraId="45929E34" w14:textId="77777777" w:rsidR="00167120" w:rsidRPr="00652BEA" w:rsidRDefault="00167120" w:rsidP="00D65BFF">
            <w:pPr>
              <w:pStyle w:val="RepTable"/>
              <w:rPr>
                <w:highlight w:val="cyan"/>
                <w:lang w:val="en-US"/>
              </w:rPr>
            </w:pPr>
            <w:r w:rsidRPr="00652BEA">
              <w:rPr>
                <w:highlight w:val="cyan"/>
                <w:lang w:val="en-US"/>
              </w:rPr>
              <w:t>KCA 6.3.1</w:t>
            </w:r>
          </w:p>
          <w:p w14:paraId="429434EB" w14:textId="24CC1333" w:rsidR="00167120" w:rsidRPr="00652BEA" w:rsidRDefault="00167120" w:rsidP="00D65BFF">
            <w:pPr>
              <w:pStyle w:val="RepTable"/>
              <w:rPr>
                <w:highlight w:val="cyan"/>
                <w:lang w:val="en-US"/>
              </w:rPr>
            </w:pPr>
            <w:r w:rsidRPr="00652BEA">
              <w:rPr>
                <w:highlight w:val="cyan"/>
                <w:lang w:val="en-US"/>
              </w:rPr>
              <w:t>(KIIA 6.3)</w:t>
            </w:r>
          </w:p>
        </w:tc>
        <w:tc>
          <w:tcPr>
            <w:tcW w:w="662" w:type="pct"/>
            <w:shd w:val="clear" w:color="auto" w:fill="auto"/>
          </w:tcPr>
          <w:p w14:paraId="4ABF01B9" w14:textId="44094AFE" w:rsidR="00167120" w:rsidRPr="00652BEA" w:rsidRDefault="00167120" w:rsidP="00D65BFF">
            <w:pPr>
              <w:pStyle w:val="RepTable"/>
              <w:rPr>
                <w:highlight w:val="cyan"/>
                <w:lang w:val="en-US"/>
              </w:rPr>
            </w:pPr>
            <w:r w:rsidRPr="00652BEA">
              <w:rPr>
                <w:highlight w:val="cyan"/>
                <w:lang w:val="en-US"/>
              </w:rPr>
              <w:t>Schoening, R., Erler, S.</w:t>
            </w:r>
          </w:p>
        </w:tc>
        <w:tc>
          <w:tcPr>
            <w:tcW w:w="278" w:type="pct"/>
            <w:shd w:val="clear" w:color="auto" w:fill="auto"/>
          </w:tcPr>
          <w:p w14:paraId="1CB1F4B2" w14:textId="338EC658" w:rsidR="00167120" w:rsidRPr="00652BEA" w:rsidRDefault="00167120" w:rsidP="00D65BFF">
            <w:pPr>
              <w:pStyle w:val="RepTable"/>
              <w:jc w:val="center"/>
              <w:rPr>
                <w:highlight w:val="cyan"/>
                <w:lang w:val="en-US"/>
              </w:rPr>
            </w:pPr>
            <w:r w:rsidRPr="00652BEA">
              <w:rPr>
                <w:highlight w:val="cyan"/>
                <w:lang w:val="en-US"/>
              </w:rPr>
              <w:t>2008</w:t>
            </w:r>
          </w:p>
        </w:tc>
        <w:tc>
          <w:tcPr>
            <w:tcW w:w="2937" w:type="pct"/>
            <w:shd w:val="clear" w:color="auto" w:fill="auto"/>
          </w:tcPr>
          <w:p w14:paraId="075BF02B" w14:textId="77777777" w:rsidR="00167120" w:rsidRPr="00652BEA" w:rsidRDefault="00167120" w:rsidP="00D65BFF">
            <w:pPr>
              <w:pStyle w:val="RepTable"/>
              <w:rPr>
                <w:highlight w:val="cyan"/>
                <w:lang w:val="en-US"/>
              </w:rPr>
            </w:pPr>
            <w:r w:rsidRPr="00652BEA">
              <w:rPr>
                <w:highlight w:val="cyan"/>
                <w:lang w:val="en-US"/>
              </w:rPr>
              <w:t>Determination of the residues of BYF 00587, JAU 6476 and KWG 4168 in/on spring barley and winter barley after spraying of BYF 00587 &amp; JAU 6476 &amp; KWG 4168 (400 EC) in the field in Northern France, Germany, UK and the Netherlands</w:t>
            </w:r>
          </w:p>
          <w:p w14:paraId="6D195F0F" w14:textId="77777777" w:rsidR="00167120" w:rsidRPr="00652BEA" w:rsidRDefault="00167120" w:rsidP="00D65BFF">
            <w:pPr>
              <w:pStyle w:val="RepTable"/>
              <w:rPr>
                <w:highlight w:val="cyan"/>
                <w:lang w:val="en-US"/>
              </w:rPr>
            </w:pPr>
            <w:r w:rsidRPr="00652BEA">
              <w:rPr>
                <w:highlight w:val="cyan"/>
                <w:lang w:val="en-US"/>
              </w:rPr>
              <w:t>Report No. RA-2042/07, M-288147-01-1, 1798015</w:t>
            </w:r>
          </w:p>
          <w:p w14:paraId="72050603" w14:textId="0160C08F"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45C48784" w14:textId="77C7D608"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1F8FB87C" w14:textId="486AF7EE"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5AB33DCA" w14:textId="77777777" w:rsidTr="00E451CB">
        <w:tc>
          <w:tcPr>
            <w:tcW w:w="366" w:type="pct"/>
            <w:shd w:val="clear" w:color="auto" w:fill="auto"/>
          </w:tcPr>
          <w:p w14:paraId="29564A53" w14:textId="77777777" w:rsidR="00167120" w:rsidRPr="00652BEA" w:rsidRDefault="00167120" w:rsidP="00D65BFF">
            <w:pPr>
              <w:pStyle w:val="RepTable"/>
              <w:rPr>
                <w:highlight w:val="cyan"/>
                <w:lang w:val="en-US"/>
              </w:rPr>
            </w:pPr>
            <w:r w:rsidRPr="00652BEA">
              <w:rPr>
                <w:highlight w:val="cyan"/>
                <w:lang w:val="en-US"/>
              </w:rPr>
              <w:t>KCA 6.4</w:t>
            </w:r>
          </w:p>
          <w:p w14:paraId="0E2E885E" w14:textId="6E6E0C38" w:rsidR="00167120" w:rsidRPr="00652BEA" w:rsidRDefault="00167120" w:rsidP="00D65BFF">
            <w:pPr>
              <w:pStyle w:val="RepTable"/>
              <w:rPr>
                <w:highlight w:val="cyan"/>
                <w:lang w:val="en-US"/>
              </w:rPr>
            </w:pPr>
            <w:r w:rsidRPr="00652BEA">
              <w:rPr>
                <w:highlight w:val="cyan"/>
                <w:lang w:val="en-US"/>
              </w:rPr>
              <w:t>(KIIA 6.4.1)</w:t>
            </w:r>
          </w:p>
        </w:tc>
        <w:tc>
          <w:tcPr>
            <w:tcW w:w="662" w:type="pct"/>
            <w:shd w:val="clear" w:color="auto" w:fill="auto"/>
          </w:tcPr>
          <w:p w14:paraId="2A3226B0" w14:textId="68FB85F3" w:rsidR="00167120" w:rsidRPr="00652BEA" w:rsidRDefault="00167120" w:rsidP="00D65BFF">
            <w:pPr>
              <w:pStyle w:val="RepTable"/>
              <w:rPr>
                <w:highlight w:val="cyan"/>
                <w:lang w:val="en-US"/>
              </w:rPr>
            </w:pPr>
          </w:p>
        </w:tc>
        <w:tc>
          <w:tcPr>
            <w:tcW w:w="278" w:type="pct"/>
            <w:shd w:val="clear" w:color="auto" w:fill="auto"/>
          </w:tcPr>
          <w:p w14:paraId="6102EBAD" w14:textId="04B23BD1"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44AD7154" w14:textId="77777777" w:rsidR="00167120" w:rsidRPr="00652BEA" w:rsidRDefault="00167120" w:rsidP="00D65BFF">
            <w:pPr>
              <w:pStyle w:val="RepTable"/>
              <w:rPr>
                <w:highlight w:val="cyan"/>
                <w:lang w:val="en-US"/>
              </w:rPr>
            </w:pPr>
            <w:r w:rsidRPr="00652BEA">
              <w:rPr>
                <w:highlight w:val="cyan"/>
                <w:lang w:val="en-US"/>
              </w:rPr>
              <w:t>KWG 4168 – Laying hen feeding study</w:t>
            </w:r>
          </w:p>
          <w:p w14:paraId="4CE18A64" w14:textId="77777777" w:rsidR="00167120" w:rsidRPr="00652BEA" w:rsidRDefault="00167120" w:rsidP="00D65BFF">
            <w:pPr>
              <w:pStyle w:val="RepTable"/>
              <w:rPr>
                <w:highlight w:val="cyan"/>
                <w:lang w:val="en-US"/>
              </w:rPr>
            </w:pPr>
            <w:r w:rsidRPr="00652BEA">
              <w:rPr>
                <w:highlight w:val="cyan"/>
                <w:lang w:val="en-US"/>
              </w:rPr>
              <w:t>Report No. MR-610/95; M-006154-01-1; 1797670</w:t>
            </w:r>
          </w:p>
          <w:p w14:paraId="48183F76" w14:textId="0387073B"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547761F" w14:textId="4339D48F" w:rsidR="00167120" w:rsidRPr="00652BEA" w:rsidRDefault="00B548B7" w:rsidP="00D65BFF">
            <w:pPr>
              <w:pStyle w:val="RepTable"/>
              <w:jc w:val="center"/>
              <w:rPr>
                <w:highlight w:val="cyan"/>
                <w:lang w:val="en-US"/>
              </w:rPr>
            </w:pPr>
            <w:r>
              <w:rPr>
                <w:highlight w:val="cyan"/>
                <w:lang w:val="en-US"/>
              </w:rPr>
              <w:t>Y</w:t>
            </w:r>
          </w:p>
        </w:tc>
        <w:tc>
          <w:tcPr>
            <w:tcW w:w="427" w:type="pct"/>
            <w:shd w:val="clear" w:color="auto" w:fill="auto"/>
          </w:tcPr>
          <w:p w14:paraId="018B5E74" w14:textId="546349A8"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A791E2E" w14:textId="77777777" w:rsidTr="00E451CB">
        <w:tc>
          <w:tcPr>
            <w:tcW w:w="366" w:type="pct"/>
            <w:shd w:val="clear" w:color="auto" w:fill="auto"/>
          </w:tcPr>
          <w:p w14:paraId="2387BA6E" w14:textId="77777777" w:rsidR="00167120" w:rsidRPr="00652BEA" w:rsidRDefault="00167120" w:rsidP="00D65BFF">
            <w:pPr>
              <w:pStyle w:val="RepTable"/>
              <w:rPr>
                <w:highlight w:val="cyan"/>
                <w:lang w:val="en-US"/>
              </w:rPr>
            </w:pPr>
            <w:r w:rsidRPr="00652BEA">
              <w:rPr>
                <w:highlight w:val="cyan"/>
                <w:lang w:val="en-US"/>
              </w:rPr>
              <w:t>KCA 6.4</w:t>
            </w:r>
          </w:p>
          <w:p w14:paraId="5D761A71" w14:textId="2907E122" w:rsidR="00167120" w:rsidRPr="00652BEA" w:rsidRDefault="00167120" w:rsidP="00D65BFF">
            <w:pPr>
              <w:pStyle w:val="RepTable"/>
              <w:rPr>
                <w:highlight w:val="cyan"/>
                <w:lang w:val="en-US"/>
              </w:rPr>
            </w:pPr>
            <w:r w:rsidRPr="00652BEA">
              <w:rPr>
                <w:highlight w:val="cyan"/>
                <w:lang w:val="en-US"/>
              </w:rPr>
              <w:t>(KIIA 6.4.2)</w:t>
            </w:r>
          </w:p>
        </w:tc>
        <w:tc>
          <w:tcPr>
            <w:tcW w:w="662" w:type="pct"/>
            <w:shd w:val="clear" w:color="auto" w:fill="auto"/>
          </w:tcPr>
          <w:p w14:paraId="16E13EB7" w14:textId="7156AE94" w:rsidR="00167120" w:rsidRPr="00652BEA" w:rsidRDefault="00A82670" w:rsidP="00D65BFF">
            <w:pPr>
              <w:pStyle w:val="RepTable"/>
              <w:rPr>
                <w:highlight w:val="cyan"/>
                <w:lang w:val="en-US"/>
              </w:rPr>
            </w:pPr>
            <w:r>
              <w:rPr>
                <w:highlight w:val="cyan"/>
                <w:lang w:val="en-US"/>
              </w:rPr>
              <w:t>XXXX</w:t>
            </w:r>
          </w:p>
        </w:tc>
        <w:tc>
          <w:tcPr>
            <w:tcW w:w="278" w:type="pct"/>
            <w:shd w:val="clear" w:color="auto" w:fill="auto"/>
          </w:tcPr>
          <w:p w14:paraId="5A2FA7E7" w14:textId="7FA4158F"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54DC088F" w14:textId="77777777" w:rsidR="00167120" w:rsidRPr="00652BEA" w:rsidRDefault="00167120" w:rsidP="00D65BFF">
            <w:pPr>
              <w:pStyle w:val="RepTable"/>
              <w:rPr>
                <w:highlight w:val="cyan"/>
                <w:lang w:val="en-US"/>
              </w:rPr>
            </w:pPr>
            <w:r w:rsidRPr="00652BEA">
              <w:rPr>
                <w:highlight w:val="cyan"/>
                <w:lang w:val="en-US"/>
              </w:rPr>
              <w:t>KWG 4168 – Cattle feeding study</w:t>
            </w:r>
          </w:p>
          <w:p w14:paraId="1841284C" w14:textId="77777777" w:rsidR="00167120" w:rsidRPr="00652BEA" w:rsidRDefault="00167120" w:rsidP="00D65BFF">
            <w:pPr>
              <w:pStyle w:val="RepTable"/>
              <w:rPr>
                <w:highlight w:val="cyan"/>
                <w:lang w:val="en-US"/>
              </w:rPr>
            </w:pPr>
            <w:r w:rsidRPr="00652BEA">
              <w:rPr>
                <w:highlight w:val="cyan"/>
                <w:lang w:val="en-US"/>
              </w:rPr>
              <w:t>Report No. MR-681/95; M-006159-01-1; 1797672</w:t>
            </w:r>
          </w:p>
          <w:p w14:paraId="71493650" w14:textId="16B3B6FD"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20B57C66" w14:textId="6C02F6F2" w:rsidR="00167120" w:rsidRPr="00652BEA" w:rsidRDefault="00B548B7" w:rsidP="00D65BFF">
            <w:pPr>
              <w:pStyle w:val="RepTable"/>
              <w:jc w:val="center"/>
              <w:rPr>
                <w:highlight w:val="cyan"/>
                <w:lang w:val="en-US"/>
              </w:rPr>
            </w:pPr>
            <w:r>
              <w:rPr>
                <w:highlight w:val="cyan"/>
                <w:lang w:val="en-US"/>
              </w:rPr>
              <w:t>Y</w:t>
            </w:r>
          </w:p>
        </w:tc>
        <w:tc>
          <w:tcPr>
            <w:tcW w:w="427" w:type="pct"/>
            <w:shd w:val="clear" w:color="auto" w:fill="auto"/>
          </w:tcPr>
          <w:p w14:paraId="6D7206BB" w14:textId="4E77A645"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9122734" w14:textId="77777777" w:rsidTr="00E451CB">
        <w:tc>
          <w:tcPr>
            <w:tcW w:w="366" w:type="pct"/>
            <w:shd w:val="clear" w:color="auto" w:fill="auto"/>
          </w:tcPr>
          <w:p w14:paraId="5876D712" w14:textId="77777777" w:rsidR="00167120" w:rsidRPr="00652BEA" w:rsidRDefault="00167120" w:rsidP="00D65BFF">
            <w:pPr>
              <w:pStyle w:val="RepTable"/>
              <w:rPr>
                <w:highlight w:val="cyan"/>
                <w:lang w:val="en-US"/>
              </w:rPr>
            </w:pPr>
            <w:r w:rsidRPr="00652BEA">
              <w:rPr>
                <w:highlight w:val="cyan"/>
                <w:lang w:val="en-US"/>
              </w:rPr>
              <w:t>KCA 6.6.1</w:t>
            </w:r>
          </w:p>
          <w:p w14:paraId="259DDE13" w14:textId="6225BDEE" w:rsidR="00167120" w:rsidRPr="00652BEA" w:rsidRDefault="00167120" w:rsidP="00D65BFF">
            <w:pPr>
              <w:pStyle w:val="RepTable"/>
              <w:pageBreakBefore/>
              <w:rPr>
                <w:highlight w:val="cyan"/>
                <w:lang w:val="en-US"/>
              </w:rPr>
            </w:pPr>
            <w:r w:rsidRPr="00652BEA">
              <w:rPr>
                <w:highlight w:val="cyan"/>
                <w:lang w:val="en-US"/>
              </w:rPr>
              <w:t>(KIIA 6.6.2)</w:t>
            </w:r>
          </w:p>
        </w:tc>
        <w:tc>
          <w:tcPr>
            <w:tcW w:w="662" w:type="pct"/>
            <w:shd w:val="clear" w:color="auto" w:fill="auto"/>
          </w:tcPr>
          <w:p w14:paraId="345D55D2" w14:textId="5CF43EFB" w:rsidR="00167120" w:rsidRPr="00652BEA" w:rsidRDefault="00167120" w:rsidP="00D65BFF">
            <w:pPr>
              <w:pStyle w:val="RepTable"/>
              <w:rPr>
                <w:highlight w:val="cyan"/>
                <w:lang w:val="en-US"/>
              </w:rPr>
            </w:pPr>
            <w:r w:rsidRPr="00652BEA">
              <w:rPr>
                <w:highlight w:val="cyan"/>
                <w:lang w:val="en-US"/>
              </w:rPr>
              <w:t>Bongartz, R., Miebach, D.</w:t>
            </w:r>
          </w:p>
        </w:tc>
        <w:tc>
          <w:tcPr>
            <w:tcW w:w="278" w:type="pct"/>
            <w:shd w:val="clear" w:color="auto" w:fill="auto"/>
          </w:tcPr>
          <w:p w14:paraId="7BB227BC" w14:textId="21211620" w:rsidR="00167120" w:rsidRPr="00652BEA" w:rsidRDefault="00167120" w:rsidP="00D65BFF">
            <w:pPr>
              <w:pStyle w:val="RepTable"/>
              <w:jc w:val="center"/>
              <w:rPr>
                <w:highlight w:val="cyan"/>
                <w:lang w:val="en-US"/>
              </w:rPr>
            </w:pPr>
            <w:r w:rsidRPr="00652BEA">
              <w:rPr>
                <w:highlight w:val="cyan"/>
                <w:lang w:val="en-US"/>
              </w:rPr>
              <w:t>2009</w:t>
            </w:r>
          </w:p>
        </w:tc>
        <w:tc>
          <w:tcPr>
            <w:tcW w:w="2937" w:type="pct"/>
            <w:shd w:val="clear" w:color="auto" w:fill="auto"/>
          </w:tcPr>
          <w:p w14:paraId="0D5A9588" w14:textId="77777777" w:rsidR="00167120" w:rsidRPr="00652BEA" w:rsidRDefault="00167120" w:rsidP="00D65BFF">
            <w:pPr>
              <w:pStyle w:val="RepTable"/>
              <w:rPr>
                <w:highlight w:val="cyan"/>
                <w:lang w:val="en-US"/>
              </w:rPr>
            </w:pPr>
            <w:r w:rsidRPr="00652BEA">
              <w:rPr>
                <w:highlight w:val="cyan"/>
                <w:lang w:val="en-US"/>
              </w:rPr>
              <w:t>Metabolism of [1,3-dioxolane-4-</w:t>
            </w:r>
            <w:r w:rsidRPr="00652BEA">
              <w:rPr>
                <w:highlight w:val="cyan"/>
                <w:vertAlign w:val="superscript"/>
                <w:lang w:val="en-US"/>
              </w:rPr>
              <w:t>14</w:t>
            </w:r>
            <w:r w:rsidRPr="00652BEA">
              <w:rPr>
                <w:highlight w:val="cyan"/>
                <w:lang w:val="en-US"/>
              </w:rPr>
              <w:t>C]KWG 4168 in confined rotational crops – Second part: 2</w:t>
            </w:r>
            <w:r w:rsidRPr="00652BEA">
              <w:rPr>
                <w:highlight w:val="cyan"/>
                <w:vertAlign w:val="superscript"/>
                <w:lang w:val="en-US"/>
              </w:rPr>
              <w:t>nd</w:t>
            </w:r>
            <w:r w:rsidRPr="00652BEA">
              <w:rPr>
                <w:highlight w:val="cyan"/>
                <w:lang w:val="en-US"/>
              </w:rPr>
              <w:t xml:space="preserve"> and 3</w:t>
            </w:r>
            <w:r w:rsidRPr="00652BEA">
              <w:rPr>
                <w:highlight w:val="cyan"/>
                <w:vertAlign w:val="superscript"/>
                <w:lang w:val="en-US"/>
              </w:rPr>
              <w:t>rd</w:t>
            </w:r>
            <w:r w:rsidRPr="00652BEA">
              <w:rPr>
                <w:highlight w:val="cyan"/>
                <w:lang w:val="en-US"/>
              </w:rPr>
              <w:t xml:space="preserve"> rotation</w:t>
            </w:r>
          </w:p>
          <w:p w14:paraId="672735F4" w14:textId="77777777" w:rsidR="00167120" w:rsidRPr="00652BEA" w:rsidRDefault="00167120" w:rsidP="00D65BFF">
            <w:pPr>
              <w:pStyle w:val="RepTable"/>
              <w:rPr>
                <w:highlight w:val="cyan"/>
                <w:lang w:val="en-US"/>
              </w:rPr>
            </w:pPr>
            <w:r w:rsidRPr="00652BEA">
              <w:rPr>
                <w:highlight w:val="cyan"/>
                <w:lang w:val="en-US"/>
              </w:rPr>
              <w:t>Report No. MEF-09/131; M-344278-01-1 BCS; 1849754</w:t>
            </w:r>
          </w:p>
          <w:p w14:paraId="7CAB5E50" w14:textId="664DD0A4"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554E2F8D" w14:textId="524A1F36"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3383243E" w14:textId="009C2939"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28137C04" w14:textId="77777777" w:rsidTr="00E451CB">
        <w:tc>
          <w:tcPr>
            <w:tcW w:w="366" w:type="pct"/>
            <w:shd w:val="clear" w:color="auto" w:fill="auto"/>
          </w:tcPr>
          <w:p w14:paraId="0E897375" w14:textId="77777777" w:rsidR="00167120" w:rsidRPr="00652BEA" w:rsidRDefault="00167120" w:rsidP="00D65BFF">
            <w:pPr>
              <w:pStyle w:val="RepTable"/>
              <w:rPr>
                <w:highlight w:val="cyan"/>
                <w:lang w:val="en-US"/>
              </w:rPr>
            </w:pPr>
            <w:r w:rsidRPr="00652BEA">
              <w:rPr>
                <w:highlight w:val="cyan"/>
                <w:lang w:val="en-US"/>
              </w:rPr>
              <w:t>KCA 6.6.1</w:t>
            </w:r>
          </w:p>
          <w:p w14:paraId="6120B0BB" w14:textId="4A1F065A" w:rsidR="00167120" w:rsidRPr="00652BEA" w:rsidRDefault="00167120" w:rsidP="00D65BFF">
            <w:pPr>
              <w:pStyle w:val="RepTable"/>
              <w:rPr>
                <w:highlight w:val="cyan"/>
                <w:lang w:val="en-US"/>
              </w:rPr>
            </w:pPr>
            <w:r w:rsidRPr="00652BEA">
              <w:rPr>
                <w:highlight w:val="cyan"/>
                <w:lang w:val="en-US"/>
              </w:rPr>
              <w:t>(KIIA 6.6.2)</w:t>
            </w:r>
          </w:p>
        </w:tc>
        <w:tc>
          <w:tcPr>
            <w:tcW w:w="662" w:type="pct"/>
            <w:shd w:val="clear" w:color="auto" w:fill="auto"/>
          </w:tcPr>
          <w:p w14:paraId="3E28EF3E" w14:textId="2343830A" w:rsidR="00167120" w:rsidRPr="00652BEA" w:rsidRDefault="00167120" w:rsidP="00D65BFF">
            <w:pPr>
              <w:pStyle w:val="RepTable"/>
              <w:rPr>
                <w:highlight w:val="cyan"/>
                <w:lang w:val="en-US"/>
              </w:rPr>
            </w:pPr>
            <w:r w:rsidRPr="00652BEA">
              <w:rPr>
                <w:highlight w:val="cyan"/>
                <w:lang w:val="en-US"/>
              </w:rPr>
              <w:t>Bongartz, R., Miebach, D.</w:t>
            </w:r>
          </w:p>
        </w:tc>
        <w:tc>
          <w:tcPr>
            <w:tcW w:w="278" w:type="pct"/>
            <w:shd w:val="clear" w:color="auto" w:fill="auto"/>
          </w:tcPr>
          <w:p w14:paraId="436EFA49" w14:textId="7006D006" w:rsidR="00167120" w:rsidRPr="00652BEA" w:rsidRDefault="00167120" w:rsidP="00D65BFF">
            <w:pPr>
              <w:pStyle w:val="RepTable"/>
              <w:jc w:val="center"/>
              <w:rPr>
                <w:highlight w:val="cyan"/>
                <w:lang w:val="en-US"/>
              </w:rPr>
            </w:pPr>
            <w:r w:rsidRPr="00652BEA">
              <w:rPr>
                <w:highlight w:val="cyan"/>
                <w:lang w:val="en-US"/>
              </w:rPr>
              <w:t>2008</w:t>
            </w:r>
          </w:p>
        </w:tc>
        <w:tc>
          <w:tcPr>
            <w:tcW w:w="2937" w:type="pct"/>
            <w:shd w:val="clear" w:color="auto" w:fill="auto"/>
          </w:tcPr>
          <w:p w14:paraId="50677BA0" w14:textId="77777777" w:rsidR="00167120" w:rsidRPr="00652BEA" w:rsidRDefault="00167120" w:rsidP="00D65BFF">
            <w:pPr>
              <w:pStyle w:val="RepTable"/>
              <w:rPr>
                <w:highlight w:val="cyan"/>
                <w:lang w:val="en-US"/>
              </w:rPr>
            </w:pPr>
            <w:r w:rsidRPr="00652BEA">
              <w:rPr>
                <w:highlight w:val="cyan"/>
                <w:lang w:val="en-US"/>
              </w:rPr>
              <w:t>Metabolism of [1,3-dioxolane-4-</w:t>
            </w:r>
            <w:r w:rsidRPr="00652BEA">
              <w:rPr>
                <w:highlight w:val="cyan"/>
                <w:vertAlign w:val="superscript"/>
                <w:lang w:val="en-US"/>
              </w:rPr>
              <w:t>14</w:t>
            </w:r>
            <w:r w:rsidRPr="00652BEA">
              <w:rPr>
                <w:highlight w:val="cyan"/>
                <w:lang w:val="en-US"/>
              </w:rPr>
              <w:t>C]KWG 4168 in confined rotational crops – First part: 1</w:t>
            </w:r>
            <w:r w:rsidRPr="00652BEA">
              <w:rPr>
                <w:highlight w:val="cyan"/>
                <w:vertAlign w:val="superscript"/>
                <w:lang w:val="en-US"/>
              </w:rPr>
              <w:t>st</w:t>
            </w:r>
            <w:r w:rsidRPr="00652BEA">
              <w:rPr>
                <w:highlight w:val="cyan"/>
                <w:lang w:val="en-US"/>
              </w:rPr>
              <w:t xml:space="preserve"> rotation</w:t>
            </w:r>
          </w:p>
          <w:p w14:paraId="2CFE964C" w14:textId="77777777" w:rsidR="00167120" w:rsidRPr="00652BEA" w:rsidRDefault="00167120" w:rsidP="00D65BFF">
            <w:pPr>
              <w:pStyle w:val="RepTable"/>
              <w:rPr>
                <w:highlight w:val="cyan"/>
                <w:lang w:val="en-US"/>
              </w:rPr>
            </w:pPr>
            <w:r w:rsidRPr="00652BEA">
              <w:rPr>
                <w:highlight w:val="cyan"/>
                <w:lang w:val="en-US"/>
              </w:rPr>
              <w:t>Report No. MEF-08/120; M-303904-01-1 BCS; 1798060</w:t>
            </w:r>
          </w:p>
          <w:p w14:paraId="1384976B" w14:textId="3DD8AE09"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0B18FA1" w14:textId="3C997399"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16DFF054" w14:textId="65F496BC"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45F63048" w14:textId="77777777" w:rsidTr="00E451CB">
        <w:tc>
          <w:tcPr>
            <w:tcW w:w="366" w:type="pct"/>
            <w:shd w:val="clear" w:color="auto" w:fill="auto"/>
          </w:tcPr>
          <w:p w14:paraId="10A7241C" w14:textId="77777777" w:rsidR="00167120" w:rsidRPr="00652BEA" w:rsidRDefault="00167120" w:rsidP="00D65BFF">
            <w:pPr>
              <w:pStyle w:val="RepTable"/>
              <w:rPr>
                <w:highlight w:val="cyan"/>
                <w:lang w:val="en-US"/>
              </w:rPr>
            </w:pPr>
            <w:r w:rsidRPr="00652BEA">
              <w:rPr>
                <w:highlight w:val="cyan"/>
                <w:lang w:val="en-US"/>
              </w:rPr>
              <w:t>KCA 6.6.2</w:t>
            </w:r>
          </w:p>
          <w:p w14:paraId="3CBF2ABB" w14:textId="7720F380" w:rsidR="00167120" w:rsidRPr="00652BEA" w:rsidRDefault="00167120" w:rsidP="00D65BFF">
            <w:pPr>
              <w:pStyle w:val="RepTable"/>
              <w:rPr>
                <w:highlight w:val="cyan"/>
                <w:lang w:val="en-US"/>
              </w:rPr>
            </w:pPr>
            <w:r w:rsidRPr="00652BEA">
              <w:rPr>
                <w:highlight w:val="cyan"/>
                <w:lang w:val="en-US"/>
              </w:rPr>
              <w:t>(KIIA 6.6.3)</w:t>
            </w:r>
          </w:p>
        </w:tc>
        <w:tc>
          <w:tcPr>
            <w:tcW w:w="662" w:type="pct"/>
            <w:shd w:val="clear" w:color="auto" w:fill="auto"/>
          </w:tcPr>
          <w:p w14:paraId="0CD719E9" w14:textId="462A7195" w:rsidR="00167120" w:rsidRPr="00652BEA" w:rsidRDefault="00167120" w:rsidP="00D65BFF">
            <w:pPr>
              <w:pStyle w:val="RepTable"/>
              <w:rPr>
                <w:highlight w:val="cyan"/>
                <w:lang w:val="en-US"/>
              </w:rPr>
            </w:pPr>
            <w:r w:rsidRPr="00652BEA">
              <w:rPr>
                <w:highlight w:val="cyan"/>
                <w:lang w:val="en-US"/>
              </w:rPr>
              <w:t>Sommer, H.</w:t>
            </w:r>
          </w:p>
        </w:tc>
        <w:tc>
          <w:tcPr>
            <w:tcW w:w="278" w:type="pct"/>
            <w:shd w:val="clear" w:color="auto" w:fill="auto"/>
          </w:tcPr>
          <w:p w14:paraId="3309A82F" w14:textId="6554332C" w:rsidR="00167120" w:rsidRPr="00652BEA" w:rsidRDefault="00167120" w:rsidP="00D65BFF">
            <w:pPr>
              <w:pStyle w:val="RepTable"/>
              <w:jc w:val="center"/>
              <w:rPr>
                <w:highlight w:val="cyan"/>
                <w:lang w:val="en-US"/>
              </w:rPr>
            </w:pPr>
            <w:r w:rsidRPr="00652BEA">
              <w:rPr>
                <w:highlight w:val="cyan"/>
                <w:lang w:val="en-US"/>
              </w:rPr>
              <w:t>1995</w:t>
            </w:r>
          </w:p>
        </w:tc>
        <w:tc>
          <w:tcPr>
            <w:tcW w:w="2937" w:type="pct"/>
            <w:shd w:val="clear" w:color="auto" w:fill="auto"/>
          </w:tcPr>
          <w:p w14:paraId="6A3C1B37" w14:textId="77777777" w:rsidR="00167120" w:rsidRPr="00652BEA" w:rsidRDefault="00167120" w:rsidP="00D65BFF">
            <w:pPr>
              <w:pStyle w:val="RepTable"/>
              <w:rPr>
                <w:highlight w:val="cyan"/>
                <w:lang w:val="en-US"/>
              </w:rPr>
            </w:pPr>
            <w:r w:rsidRPr="00652BEA">
              <w:rPr>
                <w:highlight w:val="cyan"/>
                <w:lang w:val="en-US"/>
              </w:rPr>
              <w:t>Field rotational crop studies with KWG 4168 500 EC in Germany and Great Britain</w:t>
            </w:r>
          </w:p>
          <w:p w14:paraId="1EECECF7" w14:textId="77777777" w:rsidR="00167120" w:rsidRPr="00652BEA" w:rsidRDefault="00167120" w:rsidP="00D65BFF">
            <w:pPr>
              <w:pStyle w:val="RepTable"/>
              <w:rPr>
                <w:highlight w:val="cyan"/>
                <w:lang w:val="en-US"/>
              </w:rPr>
            </w:pPr>
            <w:r w:rsidRPr="00652BEA">
              <w:rPr>
                <w:highlight w:val="cyan"/>
                <w:lang w:val="en-US"/>
              </w:rPr>
              <w:t>Report No. RA-2120/94, M-006097-01-1, 1797678</w:t>
            </w:r>
          </w:p>
          <w:p w14:paraId="1485D0D1" w14:textId="024B8D5C"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CA8AF2D" w14:textId="277ABCCB"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1E55359B" w14:textId="2AA97E55" w:rsidR="00167120" w:rsidRPr="00652BEA" w:rsidRDefault="00167120" w:rsidP="00D65BFF">
            <w:pPr>
              <w:pStyle w:val="RepTable"/>
              <w:jc w:val="center"/>
              <w:rPr>
                <w:highlight w:val="cyan"/>
                <w:lang w:val="en-US"/>
              </w:rPr>
            </w:pPr>
            <w:r w:rsidRPr="00652BEA">
              <w:rPr>
                <w:highlight w:val="cyan"/>
                <w:lang w:val="en-US"/>
              </w:rPr>
              <w:t>BAY</w:t>
            </w:r>
          </w:p>
        </w:tc>
      </w:tr>
      <w:tr w:rsidR="00167120" w:rsidRPr="00652BEA" w14:paraId="2D576358" w14:textId="77777777" w:rsidTr="00E451CB">
        <w:tc>
          <w:tcPr>
            <w:tcW w:w="366" w:type="pct"/>
            <w:shd w:val="clear" w:color="auto" w:fill="auto"/>
          </w:tcPr>
          <w:p w14:paraId="0C8AF01A" w14:textId="77777777" w:rsidR="00167120" w:rsidRPr="00652BEA" w:rsidRDefault="00167120" w:rsidP="00D65BFF">
            <w:pPr>
              <w:pStyle w:val="RepTable"/>
              <w:rPr>
                <w:highlight w:val="cyan"/>
                <w:lang w:val="en-US"/>
              </w:rPr>
            </w:pPr>
            <w:r w:rsidRPr="00652BEA">
              <w:rPr>
                <w:highlight w:val="cyan"/>
                <w:lang w:val="en-US"/>
              </w:rPr>
              <w:t>KCA 6.6.2</w:t>
            </w:r>
          </w:p>
          <w:p w14:paraId="3DEC3EE4" w14:textId="4929D3B6" w:rsidR="00167120" w:rsidRPr="00652BEA" w:rsidRDefault="00167120" w:rsidP="00D65BFF">
            <w:pPr>
              <w:pStyle w:val="RepTable"/>
              <w:rPr>
                <w:highlight w:val="cyan"/>
                <w:lang w:val="en-US"/>
              </w:rPr>
            </w:pPr>
            <w:r w:rsidRPr="00652BEA">
              <w:rPr>
                <w:highlight w:val="cyan"/>
                <w:lang w:val="en-US"/>
              </w:rPr>
              <w:t>(KIIA 6.6.3)</w:t>
            </w:r>
          </w:p>
        </w:tc>
        <w:tc>
          <w:tcPr>
            <w:tcW w:w="662" w:type="pct"/>
            <w:shd w:val="clear" w:color="auto" w:fill="auto"/>
          </w:tcPr>
          <w:p w14:paraId="2B35911D" w14:textId="64ABC4C8" w:rsidR="00167120" w:rsidRPr="00652BEA" w:rsidRDefault="00167120" w:rsidP="00D65BFF">
            <w:pPr>
              <w:pStyle w:val="RepTable"/>
              <w:rPr>
                <w:highlight w:val="cyan"/>
                <w:lang w:val="en-US"/>
              </w:rPr>
            </w:pPr>
            <w:r w:rsidRPr="00652BEA">
              <w:rPr>
                <w:highlight w:val="cyan"/>
                <w:lang w:val="en-US"/>
              </w:rPr>
              <w:t>Vogeler, K.</w:t>
            </w:r>
          </w:p>
        </w:tc>
        <w:tc>
          <w:tcPr>
            <w:tcW w:w="278" w:type="pct"/>
            <w:shd w:val="clear" w:color="auto" w:fill="auto"/>
          </w:tcPr>
          <w:p w14:paraId="410CC8AC" w14:textId="2CA91A6D" w:rsidR="00167120" w:rsidRPr="00652BEA" w:rsidRDefault="00167120" w:rsidP="00D65BFF">
            <w:pPr>
              <w:pStyle w:val="RepTable"/>
              <w:jc w:val="center"/>
              <w:rPr>
                <w:highlight w:val="cyan"/>
                <w:lang w:val="en-US"/>
              </w:rPr>
            </w:pPr>
            <w:r w:rsidRPr="00652BEA">
              <w:rPr>
                <w:highlight w:val="cyan"/>
                <w:lang w:val="en-US"/>
              </w:rPr>
              <w:t>1994</w:t>
            </w:r>
          </w:p>
        </w:tc>
        <w:tc>
          <w:tcPr>
            <w:tcW w:w="2937" w:type="pct"/>
            <w:shd w:val="clear" w:color="auto" w:fill="auto"/>
          </w:tcPr>
          <w:p w14:paraId="6E67A568" w14:textId="77777777" w:rsidR="00167120" w:rsidRPr="00652BEA" w:rsidRDefault="00167120" w:rsidP="00D65BFF">
            <w:pPr>
              <w:pStyle w:val="RepTable"/>
              <w:rPr>
                <w:highlight w:val="cyan"/>
                <w:lang w:val="en-US"/>
              </w:rPr>
            </w:pPr>
            <w:r w:rsidRPr="00652BEA">
              <w:rPr>
                <w:highlight w:val="cyan"/>
                <w:lang w:val="en-US"/>
              </w:rPr>
              <w:t>[Cyclohexyl 1-</w:t>
            </w:r>
            <w:r w:rsidRPr="00652BEA">
              <w:rPr>
                <w:highlight w:val="cyan"/>
                <w:vertAlign w:val="superscript"/>
                <w:lang w:val="en-US"/>
              </w:rPr>
              <w:t>14</w:t>
            </w:r>
            <w:r w:rsidRPr="00652BEA">
              <w:rPr>
                <w:highlight w:val="cyan"/>
                <w:lang w:val="en-US"/>
              </w:rPr>
              <w:t>C] KWG 4168 residues in following crops</w:t>
            </w:r>
          </w:p>
          <w:p w14:paraId="19417082" w14:textId="77777777" w:rsidR="00167120" w:rsidRPr="00652BEA" w:rsidRDefault="00167120" w:rsidP="00D65BFF">
            <w:pPr>
              <w:pStyle w:val="RepTable"/>
              <w:rPr>
                <w:highlight w:val="cyan"/>
                <w:lang w:val="en-US"/>
              </w:rPr>
            </w:pPr>
            <w:r w:rsidRPr="00652BEA">
              <w:rPr>
                <w:highlight w:val="cyan"/>
                <w:lang w:val="en-US"/>
              </w:rPr>
              <w:t>Report No. PF4043; M-006096-01-1; 1797676</w:t>
            </w:r>
          </w:p>
          <w:p w14:paraId="227B3EBC" w14:textId="7E85EA17" w:rsidR="00167120" w:rsidRPr="00652BEA" w:rsidRDefault="00167120" w:rsidP="00D65BFF">
            <w:pPr>
              <w:pStyle w:val="RepTable"/>
              <w:rPr>
                <w:highlight w:val="cyan"/>
                <w:lang w:val="en-US"/>
              </w:rPr>
            </w:pPr>
            <w:r w:rsidRPr="00652BEA">
              <w:rPr>
                <w:highlight w:val="cyan"/>
                <w:lang w:val="en-US"/>
              </w:rPr>
              <w:t>GLP, unpublished</w:t>
            </w:r>
          </w:p>
        </w:tc>
        <w:tc>
          <w:tcPr>
            <w:tcW w:w="330" w:type="pct"/>
            <w:shd w:val="clear" w:color="auto" w:fill="auto"/>
          </w:tcPr>
          <w:p w14:paraId="6D227A60" w14:textId="72725D67" w:rsidR="00167120" w:rsidRPr="00652BEA" w:rsidRDefault="00167120" w:rsidP="00D65BFF">
            <w:pPr>
              <w:pStyle w:val="RepTable"/>
              <w:jc w:val="center"/>
              <w:rPr>
                <w:highlight w:val="cyan"/>
                <w:lang w:val="en-US"/>
              </w:rPr>
            </w:pPr>
            <w:r w:rsidRPr="00652BEA">
              <w:rPr>
                <w:highlight w:val="cyan"/>
                <w:lang w:val="en-US"/>
              </w:rPr>
              <w:t>N</w:t>
            </w:r>
          </w:p>
        </w:tc>
        <w:tc>
          <w:tcPr>
            <w:tcW w:w="427" w:type="pct"/>
            <w:shd w:val="clear" w:color="auto" w:fill="auto"/>
          </w:tcPr>
          <w:p w14:paraId="5EBDAB09" w14:textId="28762BBC" w:rsidR="00167120" w:rsidRPr="00652BEA" w:rsidRDefault="00167120" w:rsidP="00D65BFF">
            <w:pPr>
              <w:pStyle w:val="RepTable"/>
              <w:jc w:val="center"/>
              <w:rPr>
                <w:highlight w:val="cyan"/>
                <w:lang w:val="en-US"/>
              </w:rPr>
            </w:pPr>
            <w:r w:rsidRPr="00652BEA">
              <w:rPr>
                <w:highlight w:val="cyan"/>
                <w:lang w:val="en-US"/>
              </w:rPr>
              <w:t>BAY</w:t>
            </w:r>
          </w:p>
        </w:tc>
      </w:tr>
    </w:tbl>
    <w:p w14:paraId="341BE3A7" w14:textId="52096604" w:rsidR="00B548B7" w:rsidRPr="00637EB0" w:rsidRDefault="00637EB0" w:rsidP="00652BEA">
      <w:pPr>
        <w:pStyle w:val="RepStandard"/>
        <w:rPr>
          <w:sz w:val="20"/>
          <w:szCs w:val="20"/>
          <w:highlight w:val="cyan"/>
          <w:lang w:val="en-US"/>
        </w:rPr>
      </w:pPr>
      <w:r w:rsidRPr="00637EB0">
        <w:rPr>
          <w:sz w:val="20"/>
          <w:szCs w:val="20"/>
          <w:highlight w:val="cyan"/>
          <w:lang w:val="en-US"/>
        </w:rPr>
        <w:t>BAY: Bayer Crop Sciences</w:t>
      </w:r>
    </w:p>
    <w:p w14:paraId="51AAEA9B" w14:textId="274D0D71" w:rsidR="00B97386" w:rsidRPr="006B7EB9" w:rsidRDefault="00EA7606">
      <w:pPr>
        <w:pStyle w:val="RepNewPart"/>
      </w:pPr>
      <w:r w:rsidRPr="006B7EB9">
        <w:lastRenderedPageBreak/>
        <w:t xml:space="preserve">List of data relied on </w:t>
      </w:r>
      <w:r w:rsidRPr="000C3704">
        <w:rPr>
          <w:dstrike/>
          <w:highlight w:val="magenta"/>
        </w:rPr>
        <w:t>and not submitted by the applicant but</w:t>
      </w:r>
      <w:r w:rsidRPr="000C3704">
        <w:rPr>
          <w:dstrike/>
        </w:rPr>
        <w:t xml:space="preserve"> </w:t>
      </w:r>
      <w:r w:rsidRPr="006B7EB9">
        <w:t>necessary for evaluation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22"/>
        <w:gridCol w:w="1860"/>
        <w:gridCol w:w="792"/>
        <w:gridCol w:w="8594"/>
        <w:gridCol w:w="1001"/>
        <w:gridCol w:w="1287"/>
      </w:tblGrid>
      <w:tr w:rsidR="00B97386" w:rsidRPr="006B7EB9" w14:paraId="458806AD" w14:textId="77777777" w:rsidTr="005751D6">
        <w:trPr>
          <w:tblHeader/>
        </w:trPr>
        <w:tc>
          <w:tcPr>
            <w:tcW w:w="351" w:type="pct"/>
            <w:shd w:val="clear" w:color="auto" w:fill="auto"/>
            <w:vAlign w:val="center"/>
          </w:tcPr>
          <w:p w14:paraId="24F71314" w14:textId="77777777" w:rsidR="00B97386" w:rsidRPr="006B7EB9" w:rsidRDefault="00EA7606" w:rsidP="002657A8">
            <w:pPr>
              <w:pStyle w:val="RepTableHeader"/>
              <w:spacing w:before="0" w:after="0"/>
              <w:jc w:val="center"/>
              <w:rPr>
                <w:lang w:val="en-GB"/>
              </w:rPr>
            </w:pPr>
            <w:r w:rsidRPr="006B7EB9">
              <w:rPr>
                <w:lang w:val="en-GB"/>
              </w:rPr>
              <w:t>Data point</w:t>
            </w:r>
          </w:p>
        </w:tc>
        <w:tc>
          <w:tcPr>
            <w:tcW w:w="639" w:type="pct"/>
            <w:shd w:val="clear" w:color="auto" w:fill="auto"/>
            <w:vAlign w:val="center"/>
          </w:tcPr>
          <w:p w14:paraId="35A3A6C8" w14:textId="77777777" w:rsidR="00B97386" w:rsidRPr="006B7EB9" w:rsidRDefault="00EA7606" w:rsidP="002657A8">
            <w:pPr>
              <w:pStyle w:val="RepTableHeader"/>
              <w:spacing w:before="0" w:after="0"/>
              <w:jc w:val="center"/>
              <w:rPr>
                <w:lang w:val="en-GB"/>
              </w:rPr>
            </w:pPr>
            <w:r w:rsidRPr="006B7EB9">
              <w:rPr>
                <w:lang w:val="en-GB"/>
              </w:rPr>
              <w:t>Author(s)</w:t>
            </w:r>
          </w:p>
        </w:tc>
        <w:tc>
          <w:tcPr>
            <w:tcW w:w="272" w:type="pct"/>
            <w:shd w:val="clear" w:color="auto" w:fill="auto"/>
            <w:vAlign w:val="center"/>
          </w:tcPr>
          <w:p w14:paraId="62420931" w14:textId="77777777" w:rsidR="00B97386" w:rsidRPr="006B7EB9" w:rsidRDefault="00EA7606" w:rsidP="002657A8">
            <w:pPr>
              <w:pStyle w:val="RepTableHeader"/>
              <w:spacing w:before="0" w:after="0"/>
              <w:jc w:val="center"/>
              <w:rPr>
                <w:lang w:val="en-GB"/>
              </w:rPr>
            </w:pPr>
            <w:r w:rsidRPr="006B7EB9">
              <w:rPr>
                <w:lang w:val="en-GB"/>
              </w:rPr>
              <w:t>Year</w:t>
            </w:r>
          </w:p>
        </w:tc>
        <w:tc>
          <w:tcPr>
            <w:tcW w:w="2952" w:type="pct"/>
            <w:shd w:val="clear" w:color="auto" w:fill="auto"/>
            <w:vAlign w:val="center"/>
          </w:tcPr>
          <w:p w14:paraId="1A678208" w14:textId="77777777" w:rsidR="00B97386" w:rsidRPr="006B7EB9" w:rsidRDefault="00EA7606" w:rsidP="002657A8">
            <w:pPr>
              <w:pStyle w:val="RepTableHeader"/>
              <w:spacing w:before="0" w:after="0"/>
              <w:jc w:val="center"/>
              <w:rPr>
                <w:lang w:val="en-GB"/>
              </w:rPr>
            </w:pPr>
            <w:r w:rsidRPr="006B7EB9">
              <w:rPr>
                <w:lang w:val="en-GB"/>
              </w:rPr>
              <w:t>Title</w:t>
            </w:r>
            <w:r w:rsidRPr="006B7EB9">
              <w:rPr>
                <w:lang w:val="en-GB"/>
              </w:rPr>
              <w:br/>
              <w:t>Company Report No.</w:t>
            </w:r>
            <w:r w:rsidRPr="006B7EB9">
              <w:rPr>
                <w:lang w:val="en-GB"/>
              </w:rPr>
              <w:tab/>
            </w:r>
            <w:r w:rsidRPr="006B7EB9">
              <w:rPr>
                <w:lang w:val="en-GB"/>
              </w:rPr>
              <w:br/>
              <w:t>Source (where different from company)</w:t>
            </w:r>
            <w:r w:rsidRPr="006B7EB9">
              <w:rPr>
                <w:lang w:val="en-GB"/>
              </w:rPr>
              <w:br/>
              <w:t>GLP or GEP status</w:t>
            </w:r>
            <w:r w:rsidRPr="006B7EB9">
              <w:rPr>
                <w:lang w:val="en-GB"/>
              </w:rPr>
              <w:br/>
              <w:t>Published or not</w:t>
            </w:r>
          </w:p>
        </w:tc>
        <w:tc>
          <w:tcPr>
            <w:tcW w:w="344" w:type="pct"/>
            <w:shd w:val="clear" w:color="auto" w:fill="auto"/>
            <w:vAlign w:val="center"/>
          </w:tcPr>
          <w:p w14:paraId="0FF42F98" w14:textId="77777777" w:rsidR="00B97386" w:rsidRPr="006B7EB9" w:rsidRDefault="00EA7606" w:rsidP="002657A8">
            <w:pPr>
              <w:pStyle w:val="RepTableHeader"/>
              <w:spacing w:before="0" w:after="0"/>
              <w:jc w:val="center"/>
              <w:rPr>
                <w:lang w:val="en-GB"/>
              </w:rPr>
            </w:pPr>
            <w:r w:rsidRPr="006B7EB9">
              <w:rPr>
                <w:lang w:val="en-GB"/>
              </w:rPr>
              <w:t>Vertebrate study</w:t>
            </w:r>
          </w:p>
          <w:p w14:paraId="25D2A706" w14:textId="77777777" w:rsidR="00B97386" w:rsidRPr="006B7EB9" w:rsidRDefault="00EA7606" w:rsidP="002657A8">
            <w:pPr>
              <w:pStyle w:val="RepTableHeader"/>
              <w:spacing w:before="0" w:after="0"/>
              <w:jc w:val="center"/>
              <w:rPr>
                <w:lang w:val="en-GB"/>
              </w:rPr>
            </w:pPr>
            <w:r w:rsidRPr="006B7EB9">
              <w:rPr>
                <w:lang w:val="en-GB"/>
              </w:rPr>
              <w:t>Y/N</w:t>
            </w:r>
          </w:p>
        </w:tc>
        <w:tc>
          <w:tcPr>
            <w:tcW w:w="442" w:type="pct"/>
            <w:shd w:val="clear" w:color="auto" w:fill="auto"/>
            <w:vAlign w:val="center"/>
          </w:tcPr>
          <w:p w14:paraId="1D5E4BA0" w14:textId="77777777" w:rsidR="00B97386" w:rsidRPr="006B7EB9" w:rsidRDefault="00EA7606" w:rsidP="002657A8">
            <w:pPr>
              <w:pStyle w:val="RepTableHeader"/>
              <w:spacing w:before="0" w:after="0"/>
              <w:jc w:val="center"/>
              <w:rPr>
                <w:lang w:val="en-GB"/>
              </w:rPr>
            </w:pPr>
            <w:r w:rsidRPr="006B7EB9">
              <w:rPr>
                <w:lang w:val="en-GB"/>
              </w:rPr>
              <w:t>Owner</w:t>
            </w:r>
          </w:p>
        </w:tc>
      </w:tr>
      <w:tr w:rsidR="00B97386" w:rsidRPr="006B7EB9" w14:paraId="42534543" w14:textId="77777777">
        <w:tc>
          <w:tcPr>
            <w:tcW w:w="351" w:type="pct"/>
            <w:shd w:val="clear" w:color="auto" w:fill="auto"/>
          </w:tcPr>
          <w:p w14:paraId="0E74F49D" w14:textId="3249C277" w:rsidR="00B97386" w:rsidRPr="00876BB8" w:rsidRDefault="003E4832" w:rsidP="002657A8">
            <w:pPr>
              <w:pStyle w:val="RepTable"/>
              <w:rPr>
                <w:highlight w:val="yellow"/>
              </w:rPr>
            </w:pPr>
            <w:r w:rsidRPr="00876BB8">
              <w:rPr>
                <w:rFonts w:ascii="Times-Roman" w:hAnsi="Times-Roman" w:cs="Times-Roman"/>
                <w:sz w:val="18"/>
                <w:szCs w:val="18"/>
                <w:highlight w:val="yellow"/>
                <w:lang w:val="de-DE"/>
              </w:rPr>
              <w:t>III A, 5.2 /01</w:t>
            </w:r>
          </w:p>
        </w:tc>
        <w:tc>
          <w:tcPr>
            <w:tcW w:w="639" w:type="pct"/>
            <w:shd w:val="clear" w:color="auto" w:fill="auto"/>
          </w:tcPr>
          <w:p w14:paraId="37D8F5BD" w14:textId="6E4C09E1" w:rsidR="00B97386" w:rsidRPr="00876BB8" w:rsidRDefault="003E4832" w:rsidP="002657A8">
            <w:pPr>
              <w:pStyle w:val="RepTable"/>
              <w:rPr>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1958312C" w14:textId="4B19ECDE" w:rsidR="00B97386" w:rsidRPr="00876BB8" w:rsidRDefault="003E4832" w:rsidP="002657A8">
            <w:pPr>
              <w:pStyle w:val="RepTable"/>
              <w:jc w:val="center"/>
              <w:rPr>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24A1EADA" w14:textId="2D884B86"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Analytical determination of residues of JAU6476-sulfonic acid and JAU6476-detio in/on cereals and canola by HPLC-MS/MS</w:t>
            </w:r>
          </w:p>
          <w:p w14:paraId="72BB67B6"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Bayer AG,</w:t>
            </w:r>
          </w:p>
          <w:p w14:paraId="1A86AC01"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00647,</w:t>
            </w:r>
          </w:p>
          <w:p w14:paraId="3B8151A5"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2001-04-20</w:t>
            </w:r>
          </w:p>
          <w:p w14:paraId="5DFAE2EB" w14:textId="6B25F204" w:rsidR="00B97386" w:rsidRPr="00876BB8" w:rsidRDefault="003E4832" w:rsidP="002657A8">
            <w:pPr>
              <w:pStyle w:val="RepTable"/>
              <w:rPr>
                <w:highlight w:val="yellow"/>
              </w:rPr>
            </w:pPr>
            <w:r w:rsidRPr="00876BB8">
              <w:rPr>
                <w:rFonts w:ascii="Times-Roman" w:hAnsi="Times-Roman" w:cs="Times-Roman"/>
                <w:sz w:val="18"/>
                <w:szCs w:val="18"/>
                <w:highlight w:val="yellow"/>
              </w:rPr>
              <w:t>GLP, unpublished</w:t>
            </w:r>
          </w:p>
        </w:tc>
        <w:tc>
          <w:tcPr>
            <w:tcW w:w="344" w:type="pct"/>
            <w:shd w:val="clear" w:color="auto" w:fill="auto"/>
          </w:tcPr>
          <w:p w14:paraId="7CE04150" w14:textId="32FF88A0" w:rsidR="00B97386"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42369086" w14:textId="3DAA6DC7" w:rsidR="00B97386" w:rsidRPr="00876BB8" w:rsidRDefault="003E4832" w:rsidP="002657A8">
            <w:pPr>
              <w:pStyle w:val="RepTable"/>
              <w:jc w:val="center"/>
              <w:rPr>
                <w:highlight w:val="yellow"/>
              </w:rPr>
            </w:pPr>
            <w:r w:rsidRPr="00876BB8">
              <w:rPr>
                <w:highlight w:val="yellow"/>
              </w:rPr>
              <w:t>BCS</w:t>
            </w:r>
          </w:p>
        </w:tc>
      </w:tr>
      <w:tr w:rsidR="003E4832" w:rsidRPr="006B7EB9" w14:paraId="6E122465" w14:textId="77777777">
        <w:tc>
          <w:tcPr>
            <w:tcW w:w="351" w:type="pct"/>
            <w:shd w:val="clear" w:color="auto" w:fill="auto"/>
          </w:tcPr>
          <w:p w14:paraId="0F94FA5A" w14:textId="3DD41C38" w:rsidR="003E4832" w:rsidRPr="00876BB8" w:rsidRDefault="003E4832" w:rsidP="002657A8">
            <w:pPr>
              <w:pStyle w:val="RepTable"/>
              <w:rPr>
                <w:highlight w:val="yellow"/>
              </w:rPr>
            </w:pPr>
            <w:r w:rsidRPr="00876BB8">
              <w:rPr>
                <w:rFonts w:ascii="Times-Roman" w:hAnsi="Times-Roman" w:cs="Times-Roman"/>
                <w:sz w:val="18"/>
                <w:szCs w:val="18"/>
                <w:highlight w:val="yellow"/>
                <w:lang w:val="de-DE"/>
              </w:rPr>
              <w:t>III A, 5.2 /02</w:t>
            </w:r>
          </w:p>
        </w:tc>
        <w:tc>
          <w:tcPr>
            <w:tcW w:w="639" w:type="pct"/>
            <w:shd w:val="clear" w:color="auto" w:fill="auto"/>
          </w:tcPr>
          <w:p w14:paraId="61550E75" w14:textId="71D6D72D" w:rsidR="003E4832" w:rsidRPr="00876BB8" w:rsidRDefault="003E4832" w:rsidP="002657A8">
            <w:pPr>
              <w:pStyle w:val="RepTable"/>
              <w:rPr>
                <w:highlight w:val="yellow"/>
              </w:rPr>
            </w:pPr>
            <w:r w:rsidRPr="00876BB8">
              <w:rPr>
                <w:rFonts w:ascii="Times-Roman" w:hAnsi="Times-Roman" w:cs="Times-Roman"/>
                <w:sz w:val="18"/>
                <w:szCs w:val="18"/>
                <w:highlight w:val="yellow"/>
                <w:lang w:val="de-DE"/>
              </w:rPr>
              <w:t>Nuesslein, F.</w:t>
            </w:r>
          </w:p>
        </w:tc>
        <w:tc>
          <w:tcPr>
            <w:tcW w:w="272" w:type="pct"/>
            <w:shd w:val="clear" w:color="auto" w:fill="auto"/>
          </w:tcPr>
          <w:p w14:paraId="17188E73" w14:textId="21BB6EB0" w:rsidR="003E4832" w:rsidRPr="00876BB8" w:rsidRDefault="003E4832" w:rsidP="002657A8">
            <w:pPr>
              <w:pStyle w:val="RepTable"/>
              <w:jc w:val="center"/>
              <w:rPr>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347150EB"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00709 for the determination of residues of KWG 4168 in/on sample materials of wheat and barley </w:t>
            </w:r>
          </w:p>
          <w:p w14:paraId="2234518F" w14:textId="551C2982"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Bayer AG,</w:t>
            </w:r>
          </w:p>
          <w:p w14:paraId="4C298DFA"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00709,</w:t>
            </w:r>
          </w:p>
          <w:p w14:paraId="71387E0B"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2001-10-30</w:t>
            </w:r>
          </w:p>
          <w:p w14:paraId="241D937E" w14:textId="1F485E1D" w:rsidR="003E4832" w:rsidRPr="00876BB8" w:rsidRDefault="003E4832" w:rsidP="002657A8">
            <w:pPr>
              <w:pStyle w:val="RepTable"/>
              <w:rPr>
                <w:highlight w:val="yellow"/>
              </w:rPr>
            </w:pPr>
            <w:r w:rsidRPr="00876BB8">
              <w:rPr>
                <w:rFonts w:ascii="Times-Roman" w:hAnsi="Times-Roman" w:cs="Times-Roman"/>
                <w:sz w:val="18"/>
                <w:szCs w:val="18"/>
                <w:highlight w:val="yellow"/>
                <w:lang w:val="de-DE"/>
              </w:rPr>
              <w:t>GLP, unpublished</w:t>
            </w:r>
          </w:p>
        </w:tc>
        <w:tc>
          <w:tcPr>
            <w:tcW w:w="344" w:type="pct"/>
            <w:shd w:val="clear" w:color="auto" w:fill="auto"/>
          </w:tcPr>
          <w:p w14:paraId="1DB007B7" w14:textId="620C582B"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0524C124" w14:textId="0E9F5991" w:rsidR="003E4832" w:rsidRPr="00876BB8" w:rsidRDefault="003E4832" w:rsidP="002657A8">
            <w:pPr>
              <w:pStyle w:val="RepTable"/>
              <w:jc w:val="center"/>
              <w:rPr>
                <w:highlight w:val="yellow"/>
              </w:rPr>
            </w:pPr>
            <w:r w:rsidRPr="00876BB8">
              <w:rPr>
                <w:highlight w:val="yellow"/>
              </w:rPr>
              <w:t>BCS</w:t>
            </w:r>
          </w:p>
        </w:tc>
      </w:tr>
      <w:tr w:rsidR="003E4832" w:rsidRPr="006B7EB9" w14:paraId="18E07494" w14:textId="77777777">
        <w:tc>
          <w:tcPr>
            <w:tcW w:w="351" w:type="pct"/>
            <w:shd w:val="clear" w:color="auto" w:fill="auto"/>
          </w:tcPr>
          <w:p w14:paraId="707F50BE"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4.1.1</w:t>
            </w:r>
          </w:p>
          <w:p w14:paraId="0ACC8A92" w14:textId="5F4970A6" w:rsidR="003E4832" w:rsidRPr="00876BB8" w:rsidRDefault="003E483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/01</w:t>
            </w:r>
          </w:p>
        </w:tc>
        <w:tc>
          <w:tcPr>
            <w:tcW w:w="639" w:type="pct"/>
            <w:shd w:val="clear" w:color="auto" w:fill="auto"/>
          </w:tcPr>
          <w:p w14:paraId="63ECB3D1" w14:textId="331C2E1C" w:rsidR="003E4832" w:rsidRPr="00876BB8" w:rsidRDefault="003E483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Ruengeler, W.</w:t>
            </w:r>
          </w:p>
        </w:tc>
        <w:tc>
          <w:tcPr>
            <w:tcW w:w="272" w:type="pct"/>
            <w:shd w:val="clear" w:color="auto" w:fill="auto"/>
          </w:tcPr>
          <w:p w14:paraId="0ABB3C49" w14:textId="640EC601" w:rsidR="003E4832" w:rsidRPr="00876BB8" w:rsidRDefault="003E483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2001a</w:t>
            </w:r>
          </w:p>
        </w:tc>
        <w:tc>
          <w:tcPr>
            <w:tcW w:w="2952" w:type="pct"/>
            <w:shd w:val="clear" w:color="auto" w:fill="auto"/>
          </w:tcPr>
          <w:p w14:paraId="207BA2A3" w14:textId="06C212CB"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JAU 6476 Assay of technical grade active ingredient ; HPLC – internal standard</w:t>
            </w:r>
          </w:p>
          <w:p w14:paraId="2DA06FF6"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25151BAB" w14:textId="712D3C76"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2005-0011301-01,</w:t>
            </w:r>
          </w:p>
          <w:p w14:paraId="4C046A73" w14:textId="6F756962"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2001-04-24</w:t>
            </w:r>
          </w:p>
        </w:tc>
        <w:tc>
          <w:tcPr>
            <w:tcW w:w="344" w:type="pct"/>
            <w:shd w:val="clear" w:color="auto" w:fill="auto"/>
          </w:tcPr>
          <w:p w14:paraId="6074A4E1" w14:textId="3EAD1054"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5E6232D" w14:textId="10582B4E" w:rsidR="003E4832" w:rsidRPr="00876BB8" w:rsidRDefault="003E4832" w:rsidP="002657A8">
            <w:pPr>
              <w:pStyle w:val="RepTable"/>
              <w:jc w:val="center"/>
              <w:rPr>
                <w:highlight w:val="yellow"/>
              </w:rPr>
            </w:pPr>
            <w:r w:rsidRPr="00876BB8">
              <w:rPr>
                <w:highlight w:val="yellow"/>
              </w:rPr>
              <w:t>BCS</w:t>
            </w:r>
          </w:p>
        </w:tc>
      </w:tr>
      <w:tr w:rsidR="003E4832" w:rsidRPr="006B7EB9" w14:paraId="19E98E48" w14:textId="77777777">
        <w:tc>
          <w:tcPr>
            <w:tcW w:w="351" w:type="pct"/>
            <w:shd w:val="clear" w:color="auto" w:fill="auto"/>
          </w:tcPr>
          <w:p w14:paraId="58138321"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4.1.2</w:t>
            </w:r>
          </w:p>
          <w:p w14:paraId="28996C9D" w14:textId="7F9A6705"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20E88832" w14:textId="3A8ACE83"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Ruengeler, W.</w:t>
            </w:r>
          </w:p>
        </w:tc>
        <w:tc>
          <w:tcPr>
            <w:tcW w:w="272" w:type="pct"/>
            <w:shd w:val="clear" w:color="auto" w:fill="auto"/>
          </w:tcPr>
          <w:p w14:paraId="13BDB2BE" w14:textId="69F9331D"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718C2306"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JAU 6476 - By-products - HPLC -external standard </w:t>
            </w:r>
          </w:p>
          <w:p w14:paraId="1875B9C2"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060E502" w14:textId="544E356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2005-0011401-01,</w:t>
            </w:r>
          </w:p>
          <w:p w14:paraId="6F7EEEEC" w14:textId="57639665"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2001-06-20</w:t>
            </w:r>
          </w:p>
        </w:tc>
        <w:tc>
          <w:tcPr>
            <w:tcW w:w="344" w:type="pct"/>
            <w:shd w:val="clear" w:color="auto" w:fill="auto"/>
          </w:tcPr>
          <w:p w14:paraId="73A0D402" w14:textId="06ED4008"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BF24FBA" w14:textId="56BE2EFF" w:rsidR="003E4832" w:rsidRPr="00876BB8" w:rsidRDefault="003E4832" w:rsidP="002657A8">
            <w:pPr>
              <w:pStyle w:val="RepTable"/>
              <w:jc w:val="center"/>
              <w:rPr>
                <w:highlight w:val="yellow"/>
              </w:rPr>
            </w:pPr>
            <w:r w:rsidRPr="00876BB8">
              <w:rPr>
                <w:highlight w:val="yellow"/>
              </w:rPr>
              <w:t>BCS</w:t>
            </w:r>
          </w:p>
        </w:tc>
      </w:tr>
      <w:tr w:rsidR="003E4832" w:rsidRPr="006B7EB9" w14:paraId="144BA117" w14:textId="77777777">
        <w:tc>
          <w:tcPr>
            <w:tcW w:w="351" w:type="pct"/>
            <w:shd w:val="clear" w:color="auto" w:fill="auto"/>
          </w:tcPr>
          <w:p w14:paraId="3CC51F84"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4.1.2</w:t>
            </w:r>
          </w:p>
          <w:p w14:paraId="23A257DB" w14:textId="7156E384"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26112F66" w14:textId="4C17C939"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Reubke, K. J.</w:t>
            </w:r>
          </w:p>
        </w:tc>
        <w:tc>
          <w:tcPr>
            <w:tcW w:w="272" w:type="pct"/>
            <w:shd w:val="clear" w:color="auto" w:fill="auto"/>
          </w:tcPr>
          <w:p w14:paraId="7C54106D" w14:textId="1D4C2A33"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1998a</w:t>
            </w:r>
          </w:p>
        </w:tc>
        <w:tc>
          <w:tcPr>
            <w:tcW w:w="2952" w:type="pct"/>
            <w:shd w:val="clear" w:color="auto" w:fill="auto"/>
          </w:tcPr>
          <w:p w14:paraId="683FB7A6" w14:textId="6CB7D54E"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water, Assay - GLC – internal standard</w:t>
            </w:r>
          </w:p>
          <w:p w14:paraId="0E6315CD"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B9A2857" w14:textId="0C72B1EE"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2005-0007501-98,</w:t>
            </w:r>
          </w:p>
          <w:p w14:paraId="40072487" w14:textId="228D82B3"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1998-03-23</w:t>
            </w:r>
          </w:p>
        </w:tc>
        <w:tc>
          <w:tcPr>
            <w:tcW w:w="344" w:type="pct"/>
            <w:shd w:val="clear" w:color="auto" w:fill="auto"/>
          </w:tcPr>
          <w:p w14:paraId="6D111D7E" w14:textId="76D0B993"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44A54B6E" w14:textId="406C3F9A" w:rsidR="003E4832" w:rsidRPr="00876BB8" w:rsidRDefault="003E4832" w:rsidP="002657A8">
            <w:pPr>
              <w:pStyle w:val="RepTable"/>
              <w:jc w:val="center"/>
              <w:rPr>
                <w:highlight w:val="yellow"/>
              </w:rPr>
            </w:pPr>
            <w:r w:rsidRPr="00876BB8">
              <w:rPr>
                <w:highlight w:val="yellow"/>
              </w:rPr>
              <w:t>BCS</w:t>
            </w:r>
          </w:p>
        </w:tc>
      </w:tr>
      <w:tr w:rsidR="003E4832" w:rsidRPr="006B7EB9" w14:paraId="2BB6179D" w14:textId="77777777">
        <w:tc>
          <w:tcPr>
            <w:tcW w:w="351" w:type="pct"/>
            <w:shd w:val="clear" w:color="auto" w:fill="auto"/>
          </w:tcPr>
          <w:p w14:paraId="289AEA46"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4.1.2</w:t>
            </w:r>
          </w:p>
          <w:p w14:paraId="2BEA2285" w14:textId="5A1A5539"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503B0F46" w14:textId="38DC161A"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Ruengeler, W.</w:t>
            </w:r>
          </w:p>
        </w:tc>
        <w:tc>
          <w:tcPr>
            <w:tcW w:w="272" w:type="pct"/>
            <w:shd w:val="clear" w:color="auto" w:fill="auto"/>
          </w:tcPr>
          <w:p w14:paraId="04C5CACC" w14:textId="257CD465"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w:t>
            </w:r>
          </w:p>
        </w:tc>
        <w:tc>
          <w:tcPr>
            <w:tcW w:w="2952" w:type="pct"/>
            <w:shd w:val="clear" w:color="auto" w:fill="auto"/>
          </w:tcPr>
          <w:p w14:paraId="664AC133"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Material Accountability of JAU 6476 </w:t>
            </w:r>
          </w:p>
          <w:p w14:paraId="442B63EC"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78994BFD" w14:textId="3739EC4F"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15- 920-2100,</w:t>
            </w:r>
          </w:p>
          <w:p w14:paraId="3301A9D6" w14:textId="29DBD6FC"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2002-02-14</w:t>
            </w:r>
          </w:p>
        </w:tc>
        <w:tc>
          <w:tcPr>
            <w:tcW w:w="344" w:type="pct"/>
            <w:shd w:val="clear" w:color="auto" w:fill="auto"/>
          </w:tcPr>
          <w:p w14:paraId="61DD3348" w14:textId="6BCE2C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E05485D" w14:textId="5F8CC033" w:rsidR="003E4832" w:rsidRPr="00876BB8" w:rsidRDefault="003E4832" w:rsidP="002657A8">
            <w:pPr>
              <w:pStyle w:val="RepTable"/>
              <w:jc w:val="center"/>
              <w:rPr>
                <w:highlight w:val="yellow"/>
              </w:rPr>
            </w:pPr>
            <w:r w:rsidRPr="00876BB8">
              <w:rPr>
                <w:highlight w:val="yellow"/>
              </w:rPr>
              <w:t>BCS</w:t>
            </w:r>
          </w:p>
        </w:tc>
      </w:tr>
      <w:tr w:rsidR="003E4832" w:rsidRPr="006B7EB9" w14:paraId="628A3754" w14:textId="77777777" w:rsidTr="00F12550">
        <w:tc>
          <w:tcPr>
            <w:tcW w:w="351" w:type="pct"/>
            <w:shd w:val="clear" w:color="auto" w:fill="auto"/>
          </w:tcPr>
          <w:p w14:paraId="62E6EAE9"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4.1.3</w:t>
            </w:r>
          </w:p>
          <w:p w14:paraId="2B9FEA5E" w14:textId="4FCEDB50"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30EEE45A" w14:textId="0C6DE834"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Muehlen, U. zur</w:t>
            </w:r>
          </w:p>
        </w:tc>
        <w:tc>
          <w:tcPr>
            <w:tcW w:w="272" w:type="pct"/>
            <w:shd w:val="clear" w:color="auto" w:fill="auto"/>
          </w:tcPr>
          <w:p w14:paraId="57BB201E" w14:textId="361A2C8A"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6C6A4C55" w14:textId="1DD2C9A0"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Validation of HPLC-method 2005-0011301-01 - Determination of JAU 6476 in technical active ingredient-</w:t>
            </w:r>
          </w:p>
          <w:p w14:paraId="30909F3E"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EDEDC49" w14:textId="699DC306"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VB1-2005-0011301,</w:t>
            </w:r>
          </w:p>
          <w:p w14:paraId="40CC0D6B" w14:textId="71D33FBC"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2001-04-25</w:t>
            </w:r>
          </w:p>
        </w:tc>
        <w:tc>
          <w:tcPr>
            <w:tcW w:w="344" w:type="pct"/>
            <w:shd w:val="clear" w:color="auto" w:fill="auto"/>
          </w:tcPr>
          <w:p w14:paraId="6F2B98A3"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68B8C17"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62201A21" w14:textId="77777777" w:rsidTr="00F12550">
        <w:tc>
          <w:tcPr>
            <w:tcW w:w="351" w:type="pct"/>
            <w:shd w:val="clear" w:color="auto" w:fill="auto"/>
          </w:tcPr>
          <w:p w14:paraId="06887693"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II A, 4.1.3</w:t>
            </w:r>
          </w:p>
          <w:p w14:paraId="6B797DC9" w14:textId="3C39889F"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2EDB73EB" w14:textId="1B6B678A"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Muehlen, U. zur</w:t>
            </w:r>
          </w:p>
        </w:tc>
        <w:tc>
          <w:tcPr>
            <w:tcW w:w="272" w:type="pct"/>
            <w:shd w:val="clear" w:color="auto" w:fill="auto"/>
          </w:tcPr>
          <w:p w14:paraId="33FAC76D" w14:textId="382827A5"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0F9E79FC" w14:textId="6582FE92"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Validation of HPLC-method 2005-0011401-01 -Byproducts of JAU 6476 Technical, HPLC-external standard-</w:t>
            </w:r>
          </w:p>
          <w:p w14:paraId="41507580"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3843738" w14:textId="5DF6BA40"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VB1-2005-0011401,</w:t>
            </w:r>
          </w:p>
          <w:p w14:paraId="36C17E42" w14:textId="5D542362"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2001-06-20</w:t>
            </w:r>
          </w:p>
        </w:tc>
        <w:tc>
          <w:tcPr>
            <w:tcW w:w="344" w:type="pct"/>
            <w:shd w:val="clear" w:color="auto" w:fill="auto"/>
          </w:tcPr>
          <w:p w14:paraId="381585C4"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2CB9773D"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0AF18E17" w14:textId="77777777" w:rsidTr="00F12550">
        <w:tc>
          <w:tcPr>
            <w:tcW w:w="351" w:type="pct"/>
            <w:shd w:val="clear" w:color="auto" w:fill="auto"/>
          </w:tcPr>
          <w:p w14:paraId="430A7324"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4.1.3</w:t>
            </w:r>
          </w:p>
          <w:p w14:paraId="04973BF5" w14:textId="02F00745"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38E3E2EC" w14:textId="2461DA2E"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Ruengeler, W.</w:t>
            </w:r>
          </w:p>
        </w:tc>
        <w:tc>
          <w:tcPr>
            <w:tcW w:w="272" w:type="pct"/>
            <w:shd w:val="clear" w:color="auto" w:fill="auto"/>
          </w:tcPr>
          <w:p w14:paraId="19854510" w14:textId="74B9D732"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w:t>
            </w:r>
          </w:p>
        </w:tc>
        <w:tc>
          <w:tcPr>
            <w:tcW w:w="2952" w:type="pct"/>
            <w:shd w:val="clear" w:color="auto" w:fill="auto"/>
          </w:tcPr>
          <w:p w14:paraId="26D30A58"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Material Accountability of JAU 6476 </w:t>
            </w:r>
          </w:p>
          <w:p w14:paraId="0CC83BD0"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5C93F67A" w14:textId="7FDE4349"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15- 920-2100,</w:t>
            </w:r>
          </w:p>
          <w:p w14:paraId="28B73BAC" w14:textId="78AB4A70"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2002-02-14</w:t>
            </w:r>
          </w:p>
        </w:tc>
        <w:tc>
          <w:tcPr>
            <w:tcW w:w="344" w:type="pct"/>
            <w:shd w:val="clear" w:color="auto" w:fill="auto"/>
          </w:tcPr>
          <w:p w14:paraId="18790C8E"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6E3599B"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5F2F0D21" w14:textId="77777777" w:rsidTr="00F12550">
        <w:tc>
          <w:tcPr>
            <w:tcW w:w="351" w:type="pct"/>
            <w:shd w:val="clear" w:color="auto" w:fill="auto"/>
          </w:tcPr>
          <w:p w14:paraId="76E7B625"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4.1.3</w:t>
            </w:r>
          </w:p>
          <w:p w14:paraId="6FE4C8B7" w14:textId="32439291"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/04</w:t>
            </w:r>
          </w:p>
        </w:tc>
        <w:tc>
          <w:tcPr>
            <w:tcW w:w="639" w:type="pct"/>
            <w:shd w:val="clear" w:color="auto" w:fill="auto"/>
          </w:tcPr>
          <w:p w14:paraId="36F515CF" w14:textId="6B3122DB"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Reubke, K. J.</w:t>
            </w:r>
          </w:p>
        </w:tc>
        <w:tc>
          <w:tcPr>
            <w:tcW w:w="272" w:type="pct"/>
            <w:shd w:val="clear" w:color="auto" w:fill="auto"/>
          </w:tcPr>
          <w:p w14:paraId="73526D74" w14:textId="51FF3F0E"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1998a</w:t>
            </w:r>
          </w:p>
        </w:tc>
        <w:tc>
          <w:tcPr>
            <w:tcW w:w="2952" w:type="pct"/>
            <w:shd w:val="clear" w:color="auto" w:fill="auto"/>
          </w:tcPr>
          <w:p w14:paraId="521FF588" w14:textId="39EEC3BB"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 xml:space="preserve">Validation </w:t>
            </w:r>
            <w:proofErr w:type="spellStart"/>
            <w:r w:rsidRPr="00876BB8">
              <w:rPr>
                <w:rFonts w:ascii="Times-Roman" w:hAnsi="Times-Roman" w:cs="Times-Roman"/>
                <w:sz w:val="18"/>
                <w:szCs w:val="18"/>
                <w:highlight w:val="yellow"/>
                <w:lang w:val="de-DE"/>
              </w:rPr>
              <w:t>report</w:t>
            </w:r>
            <w:proofErr w:type="spellEnd"/>
            <w:r w:rsidRPr="00876BB8">
              <w:rPr>
                <w:rFonts w:ascii="Times-Roman" w:hAnsi="Times-Roman" w:cs="Times-Roman"/>
                <w:sz w:val="18"/>
                <w:szCs w:val="18"/>
                <w:highlight w:val="yellow"/>
                <w:lang w:val="de-DE"/>
              </w:rPr>
              <w:t xml:space="preserve"> VB1- 2005-0007501E</w:t>
            </w:r>
          </w:p>
          <w:p w14:paraId="4B345A20"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 xml:space="preserve">Bayer AG, </w:t>
            </w:r>
          </w:p>
          <w:p w14:paraId="42FCED65" w14:textId="65397CEE"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 xml:space="preserve">Report </w:t>
            </w:r>
            <w:proofErr w:type="spellStart"/>
            <w:r w:rsidRPr="00876BB8">
              <w:rPr>
                <w:rFonts w:ascii="Times-Roman" w:hAnsi="Times-Roman" w:cs="Times-Roman"/>
                <w:sz w:val="18"/>
                <w:szCs w:val="18"/>
                <w:highlight w:val="yellow"/>
                <w:lang w:val="de-DE"/>
              </w:rPr>
              <w:t>No</w:t>
            </w:r>
            <w:proofErr w:type="spellEnd"/>
            <w:r w:rsidRPr="00876BB8">
              <w:rPr>
                <w:rFonts w:ascii="Times-Roman" w:hAnsi="Times-Roman" w:cs="Times-Roman"/>
                <w:sz w:val="18"/>
                <w:szCs w:val="18"/>
                <w:highlight w:val="yellow"/>
                <w:lang w:val="de-DE"/>
              </w:rPr>
              <w:t>.: VB1-2005-0007501,</w:t>
            </w:r>
          </w:p>
          <w:p w14:paraId="3C3DF161" w14:textId="697AA128"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1998-09-10</w:t>
            </w:r>
          </w:p>
        </w:tc>
        <w:tc>
          <w:tcPr>
            <w:tcW w:w="344" w:type="pct"/>
            <w:shd w:val="clear" w:color="auto" w:fill="auto"/>
          </w:tcPr>
          <w:p w14:paraId="2F61E1FE"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59279940"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75EE4510" w14:textId="77777777" w:rsidTr="00F12550">
        <w:tc>
          <w:tcPr>
            <w:tcW w:w="351" w:type="pct"/>
            <w:shd w:val="clear" w:color="auto" w:fill="auto"/>
          </w:tcPr>
          <w:p w14:paraId="795376D3"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4.1.3</w:t>
            </w:r>
          </w:p>
          <w:p w14:paraId="2B17A5DF" w14:textId="12028134"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/05</w:t>
            </w:r>
          </w:p>
        </w:tc>
        <w:tc>
          <w:tcPr>
            <w:tcW w:w="639" w:type="pct"/>
            <w:shd w:val="clear" w:color="auto" w:fill="auto"/>
          </w:tcPr>
          <w:p w14:paraId="454331A8" w14:textId="22E970ED"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Reubke, K. J.</w:t>
            </w:r>
          </w:p>
        </w:tc>
        <w:tc>
          <w:tcPr>
            <w:tcW w:w="272" w:type="pct"/>
            <w:shd w:val="clear" w:color="auto" w:fill="auto"/>
          </w:tcPr>
          <w:p w14:paraId="3DD4C51C" w14:textId="6C1537A9"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1998b</w:t>
            </w:r>
          </w:p>
        </w:tc>
        <w:tc>
          <w:tcPr>
            <w:tcW w:w="2952" w:type="pct"/>
            <w:shd w:val="clear" w:color="auto" w:fill="auto"/>
          </w:tcPr>
          <w:p w14:paraId="00BB75D6" w14:textId="154B755D"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water, Assay - GLC – internal standard</w:t>
            </w:r>
          </w:p>
          <w:p w14:paraId="23BACBCD"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61DEF2C2" w14:textId="5B9D01AF"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2005-0007501-98,</w:t>
            </w:r>
          </w:p>
          <w:p w14:paraId="269A9D2A" w14:textId="4113EACF"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Date:1998-03-23</w:t>
            </w:r>
          </w:p>
        </w:tc>
        <w:tc>
          <w:tcPr>
            <w:tcW w:w="344" w:type="pct"/>
            <w:shd w:val="clear" w:color="auto" w:fill="auto"/>
          </w:tcPr>
          <w:p w14:paraId="148C0D82"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5BEEDF02"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58F2E8E0" w14:textId="77777777" w:rsidTr="00F12550">
        <w:tc>
          <w:tcPr>
            <w:tcW w:w="351" w:type="pct"/>
            <w:shd w:val="clear" w:color="auto" w:fill="auto"/>
          </w:tcPr>
          <w:p w14:paraId="52E02E09"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50DC61E2" w14:textId="7D52F65E"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31A40AAC" w14:textId="4637B80F"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7D3A2DB7" w14:textId="26FF67F7"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2000a</w:t>
            </w:r>
          </w:p>
        </w:tc>
        <w:tc>
          <w:tcPr>
            <w:tcW w:w="2952" w:type="pct"/>
            <w:shd w:val="clear" w:color="auto" w:fill="auto"/>
          </w:tcPr>
          <w:p w14:paraId="40694B7E" w14:textId="2CFFC71C"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Analytical determination of residues of JAU 6476 and </w:t>
            </w:r>
            <w:proofErr w:type="spellStart"/>
            <w:r w:rsidRPr="00876BB8">
              <w:rPr>
                <w:rFonts w:ascii="Times-Roman" w:hAnsi="Times-Roman" w:cs="Times-Roman"/>
                <w:sz w:val="18"/>
                <w:szCs w:val="18"/>
                <w:highlight w:val="yellow"/>
                <w:lang w:val="en-GB"/>
              </w:rPr>
              <w:t>dethio</w:t>
            </w:r>
            <w:proofErr w:type="spellEnd"/>
            <w:r w:rsidRPr="00876BB8">
              <w:rPr>
                <w:rFonts w:ascii="Times-Roman" w:hAnsi="Times-Roman" w:cs="Times-Roman"/>
                <w:sz w:val="18"/>
                <w:szCs w:val="18"/>
                <w:highlight w:val="yellow"/>
                <w:lang w:val="en-GB"/>
              </w:rPr>
              <w:t>-JAU 6476 in/on cereals by HPLC/MS/MS</w:t>
            </w:r>
          </w:p>
          <w:p w14:paraId="193E1CDD"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7063E01A" w14:textId="5930A8E8"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00598,</w:t>
            </w:r>
          </w:p>
          <w:p w14:paraId="3BF8BF64" w14:textId="3ACCAD04"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2000-03-20</w:t>
            </w:r>
          </w:p>
        </w:tc>
        <w:tc>
          <w:tcPr>
            <w:tcW w:w="344" w:type="pct"/>
            <w:shd w:val="clear" w:color="auto" w:fill="auto"/>
          </w:tcPr>
          <w:p w14:paraId="50D3272F"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4F931755"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5FDCEBF1" w14:textId="77777777" w:rsidTr="00F12550">
        <w:tc>
          <w:tcPr>
            <w:tcW w:w="351" w:type="pct"/>
            <w:shd w:val="clear" w:color="auto" w:fill="auto"/>
          </w:tcPr>
          <w:p w14:paraId="6CEE84DC"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79DCC0C6" w14:textId="156BCCF5"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24DC5F3F" w14:textId="32D4FD9C"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353EBC58" w14:textId="19DB172C"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2000b</w:t>
            </w:r>
          </w:p>
        </w:tc>
        <w:tc>
          <w:tcPr>
            <w:tcW w:w="2952" w:type="pct"/>
            <w:shd w:val="clear" w:color="auto" w:fill="auto"/>
          </w:tcPr>
          <w:p w14:paraId="3CA66C4B" w14:textId="7C057A21"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Analytical determination of residues of JAU6476 and JAU6476-detio in/on cereals and canola by HPLCMS/</w:t>
            </w:r>
          </w:p>
          <w:p w14:paraId="1303AE4F" w14:textId="08464732"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MS (method modification 00598/M001)</w:t>
            </w:r>
          </w:p>
          <w:p w14:paraId="49FB4107"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22629BE" w14:textId="14191212"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Report No.: </w:t>
            </w:r>
            <w:r w:rsidRPr="00876BB8">
              <w:rPr>
                <w:rFonts w:ascii="Times-Roman" w:hAnsi="Times-Roman" w:cs="Times-Roman"/>
                <w:sz w:val="18"/>
                <w:szCs w:val="18"/>
                <w:highlight w:val="yellow"/>
                <w:lang w:val="de-DE"/>
              </w:rPr>
              <w:t>00598/M001,</w:t>
            </w:r>
          </w:p>
          <w:p w14:paraId="42CC483F" w14:textId="20D6E993"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2000-08-28</w:t>
            </w:r>
          </w:p>
        </w:tc>
        <w:tc>
          <w:tcPr>
            <w:tcW w:w="344" w:type="pct"/>
            <w:shd w:val="clear" w:color="auto" w:fill="auto"/>
          </w:tcPr>
          <w:p w14:paraId="31FC6F48"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3C45E131"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6C800BA0" w14:textId="77777777" w:rsidTr="00F12550">
        <w:tc>
          <w:tcPr>
            <w:tcW w:w="351" w:type="pct"/>
            <w:shd w:val="clear" w:color="auto" w:fill="auto"/>
          </w:tcPr>
          <w:p w14:paraId="2F6C5A08"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39545FE8" w14:textId="6AC6B9CC"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74F01B93" w14:textId="266BBB90"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3A5EBD81" w14:textId="11D19774"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07227823" w14:textId="103B7B8F"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Analytical determination of residues of JAU6476- sulfonic acid and JAU6476- </w:t>
            </w:r>
            <w:proofErr w:type="spellStart"/>
            <w:r w:rsidRPr="00876BB8">
              <w:rPr>
                <w:rFonts w:ascii="Times-Roman" w:hAnsi="Times-Roman" w:cs="Times-Roman"/>
                <w:sz w:val="18"/>
                <w:szCs w:val="18"/>
                <w:highlight w:val="yellow"/>
                <w:lang w:val="en-GB"/>
              </w:rPr>
              <w:t>detio</w:t>
            </w:r>
            <w:proofErr w:type="spellEnd"/>
            <w:r w:rsidRPr="00876BB8">
              <w:rPr>
                <w:rFonts w:ascii="Times-Roman" w:hAnsi="Times-Roman" w:cs="Times-Roman"/>
                <w:sz w:val="18"/>
                <w:szCs w:val="18"/>
                <w:highlight w:val="yellow"/>
                <w:lang w:val="en-GB"/>
              </w:rPr>
              <w:t xml:space="preserve"> in/on cereals and</w:t>
            </w:r>
          </w:p>
          <w:p w14:paraId="50677882"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canola by HPLC-MS/MS</w:t>
            </w:r>
          </w:p>
          <w:p w14:paraId="7650273B"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CC21119" w14:textId="54FFD9B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00647,</w:t>
            </w:r>
          </w:p>
          <w:p w14:paraId="5F98D54E" w14:textId="7BFDF5E5"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2001-04-20</w:t>
            </w:r>
          </w:p>
        </w:tc>
        <w:tc>
          <w:tcPr>
            <w:tcW w:w="344" w:type="pct"/>
            <w:shd w:val="clear" w:color="auto" w:fill="auto"/>
          </w:tcPr>
          <w:p w14:paraId="053BEA34"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669490B3"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47EEC260" w14:textId="77777777" w:rsidTr="00F12550">
        <w:tc>
          <w:tcPr>
            <w:tcW w:w="351" w:type="pct"/>
            <w:shd w:val="clear" w:color="auto" w:fill="auto"/>
          </w:tcPr>
          <w:p w14:paraId="7D47E54D"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074AE8D9" w14:textId="4A34C6B7"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/04</w:t>
            </w:r>
          </w:p>
        </w:tc>
        <w:tc>
          <w:tcPr>
            <w:tcW w:w="639" w:type="pct"/>
            <w:shd w:val="clear" w:color="auto" w:fill="auto"/>
          </w:tcPr>
          <w:p w14:paraId="7171DF43" w14:textId="39A78B14"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p w14:paraId="5FD379B6" w14:textId="77777777" w:rsidR="003E4832" w:rsidRPr="00876BB8" w:rsidRDefault="003E4832" w:rsidP="002657A8">
            <w:pPr>
              <w:ind w:firstLine="709"/>
              <w:rPr>
                <w:highlight w:val="yellow"/>
                <w:lang w:val="en-GB"/>
              </w:rPr>
            </w:pPr>
          </w:p>
        </w:tc>
        <w:tc>
          <w:tcPr>
            <w:tcW w:w="272" w:type="pct"/>
            <w:shd w:val="clear" w:color="auto" w:fill="auto"/>
          </w:tcPr>
          <w:p w14:paraId="4EF133C0" w14:textId="36ADB7AC"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20AAC4B3" w14:textId="1F9306A5"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Analytical determination of residues of JAU6476-3-hydroksy-detio, JAU6476-4-hydroksy-detio, and JAU6476-detio in/on matrices of animal origin by HPLC-MS/MS</w:t>
            </w:r>
          </w:p>
          <w:p w14:paraId="592DE219"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C108E0F" w14:textId="6AF26A88"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lastRenderedPageBreak/>
              <w:t>Report No.: 00655,</w:t>
            </w:r>
          </w:p>
          <w:p w14:paraId="165B3787" w14:textId="70EDD598"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2001-02-27</w:t>
            </w:r>
          </w:p>
        </w:tc>
        <w:tc>
          <w:tcPr>
            <w:tcW w:w="344" w:type="pct"/>
            <w:shd w:val="clear" w:color="auto" w:fill="auto"/>
          </w:tcPr>
          <w:p w14:paraId="446DE34D" w14:textId="77777777" w:rsidR="003E4832" w:rsidRPr="00876BB8" w:rsidRDefault="003E4832" w:rsidP="002657A8">
            <w:pPr>
              <w:pStyle w:val="RepTable"/>
              <w:jc w:val="center"/>
              <w:rPr>
                <w:highlight w:val="yellow"/>
              </w:rPr>
            </w:pPr>
            <w:r w:rsidRPr="00876BB8">
              <w:rPr>
                <w:highlight w:val="yellow"/>
              </w:rPr>
              <w:lastRenderedPageBreak/>
              <w:t>N</w:t>
            </w:r>
          </w:p>
        </w:tc>
        <w:tc>
          <w:tcPr>
            <w:tcW w:w="442" w:type="pct"/>
            <w:shd w:val="clear" w:color="auto" w:fill="auto"/>
          </w:tcPr>
          <w:p w14:paraId="46B5CFB9" w14:textId="77777777" w:rsidR="003E4832" w:rsidRPr="00876BB8" w:rsidRDefault="003E4832" w:rsidP="002657A8">
            <w:pPr>
              <w:pStyle w:val="RepTable"/>
              <w:jc w:val="center"/>
              <w:rPr>
                <w:highlight w:val="yellow"/>
              </w:rPr>
            </w:pPr>
            <w:r w:rsidRPr="00876BB8">
              <w:rPr>
                <w:highlight w:val="yellow"/>
              </w:rPr>
              <w:t>BCS</w:t>
            </w:r>
          </w:p>
        </w:tc>
      </w:tr>
      <w:tr w:rsidR="003E4832" w:rsidRPr="006B7EB9" w14:paraId="3D71AC93" w14:textId="77777777" w:rsidTr="00F12550">
        <w:tc>
          <w:tcPr>
            <w:tcW w:w="351" w:type="pct"/>
            <w:shd w:val="clear" w:color="auto" w:fill="auto"/>
          </w:tcPr>
          <w:p w14:paraId="5F519D77"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15C6CCAB" w14:textId="5912B9CB"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/05</w:t>
            </w:r>
          </w:p>
        </w:tc>
        <w:tc>
          <w:tcPr>
            <w:tcW w:w="639" w:type="pct"/>
            <w:shd w:val="clear" w:color="auto" w:fill="auto"/>
          </w:tcPr>
          <w:p w14:paraId="06A683AE" w14:textId="0F2BF4E0" w:rsidR="003E4832" w:rsidRPr="00876BB8" w:rsidRDefault="003E483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Heinemann, O.</w:t>
            </w:r>
          </w:p>
        </w:tc>
        <w:tc>
          <w:tcPr>
            <w:tcW w:w="272" w:type="pct"/>
            <w:shd w:val="clear" w:color="auto" w:fill="auto"/>
          </w:tcPr>
          <w:p w14:paraId="3D166F98" w14:textId="35C95B7E" w:rsidR="003E4832" w:rsidRPr="00876BB8" w:rsidRDefault="003E483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2001c</w:t>
            </w:r>
          </w:p>
        </w:tc>
        <w:tc>
          <w:tcPr>
            <w:tcW w:w="2952" w:type="pct"/>
            <w:shd w:val="clear" w:color="auto" w:fill="auto"/>
          </w:tcPr>
          <w:p w14:paraId="5B473AE7" w14:textId="0590438E"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Analytical determination of residues of JAU6476-3- </w:t>
            </w:r>
            <w:proofErr w:type="spellStart"/>
            <w:r w:rsidRPr="00876BB8">
              <w:rPr>
                <w:rFonts w:ascii="Times-Roman" w:hAnsi="Times-Roman" w:cs="Times-Roman"/>
                <w:sz w:val="18"/>
                <w:szCs w:val="18"/>
                <w:highlight w:val="yellow"/>
                <w:lang w:val="en-GB"/>
              </w:rPr>
              <w:t>hydroksy-detio</w:t>
            </w:r>
            <w:proofErr w:type="spellEnd"/>
            <w:r w:rsidRPr="00876BB8">
              <w:rPr>
                <w:rFonts w:ascii="Times-Roman" w:hAnsi="Times-Roman" w:cs="Times-Roman"/>
                <w:sz w:val="18"/>
                <w:szCs w:val="18"/>
                <w:highlight w:val="yellow"/>
                <w:lang w:val="en-GB"/>
              </w:rPr>
              <w:t>, JAU6476- 4-hydroksy-detio, and JAU6476-detio in milk by HPLC-MS/MS (00655/M001)</w:t>
            </w:r>
          </w:p>
          <w:p w14:paraId="5BDB5EB6"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EFB9BB4" w14:textId="2488881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00655/M001,</w:t>
            </w:r>
          </w:p>
          <w:p w14:paraId="20C3FBB4" w14:textId="611963BE"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2001-05-04</w:t>
            </w:r>
          </w:p>
        </w:tc>
        <w:tc>
          <w:tcPr>
            <w:tcW w:w="344" w:type="pct"/>
            <w:shd w:val="clear" w:color="auto" w:fill="auto"/>
          </w:tcPr>
          <w:p w14:paraId="199BE7EF" w14:textId="3FDBF1BF"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0D1D7081" w14:textId="73D60699" w:rsidR="003E4832" w:rsidRPr="00876BB8" w:rsidRDefault="003E4832" w:rsidP="002657A8">
            <w:pPr>
              <w:pStyle w:val="RepTable"/>
              <w:jc w:val="center"/>
              <w:rPr>
                <w:highlight w:val="yellow"/>
              </w:rPr>
            </w:pPr>
            <w:r w:rsidRPr="00876BB8">
              <w:rPr>
                <w:highlight w:val="yellow"/>
              </w:rPr>
              <w:t>BCS</w:t>
            </w:r>
          </w:p>
        </w:tc>
      </w:tr>
      <w:tr w:rsidR="003E4832" w:rsidRPr="003E4832" w14:paraId="09C1F8E3" w14:textId="77777777" w:rsidTr="00F12550">
        <w:tc>
          <w:tcPr>
            <w:tcW w:w="351" w:type="pct"/>
            <w:shd w:val="clear" w:color="auto" w:fill="auto"/>
          </w:tcPr>
          <w:p w14:paraId="48B73EB2"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0A18B21D" w14:textId="38ED19C4"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/06</w:t>
            </w:r>
          </w:p>
        </w:tc>
        <w:tc>
          <w:tcPr>
            <w:tcW w:w="639" w:type="pct"/>
            <w:shd w:val="clear" w:color="auto" w:fill="auto"/>
          </w:tcPr>
          <w:p w14:paraId="6B0D9B85"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proofErr w:type="spellStart"/>
            <w:r w:rsidRPr="00876BB8">
              <w:rPr>
                <w:rFonts w:ascii="Times-Roman" w:hAnsi="Times-Roman" w:cs="Times-Roman"/>
                <w:sz w:val="18"/>
                <w:szCs w:val="18"/>
                <w:highlight w:val="yellow"/>
                <w:lang w:val="de-DE"/>
              </w:rPr>
              <w:t>Weeren</w:t>
            </w:r>
            <w:proofErr w:type="spellEnd"/>
            <w:r w:rsidRPr="00876BB8">
              <w:rPr>
                <w:rFonts w:ascii="Times-Roman" w:hAnsi="Times-Roman" w:cs="Times-Roman"/>
                <w:sz w:val="18"/>
                <w:szCs w:val="18"/>
                <w:highlight w:val="yellow"/>
                <w:lang w:val="de-DE"/>
              </w:rPr>
              <w:t>, R. D.;</w:t>
            </w:r>
          </w:p>
          <w:p w14:paraId="7075CAFD" w14:textId="04142027" w:rsidR="003E4832" w:rsidRPr="00876BB8" w:rsidRDefault="003E483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Pelz, S.</w:t>
            </w:r>
          </w:p>
        </w:tc>
        <w:tc>
          <w:tcPr>
            <w:tcW w:w="272" w:type="pct"/>
            <w:shd w:val="clear" w:color="auto" w:fill="auto"/>
          </w:tcPr>
          <w:p w14:paraId="71F93E8C" w14:textId="528094FF" w:rsidR="003E4832" w:rsidRPr="00876BB8" w:rsidRDefault="003E483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2000</w:t>
            </w:r>
          </w:p>
        </w:tc>
        <w:tc>
          <w:tcPr>
            <w:tcW w:w="2952" w:type="pct"/>
            <w:shd w:val="clear" w:color="auto" w:fill="auto"/>
          </w:tcPr>
          <w:p w14:paraId="10898011" w14:textId="3FFDB593"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Modification M033 of method 00086: Validation of DFG method S 19 (extended revision) for the determination of residues of JAU 6476-detio in materials of plant and animal origin.</w:t>
            </w:r>
          </w:p>
          <w:p w14:paraId="22ED90D7" w14:textId="6C94736F"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Dr. Specht &amp; Partner, Chemische Laboratorien GmbH, Hamburg, Germany</w:t>
            </w:r>
          </w:p>
          <w:p w14:paraId="7EFF0D76"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67B91771" w14:textId="39F221BC"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00086/M033,</w:t>
            </w:r>
          </w:p>
          <w:p w14:paraId="01E17DC5" w14:textId="19050E2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2000-11-20</w:t>
            </w:r>
          </w:p>
        </w:tc>
        <w:tc>
          <w:tcPr>
            <w:tcW w:w="344" w:type="pct"/>
            <w:shd w:val="clear" w:color="auto" w:fill="auto"/>
          </w:tcPr>
          <w:p w14:paraId="42A29A40" w14:textId="463FAC41"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3045F1E" w14:textId="13C0110F" w:rsidR="003E4832" w:rsidRPr="00876BB8" w:rsidRDefault="003E4832" w:rsidP="002657A8">
            <w:pPr>
              <w:pStyle w:val="RepTable"/>
              <w:jc w:val="center"/>
              <w:rPr>
                <w:highlight w:val="yellow"/>
              </w:rPr>
            </w:pPr>
            <w:r w:rsidRPr="00876BB8">
              <w:rPr>
                <w:highlight w:val="yellow"/>
              </w:rPr>
              <w:t>BCS</w:t>
            </w:r>
          </w:p>
        </w:tc>
      </w:tr>
      <w:tr w:rsidR="003E4832" w:rsidRPr="003E4832" w14:paraId="6732E84B" w14:textId="77777777" w:rsidTr="00F12550">
        <w:tc>
          <w:tcPr>
            <w:tcW w:w="351" w:type="pct"/>
            <w:shd w:val="clear" w:color="auto" w:fill="auto"/>
          </w:tcPr>
          <w:p w14:paraId="2DFD205B"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7808CA30" w14:textId="62CF02BF"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/07</w:t>
            </w:r>
          </w:p>
        </w:tc>
        <w:tc>
          <w:tcPr>
            <w:tcW w:w="639" w:type="pct"/>
            <w:shd w:val="clear" w:color="auto" w:fill="auto"/>
          </w:tcPr>
          <w:p w14:paraId="04419644" w14:textId="4BFEC216"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Class, Th.</w:t>
            </w:r>
          </w:p>
        </w:tc>
        <w:tc>
          <w:tcPr>
            <w:tcW w:w="272" w:type="pct"/>
            <w:shd w:val="clear" w:color="auto" w:fill="auto"/>
          </w:tcPr>
          <w:p w14:paraId="632E67DF" w14:textId="4F434B20"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292EEEF7" w14:textId="643445C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Independent laboratory validation of DFG method S19 (extended revision) for the determination of residues of JAU 6476-detio (BAYER method 00086/M033) in plant materials</w:t>
            </w:r>
          </w:p>
          <w:p w14:paraId="6FC26389" w14:textId="12935F4C"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PTRL Europe, Ulm, Germany</w:t>
            </w:r>
          </w:p>
          <w:p w14:paraId="4A2FCE5F"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1011E1F" w14:textId="3555900F"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P/B 484 G,</w:t>
            </w:r>
          </w:p>
          <w:p w14:paraId="0653C68F" w14:textId="41A9C298"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2001-05-15</w:t>
            </w:r>
          </w:p>
        </w:tc>
        <w:tc>
          <w:tcPr>
            <w:tcW w:w="344" w:type="pct"/>
            <w:shd w:val="clear" w:color="auto" w:fill="auto"/>
          </w:tcPr>
          <w:p w14:paraId="56F508AE" w14:textId="520F29A1"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115AE5E9" w14:textId="2ABCF462" w:rsidR="003E4832" w:rsidRPr="00876BB8" w:rsidRDefault="003E4832" w:rsidP="002657A8">
            <w:pPr>
              <w:pStyle w:val="RepTable"/>
              <w:jc w:val="center"/>
              <w:rPr>
                <w:highlight w:val="yellow"/>
              </w:rPr>
            </w:pPr>
            <w:r w:rsidRPr="00876BB8">
              <w:rPr>
                <w:highlight w:val="yellow"/>
              </w:rPr>
              <w:t>BCS</w:t>
            </w:r>
          </w:p>
        </w:tc>
      </w:tr>
      <w:tr w:rsidR="003E4832" w:rsidRPr="003E4832" w14:paraId="04E6771D" w14:textId="77777777" w:rsidTr="00F12550">
        <w:tc>
          <w:tcPr>
            <w:tcW w:w="351" w:type="pct"/>
            <w:shd w:val="clear" w:color="auto" w:fill="auto"/>
          </w:tcPr>
          <w:p w14:paraId="12C5E3C5" w14:textId="77777777" w:rsidR="003E4832" w:rsidRPr="00876BB8" w:rsidRDefault="003E483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4.2.1.1</w:t>
            </w:r>
          </w:p>
          <w:p w14:paraId="02279CD9" w14:textId="4CBFB523"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/08</w:t>
            </w:r>
          </w:p>
        </w:tc>
        <w:tc>
          <w:tcPr>
            <w:tcW w:w="639" w:type="pct"/>
            <w:shd w:val="clear" w:color="auto" w:fill="auto"/>
          </w:tcPr>
          <w:p w14:paraId="44B8DD90" w14:textId="0A18898C" w:rsidR="003E4832" w:rsidRPr="00876BB8" w:rsidRDefault="003E483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Dubey, L.</w:t>
            </w:r>
          </w:p>
        </w:tc>
        <w:tc>
          <w:tcPr>
            <w:tcW w:w="272" w:type="pct"/>
            <w:shd w:val="clear" w:color="auto" w:fill="auto"/>
          </w:tcPr>
          <w:p w14:paraId="0318C804" w14:textId="4EED4874" w:rsidR="003E4832" w:rsidRPr="00876BB8" w:rsidRDefault="003E483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1D88898F" w14:textId="29EFE890"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Independent laboratory validation of </w:t>
            </w:r>
            <w:proofErr w:type="spellStart"/>
            <w:r w:rsidRPr="00876BB8">
              <w:rPr>
                <w:rFonts w:ascii="Times-Roman" w:hAnsi="Times-Roman" w:cs="Times-Roman"/>
                <w:sz w:val="18"/>
                <w:szCs w:val="18"/>
                <w:highlight w:val="yellow"/>
                <w:lang w:val="en-GB"/>
              </w:rPr>
              <w:t>bayer</w:t>
            </w:r>
            <w:proofErr w:type="spellEnd"/>
            <w:r w:rsidRPr="00876BB8">
              <w:rPr>
                <w:rFonts w:ascii="Times-Roman" w:hAnsi="Times-Roman" w:cs="Times-Roman"/>
                <w:sz w:val="18"/>
                <w:szCs w:val="18"/>
                <w:highlight w:val="yellow"/>
                <w:lang w:val="en-GB"/>
              </w:rPr>
              <w:t xml:space="preserve"> methods 00655 and 00655/M001 for the determination of residues of JAU6476-3-hydroksy-detio, JAU6476-4-hydroksy-detio, and JAU6476-detio in/on </w:t>
            </w:r>
            <w:proofErr w:type="spellStart"/>
            <w:r w:rsidRPr="00876BB8">
              <w:rPr>
                <w:rFonts w:ascii="Times-Roman" w:hAnsi="Times-Roman" w:cs="Times-Roman"/>
                <w:sz w:val="18"/>
                <w:szCs w:val="18"/>
                <w:highlight w:val="yellow"/>
                <w:lang w:val="en-GB"/>
              </w:rPr>
              <w:t>matreces</w:t>
            </w:r>
            <w:proofErr w:type="spellEnd"/>
            <w:r w:rsidRPr="00876BB8">
              <w:rPr>
                <w:rFonts w:ascii="Times-Roman" w:hAnsi="Times-Roman" w:cs="Times-Roman"/>
                <w:sz w:val="18"/>
                <w:szCs w:val="18"/>
                <w:highlight w:val="yellow"/>
                <w:lang w:val="en-GB"/>
              </w:rPr>
              <w:t xml:space="preserve"> of animal origin by</w:t>
            </w:r>
          </w:p>
          <w:p w14:paraId="1A1204D9"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HPLC-MS/MS</w:t>
            </w:r>
          </w:p>
          <w:p w14:paraId="0DD5E56A" w14:textId="3685283B"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Battelle, Geneva Research Centres, </w:t>
            </w:r>
            <w:proofErr w:type="spellStart"/>
            <w:r w:rsidRPr="00876BB8">
              <w:rPr>
                <w:rFonts w:ascii="Times-Roman" w:hAnsi="Times-Roman" w:cs="Times-Roman"/>
                <w:sz w:val="18"/>
                <w:szCs w:val="18"/>
                <w:highlight w:val="yellow"/>
                <w:lang w:val="en-GB"/>
              </w:rPr>
              <w:t>Carouge</w:t>
            </w:r>
            <w:proofErr w:type="spellEnd"/>
            <w:r w:rsidRPr="00876BB8">
              <w:rPr>
                <w:rFonts w:ascii="Times-Roman" w:hAnsi="Times-Roman" w:cs="Times-Roman"/>
                <w:sz w:val="18"/>
                <w:szCs w:val="18"/>
                <w:highlight w:val="yellow"/>
                <w:lang w:val="en-GB"/>
              </w:rPr>
              <w:t>/Geneva, Switzerland</w:t>
            </w:r>
          </w:p>
          <w:p w14:paraId="1B5F31A0" w14:textId="77777777"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5594B921" w14:textId="2DFF9953"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A-14-01-01,</w:t>
            </w:r>
          </w:p>
          <w:p w14:paraId="68BDFEBE" w14:textId="289B18F6" w:rsidR="003E4832" w:rsidRPr="00876BB8" w:rsidRDefault="003E483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2001-10-16</w:t>
            </w:r>
          </w:p>
        </w:tc>
        <w:tc>
          <w:tcPr>
            <w:tcW w:w="344" w:type="pct"/>
            <w:shd w:val="clear" w:color="auto" w:fill="auto"/>
          </w:tcPr>
          <w:p w14:paraId="5BE2AF31" w14:textId="5E2402DA"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2267D86C" w14:textId="268E3AB1" w:rsidR="003E4832" w:rsidRPr="00876BB8" w:rsidRDefault="003E4832" w:rsidP="002657A8">
            <w:pPr>
              <w:pStyle w:val="RepTable"/>
              <w:jc w:val="center"/>
              <w:rPr>
                <w:highlight w:val="yellow"/>
              </w:rPr>
            </w:pPr>
            <w:r w:rsidRPr="00876BB8">
              <w:rPr>
                <w:highlight w:val="yellow"/>
              </w:rPr>
              <w:t>BCS</w:t>
            </w:r>
          </w:p>
        </w:tc>
      </w:tr>
      <w:tr w:rsidR="003E4832" w:rsidRPr="003E4832" w14:paraId="61B5B40D" w14:textId="77777777" w:rsidTr="00F12550">
        <w:tc>
          <w:tcPr>
            <w:tcW w:w="351" w:type="pct"/>
            <w:shd w:val="clear" w:color="auto" w:fill="auto"/>
          </w:tcPr>
          <w:p w14:paraId="0066ED10"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4.2.2.1</w:t>
            </w:r>
          </w:p>
          <w:p w14:paraId="0860FFF8" w14:textId="07A127BA"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/01</w:t>
            </w:r>
          </w:p>
        </w:tc>
        <w:tc>
          <w:tcPr>
            <w:tcW w:w="639" w:type="pct"/>
            <w:shd w:val="clear" w:color="auto" w:fill="auto"/>
          </w:tcPr>
          <w:p w14:paraId="0C4883DF" w14:textId="283B7D42"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Schramel, O.</w:t>
            </w:r>
          </w:p>
        </w:tc>
        <w:tc>
          <w:tcPr>
            <w:tcW w:w="272" w:type="pct"/>
            <w:shd w:val="clear" w:color="auto" w:fill="auto"/>
          </w:tcPr>
          <w:p w14:paraId="54F7AD05" w14:textId="44250C3B"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2000</w:t>
            </w:r>
          </w:p>
        </w:tc>
        <w:tc>
          <w:tcPr>
            <w:tcW w:w="2952" w:type="pct"/>
            <w:shd w:val="clear" w:color="auto" w:fill="auto"/>
          </w:tcPr>
          <w:p w14:paraId="0107D96E" w14:textId="4176A8D0"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Residue analytical method 00610 (MR-643/99) for the determination of JAU 6476 and the metabolites JAU6476-detio and JAU6476-S-metyl in soil by HPLC-MS/MS</w:t>
            </w:r>
          </w:p>
          <w:p w14:paraId="598E8B29"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8C8889D" w14:textId="0644AA3D"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00610,</w:t>
            </w:r>
          </w:p>
          <w:p w14:paraId="3CB57CB2" w14:textId="13438B41"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2000-07-13</w:t>
            </w:r>
          </w:p>
        </w:tc>
        <w:tc>
          <w:tcPr>
            <w:tcW w:w="344" w:type="pct"/>
            <w:shd w:val="clear" w:color="auto" w:fill="auto"/>
          </w:tcPr>
          <w:p w14:paraId="197D9760" w14:textId="0BE7F72B"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02250822" w14:textId="5D01F29A" w:rsidR="003E4832" w:rsidRPr="00876BB8" w:rsidRDefault="003E4832" w:rsidP="002657A8">
            <w:pPr>
              <w:pStyle w:val="RepTable"/>
              <w:jc w:val="center"/>
              <w:rPr>
                <w:highlight w:val="yellow"/>
              </w:rPr>
            </w:pPr>
            <w:r w:rsidRPr="00876BB8">
              <w:rPr>
                <w:highlight w:val="yellow"/>
              </w:rPr>
              <w:t>BCS</w:t>
            </w:r>
          </w:p>
        </w:tc>
      </w:tr>
      <w:tr w:rsidR="003E4832" w:rsidRPr="003E4832" w14:paraId="445F22AF" w14:textId="77777777" w:rsidTr="00F12550">
        <w:tc>
          <w:tcPr>
            <w:tcW w:w="351" w:type="pct"/>
            <w:shd w:val="clear" w:color="auto" w:fill="auto"/>
          </w:tcPr>
          <w:p w14:paraId="65D13317"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4.2.2.1</w:t>
            </w:r>
          </w:p>
          <w:p w14:paraId="6B8A7F9F" w14:textId="25A1D4EB"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/02</w:t>
            </w:r>
          </w:p>
        </w:tc>
        <w:tc>
          <w:tcPr>
            <w:tcW w:w="639" w:type="pct"/>
            <w:shd w:val="clear" w:color="auto" w:fill="auto"/>
          </w:tcPr>
          <w:p w14:paraId="3B4EDAB7" w14:textId="6495C007"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Sommer, H.</w:t>
            </w:r>
          </w:p>
        </w:tc>
        <w:tc>
          <w:tcPr>
            <w:tcW w:w="272" w:type="pct"/>
            <w:shd w:val="clear" w:color="auto" w:fill="auto"/>
          </w:tcPr>
          <w:p w14:paraId="5B29844F" w14:textId="003C46B7"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1998</w:t>
            </w:r>
          </w:p>
        </w:tc>
        <w:tc>
          <w:tcPr>
            <w:tcW w:w="2952" w:type="pct"/>
            <w:shd w:val="clear" w:color="auto" w:fill="auto"/>
          </w:tcPr>
          <w:p w14:paraId="63DF07BD" w14:textId="762E92C0"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00520 (MR-342/98) for liquid chromatographic determination of JAU 6476 and SXX 0665 on application verification pads</w:t>
            </w:r>
          </w:p>
          <w:p w14:paraId="457B2675"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lastRenderedPageBreak/>
              <w:t xml:space="preserve">Bayer AG, </w:t>
            </w:r>
          </w:p>
          <w:p w14:paraId="6134F78D" w14:textId="4C73DA5D"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00520,</w:t>
            </w:r>
          </w:p>
          <w:p w14:paraId="62C59EC4" w14:textId="138CEE4A"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1998-07-02</w:t>
            </w:r>
          </w:p>
        </w:tc>
        <w:tc>
          <w:tcPr>
            <w:tcW w:w="344" w:type="pct"/>
            <w:shd w:val="clear" w:color="auto" w:fill="auto"/>
          </w:tcPr>
          <w:p w14:paraId="5268BDC3" w14:textId="6118A0D6" w:rsidR="003E4832" w:rsidRPr="00876BB8" w:rsidRDefault="003E4832" w:rsidP="002657A8">
            <w:pPr>
              <w:pStyle w:val="RepTable"/>
              <w:jc w:val="center"/>
              <w:rPr>
                <w:highlight w:val="yellow"/>
              </w:rPr>
            </w:pPr>
            <w:r w:rsidRPr="00876BB8">
              <w:rPr>
                <w:highlight w:val="yellow"/>
              </w:rPr>
              <w:lastRenderedPageBreak/>
              <w:t>N</w:t>
            </w:r>
          </w:p>
        </w:tc>
        <w:tc>
          <w:tcPr>
            <w:tcW w:w="442" w:type="pct"/>
            <w:shd w:val="clear" w:color="auto" w:fill="auto"/>
          </w:tcPr>
          <w:p w14:paraId="1744C5A6" w14:textId="08DF1E78" w:rsidR="003E4832" w:rsidRPr="00876BB8" w:rsidRDefault="003E4832" w:rsidP="002657A8">
            <w:pPr>
              <w:pStyle w:val="RepTable"/>
              <w:jc w:val="center"/>
              <w:rPr>
                <w:highlight w:val="yellow"/>
              </w:rPr>
            </w:pPr>
            <w:r w:rsidRPr="00876BB8">
              <w:rPr>
                <w:highlight w:val="yellow"/>
              </w:rPr>
              <w:t>BCS</w:t>
            </w:r>
          </w:p>
        </w:tc>
      </w:tr>
      <w:tr w:rsidR="003E4832" w:rsidRPr="003E4832" w14:paraId="1D70BC62" w14:textId="77777777" w:rsidTr="00F12550">
        <w:tc>
          <w:tcPr>
            <w:tcW w:w="351" w:type="pct"/>
            <w:shd w:val="clear" w:color="auto" w:fill="auto"/>
          </w:tcPr>
          <w:p w14:paraId="0DDDDB21"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 A, 4.2.2.1</w:t>
            </w:r>
          </w:p>
          <w:p w14:paraId="64C86E86" w14:textId="132C355E"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/03</w:t>
            </w:r>
          </w:p>
        </w:tc>
        <w:tc>
          <w:tcPr>
            <w:tcW w:w="639" w:type="pct"/>
            <w:shd w:val="clear" w:color="auto" w:fill="auto"/>
          </w:tcPr>
          <w:p w14:paraId="7845021D" w14:textId="16F01328"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Steinhauer, S.</w:t>
            </w:r>
          </w:p>
        </w:tc>
        <w:tc>
          <w:tcPr>
            <w:tcW w:w="272" w:type="pct"/>
            <w:shd w:val="clear" w:color="auto" w:fill="auto"/>
          </w:tcPr>
          <w:p w14:paraId="0A6F00E8" w14:textId="4184A33F"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620AB0C6" w14:textId="7866CFF5"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Enforcement method 00086/M038 for the determination of the residues of JAU 6476-detio in soil - validation of DFG method S 19 (extended revision) –</w:t>
            </w:r>
          </w:p>
          <w:p w14:paraId="4B93006B" w14:textId="68BECC49"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Dr. Specht &amp;Partner, Chemische Laboratorien GmbH, Hamburg, Germany</w:t>
            </w:r>
          </w:p>
          <w:p w14:paraId="4AF9B403"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D4C5E65" w14:textId="6F028C51"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00086/M038,</w:t>
            </w:r>
          </w:p>
          <w:p w14:paraId="5F828D2F" w14:textId="4FCDEED8"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2001-07-25</w:t>
            </w:r>
          </w:p>
        </w:tc>
        <w:tc>
          <w:tcPr>
            <w:tcW w:w="344" w:type="pct"/>
            <w:shd w:val="clear" w:color="auto" w:fill="auto"/>
          </w:tcPr>
          <w:p w14:paraId="2E6F3A2A" w14:textId="2F26B0EC"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7C171AEC" w14:textId="7A5E2B9E" w:rsidR="003E4832" w:rsidRPr="00876BB8" w:rsidRDefault="003E4832" w:rsidP="002657A8">
            <w:pPr>
              <w:pStyle w:val="RepTable"/>
              <w:jc w:val="center"/>
              <w:rPr>
                <w:highlight w:val="yellow"/>
              </w:rPr>
            </w:pPr>
            <w:r w:rsidRPr="00876BB8">
              <w:rPr>
                <w:highlight w:val="yellow"/>
              </w:rPr>
              <w:t>BCS</w:t>
            </w:r>
          </w:p>
        </w:tc>
      </w:tr>
      <w:tr w:rsidR="003E4832" w:rsidRPr="003E4832" w14:paraId="3C528F28" w14:textId="77777777" w:rsidTr="00F12550">
        <w:tc>
          <w:tcPr>
            <w:tcW w:w="351" w:type="pct"/>
            <w:shd w:val="clear" w:color="auto" w:fill="auto"/>
          </w:tcPr>
          <w:p w14:paraId="0CA20749"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4.2.4.1</w:t>
            </w:r>
          </w:p>
          <w:p w14:paraId="495D2969" w14:textId="3EFE2DB9"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/01</w:t>
            </w:r>
          </w:p>
        </w:tc>
        <w:tc>
          <w:tcPr>
            <w:tcW w:w="639" w:type="pct"/>
            <w:shd w:val="clear" w:color="auto" w:fill="auto"/>
          </w:tcPr>
          <w:p w14:paraId="160A724B" w14:textId="50BD705E"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Maasfeld, W.</w:t>
            </w:r>
          </w:p>
        </w:tc>
        <w:tc>
          <w:tcPr>
            <w:tcW w:w="272" w:type="pct"/>
            <w:shd w:val="clear" w:color="auto" w:fill="auto"/>
          </w:tcPr>
          <w:p w14:paraId="29CF7639" w14:textId="5B6F63A3"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w:t>
            </w:r>
          </w:p>
        </w:tc>
        <w:tc>
          <w:tcPr>
            <w:tcW w:w="2952" w:type="pct"/>
            <w:shd w:val="clear" w:color="auto" w:fill="auto"/>
          </w:tcPr>
          <w:p w14:paraId="4CA8D268"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determination of JAU 6476 in air by HPLC-MS/MS </w:t>
            </w:r>
          </w:p>
          <w:p w14:paraId="3EBD0ACE"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67F1F8E" w14:textId="3CD1B6EE"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00724,</w:t>
            </w:r>
          </w:p>
          <w:p w14:paraId="16F72D6B" w14:textId="54639E41"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2002-01-22</w:t>
            </w:r>
          </w:p>
        </w:tc>
        <w:tc>
          <w:tcPr>
            <w:tcW w:w="344" w:type="pct"/>
            <w:shd w:val="clear" w:color="auto" w:fill="auto"/>
          </w:tcPr>
          <w:p w14:paraId="23962B01" w14:textId="48EEBDD0"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52FC83A1" w14:textId="09F4AD35" w:rsidR="003E4832" w:rsidRPr="00876BB8" w:rsidRDefault="003E4832" w:rsidP="002657A8">
            <w:pPr>
              <w:pStyle w:val="RepTable"/>
              <w:jc w:val="center"/>
              <w:rPr>
                <w:highlight w:val="yellow"/>
              </w:rPr>
            </w:pPr>
            <w:r w:rsidRPr="00876BB8">
              <w:rPr>
                <w:highlight w:val="yellow"/>
              </w:rPr>
              <w:t>BCS</w:t>
            </w:r>
          </w:p>
        </w:tc>
      </w:tr>
      <w:tr w:rsidR="003E4832" w:rsidRPr="003E4832" w14:paraId="2D4E9DC6" w14:textId="77777777" w:rsidTr="00F12550">
        <w:tc>
          <w:tcPr>
            <w:tcW w:w="351" w:type="pct"/>
            <w:shd w:val="clear" w:color="auto" w:fill="auto"/>
          </w:tcPr>
          <w:p w14:paraId="418BF89A"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4.2.4.1</w:t>
            </w:r>
          </w:p>
          <w:p w14:paraId="4C24EAB9" w14:textId="31CCFA2C"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/02</w:t>
            </w:r>
          </w:p>
        </w:tc>
        <w:tc>
          <w:tcPr>
            <w:tcW w:w="639" w:type="pct"/>
            <w:shd w:val="clear" w:color="auto" w:fill="auto"/>
          </w:tcPr>
          <w:p w14:paraId="3F4DA156" w14:textId="249C5298"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Maasfeld, W.</w:t>
            </w:r>
          </w:p>
        </w:tc>
        <w:tc>
          <w:tcPr>
            <w:tcW w:w="272" w:type="pct"/>
            <w:shd w:val="clear" w:color="auto" w:fill="auto"/>
          </w:tcPr>
          <w:p w14:paraId="203329D3" w14:textId="257058C7"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2002b</w:t>
            </w:r>
          </w:p>
        </w:tc>
        <w:tc>
          <w:tcPr>
            <w:tcW w:w="2952" w:type="pct"/>
            <w:shd w:val="clear" w:color="auto" w:fill="auto"/>
          </w:tcPr>
          <w:p w14:paraId="78022DC9" w14:textId="356EDF94"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for the determination of JAU 6476-detio (SXX0665) in air by HPLC-MS/MS</w:t>
            </w:r>
          </w:p>
          <w:p w14:paraId="39A92E6A"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9A9849F" w14:textId="3834C6E2"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00731,</w:t>
            </w:r>
          </w:p>
          <w:p w14:paraId="65D8455D" w14:textId="5BBE9C59"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2002-02-13</w:t>
            </w:r>
          </w:p>
        </w:tc>
        <w:tc>
          <w:tcPr>
            <w:tcW w:w="344" w:type="pct"/>
            <w:shd w:val="clear" w:color="auto" w:fill="auto"/>
          </w:tcPr>
          <w:p w14:paraId="34E9E617" w14:textId="70A2BDFB"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0C2CCA03" w14:textId="2E5F35E7" w:rsidR="003E4832" w:rsidRPr="00876BB8" w:rsidRDefault="003E4832" w:rsidP="002657A8">
            <w:pPr>
              <w:pStyle w:val="RepTable"/>
              <w:jc w:val="center"/>
              <w:rPr>
                <w:highlight w:val="yellow"/>
              </w:rPr>
            </w:pPr>
            <w:r w:rsidRPr="00876BB8">
              <w:rPr>
                <w:highlight w:val="yellow"/>
              </w:rPr>
              <w:t>BCS</w:t>
            </w:r>
          </w:p>
        </w:tc>
      </w:tr>
      <w:tr w:rsidR="003E4832" w:rsidRPr="003E4832" w14:paraId="5B4CBAD7" w14:textId="77777777" w:rsidTr="00F12550">
        <w:tc>
          <w:tcPr>
            <w:tcW w:w="351" w:type="pct"/>
            <w:shd w:val="clear" w:color="auto" w:fill="auto"/>
          </w:tcPr>
          <w:p w14:paraId="5B439DE6"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4.2.4.1</w:t>
            </w:r>
          </w:p>
          <w:p w14:paraId="5EB335EA" w14:textId="4C0D5DB1"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/02</w:t>
            </w:r>
          </w:p>
        </w:tc>
        <w:tc>
          <w:tcPr>
            <w:tcW w:w="639" w:type="pct"/>
            <w:shd w:val="clear" w:color="auto" w:fill="auto"/>
          </w:tcPr>
          <w:p w14:paraId="1C282F73" w14:textId="23B80B40"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Maasfeld, W.</w:t>
            </w:r>
          </w:p>
        </w:tc>
        <w:tc>
          <w:tcPr>
            <w:tcW w:w="272" w:type="pct"/>
            <w:shd w:val="clear" w:color="auto" w:fill="auto"/>
          </w:tcPr>
          <w:p w14:paraId="4CB1064C" w14:textId="2E74C537"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2002b</w:t>
            </w:r>
          </w:p>
        </w:tc>
        <w:tc>
          <w:tcPr>
            <w:tcW w:w="2952" w:type="pct"/>
            <w:shd w:val="clear" w:color="auto" w:fill="auto"/>
          </w:tcPr>
          <w:p w14:paraId="7E9A45BE" w14:textId="3196E313"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for the determination of JAU 6476-detio in air by HPLCMS/MS</w:t>
            </w:r>
          </w:p>
          <w:p w14:paraId="722ADFCD"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6927B9A3" w14:textId="46283278"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00731,</w:t>
            </w:r>
          </w:p>
          <w:p w14:paraId="3E4B824D" w14:textId="0F24FC70"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2002-02-13</w:t>
            </w:r>
          </w:p>
        </w:tc>
        <w:tc>
          <w:tcPr>
            <w:tcW w:w="344" w:type="pct"/>
            <w:shd w:val="clear" w:color="auto" w:fill="auto"/>
          </w:tcPr>
          <w:p w14:paraId="71D2A501" w14:textId="145178D8"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3910F9D2" w14:textId="1495A59A" w:rsidR="003E4832" w:rsidRPr="00876BB8" w:rsidRDefault="003E4832" w:rsidP="002657A8">
            <w:pPr>
              <w:pStyle w:val="RepTable"/>
              <w:jc w:val="center"/>
              <w:rPr>
                <w:highlight w:val="yellow"/>
              </w:rPr>
            </w:pPr>
            <w:r w:rsidRPr="00876BB8">
              <w:rPr>
                <w:highlight w:val="yellow"/>
              </w:rPr>
              <w:t>BCS</w:t>
            </w:r>
          </w:p>
        </w:tc>
      </w:tr>
      <w:tr w:rsidR="003E4832" w:rsidRPr="006B7EB9" w14:paraId="7536C140" w14:textId="77777777" w:rsidTr="00F12550">
        <w:tc>
          <w:tcPr>
            <w:tcW w:w="351" w:type="pct"/>
            <w:shd w:val="clear" w:color="auto" w:fill="auto"/>
          </w:tcPr>
          <w:p w14:paraId="2AFB862A"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A,4.2.3.1</w:t>
            </w:r>
          </w:p>
          <w:p w14:paraId="2DA3B25F" w14:textId="0E56C28B"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7BFEA3A6" w14:textId="2979127A" w:rsidR="003E4832"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Sommer, H.</w:t>
            </w:r>
          </w:p>
        </w:tc>
        <w:tc>
          <w:tcPr>
            <w:tcW w:w="272" w:type="pct"/>
            <w:shd w:val="clear" w:color="auto" w:fill="auto"/>
          </w:tcPr>
          <w:p w14:paraId="72D91FE5" w14:textId="20720019" w:rsidR="003E4832"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1999</w:t>
            </w:r>
          </w:p>
        </w:tc>
        <w:tc>
          <w:tcPr>
            <w:tcW w:w="2952" w:type="pct"/>
            <w:shd w:val="clear" w:color="auto" w:fill="auto"/>
          </w:tcPr>
          <w:p w14:paraId="754779F4" w14:textId="1BE82952"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for the determination of JAU 6476 and SXX 0665 in test water from aquatic toxicity tests by HPLC [Tox/</w:t>
            </w:r>
            <w:proofErr w:type="spellStart"/>
            <w:r w:rsidRPr="00876BB8">
              <w:rPr>
                <w:rFonts w:ascii="Times-Roman" w:hAnsi="Times-Roman" w:cs="Times-Roman"/>
                <w:sz w:val="18"/>
                <w:szCs w:val="18"/>
                <w:highlight w:val="yellow"/>
                <w:lang w:val="en-GB"/>
              </w:rPr>
              <w:t>Ecotox</w:t>
            </w:r>
            <w:proofErr w:type="spellEnd"/>
            <w:r w:rsidRPr="00876BB8">
              <w:rPr>
                <w:rFonts w:ascii="Times-Roman" w:hAnsi="Times-Roman" w:cs="Times-Roman"/>
                <w:sz w:val="18"/>
                <w:szCs w:val="18"/>
                <w:highlight w:val="yellow"/>
                <w:lang w:val="en-GB"/>
              </w:rPr>
              <w:t xml:space="preserve"> method]</w:t>
            </w:r>
          </w:p>
          <w:p w14:paraId="1428841F"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778E8663" w14:textId="6376EE21"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00586,</w:t>
            </w:r>
          </w:p>
          <w:p w14:paraId="0EA9997E" w14:textId="31C66FB7" w:rsidR="003E4832"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Date:1999-05-28</w:t>
            </w:r>
          </w:p>
        </w:tc>
        <w:tc>
          <w:tcPr>
            <w:tcW w:w="344" w:type="pct"/>
            <w:shd w:val="clear" w:color="auto" w:fill="auto"/>
          </w:tcPr>
          <w:p w14:paraId="1B722FA6" w14:textId="77777777" w:rsidR="003E4832" w:rsidRPr="00876BB8" w:rsidRDefault="003E4832" w:rsidP="002657A8">
            <w:pPr>
              <w:pStyle w:val="RepTable"/>
              <w:jc w:val="center"/>
              <w:rPr>
                <w:highlight w:val="yellow"/>
              </w:rPr>
            </w:pPr>
            <w:r w:rsidRPr="00876BB8">
              <w:rPr>
                <w:highlight w:val="yellow"/>
              </w:rPr>
              <w:t>N</w:t>
            </w:r>
          </w:p>
        </w:tc>
        <w:tc>
          <w:tcPr>
            <w:tcW w:w="442" w:type="pct"/>
            <w:shd w:val="clear" w:color="auto" w:fill="auto"/>
          </w:tcPr>
          <w:p w14:paraId="069AA19D" w14:textId="77777777" w:rsidR="003E4832" w:rsidRPr="00876BB8" w:rsidRDefault="003E4832" w:rsidP="002657A8">
            <w:pPr>
              <w:pStyle w:val="RepTable"/>
              <w:jc w:val="center"/>
              <w:rPr>
                <w:highlight w:val="yellow"/>
              </w:rPr>
            </w:pPr>
            <w:r w:rsidRPr="00876BB8">
              <w:rPr>
                <w:highlight w:val="yellow"/>
              </w:rPr>
              <w:t>BCS</w:t>
            </w:r>
          </w:p>
        </w:tc>
      </w:tr>
      <w:tr w:rsidR="00D5357D" w:rsidRPr="006B7EB9" w14:paraId="6A102A34" w14:textId="77777777">
        <w:tc>
          <w:tcPr>
            <w:tcW w:w="351" w:type="pct"/>
            <w:shd w:val="clear" w:color="auto" w:fill="auto"/>
          </w:tcPr>
          <w:p w14:paraId="19BB7A19"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A,4.2.3.1</w:t>
            </w:r>
          </w:p>
          <w:p w14:paraId="1C682068" w14:textId="4847C1EF" w:rsidR="00D5357D"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61AFF864" w14:textId="72236FCE" w:rsidR="00D5357D"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Sommer, H.</w:t>
            </w:r>
          </w:p>
        </w:tc>
        <w:tc>
          <w:tcPr>
            <w:tcW w:w="272" w:type="pct"/>
            <w:shd w:val="clear" w:color="auto" w:fill="auto"/>
          </w:tcPr>
          <w:p w14:paraId="36D90087" w14:textId="4546F3AA" w:rsidR="00D5357D"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579CA0D2" w14:textId="28F2C730"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Tox/</w:t>
            </w:r>
            <w:proofErr w:type="spellStart"/>
            <w:r w:rsidRPr="00876BB8">
              <w:rPr>
                <w:rFonts w:ascii="Times-Roman" w:hAnsi="Times-Roman" w:cs="Times-Roman"/>
                <w:sz w:val="18"/>
                <w:szCs w:val="18"/>
                <w:highlight w:val="yellow"/>
                <w:lang w:val="en-GB"/>
              </w:rPr>
              <w:t>Ecotox</w:t>
            </w:r>
            <w:proofErr w:type="spellEnd"/>
            <w:r w:rsidRPr="00876BB8">
              <w:rPr>
                <w:rFonts w:ascii="Times-Roman" w:hAnsi="Times-Roman" w:cs="Times-Roman"/>
                <w:sz w:val="18"/>
                <w:szCs w:val="18"/>
                <w:highlight w:val="yellow"/>
                <w:lang w:val="en-GB"/>
              </w:rPr>
              <w:t xml:space="preserve"> method: Method for determination of JAU6476-S-metyl in test water from aquatic toxicity tests by HPLC-UV</w:t>
            </w:r>
          </w:p>
          <w:p w14:paraId="44715729"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5C655728" w14:textId="13E4EB0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00699,</w:t>
            </w:r>
          </w:p>
          <w:p w14:paraId="3DF5F99C" w14:textId="50191DD2"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2001-06-21</w:t>
            </w:r>
          </w:p>
        </w:tc>
        <w:tc>
          <w:tcPr>
            <w:tcW w:w="344" w:type="pct"/>
            <w:shd w:val="clear" w:color="auto" w:fill="auto"/>
          </w:tcPr>
          <w:p w14:paraId="2075A2DA" w14:textId="7526EC13" w:rsidR="00D5357D" w:rsidRPr="00876BB8" w:rsidRDefault="00D5357D" w:rsidP="002657A8">
            <w:pPr>
              <w:pStyle w:val="RepTable"/>
              <w:jc w:val="center"/>
              <w:rPr>
                <w:highlight w:val="yellow"/>
              </w:rPr>
            </w:pPr>
            <w:r w:rsidRPr="00876BB8">
              <w:rPr>
                <w:highlight w:val="yellow"/>
              </w:rPr>
              <w:t>N</w:t>
            </w:r>
          </w:p>
        </w:tc>
        <w:tc>
          <w:tcPr>
            <w:tcW w:w="442" w:type="pct"/>
            <w:shd w:val="clear" w:color="auto" w:fill="auto"/>
          </w:tcPr>
          <w:p w14:paraId="5BF53C1E" w14:textId="713B8451" w:rsidR="00D5357D" w:rsidRPr="00876BB8" w:rsidRDefault="00D5357D" w:rsidP="002657A8">
            <w:pPr>
              <w:pStyle w:val="RepTable"/>
              <w:jc w:val="center"/>
              <w:rPr>
                <w:highlight w:val="yellow"/>
              </w:rPr>
            </w:pPr>
            <w:r w:rsidRPr="00876BB8">
              <w:rPr>
                <w:highlight w:val="yellow"/>
              </w:rPr>
              <w:t>BCS</w:t>
            </w:r>
          </w:p>
        </w:tc>
      </w:tr>
      <w:tr w:rsidR="00D5357D" w:rsidRPr="006B7EB9" w14:paraId="6330C487" w14:textId="77777777">
        <w:tc>
          <w:tcPr>
            <w:tcW w:w="351" w:type="pct"/>
            <w:shd w:val="clear" w:color="auto" w:fill="auto"/>
          </w:tcPr>
          <w:p w14:paraId="4BF2A6E9" w14:textId="77777777" w:rsidR="00D5357D" w:rsidRPr="00876BB8" w:rsidRDefault="00D5357D"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A,4.2.3.1</w:t>
            </w:r>
          </w:p>
          <w:p w14:paraId="29BA6F91" w14:textId="36FA0BE4" w:rsidR="00D5357D"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7056C5F2" w14:textId="32A5CDAA" w:rsidR="00D5357D" w:rsidRPr="00876BB8" w:rsidRDefault="00D5357D"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Sommer, H.</w:t>
            </w:r>
          </w:p>
        </w:tc>
        <w:tc>
          <w:tcPr>
            <w:tcW w:w="272" w:type="pct"/>
            <w:shd w:val="clear" w:color="auto" w:fill="auto"/>
          </w:tcPr>
          <w:p w14:paraId="4BF4BE90" w14:textId="5CC99C14" w:rsidR="00D5357D" w:rsidRPr="00876BB8" w:rsidRDefault="00D5357D"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0FAD059E" w14:textId="265864B6"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Enforcement method 00684 for determination of JAU 6476 and JAU 6476-detio in drinking and surface water by HPLC-MS/MS</w:t>
            </w:r>
          </w:p>
          <w:p w14:paraId="6534DFB6" w14:textId="7777777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lastRenderedPageBreak/>
              <w:t xml:space="preserve">Bayer AG, </w:t>
            </w:r>
          </w:p>
          <w:p w14:paraId="24B08A3B" w14:textId="4F4B0E3E"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00684,</w:t>
            </w:r>
          </w:p>
          <w:p w14:paraId="073F78A7" w14:textId="0D6E3AF7" w:rsidR="00D5357D" w:rsidRPr="00876BB8" w:rsidRDefault="00D5357D"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2001-10-23</w:t>
            </w:r>
          </w:p>
        </w:tc>
        <w:tc>
          <w:tcPr>
            <w:tcW w:w="344" w:type="pct"/>
            <w:shd w:val="clear" w:color="auto" w:fill="auto"/>
          </w:tcPr>
          <w:p w14:paraId="29044615" w14:textId="3F22F7DB" w:rsidR="00D5357D" w:rsidRPr="00876BB8" w:rsidRDefault="00D5357D" w:rsidP="002657A8">
            <w:pPr>
              <w:pStyle w:val="RepTable"/>
              <w:jc w:val="center"/>
              <w:rPr>
                <w:highlight w:val="yellow"/>
              </w:rPr>
            </w:pPr>
            <w:r w:rsidRPr="00876BB8">
              <w:rPr>
                <w:highlight w:val="yellow"/>
              </w:rPr>
              <w:lastRenderedPageBreak/>
              <w:t>N</w:t>
            </w:r>
          </w:p>
        </w:tc>
        <w:tc>
          <w:tcPr>
            <w:tcW w:w="442" w:type="pct"/>
            <w:shd w:val="clear" w:color="auto" w:fill="auto"/>
          </w:tcPr>
          <w:p w14:paraId="24015BF0" w14:textId="3B8B6E57" w:rsidR="00D5357D" w:rsidRPr="00876BB8" w:rsidRDefault="00D5357D" w:rsidP="002657A8">
            <w:pPr>
              <w:pStyle w:val="RepTable"/>
              <w:jc w:val="center"/>
              <w:rPr>
                <w:highlight w:val="yellow"/>
              </w:rPr>
            </w:pPr>
            <w:r w:rsidRPr="00876BB8">
              <w:rPr>
                <w:highlight w:val="yellow"/>
              </w:rPr>
              <w:t>BCS</w:t>
            </w:r>
          </w:p>
        </w:tc>
      </w:tr>
      <w:tr w:rsidR="00E46D88" w:rsidRPr="006B7EB9" w14:paraId="1F8D2E6E" w14:textId="77777777">
        <w:tc>
          <w:tcPr>
            <w:tcW w:w="351" w:type="pct"/>
            <w:shd w:val="clear" w:color="auto" w:fill="auto"/>
          </w:tcPr>
          <w:p w14:paraId="655EABB9" w14:textId="6A061245" w:rsidR="00E46D88" w:rsidRPr="00876BB8" w:rsidRDefault="00E46D88"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AII, 4.2.1/06</w:t>
            </w:r>
          </w:p>
        </w:tc>
        <w:tc>
          <w:tcPr>
            <w:tcW w:w="639" w:type="pct"/>
            <w:shd w:val="clear" w:color="auto" w:fill="auto"/>
          </w:tcPr>
          <w:p w14:paraId="7BEEBEEE" w14:textId="1C98E1BA" w:rsidR="00E46D88" w:rsidRPr="00876BB8" w:rsidRDefault="00E46D88"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111FB1CA" w14:textId="763B9D43" w:rsidR="00E46D88" w:rsidRPr="00876BB8" w:rsidRDefault="00E46D88"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1998</w:t>
            </w:r>
          </w:p>
        </w:tc>
        <w:tc>
          <w:tcPr>
            <w:tcW w:w="2952" w:type="pct"/>
            <w:shd w:val="clear" w:color="auto" w:fill="auto"/>
          </w:tcPr>
          <w:p w14:paraId="2D9347D5"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w:t>
            </w:r>
            <w:proofErr w:type="spellStart"/>
            <w:r w:rsidRPr="00876BB8">
              <w:rPr>
                <w:rFonts w:ascii="Times-Roman" w:hAnsi="Times-Roman" w:cs="Times-Roman"/>
                <w:sz w:val="18"/>
                <w:szCs w:val="18"/>
                <w:highlight w:val="yellow"/>
                <w:lang w:val="en-GB"/>
              </w:rPr>
              <w:t>gaschromatographic</w:t>
            </w:r>
            <w:proofErr w:type="spellEnd"/>
            <w:r w:rsidRPr="00876BB8">
              <w:rPr>
                <w:rFonts w:ascii="Times-Roman" w:hAnsi="Times-Roman" w:cs="Times-Roman"/>
                <w:sz w:val="18"/>
                <w:szCs w:val="18"/>
                <w:highlight w:val="yellow"/>
                <w:lang w:val="en-GB"/>
              </w:rPr>
              <w:t xml:space="preserve"> determination of KWG 4168 residues in grapes (berries), wheat and barley (grain) </w:t>
            </w:r>
          </w:p>
          <w:p w14:paraId="18E018D3"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Generated by: Bayer AG, </w:t>
            </w:r>
          </w:p>
          <w:p w14:paraId="5A00179C"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Submitted by: Bayer AG, </w:t>
            </w:r>
          </w:p>
          <w:p w14:paraId="5236D768"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file No.: MR-1090/97 </w:t>
            </w:r>
          </w:p>
          <w:p w14:paraId="7CEED006"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No.:00506, </w:t>
            </w:r>
          </w:p>
          <w:p w14:paraId="189D85C5" w14:textId="13F35B15"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January 07, 1998</w:t>
            </w:r>
          </w:p>
          <w:p w14:paraId="07F459A5" w14:textId="6E2187A4"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GLP</w:t>
            </w:r>
          </w:p>
        </w:tc>
        <w:tc>
          <w:tcPr>
            <w:tcW w:w="344" w:type="pct"/>
            <w:shd w:val="clear" w:color="auto" w:fill="auto"/>
          </w:tcPr>
          <w:p w14:paraId="441FB874" w14:textId="20F94522"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0FF405BF" w14:textId="15DDE7D8" w:rsidR="00E46D88" w:rsidRPr="00876BB8" w:rsidRDefault="00E46D88" w:rsidP="002657A8">
            <w:pPr>
              <w:pStyle w:val="RepTable"/>
              <w:jc w:val="center"/>
              <w:rPr>
                <w:highlight w:val="yellow"/>
              </w:rPr>
            </w:pPr>
            <w:r w:rsidRPr="00876BB8">
              <w:rPr>
                <w:highlight w:val="yellow"/>
              </w:rPr>
              <w:t>BCS</w:t>
            </w:r>
          </w:p>
        </w:tc>
      </w:tr>
      <w:tr w:rsidR="00E46D88" w:rsidRPr="006B7EB9" w14:paraId="7FBAD108" w14:textId="77777777">
        <w:tc>
          <w:tcPr>
            <w:tcW w:w="351" w:type="pct"/>
            <w:shd w:val="clear" w:color="auto" w:fill="auto"/>
          </w:tcPr>
          <w:p w14:paraId="5900FFF1" w14:textId="77777777"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AII, 4.2.2</w:t>
            </w:r>
          </w:p>
          <w:p w14:paraId="28B3D04C" w14:textId="16679B5E" w:rsidR="00E46D88" w:rsidRPr="00876BB8" w:rsidRDefault="00E46D88"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154AC416" w14:textId="6069EC04" w:rsidR="00E46D88" w:rsidRPr="00876BB8" w:rsidRDefault="00E46D88"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Sommer, H.</w:t>
            </w:r>
          </w:p>
        </w:tc>
        <w:tc>
          <w:tcPr>
            <w:tcW w:w="272" w:type="pct"/>
            <w:shd w:val="clear" w:color="auto" w:fill="auto"/>
          </w:tcPr>
          <w:p w14:paraId="7051369D" w14:textId="12D9C121" w:rsidR="00E46D88" w:rsidRPr="00876BB8" w:rsidRDefault="00E46D88"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6F49F05D"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Confirmatory procedure for the determination of residues of spiroxamine in/on wheat, barley and grape </w:t>
            </w:r>
          </w:p>
          <w:p w14:paraId="6CAA6A84"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Generated by: Bayer AG, </w:t>
            </w:r>
          </w:p>
          <w:p w14:paraId="2C5661BD"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Submitted by: Bayer AG, </w:t>
            </w:r>
          </w:p>
          <w:p w14:paraId="4152CBE1"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file No.: MR-567/98, </w:t>
            </w:r>
          </w:p>
          <w:p w14:paraId="62B65A32"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Study No. P62283012, </w:t>
            </w:r>
          </w:p>
          <w:p w14:paraId="579DA3B1"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September 09, 1998</w:t>
            </w:r>
          </w:p>
          <w:p w14:paraId="76A90ED5" w14:textId="79128C4F"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GLP</w:t>
            </w:r>
          </w:p>
        </w:tc>
        <w:tc>
          <w:tcPr>
            <w:tcW w:w="344" w:type="pct"/>
            <w:shd w:val="clear" w:color="auto" w:fill="auto"/>
          </w:tcPr>
          <w:p w14:paraId="4EAAED80" w14:textId="3645171D"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0E66258A" w14:textId="13948C41" w:rsidR="00E46D88" w:rsidRPr="00876BB8" w:rsidRDefault="00E46D88" w:rsidP="002657A8">
            <w:pPr>
              <w:pStyle w:val="RepTable"/>
              <w:jc w:val="center"/>
              <w:rPr>
                <w:highlight w:val="yellow"/>
              </w:rPr>
            </w:pPr>
            <w:r w:rsidRPr="00876BB8">
              <w:rPr>
                <w:highlight w:val="yellow"/>
              </w:rPr>
              <w:t>BCS</w:t>
            </w:r>
          </w:p>
        </w:tc>
      </w:tr>
      <w:tr w:rsidR="00E46D88" w:rsidRPr="006B7EB9" w14:paraId="10BD959B" w14:textId="77777777">
        <w:tc>
          <w:tcPr>
            <w:tcW w:w="351" w:type="pct"/>
            <w:shd w:val="clear" w:color="auto" w:fill="auto"/>
          </w:tcPr>
          <w:p w14:paraId="4C8B0235" w14:textId="77777777"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AII; 4.2.5</w:t>
            </w:r>
          </w:p>
          <w:p w14:paraId="38DDED8C" w14:textId="0BE083D3" w:rsidR="00E46D88" w:rsidRPr="00876BB8" w:rsidRDefault="00E46D88"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/05</w:t>
            </w:r>
          </w:p>
        </w:tc>
        <w:tc>
          <w:tcPr>
            <w:tcW w:w="639" w:type="pct"/>
            <w:shd w:val="clear" w:color="auto" w:fill="auto"/>
          </w:tcPr>
          <w:p w14:paraId="34EED75F" w14:textId="7F163BE6" w:rsidR="00E46D88" w:rsidRPr="00876BB8" w:rsidRDefault="00E46D88"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49C9243D" w14:textId="595A87D8" w:rsidR="00E46D88" w:rsidRPr="00876BB8" w:rsidRDefault="00E46D88"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1997</w:t>
            </w:r>
          </w:p>
        </w:tc>
        <w:tc>
          <w:tcPr>
            <w:tcW w:w="2952" w:type="pct"/>
            <w:shd w:val="clear" w:color="auto" w:fill="auto"/>
          </w:tcPr>
          <w:p w14:paraId="1F43675C"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gas chromatographic determination of the residue of KWG 4168 carboxylic acid in eggs, modification for eggs. </w:t>
            </w:r>
          </w:p>
          <w:p w14:paraId="11F1CF72"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Generated by: Bayer AG, </w:t>
            </w:r>
          </w:p>
          <w:p w14:paraId="18D904BC"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Submitted by: Bayer AG, </w:t>
            </w:r>
          </w:p>
          <w:p w14:paraId="56ACA940"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file No.: MR-563/93, </w:t>
            </w:r>
          </w:p>
          <w:p w14:paraId="481FAD6C"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no.: 00395/M001 </w:t>
            </w:r>
          </w:p>
          <w:p w14:paraId="13D52999" w14:textId="41A01DEA"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September 24, 1997</w:t>
            </w:r>
          </w:p>
          <w:p w14:paraId="44801200" w14:textId="48D68724"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GLP</w:t>
            </w:r>
          </w:p>
        </w:tc>
        <w:tc>
          <w:tcPr>
            <w:tcW w:w="344" w:type="pct"/>
            <w:shd w:val="clear" w:color="auto" w:fill="auto"/>
          </w:tcPr>
          <w:p w14:paraId="003F5BAD" w14:textId="04DB944F"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19ACAEE0" w14:textId="76D5446E" w:rsidR="00E46D88" w:rsidRPr="00876BB8" w:rsidRDefault="00E46D88" w:rsidP="002657A8">
            <w:pPr>
              <w:pStyle w:val="RepTable"/>
              <w:jc w:val="center"/>
              <w:rPr>
                <w:highlight w:val="yellow"/>
              </w:rPr>
            </w:pPr>
            <w:r w:rsidRPr="00876BB8">
              <w:rPr>
                <w:highlight w:val="yellow"/>
              </w:rPr>
              <w:t>BCS</w:t>
            </w:r>
          </w:p>
        </w:tc>
      </w:tr>
      <w:tr w:rsidR="00E46D88" w:rsidRPr="006B7EB9" w14:paraId="35D9D7E1" w14:textId="77777777">
        <w:tc>
          <w:tcPr>
            <w:tcW w:w="351" w:type="pct"/>
            <w:shd w:val="clear" w:color="auto" w:fill="auto"/>
          </w:tcPr>
          <w:p w14:paraId="487C2B47" w14:textId="59819FDD"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III A, 5.2 /02</w:t>
            </w:r>
          </w:p>
        </w:tc>
        <w:tc>
          <w:tcPr>
            <w:tcW w:w="639" w:type="pct"/>
            <w:shd w:val="clear" w:color="auto" w:fill="auto"/>
          </w:tcPr>
          <w:p w14:paraId="5E95107E" w14:textId="35957F00" w:rsidR="00E46D88" w:rsidRPr="00876BB8" w:rsidRDefault="00E46D88"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Nuesslein, F</w:t>
            </w:r>
          </w:p>
        </w:tc>
        <w:tc>
          <w:tcPr>
            <w:tcW w:w="272" w:type="pct"/>
            <w:shd w:val="clear" w:color="auto" w:fill="auto"/>
          </w:tcPr>
          <w:p w14:paraId="17A6997A" w14:textId="0FD0A2F8"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w:t>
            </w:r>
          </w:p>
        </w:tc>
        <w:tc>
          <w:tcPr>
            <w:tcW w:w="2952" w:type="pct"/>
            <w:shd w:val="clear" w:color="auto" w:fill="auto"/>
          </w:tcPr>
          <w:p w14:paraId="5444C37A" w14:textId="66535E8E"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00709 for the determination of residues of KWG 4168 in/on sample materials of wheat and barley</w:t>
            </w:r>
          </w:p>
          <w:p w14:paraId="6D0BF39D" w14:textId="77777777"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Bayer AG,</w:t>
            </w:r>
          </w:p>
          <w:p w14:paraId="7E8DB522" w14:textId="77777777" w:rsidR="00E46D88" w:rsidRPr="00876BB8" w:rsidRDefault="00E46D88" w:rsidP="002657A8">
            <w:pPr>
              <w:autoSpaceDE w:val="0"/>
              <w:autoSpaceDN w:val="0"/>
              <w:adjustRightInd w:val="0"/>
              <w:rPr>
                <w:rFonts w:ascii="Times-Roman" w:hAnsi="Times-Roman" w:cs="Times-Roman"/>
                <w:sz w:val="18"/>
                <w:szCs w:val="18"/>
                <w:highlight w:val="yellow"/>
                <w:lang w:val="de-DE"/>
              </w:rPr>
            </w:pPr>
            <w:proofErr w:type="spellStart"/>
            <w:r w:rsidRPr="00876BB8">
              <w:rPr>
                <w:rFonts w:ascii="Times-Roman" w:hAnsi="Times-Roman" w:cs="Times-Roman"/>
                <w:sz w:val="18"/>
                <w:szCs w:val="18"/>
                <w:highlight w:val="yellow"/>
                <w:lang w:val="de-DE"/>
              </w:rPr>
              <w:t>Raport</w:t>
            </w:r>
            <w:proofErr w:type="spellEnd"/>
            <w:r w:rsidRPr="00876BB8">
              <w:rPr>
                <w:rFonts w:ascii="Times-Roman" w:hAnsi="Times-Roman" w:cs="Times-Roman"/>
                <w:sz w:val="18"/>
                <w:szCs w:val="18"/>
                <w:highlight w:val="yellow"/>
                <w:lang w:val="de-DE"/>
              </w:rPr>
              <w:t xml:space="preserve"> N.: 00709,</w:t>
            </w:r>
          </w:p>
          <w:p w14:paraId="1D6AD729" w14:textId="77777777"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GLP,</w:t>
            </w:r>
          </w:p>
          <w:p w14:paraId="6D5A9FC7" w14:textId="0B798ED4"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 xml:space="preserve">not </w:t>
            </w:r>
            <w:proofErr w:type="spellStart"/>
            <w:r w:rsidRPr="00876BB8">
              <w:rPr>
                <w:rFonts w:ascii="Times-Roman" w:hAnsi="Times-Roman" w:cs="Times-Roman"/>
                <w:sz w:val="18"/>
                <w:szCs w:val="18"/>
                <w:highlight w:val="yellow"/>
                <w:lang w:val="de-DE"/>
              </w:rPr>
              <w:t>published</w:t>
            </w:r>
            <w:proofErr w:type="spellEnd"/>
          </w:p>
        </w:tc>
        <w:tc>
          <w:tcPr>
            <w:tcW w:w="344" w:type="pct"/>
            <w:shd w:val="clear" w:color="auto" w:fill="auto"/>
          </w:tcPr>
          <w:p w14:paraId="48B099EA" w14:textId="124FF6C4"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3A0D9354" w14:textId="20BA8177" w:rsidR="00E46D88" w:rsidRPr="00876BB8" w:rsidRDefault="00E46D88" w:rsidP="002657A8">
            <w:pPr>
              <w:pStyle w:val="RepTable"/>
              <w:jc w:val="center"/>
              <w:rPr>
                <w:highlight w:val="yellow"/>
              </w:rPr>
            </w:pPr>
            <w:r w:rsidRPr="00876BB8">
              <w:rPr>
                <w:highlight w:val="yellow"/>
              </w:rPr>
              <w:t>BCS</w:t>
            </w:r>
          </w:p>
        </w:tc>
      </w:tr>
      <w:tr w:rsidR="00E46D88" w:rsidRPr="006B7EB9" w14:paraId="73674E0F" w14:textId="77777777">
        <w:tc>
          <w:tcPr>
            <w:tcW w:w="351" w:type="pct"/>
            <w:shd w:val="clear" w:color="auto" w:fill="auto"/>
          </w:tcPr>
          <w:p w14:paraId="6F52B52B" w14:textId="1AAAB1AC"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4.2.2</w:t>
            </w:r>
          </w:p>
        </w:tc>
        <w:tc>
          <w:tcPr>
            <w:tcW w:w="639" w:type="pct"/>
            <w:shd w:val="clear" w:color="auto" w:fill="auto"/>
          </w:tcPr>
          <w:p w14:paraId="52FD28EF" w14:textId="2E9A18CC" w:rsidR="00E46D88" w:rsidRPr="00876BB8" w:rsidRDefault="00E46D88"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Sommer, H</w:t>
            </w:r>
          </w:p>
        </w:tc>
        <w:tc>
          <w:tcPr>
            <w:tcW w:w="272" w:type="pct"/>
            <w:shd w:val="clear" w:color="auto" w:fill="auto"/>
          </w:tcPr>
          <w:p w14:paraId="55182B78" w14:textId="42EAD5C8"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1994a</w:t>
            </w:r>
          </w:p>
        </w:tc>
        <w:tc>
          <w:tcPr>
            <w:tcW w:w="2952" w:type="pct"/>
            <w:shd w:val="clear" w:color="auto" w:fill="auto"/>
          </w:tcPr>
          <w:p w14:paraId="37C90959" w14:textId="3820A93A"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Validation of the method 00352 (RA-294/94) for </w:t>
            </w:r>
            <w:proofErr w:type="spellStart"/>
            <w:r w:rsidRPr="00876BB8">
              <w:rPr>
                <w:rFonts w:ascii="Times-Roman" w:hAnsi="Times-Roman" w:cs="Times-Roman"/>
                <w:sz w:val="18"/>
                <w:szCs w:val="18"/>
                <w:highlight w:val="yellow"/>
                <w:lang w:val="en-GB"/>
              </w:rPr>
              <w:t>gaschromatographic</w:t>
            </w:r>
            <w:proofErr w:type="spellEnd"/>
            <w:r w:rsidRPr="00876BB8">
              <w:rPr>
                <w:rFonts w:ascii="Times-Roman" w:hAnsi="Times-Roman" w:cs="Times-Roman"/>
                <w:sz w:val="18"/>
                <w:szCs w:val="18"/>
                <w:highlight w:val="yellow"/>
                <w:lang w:val="en-GB"/>
              </w:rPr>
              <w:t xml:space="preserve"> determination of KWG 4168 and the metabolites KWG 4557 and KWG 4669 in soil</w:t>
            </w:r>
          </w:p>
          <w:p w14:paraId="1B4881D9" w14:textId="36787ADE"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Met96-00164</w:t>
            </w:r>
          </w:p>
        </w:tc>
        <w:tc>
          <w:tcPr>
            <w:tcW w:w="344" w:type="pct"/>
            <w:shd w:val="clear" w:color="auto" w:fill="auto"/>
          </w:tcPr>
          <w:p w14:paraId="47AA20D9" w14:textId="3E238BD6"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64BAF574" w14:textId="74B86C74" w:rsidR="00E46D88" w:rsidRPr="00876BB8" w:rsidRDefault="00E46D88" w:rsidP="002657A8">
            <w:pPr>
              <w:pStyle w:val="RepTable"/>
              <w:jc w:val="center"/>
              <w:rPr>
                <w:highlight w:val="yellow"/>
              </w:rPr>
            </w:pPr>
            <w:r w:rsidRPr="00876BB8">
              <w:rPr>
                <w:highlight w:val="yellow"/>
              </w:rPr>
              <w:t>BCS</w:t>
            </w:r>
          </w:p>
        </w:tc>
      </w:tr>
      <w:tr w:rsidR="00E46D88" w:rsidRPr="006B7EB9" w14:paraId="6FCD45F0" w14:textId="77777777">
        <w:tc>
          <w:tcPr>
            <w:tcW w:w="351" w:type="pct"/>
            <w:shd w:val="clear" w:color="auto" w:fill="auto"/>
          </w:tcPr>
          <w:p w14:paraId="7BE24A95" w14:textId="4B351A9A"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IIA, 4.2.2</w:t>
            </w:r>
          </w:p>
        </w:tc>
        <w:tc>
          <w:tcPr>
            <w:tcW w:w="639" w:type="pct"/>
            <w:shd w:val="clear" w:color="auto" w:fill="auto"/>
          </w:tcPr>
          <w:p w14:paraId="33541D9B" w14:textId="7358AB0E"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Sommer, H</w:t>
            </w:r>
          </w:p>
        </w:tc>
        <w:tc>
          <w:tcPr>
            <w:tcW w:w="272" w:type="pct"/>
            <w:shd w:val="clear" w:color="auto" w:fill="auto"/>
          </w:tcPr>
          <w:p w14:paraId="3D00974E" w14:textId="2BA727BB"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1994b</w:t>
            </w:r>
          </w:p>
        </w:tc>
        <w:tc>
          <w:tcPr>
            <w:tcW w:w="2952" w:type="pct"/>
            <w:shd w:val="clear" w:color="auto" w:fill="auto"/>
          </w:tcPr>
          <w:p w14:paraId="07128DD6" w14:textId="01F7D60C"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Validation of the method 00374 (RA-294/94) for </w:t>
            </w:r>
            <w:proofErr w:type="spellStart"/>
            <w:r w:rsidRPr="00876BB8">
              <w:rPr>
                <w:rFonts w:ascii="Times-Roman" w:hAnsi="Times-Roman" w:cs="Times-Roman"/>
                <w:sz w:val="18"/>
                <w:szCs w:val="18"/>
                <w:highlight w:val="yellow"/>
                <w:lang w:val="en-GB"/>
              </w:rPr>
              <w:t>gaschromatographic</w:t>
            </w:r>
            <w:proofErr w:type="spellEnd"/>
            <w:r w:rsidRPr="00876BB8">
              <w:rPr>
                <w:rFonts w:ascii="Times-Roman" w:hAnsi="Times-Roman" w:cs="Times-Roman"/>
                <w:sz w:val="18"/>
                <w:szCs w:val="18"/>
                <w:highlight w:val="yellow"/>
                <w:lang w:val="en-GB"/>
              </w:rPr>
              <w:t xml:space="preserve"> determination of KWG 4168 and the metabolites KWG 4557 and KWG 4669 in soil</w:t>
            </w:r>
          </w:p>
          <w:p w14:paraId="5AB95690" w14:textId="6DD7F04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 96-00165</w:t>
            </w:r>
          </w:p>
        </w:tc>
        <w:tc>
          <w:tcPr>
            <w:tcW w:w="344" w:type="pct"/>
            <w:shd w:val="clear" w:color="auto" w:fill="auto"/>
          </w:tcPr>
          <w:p w14:paraId="133ABA3E" w14:textId="0F7F1C08"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4F078D87" w14:textId="1A630C9D" w:rsidR="00E46D88" w:rsidRPr="00876BB8" w:rsidRDefault="00E46D88" w:rsidP="002657A8">
            <w:pPr>
              <w:pStyle w:val="RepTable"/>
              <w:jc w:val="center"/>
              <w:rPr>
                <w:highlight w:val="yellow"/>
              </w:rPr>
            </w:pPr>
            <w:r w:rsidRPr="00876BB8">
              <w:rPr>
                <w:highlight w:val="yellow"/>
              </w:rPr>
              <w:t>BCS</w:t>
            </w:r>
          </w:p>
        </w:tc>
      </w:tr>
      <w:tr w:rsidR="00E46D88" w:rsidRPr="006B7EB9" w14:paraId="733F42CE" w14:textId="77777777">
        <w:tc>
          <w:tcPr>
            <w:tcW w:w="351" w:type="pct"/>
            <w:shd w:val="clear" w:color="auto" w:fill="auto"/>
          </w:tcPr>
          <w:p w14:paraId="4CBD117E" w14:textId="47A2CD8D"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4.2.1</w:t>
            </w:r>
          </w:p>
        </w:tc>
        <w:tc>
          <w:tcPr>
            <w:tcW w:w="639" w:type="pct"/>
            <w:shd w:val="clear" w:color="auto" w:fill="auto"/>
          </w:tcPr>
          <w:p w14:paraId="0C54F042" w14:textId="6727B648" w:rsidR="00E46D88" w:rsidRPr="00876BB8" w:rsidRDefault="00E46D88"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König, T</w:t>
            </w:r>
          </w:p>
        </w:tc>
        <w:tc>
          <w:tcPr>
            <w:tcW w:w="272" w:type="pct"/>
            <w:shd w:val="clear" w:color="auto" w:fill="auto"/>
          </w:tcPr>
          <w:p w14:paraId="3191D384" w14:textId="6AB4111C"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1993</w:t>
            </w:r>
          </w:p>
        </w:tc>
        <w:tc>
          <w:tcPr>
            <w:tcW w:w="2952" w:type="pct"/>
            <w:shd w:val="clear" w:color="auto" w:fill="auto"/>
          </w:tcPr>
          <w:p w14:paraId="702AD13A"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Determination of tebuconazole and KWG 4168 in water, modification M001 of method 00252, RA-259/91, </w:t>
            </w:r>
          </w:p>
          <w:p w14:paraId="1DCAA656" w14:textId="5F3E368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Dr. H Allmendinger, method for </w:t>
            </w:r>
            <w:proofErr w:type="spellStart"/>
            <w:r w:rsidRPr="00876BB8">
              <w:rPr>
                <w:rFonts w:ascii="Times-Roman" w:hAnsi="Times-Roman" w:cs="Times-Roman"/>
                <w:sz w:val="18"/>
                <w:szCs w:val="18"/>
                <w:highlight w:val="yellow"/>
                <w:lang w:val="en-GB"/>
              </w:rPr>
              <w:t>gaschromatographic</w:t>
            </w:r>
            <w:proofErr w:type="spellEnd"/>
            <w:r w:rsidRPr="00876BB8">
              <w:rPr>
                <w:rFonts w:ascii="Times-Roman" w:hAnsi="Times-Roman" w:cs="Times-Roman"/>
                <w:sz w:val="18"/>
                <w:szCs w:val="18"/>
                <w:highlight w:val="yellow"/>
                <w:lang w:val="en-GB"/>
              </w:rPr>
              <w:t xml:space="preserve"> determination of residues of the fungicides </w:t>
            </w:r>
            <w:proofErr w:type="spellStart"/>
            <w:r w:rsidRPr="00876BB8">
              <w:rPr>
                <w:rFonts w:ascii="Times-Roman" w:hAnsi="Times-Roman" w:cs="Times-Roman"/>
                <w:sz w:val="18"/>
                <w:szCs w:val="18"/>
                <w:highlight w:val="yellow"/>
                <w:lang w:val="en-GB"/>
              </w:rPr>
              <w:t>Folicur</w:t>
            </w:r>
            <w:proofErr w:type="spellEnd"/>
            <w:r w:rsidRPr="00876BB8">
              <w:rPr>
                <w:rFonts w:ascii="Times-Roman" w:hAnsi="Times-Roman" w:cs="Times-Roman"/>
                <w:sz w:val="18"/>
                <w:szCs w:val="18"/>
                <w:highlight w:val="yellow"/>
                <w:lang w:val="en-GB"/>
              </w:rPr>
              <w:t xml:space="preserve"> and</w:t>
            </w:r>
          </w:p>
          <w:p w14:paraId="625991CF" w14:textId="77777777" w:rsidR="00E46D88" w:rsidRPr="00D518F0" w:rsidRDefault="00E46D88" w:rsidP="002657A8">
            <w:pPr>
              <w:autoSpaceDE w:val="0"/>
              <w:autoSpaceDN w:val="0"/>
              <w:adjustRightInd w:val="0"/>
              <w:rPr>
                <w:rFonts w:ascii="Times-Roman" w:hAnsi="Times-Roman" w:cs="Times-Roman"/>
                <w:sz w:val="18"/>
                <w:szCs w:val="18"/>
                <w:highlight w:val="yellow"/>
                <w:lang w:val="nl-NL"/>
              </w:rPr>
            </w:pPr>
            <w:r w:rsidRPr="00D518F0">
              <w:rPr>
                <w:rFonts w:ascii="Times-Roman" w:hAnsi="Times-Roman" w:cs="Times-Roman"/>
                <w:sz w:val="18"/>
                <w:szCs w:val="18"/>
                <w:highlight w:val="yellow"/>
                <w:lang w:val="nl-NL"/>
              </w:rPr>
              <w:t xml:space="preserve">KWG 4168in cereals; </w:t>
            </w:r>
          </w:p>
          <w:p w14:paraId="51A7A61D" w14:textId="77777777" w:rsidR="00E46D88" w:rsidRPr="00D518F0" w:rsidRDefault="00E46D88" w:rsidP="002657A8">
            <w:pPr>
              <w:autoSpaceDE w:val="0"/>
              <w:autoSpaceDN w:val="0"/>
              <w:adjustRightInd w:val="0"/>
              <w:rPr>
                <w:rFonts w:ascii="Times-Roman" w:hAnsi="Times-Roman" w:cs="Times-Roman"/>
                <w:sz w:val="18"/>
                <w:szCs w:val="18"/>
                <w:highlight w:val="yellow"/>
                <w:lang w:val="nl-NL"/>
              </w:rPr>
            </w:pPr>
            <w:r w:rsidRPr="00D518F0">
              <w:rPr>
                <w:rFonts w:ascii="Times-Roman" w:hAnsi="Times-Roman" w:cs="Times-Roman"/>
                <w:sz w:val="18"/>
                <w:szCs w:val="18"/>
                <w:highlight w:val="yellow"/>
                <w:lang w:val="nl-NL"/>
              </w:rPr>
              <w:t xml:space="preserve">RA-575/93. </w:t>
            </w:r>
          </w:p>
          <w:p w14:paraId="426C49FE" w14:textId="090CF88B" w:rsidR="00E46D88" w:rsidRPr="00D518F0" w:rsidRDefault="00E46D88" w:rsidP="002657A8">
            <w:pPr>
              <w:autoSpaceDE w:val="0"/>
              <w:autoSpaceDN w:val="0"/>
              <w:adjustRightInd w:val="0"/>
              <w:rPr>
                <w:rFonts w:ascii="Times-Roman" w:hAnsi="Times-Roman" w:cs="Times-Roman"/>
                <w:sz w:val="18"/>
                <w:szCs w:val="18"/>
                <w:highlight w:val="yellow"/>
                <w:lang w:val="nl-NL"/>
              </w:rPr>
            </w:pPr>
            <w:r w:rsidRPr="00D518F0">
              <w:rPr>
                <w:rFonts w:ascii="Times-Roman" w:hAnsi="Times-Roman" w:cs="Times-Roman"/>
                <w:sz w:val="18"/>
                <w:szCs w:val="18"/>
                <w:highlight w:val="yellow"/>
                <w:lang w:val="nl-NL"/>
              </w:rPr>
              <w:t>Met.96-00166</w:t>
            </w:r>
          </w:p>
        </w:tc>
        <w:tc>
          <w:tcPr>
            <w:tcW w:w="344" w:type="pct"/>
            <w:shd w:val="clear" w:color="auto" w:fill="auto"/>
          </w:tcPr>
          <w:p w14:paraId="4F5F6359" w14:textId="5E1BB363"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19733184" w14:textId="67BDB694" w:rsidR="00E46D88" w:rsidRPr="00876BB8" w:rsidRDefault="00E46D88" w:rsidP="002657A8">
            <w:pPr>
              <w:pStyle w:val="RepTable"/>
              <w:jc w:val="center"/>
              <w:rPr>
                <w:highlight w:val="yellow"/>
              </w:rPr>
            </w:pPr>
            <w:r w:rsidRPr="00876BB8">
              <w:rPr>
                <w:highlight w:val="yellow"/>
              </w:rPr>
              <w:t>BCS</w:t>
            </w:r>
          </w:p>
        </w:tc>
      </w:tr>
      <w:tr w:rsidR="00E46D88" w:rsidRPr="006B7EB9" w14:paraId="06AD7067" w14:textId="77777777">
        <w:tc>
          <w:tcPr>
            <w:tcW w:w="351" w:type="pct"/>
            <w:shd w:val="clear" w:color="auto" w:fill="auto"/>
          </w:tcPr>
          <w:p w14:paraId="30C5A93F" w14:textId="55216F9D"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4.2.3</w:t>
            </w:r>
          </w:p>
        </w:tc>
        <w:tc>
          <w:tcPr>
            <w:tcW w:w="639" w:type="pct"/>
            <w:shd w:val="clear" w:color="auto" w:fill="auto"/>
          </w:tcPr>
          <w:p w14:paraId="29FAB45F" w14:textId="2ABA0744" w:rsidR="00E46D88" w:rsidRPr="00876BB8" w:rsidRDefault="00E46D88"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König, T</w:t>
            </w:r>
          </w:p>
        </w:tc>
        <w:tc>
          <w:tcPr>
            <w:tcW w:w="272" w:type="pct"/>
            <w:shd w:val="clear" w:color="auto" w:fill="auto"/>
          </w:tcPr>
          <w:p w14:paraId="11E67C3A" w14:textId="31E04F33"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1994</w:t>
            </w:r>
          </w:p>
        </w:tc>
        <w:tc>
          <w:tcPr>
            <w:tcW w:w="2952" w:type="pct"/>
            <w:shd w:val="clear" w:color="auto" w:fill="auto"/>
          </w:tcPr>
          <w:p w14:paraId="2613F4B6"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Validation of the </w:t>
            </w:r>
            <w:proofErr w:type="spellStart"/>
            <w:r w:rsidRPr="00876BB8">
              <w:rPr>
                <w:rFonts w:ascii="Times-Roman" w:hAnsi="Times-Roman" w:cs="Times-Roman"/>
                <w:sz w:val="18"/>
                <w:szCs w:val="18"/>
                <w:highlight w:val="yellow"/>
                <w:lang w:val="en-GB"/>
              </w:rPr>
              <w:t>analitycal</w:t>
            </w:r>
            <w:proofErr w:type="spellEnd"/>
            <w:r w:rsidRPr="00876BB8">
              <w:rPr>
                <w:rFonts w:ascii="Times-Roman" w:hAnsi="Times-Roman" w:cs="Times-Roman"/>
                <w:sz w:val="18"/>
                <w:szCs w:val="18"/>
                <w:highlight w:val="yellow"/>
                <w:lang w:val="en-GB"/>
              </w:rPr>
              <w:t xml:space="preserve"> methods for the determination of plant protectants in water; RA-660/93 </w:t>
            </w:r>
            <w:proofErr w:type="spellStart"/>
            <w:r w:rsidRPr="00876BB8">
              <w:rPr>
                <w:rFonts w:ascii="Times-Roman" w:hAnsi="Times-Roman" w:cs="Times-Roman"/>
                <w:sz w:val="18"/>
                <w:szCs w:val="18"/>
                <w:highlight w:val="yellow"/>
                <w:lang w:val="en-GB"/>
              </w:rPr>
              <w:t>Folicur</w:t>
            </w:r>
            <w:proofErr w:type="spellEnd"/>
            <w:r w:rsidRPr="00876BB8">
              <w:rPr>
                <w:rFonts w:ascii="Times-Roman" w:hAnsi="Times-Roman" w:cs="Times-Roman"/>
                <w:sz w:val="18"/>
                <w:szCs w:val="18"/>
                <w:highlight w:val="yellow"/>
                <w:lang w:val="en-GB"/>
              </w:rPr>
              <w:t xml:space="preserve"> and KWG 4168 in cereals; </w:t>
            </w:r>
          </w:p>
          <w:p w14:paraId="798CF6D7" w14:textId="767949DF"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RA-575/93.</w:t>
            </w:r>
          </w:p>
          <w:p w14:paraId="52387D22" w14:textId="2FE6982F"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Met.96-00167</w:t>
            </w:r>
          </w:p>
        </w:tc>
        <w:tc>
          <w:tcPr>
            <w:tcW w:w="344" w:type="pct"/>
            <w:shd w:val="clear" w:color="auto" w:fill="auto"/>
          </w:tcPr>
          <w:p w14:paraId="5C2566CE" w14:textId="16880C33"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21E5C46E" w14:textId="7C48B679" w:rsidR="00E46D88" w:rsidRPr="00876BB8" w:rsidRDefault="00E46D88" w:rsidP="002657A8">
            <w:pPr>
              <w:pStyle w:val="RepTable"/>
              <w:jc w:val="center"/>
              <w:rPr>
                <w:highlight w:val="yellow"/>
              </w:rPr>
            </w:pPr>
            <w:r w:rsidRPr="00876BB8">
              <w:rPr>
                <w:highlight w:val="yellow"/>
              </w:rPr>
              <w:t>BCS</w:t>
            </w:r>
          </w:p>
        </w:tc>
      </w:tr>
      <w:tr w:rsidR="00E46D88" w:rsidRPr="006B7EB9" w14:paraId="72332DC2" w14:textId="77777777">
        <w:tc>
          <w:tcPr>
            <w:tcW w:w="351" w:type="pct"/>
            <w:shd w:val="clear" w:color="auto" w:fill="auto"/>
          </w:tcPr>
          <w:p w14:paraId="624443A0" w14:textId="1DFD1ADA"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4.2.4</w:t>
            </w:r>
          </w:p>
        </w:tc>
        <w:tc>
          <w:tcPr>
            <w:tcW w:w="639" w:type="pct"/>
            <w:shd w:val="clear" w:color="auto" w:fill="auto"/>
          </w:tcPr>
          <w:p w14:paraId="6FE33560" w14:textId="4778B9B4" w:rsidR="00E46D88" w:rsidRPr="00876BB8" w:rsidRDefault="00E46D88"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Riegner, K</w:t>
            </w:r>
          </w:p>
        </w:tc>
        <w:tc>
          <w:tcPr>
            <w:tcW w:w="272" w:type="pct"/>
            <w:shd w:val="clear" w:color="auto" w:fill="auto"/>
          </w:tcPr>
          <w:p w14:paraId="7A83A56C" w14:textId="520ED766"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1995</w:t>
            </w:r>
          </w:p>
        </w:tc>
        <w:tc>
          <w:tcPr>
            <w:tcW w:w="2952" w:type="pct"/>
            <w:shd w:val="clear" w:color="auto" w:fill="auto"/>
          </w:tcPr>
          <w:p w14:paraId="661ED351" w14:textId="3385EDA3"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determination of KWG 4168 in air; MR-746/95; Method 00408 </w:t>
            </w:r>
            <w:proofErr w:type="spellStart"/>
            <w:r w:rsidRPr="00876BB8">
              <w:rPr>
                <w:rFonts w:ascii="Times-Roman" w:hAnsi="Times-Roman" w:cs="Times-Roman"/>
                <w:sz w:val="18"/>
                <w:szCs w:val="18"/>
                <w:highlight w:val="yellow"/>
                <w:lang w:val="en-GB"/>
              </w:rPr>
              <w:t>Folicur</w:t>
            </w:r>
            <w:proofErr w:type="spellEnd"/>
            <w:r w:rsidRPr="00876BB8">
              <w:rPr>
                <w:rFonts w:ascii="Times-Roman" w:hAnsi="Times-Roman" w:cs="Times-Roman"/>
                <w:sz w:val="18"/>
                <w:szCs w:val="18"/>
                <w:highlight w:val="yellow"/>
                <w:lang w:val="en-GB"/>
              </w:rPr>
              <w:t xml:space="preserve"> and KWG 4168 in cereals; RA-575/93.</w:t>
            </w:r>
          </w:p>
          <w:p w14:paraId="276E22B0" w14:textId="479DB56C"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Met.96-00168</w:t>
            </w:r>
          </w:p>
        </w:tc>
        <w:tc>
          <w:tcPr>
            <w:tcW w:w="344" w:type="pct"/>
            <w:shd w:val="clear" w:color="auto" w:fill="auto"/>
          </w:tcPr>
          <w:p w14:paraId="4735768E" w14:textId="160008D0"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6911FD66" w14:textId="1A5ECDDC" w:rsidR="00E46D88" w:rsidRPr="00876BB8" w:rsidRDefault="00E46D88" w:rsidP="002657A8">
            <w:pPr>
              <w:pStyle w:val="RepTable"/>
              <w:jc w:val="center"/>
              <w:rPr>
                <w:highlight w:val="yellow"/>
              </w:rPr>
            </w:pPr>
            <w:r w:rsidRPr="00876BB8">
              <w:rPr>
                <w:highlight w:val="yellow"/>
              </w:rPr>
              <w:t>BCS</w:t>
            </w:r>
          </w:p>
        </w:tc>
      </w:tr>
      <w:tr w:rsidR="00E46D88" w:rsidRPr="006B7EB9" w14:paraId="01BA3D72" w14:textId="77777777">
        <w:tc>
          <w:tcPr>
            <w:tcW w:w="351" w:type="pct"/>
            <w:shd w:val="clear" w:color="auto" w:fill="auto"/>
          </w:tcPr>
          <w:p w14:paraId="639610D3" w14:textId="188905E5"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AII; 4.2.1</w:t>
            </w:r>
          </w:p>
        </w:tc>
        <w:tc>
          <w:tcPr>
            <w:tcW w:w="639" w:type="pct"/>
            <w:shd w:val="clear" w:color="auto" w:fill="auto"/>
          </w:tcPr>
          <w:p w14:paraId="0F105096" w14:textId="3F198D61" w:rsidR="00E46D88" w:rsidRPr="00876BB8" w:rsidRDefault="00E46D88"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Allmendinger, H</w:t>
            </w:r>
          </w:p>
        </w:tc>
        <w:tc>
          <w:tcPr>
            <w:tcW w:w="272" w:type="pct"/>
            <w:shd w:val="clear" w:color="auto" w:fill="auto"/>
          </w:tcPr>
          <w:p w14:paraId="7FF04D79" w14:textId="4054975B"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1995</w:t>
            </w:r>
          </w:p>
        </w:tc>
        <w:tc>
          <w:tcPr>
            <w:tcW w:w="2952" w:type="pct"/>
            <w:shd w:val="clear" w:color="auto" w:fill="auto"/>
          </w:tcPr>
          <w:p w14:paraId="2DA45C29" w14:textId="6FB85243"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for the determination of KWG 4168 carboxylic acid in bovine tissues and milk with LC/MS/MS; MR 683/95;</w:t>
            </w:r>
          </w:p>
          <w:p w14:paraId="15706857" w14:textId="77777777"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00355.</w:t>
            </w:r>
          </w:p>
          <w:p w14:paraId="40D929FF" w14:textId="145F841C"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Met.96-00161</w:t>
            </w:r>
          </w:p>
        </w:tc>
        <w:tc>
          <w:tcPr>
            <w:tcW w:w="344" w:type="pct"/>
            <w:shd w:val="clear" w:color="auto" w:fill="auto"/>
          </w:tcPr>
          <w:p w14:paraId="662CEC08" w14:textId="615EE65A"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6467EB49" w14:textId="10B7EF2D" w:rsidR="00E46D88" w:rsidRPr="00876BB8" w:rsidRDefault="00E46D88" w:rsidP="002657A8">
            <w:pPr>
              <w:pStyle w:val="RepTable"/>
              <w:jc w:val="center"/>
              <w:rPr>
                <w:highlight w:val="yellow"/>
              </w:rPr>
            </w:pPr>
            <w:r w:rsidRPr="00876BB8">
              <w:rPr>
                <w:highlight w:val="yellow"/>
              </w:rPr>
              <w:t>BCS</w:t>
            </w:r>
          </w:p>
        </w:tc>
      </w:tr>
      <w:tr w:rsidR="00E46D88" w:rsidRPr="006B7EB9" w14:paraId="76C7CFA9" w14:textId="77777777">
        <w:tc>
          <w:tcPr>
            <w:tcW w:w="351" w:type="pct"/>
            <w:shd w:val="clear" w:color="auto" w:fill="auto"/>
          </w:tcPr>
          <w:p w14:paraId="6BFA0149" w14:textId="54D4E8A9"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AII; 4.2.1</w:t>
            </w:r>
          </w:p>
        </w:tc>
        <w:tc>
          <w:tcPr>
            <w:tcW w:w="639" w:type="pct"/>
            <w:shd w:val="clear" w:color="auto" w:fill="auto"/>
          </w:tcPr>
          <w:p w14:paraId="71105044" w14:textId="49F577A3" w:rsidR="00E46D88" w:rsidRPr="00876BB8" w:rsidRDefault="00A82670" w:rsidP="002657A8">
            <w:pPr>
              <w:pStyle w:val="RepTable"/>
              <w:rPr>
                <w:rFonts w:ascii="Times-Roman" w:hAnsi="Times-Roman" w:cs="Times-Roman"/>
                <w:sz w:val="18"/>
                <w:szCs w:val="18"/>
                <w:highlight w:val="yellow"/>
                <w:lang w:val="de-DE"/>
              </w:rPr>
            </w:pPr>
            <w:r>
              <w:rPr>
                <w:rFonts w:ascii="Times-Roman" w:hAnsi="Times-Roman" w:cs="Times-Roman"/>
                <w:sz w:val="18"/>
                <w:szCs w:val="18"/>
                <w:highlight w:val="yellow"/>
                <w:lang w:val="de-DE"/>
              </w:rPr>
              <w:t>XXXX</w:t>
            </w:r>
          </w:p>
        </w:tc>
        <w:tc>
          <w:tcPr>
            <w:tcW w:w="272" w:type="pct"/>
            <w:shd w:val="clear" w:color="auto" w:fill="auto"/>
          </w:tcPr>
          <w:p w14:paraId="19E43F8F" w14:textId="7A490BFF" w:rsidR="00E46D88" w:rsidRPr="00876BB8" w:rsidRDefault="00E46D88"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1995a</w:t>
            </w:r>
          </w:p>
        </w:tc>
        <w:tc>
          <w:tcPr>
            <w:tcW w:w="2952" w:type="pct"/>
            <w:shd w:val="clear" w:color="auto" w:fill="auto"/>
          </w:tcPr>
          <w:p w14:paraId="2DDA9602" w14:textId="77777777" w:rsidR="00D141C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gas chromatographic determination of the total residue of the fungicidal active ingredient KWG 4168 in hen tissues and eggs; MR 628/95; </w:t>
            </w:r>
          </w:p>
          <w:p w14:paraId="597086E8" w14:textId="297E934E" w:rsidR="00E46D88" w:rsidRPr="00876BB8" w:rsidRDefault="00E46D88"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en-GB"/>
              </w:rPr>
              <w:t>Method</w:t>
            </w:r>
            <w:r w:rsidR="00D141C8"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de-DE"/>
              </w:rPr>
              <w:t>00392.</w:t>
            </w:r>
          </w:p>
          <w:p w14:paraId="6467185B" w14:textId="4CF458B5" w:rsidR="00E46D88" w:rsidRPr="00876BB8" w:rsidRDefault="00E46D88"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Met.96-00160</w:t>
            </w:r>
          </w:p>
        </w:tc>
        <w:tc>
          <w:tcPr>
            <w:tcW w:w="344" w:type="pct"/>
            <w:shd w:val="clear" w:color="auto" w:fill="auto"/>
          </w:tcPr>
          <w:p w14:paraId="621E38DE" w14:textId="67794F80"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3C78865F" w14:textId="33EBC9E0" w:rsidR="00E46D88" w:rsidRPr="00876BB8" w:rsidRDefault="00E46D88" w:rsidP="002657A8">
            <w:pPr>
              <w:pStyle w:val="RepTable"/>
              <w:jc w:val="center"/>
              <w:rPr>
                <w:highlight w:val="yellow"/>
              </w:rPr>
            </w:pPr>
            <w:r w:rsidRPr="00876BB8">
              <w:rPr>
                <w:highlight w:val="yellow"/>
              </w:rPr>
              <w:t>BCS</w:t>
            </w:r>
          </w:p>
        </w:tc>
      </w:tr>
      <w:tr w:rsidR="00E46D88" w:rsidRPr="006B7EB9" w14:paraId="04DD5343" w14:textId="77777777">
        <w:tc>
          <w:tcPr>
            <w:tcW w:w="351" w:type="pct"/>
            <w:shd w:val="clear" w:color="auto" w:fill="auto"/>
          </w:tcPr>
          <w:p w14:paraId="348F08A0" w14:textId="0AE371CB" w:rsidR="00E46D88" w:rsidRPr="00876BB8" w:rsidRDefault="00443A9B"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AII; 4.2.1</w:t>
            </w:r>
          </w:p>
        </w:tc>
        <w:tc>
          <w:tcPr>
            <w:tcW w:w="639" w:type="pct"/>
            <w:shd w:val="clear" w:color="auto" w:fill="auto"/>
          </w:tcPr>
          <w:p w14:paraId="6E4AAE1A" w14:textId="49401992" w:rsidR="00E46D88" w:rsidRPr="00876BB8" w:rsidRDefault="00443A9B"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4205FC54" w14:textId="397B3716" w:rsidR="00E46D88" w:rsidRPr="00876BB8" w:rsidRDefault="00443A9B"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1991</w:t>
            </w:r>
          </w:p>
        </w:tc>
        <w:tc>
          <w:tcPr>
            <w:tcW w:w="2952" w:type="pct"/>
            <w:shd w:val="clear" w:color="auto" w:fill="auto"/>
          </w:tcPr>
          <w:p w14:paraId="02D011CA"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gas chromatographic determination of residues of the fungicides </w:t>
            </w:r>
            <w:proofErr w:type="spellStart"/>
            <w:r w:rsidRPr="00876BB8">
              <w:rPr>
                <w:rFonts w:ascii="Times-Roman" w:hAnsi="Times-Roman" w:cs="Times-Roman"/>
                <w:sz w:val="18"/>
                <w:szCs w:val="18"/>
                <w:highlight w:val="yellow"/>
                <w:lang w:val="en-GB"/>
              </w:rPr>
              <w:t>Folicur</w:t>
            </w:r>
            <w:proofErr w:type="spellEnd"/>
            <w:r w:rsidRPr="00876BB8">
              <w:rPr>
                <w:rFonts w:ascii="Times-Roman" w:hAnsi="Times-Roman" w:cs="Times-Roman"/>
                <w:sz w:val="18"/>
                <w:szCs w:val="18"/>
                <w:highlight w:val="yellow"/>
                <w:lang w:val="en-GB"/>
              </w:rPr>
              <w:t xml:space="preserve"> and KWG 4168 in cereals; RA-259/91; </w:t>
            </w:r>
          </w:p>
          <w:p w14:paraId="31173513" w14:textId="5C3F4893"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00252.</w:t>
            </w:r>
          </w:p>
          <w:p w14:paraId="7AADF71B" w14:textId="625BEDF8" w:rsidR="00E46D88"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Met.96-00155</w:t>
            </w:r>
          </w:p>
        </w:tc>
        <w:tc>
          <w:tcPr>
            <w:tcW w:w="344" w:type="pct"/>
            <w:shd w:val="clear" w:color="auto" w:fill="auto"/>
          </w:tcPr>
          <w:p w14:paraId="7EEDC9C8" w14:textId="3747FD69"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0362EAFB" w14:textId="5FD1831A" w:rsidR="00E46D88" w:rsidRPr="00876BB8" w:rsidRDefault="00E46D88" w:rsidP="002657A8">
            <w:pPr>
              <w:pStyle w:val="RepTable"/>
              <w:jc w:val="center"/>
              <w:rPr>
                <w:highlight w:val="yellow"/>
              </w:rPr>
            </w:pPr>
            <w:r w:rsidRPr="00876BB8">
              <w:rPr>
                <w:highlight w:val="yellow"/>
              </w:rPr>
              <w:t>BCS</w:t>
            </w:r>
          </w:p>
        </w:tc>
      </w:tr>
      <w:tr w:rsidR="00E46D88" w:rsidRPr="006B7EB9" w14:paraId="4965B904" w14:textId="77777777">
        <w:tc>
          <w:tcPr>
            <w:tcW w:w="351" w:type="pct"/>
            <w:shd w:val="clear" w:color="auto" w:fill="auto"/>
          </w:tcPr>
          <w:p w14:paraId="3BF68041" w14:textId="6258A9DF" w:rsidR="00E46D88" w:rsidRPr="00876BB8" w:rsidRDefault="00443A9B"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AII; 4.2.1</w:t>
            </w:r>
          </w:p>
        </w:tc>
        <w:tc>
          <w:tcPr>
            <w:tcW w:w="639" w:type="pct"/>
            <w:shd w:val="clear" w:color="auto" w:fill="auto"/>
          </w:tcPr>
          <w:p w14:paraId="7AA3011F" w14:textId="014197B5" w:rsidR="00E46D88" w:rsidRPr="00876BB8" w:rsidRDefault="00443A9B"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5A6EF55A" w14:textId="7C2983C3" w:rsidR="00E46D88" w:rsidRPr="00876BB8" w:rsidRDefault="00443A9B"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1993</w:t>
            </w:r>
          </w:p>
        </w:tc>
        <w:tc>
          <w:tcPr>
            <w:tcW w:w="2952" w:type="pct"/>
            <w:shd w:val="clear" w:color="auto" w:fill="auto"/>
          </w:tcPr>
          <w:p w14:paraId="0F3B212A" w14:textId="7EB87C69"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Method for the gas chromatographic determination of the total residue of the fungicidal active </w:t>
            </w:r>
            <w:proofErr w:type="spellStart"/>
            <w:r w:rsidRPr="00876BB8">
              <w:rPr>
                <w:rFonts w:ascii="Times-Roman" w:hAnsi="Times-Roman" w:cs="Times-Roman"/>
                <w:sz w:val="18"/>
                <w:szCs w:val="18"/>
                <w:highlight w:val="yellow"/>
                <w:lang w:val="en-GB"/>
              </w:rPr>
              <w:t>ingriedient</w:t>
            </w:r>
            <w:proofErr w:type="spellEnd"/>
            <w:r w:rsidRPr="00876BB8">
              <w:rPr>
                <w:rFonts w:ascii="Times-Roman" w:hAnsi="Times-Roman" w:cs="Times-Roman"/>
                <w:sz w:val="18"/>
                <w:szCs w:val="18"/>
                <w:highlight w:val="yellow"/>
                <w:lang w:val="en-GB"/>
              </w:rPr>
              <w:t xml:space="preserve"> KWG 4168 in cereals</w:t>
            </w:r>
          </w:p>
          <w:p w14:paraId="6D6AC06D"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RA-310/93; </w:t>
            </w:r>
          </w:p>
          <w:p w14:paraId="6A740373" w14:textId="0689BED6"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Method 00312.</w:t>
            </w:r>
          </w:p>
          <w:p w14:paraId="6DC75788" w14:textId="7FB53FA5" w:rsidR="00E46D88"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Met.96-00156</w:t>
            </w:r>
          </w:p>
        </w:tc>
        <w:tc>
          <w:tcPr>
            <w:tcW w:w="344" w:type="pct"/>
            <w:shd w:val="clear" w:color="auto" w:fill="auto"/>
          </w:tcPr>
          <w:p w14:paraId="1375F472" w14:textId="78D67759" w:rsidR="00E46D88" w:rsidRPr="00876BB8" w:rsidRDefault="00E46D88" w:rsidP="002657A8">
            <w:pPr>
              <w:pStyle w:val="RepTable"/>
              <w:jc w:val="center"/>
              <w:rPr>
                <w:highlight w:val="yellow"/>
              </w:rPr>
            </w:pPr>
            <w:r w:rsidRPr="00876BB8">
              <w:rPr>
                <w:highlight w:val="yellow"/>
              </w:rPr>
              <w:t>N</w:t>
            </w:r>
          </w:p>
        </w:tc>
        <w:tc>
          <w:tcPr>
            <w:tcW w:w="442" w:type="pct"/>
            <w:shd w:val="clear" w:color="auto" w:fill="auto"/>
          </w:tcPr>
          <w:p w14:paraId="2F2F6C97" w14:textId="56AD82D9" w:rsidR="00E46D88" w:rsidRPr="00876BB8" w:rsidRDefault="00E46D88" w:rsidP="002657A8">
            <w:pPr>
              <w:pStyle w:val="RepTable"/>
              <w:jc w:val="center"/>
              <w:rPr>
                <w:highlight w:val="yellow"/>
              </w:rPr>
            </w:pPr>
            <w:r w:rsidRPr="00876BB8">
              <w:rPr>
                <w:highlight w:val="yellow"/>
              </w:rPr>
              <w:t>BCS</w:t>
            </w:r>
          </w:p>
        </w:tc>
      </w:tr>
      <w:tr w:rsidR="00443A9B" w:rsidRPr="006B7EB9" w14:paraId="29B95F60" w14:textId="77777777">
        <w:tc>
          <w:tcPr>
            <w:tcW w:w="351" w:type="pct"/>
            <w:shd w:val="clear" w:color="auto" w:fill="auto"/>
          </w:tcPr>
          <w:p w14:paraId="38A40A7B" w14:textId="77777777" w:rsidR="00443A9B" w:rsidRPr="00876BB8" w:rsidRDefault="00443A9B"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III A, 8.2.1</w:t>
            </w:r>
          </w:p>
          <w:p w14:paraId="715ECB0D" w14:textId="0832E608" w:rsidR="00443A9B" w:rsidRPr="00876BB8" w:rsidRDefault="00443A9B"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/01</w:t>
            </w:r>
          </w:p>
        </w:tc>
        <w:tc>
          <w:tcPr>
            <w:tcW w:w="639" w:type="pct"/>
            <w:shd w:val="clear" w:color="auto" w:fill="auto"/>
          </w:tcPr>
          <w:p w14:paraId="2B327F64" w14:textId="77777777" w:rsidR="00443A9B" w:rsidRPr="00876BB8" w:rsidRDefault="00443A9B"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Heinemann, O.;</w:t>
            </w:r>
          </w:p>
          <w:p w14:paraId="5CA0B359" w14:textId="4B4DFA97" w:rsidR="00443A9B" w:rsidRPr="00876BB8" w:rsidRDefault="00443A9B"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Elke, K.</w:t>
            </w:r>
          </w:p>
        </w:tc>
        <w:tc>
          <w:tcPr>
            <w:tcW w:w="272" w:type="pct"/>
            <w:shd w:val="clear" w:color="auto" w:fill="auto"/>
          </w:tcPr>
          <w:p w14:paraId="1C0D4077" w14:textId="1E5240A5" w:rsidR="00443A9B" w:rsidRPr="00876BB8" w:rsidRDefault="00443A9B"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w:t>
            </w:r>
          </w:p>
        </w:tc>
        <w:tc>
          <w:tcPr>
            <w:tcW w:w="2952" w:type="pct"/>
            <w:shd w:val="clear" w:color="auto" w:fill="auto"/>
          </w:tcPr>
          <w:p w14:paraId="42E9847E" w14:textId="6321A619"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&amp; KWG 4168 on spring wheat following spray application of JAU 6476 &amp; KWG 4168 460 EC in Great Britain, France, Germany and Italy</w:t>
            </w:r>
          </w:p>
          <w:p w14:paraId="138CB396"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Bayer AG,</w:t>
            </w:r>
          </w:p>
          <w:p w14:paraId="17D244DB"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RA-2092/00,</w:t>
            </w:r>
          </w:p>
          <w:p w14:paraId="78A84458"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6A52EC69"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0434/6</w:t>
            </w:r>
          </w:p>
          <w:p w14:paraId="0A446F82"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0433/8</w:t>
            </w:r>
          </w:p>
          <w:p w14:paraId="7E768F43"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0431/1</w:t>
            </w:r>
          </w:p>
          <w:p w14:paraId="2562F0A8"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0430/3</w:t>
            </w:r>
          </w:p>
          <w:p w14:paraId="5FB7257C"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0082/0</w:t>
            </w:r>
          </w:p>
          <w:p w14:paraId="1025F8B1"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0081/2</w:t>
            </w:r>
          </w:p>
          <w:p w14:paraId="1BC24E55"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2001-11-28</w:t>
            </w:r>
          </w:p>
          <w:p w14:paraId="436ED49F" w14:textId="0843D6EB"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GLP, unpublished</w:t>
            </w:r>
          </w:p>
        </w:tc>
        <w:tc>
          <w:tcPr>
            <w:tcW w:w="344" w:type="pct"/>
            <w:shd w:val="clear" w:color="auto" w:fill="auto"/>
          </w:tcPr>
          <w:p w14:paraId="0DDFA4DE" w14:textId="24A83DE5" w:rsidR="00443A9B" w:rsidRPr="00876BB8" w:rsidRDefault="00443A9B" w:rsidP="002657A8">
            <w:pPr>
              <w:pStyle w:val="RepTable"/>
              <w:jc w:val="center"/>
              <w:rPr>
                <w:highlight w:val="yellow"/>
              </w:rPr>
            </w:pPr>
            <w:r w:rsidRPr="00876BB8">
              <w:rPr>
                <w:highlight w:val="yellow"/>
              </w:rPr>
              <w:t>N</w:t>
            </w:r>
          </w:p>
        </w:tc>
        <w:tc>
          <w:tcPr>
            <w:tcW w:w="442" w:type="pct"/>
            <w:shd w:val="clear" w:color="auto" w:fill="auto"/>
          </w:tcPr>
          <w:p w14:paraId="57C4889A" w14:textId="655B4D82" w:rsidR="00443A9B" w:rsidRPr="00876BB8" w:rsidRDefault="00443A9B" w:rsidP="002657A8">
            <w:pPr>
              <w:pStyle w:val="RepTable"/>
              <w:jc w:val="center"/>
              <w:rPr>
                <w:highlight w:val="yellow"/>
              </w:rPr>
            </w:pPr>
            <w:r w:rsidRPr="00876BB8">
              <w:rPr>
                <w:highlight w:val="yellow"/>
              </w:rPr>
              <w:t>BCS</w:t>
            </w:r>
          </w:p>
        </w:tc>
      </w:tr>
      <w:tr w:rsidR="00443A9B" w:rsidRPr="006B7EB9" w14:paraId="044A4D3E" w14:textId="77777777">
        <w:tc>
          <w:tcPr>
            <w:tcW w:w="351" w:type="pct"/>
            <w:shd w:val="clear" w:color="auto" w:fill="auto"/>
          </w:tcPr>
          <w:p w14:paraId="410E1E4B" w14:textId="77777777" w:rsidR="00443A9B" w:rsidRPr="00876BB8" w:rsidRDefault="00443A9B"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III A, 8.2.2</w:t>
            </w:r>
          </w:p>
          <w:p w14:paraId="01CC513B" w14:textId="55ACF717" w:rsidR="00443A9B" w:rsidRPr="00876BB8" w:rsidRDefault="00443A9B"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/01</w:t>
            </w:r>
          </w:p>
        </w:tc>
        <w:tc>
          <w:tcPr>
            <w:tcW w:w="639" w:type="pct"/>
            <w:shd w:val="clear" w:color="auto" w:fill="auto"/>
          </w:tcPr>
          <w:p w14:paraId="108E747F" w14:textId="77777777" w:rsidR="00443A9B" w:rsidRPr="00876BB8" w:rsidRDefault="00443A9B"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Heinemann, O.;</w:t>
            </w:r>
          </w:p>
          <w:p w14:paraId="1655021A" w14:textId="4417E7A1" w:rsidR="00443A9B" w:rsidRPr="00876BB8" w:rsidRDefault="00443A9B"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Elke, K.</w:t>
            </w:r>
          </w:p>
        </w:tc>
        <w:tc>
          <w:tcPr>
            <w:tcW w:w="272" w:type="pct"/>
            <w:shd w:val="clear" w:color="auto" w:fill="auto"/>
          </w:tcPr>
          <w:p w14:paraId="563E65BB" w14:textId="56D80FB3" w:rsidR="00443A9B" w:rsidRPr="00876BB8" w:rsidRDefault="00443A9B"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w:t>
            </w:r>
          </w:p>
        </w:tc>
        <w:tc>
          <w:tcPr>
            <w:tcW w:w="2952" w:type="pct"/>
            <w:shd w:val="clear" w:color="auto" w:fill="auto"/>
          </w:tcPr>
          <w:p w14:paraId="561AFDF2" w14:textId="25A2EED1"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&amp; KWG 4168 on spring barley following spray application of JAU 6476 &amp; KWG 4168 460 EC in Germany, France and Great Britain</w:t>
            </w:r>
          </w:p>
          <w:p w14:paraId="648D1609"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Bayer AG,</w:t>
            </w:r>
          </w:p>
          <w:p w14:paraId="13935168"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RA-2096/00,</w:t>
            </w:r>
          </w:p>
          <w:p w14:paraId="15A6B91B"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38180EBC"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0428/1</w:t>
            </w:r>
          </w:p>
          <w:p w14:paraId="0DFA188B"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0427/3</w:t>
            </w:r>
          </w:p>
          <w:p w14:paraId="4E8C4298"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0426/5</w:t>
            </w:r>
          </w:p>
          <w:p w14:paraId="75E3A099"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0425/7</w:t>
            </w:r>
          </w:p>
          <w:p w14:paraId="3895168D"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0084/7</w:t>
            </w:r>
          </w:p>
          <w:p w14:paraId="4A8EFA8F"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0083/9</w:t>
            </w:r>
          </w:p>
          <w:p w14:paraId="6A2F29E5" w14:textId="77777777"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2001-12-07</w:t>
            </w:r>
          </w:p>
          <w:p w14:paraId="32D18FF3" w14:textId="2E673040" w:rsidR="00443A9B" w:rsidRPr="00876BB8" w:rsidRDefault="00443A9B"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GLP, unpublished</w:t>
            </w:r>
          </w:p>
        </w:tc>
        <w:tc>
          <w:tcPr>
            <w:tcW w:w="344" w:type="pct"/>
            <w:shd w:val="clear" w:color="auto" w:fill="auto"/>
          </w:tcPr>
          <w:p w14:paraId="2C8C2F07" w14:textId="00B81000" w:rsidR="00443A9B" w:rsidRPr="00876BB8" w:rsidRDefault="00443A9B" w:rsidP="002657A8">
            <w:pPr>
              <w:pStyle w:val="RepTable"/>
              <w:jc w:val="center"/>
              <w:rPr>
                <w:highlight w:val="yellow"/>
              </w:rPr>
            </w:pPr>
            <w:r w:rsidRPr="00876BB8">
              <w:rPr>
                <w:highlight w:val="yellow"/>
              </w:rPr>
              <w:t>N</w:t>
            </w:r>
          </w:p>
        </w:tc>
        <w:tc>
          <w:tcPr>
            <w:tcW w:w="442" w:type="pct"/>
            <w:shd w:val="clear" w:color="auto" w:fill="auto"/>
          </w:tcPr>
          <w:p w14:paraId="18F4D98A" w14:textId="304A747E" w:rsidR="00443A9B" w:rsidRPr="00876BB8" w:rsidRDefault="00443A9B" w:rsidP="002657A8">
            <w:pPr>
              <w:pStyle w:val="RepTable"/>
              <w:jc w:val="center"/>
              <w:rPr>
                <w:highlight w:val="yellow"/>
              </w:rPr>
            </w:pPr>
            <w:r w:rsidRPr="00876BB8">
              <w:rPr>
                <w:highlight w:val="yellow"/>
              </w:rPr>
              <w:t>BCS</w:t>
            </w:r>
          </w:p>
        </w:tc>
      </w:tr>
      <w:tr w:rsidR="00D41BDC" w:rsidRPr="006B7EB9" w14:paraId="2FFCCA5C" w14:textId="77777777">
        <w:tc>
          <w:tcPr>
            <w:tcW w:w="351" w:type="pct"/>
            <w:shd w:val="clear" w:color="auto" w:fill="auto"/>
          </w:tcPr>
          <w:p w14:paraId="5376071F" w14:textId="77777777" w:rsidR="00D41BDC" w:rsidRPr="00876BB8" w:rsidRDefault="00D41BDC"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VVII A, 6.0</w:t>
            </w:r>
          </w:p>
          <w:p w14:paraId="7825BFF0" w14:textId="71FC03A7"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5B415AB0" w14:textId="187F894C"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7540FF8E" w14:textId="3C887621" w:rsidR="00D41BDC" w:rsidRPr="00876BB8" w:rsidRDefault="00D41BDC"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5B203E3B" w14:textId="74C0E451"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18 months storage stability of residues of JAU 6476 and JAU 6476-Detio during frozen storage in/on wheat matrices</w:t>
            </w:r>
          </w:p>
          <w:p w14:paraId="5E9BA918"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7F003579" w14:textId="2703FA0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MR-282/00,</w:t>
            </w:r>
          </w:p>
          <w:p w14:paraId="5998E0D2" w14:textId="14B2F3A9"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2001-09-13</w:t>
            </w:r>
          </w:p>
        </w:tc>
        <w:tc>
          <w:tcPr>
            <w:tcW w:w="344" w:type="pct"/>
            <w:shd w:val="clear" w:color="auto" w:fill="auto"/>
          </w:tcPr>
          <w:p w14:paraId="58F5CA67" w14:textId="76E388E4"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6862C3C2" w14:textId="12078A1E" w:rsidR="00D41BDC" w:rsidRPr="00876BB8" w:rsidRDefault="00D41BDC" w:rsidP="002657A8">
            <w:pPr>
              <w:pStyle w:val="RepTable"/>
              <w:jc w:val="center"/>
              <w:rPr>
                <w:highlight w:val="yellow"/>
              </w:rPr>
            </w:pPr>
            <w:r w:rsidRPr="00876BB8">
              <w:rPr>
                <w:highlight w:val="yellow"/>
              </w:rPr>
              <w:t>BCS</w:t>
            </w:r>
          </w:p>
        </w:tc>
      </w:tr>
      <w:tr w:rsidR="00D41BDC" w:rsidRPr="006B7EB9" w14:paraId="53307E9C" w14:textId="77777777">
        <w:tc>
          <w:tcPr>
            <w:tcW w:w="351" w:type="pct"/>
            <w:shd w:val="clear" w:color="auto" w:fill="auto"/>
          </w:tcPr>
          <w:p w14:paraId="539B474C" w14:textId="3675AE0A"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6.1.1 /01</w:t>
            </w:r>
          </w:p>
        </w:tc>
        <w:tc>
          <w:tcPr>
            <w:tcW w:w="639" w:type="pct"/>
            <w:shd w:val="clear" w:color="auto" w:fill="auto"/>
          </w:tcPr>
          <w:p w14:paraId="55F7152A" w14:textId="77777777" w:rsidR="00D41BDC" w:rsidRPr="00876BB8" w:rsidRDefault="00D41BDC"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Haas, M.;</w:t>
            </w:r>
          </w:p>
          <w:p w14:paraId="070B01EF" w14:textId="02F3DE9A"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Bornatsch, W.</w:t>
            </w:r>
          </w:p>
        </w:tc>
        <w:tc>
          <w:tcPr>
            <w:tcW w:w="272" w:type="pct"/>
            <w:shd w:val="clear" w:color="auto" w:fill="auto"/>
          </w:tcPr>
          <w:p w14:paraId="4C55E0B3" w14:textId="3944A5B5" w:rsidR="00D41BDC" w:rsidRPr="00876BB8" w:rsidRDefault="00D41BDC"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2000</w:t>
            </w:r>
          </w:p>
        </w:tc>
        <w:tc>
          <w:tcPr>
            <w:tcW w:w="2952" w:type="pct"/>
            <w:shd w:val="clear" w:color="auto" w:fill="auto"/>
          </w:tcPr>
          <w:p w14:paraId="3D1EBF22"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Metabolism of JAU6476 in spring wheat (after foliar application) </w:t>
            </w:r>
          </w:p>
          <w:p w14:paraId="4A309B8B"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5D74E1B7" w14:textId="5F974B4C"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MR-198/99,</w:t>
            </w:r>
          </w:p>
          <w:p w14:paraId="159A19AF" w14:textId="45CC03C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2000-07-10</w:t>
            </w:r>
          </w:p>
        </w:tc>
        <w:tc>
          <w:tcPr>
            <w:tcW w:w="344" w:type="pct"/>
            <w:shd w:val="clear" w:color="auto" w:fill="auto"/>
          </w:tcPr>
          <w:p w14:paraId="53D7FC34" w14:textId="228991B9"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1FF3487C" w14:textId="12A83329" w:rsidR="00D41BDC" w:rsidRPr="00876BB8" w:rsidRDefault="00D41BDC" w:rsidP="002657A8">
            <w:pPr>
              <w:pStyle w:val="RepTable"/>
              <w:jc w:val="center"/>
              <w:rPr>
                <w:highlight w:val="yellow"/>
              </w:rPr>
            </w:pPr>
            <w:r w:rsidRPr="00876BB8">
              <w:rPr>
                <w:highlight w:val="yellow"/>
              </w:rPr>
              <w:t>BCS</w:t>
            </w:r>
          </w:p>
        </w:tc>
      </w:tr>
      <w:tr w:rsidR="00D41BDC" w:rsidRPr="006B7EB9" w14:paraId="45A3C414" w14:textId="77777777">
        <w:tc>
          <w:tcPr>
            <w:tcW w:w="351" w:type="pct"/>
            <w:shd w:val="clear" w:color="auto" w:fill="auto"/>
          </w:tcPr>
          <w:p w14:paraId="7A1BFD18" w14:textId="72DA09A9"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lastRenderedPageBreak/>
              <w:t>II A, 6.1.1 /02</w:t>
            </w:r>
          </w:p>
        </w:tc>
        <w:tc>
          <w:tcPr>
            <w:tcW w:w="639" w:type="pct"/>
            <w:shd w:val="clear" w:color="auto" w:fill="auto"/>
          </w:tcPr>
          <w:p w14:paraId="1EC97808" w14:textId="6B279F2B"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Haas, M.</w:t>
            </w:r>
          </w:p>
        </w:tc>
        <w:tc>
          <w:tcPr>
            <w:tcW w:w="272" w:type="pct"/>
            <w:shd w:val="clear" w:color="auto" w:fill="auto"/>
          </w:tcPr>
          <w:p w14:paraId="320E9D8E" w14:textId="2A4D3139" w:rsidR="00D41BDC" w:rsidRPr="00876BB8" w:rsidRDefault="00D41BDC"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15C81DB7"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Metabolism of JAU 6476 in spring wheat after seed dressing </w:t>
            </w:r>
          </w:p>
          <w:p w14:paraId="68E3854B"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CCEE36D" w14:textId="3928AF8D"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MR-467/99,</w:t>
            </w:r>
          </w:p>
          <w:p w14:paraId="75BF1179" w14:textId="7B7D7C9D"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2001-05-10</w:t>
            </w:r>
          </w:p>
        </w:tc>
        <w:tc>
          <w:tcPr>
            <w:tcW w:w="344" w:type="pct"/>
            <w:shd w:val="clear" w:color="auto" w:fill="auto"/>
          </w:tcPr>
          <w:p w14:paraId="3E0E3456" w14:textId="5695EEDA"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41FA97F1" w14:textId="50F8F39E" w:rsidR="00D41BDC" w:rsidRPr="00876BB8" w:rsidRDefault="00D41BDC" w:rsidP="002657A8">
            <w:pPr>
              <w:pStyle w:val="RepTable"/>
              <w:jc w:val="center"/>
              <w:rPr>
                <w:highlight w:val="yellow"/>
              </w:rPr>
            </w:pPr>
            <w:r w:rsidRPr="00876BB8">
              <w:rPr>
                <w:highlight w:val="yellow"/>
              </w:rPr>
              <w:t>BCS</w:t>
            </w:r>
          </w:p>
        </w:tc>
      </w:tr>
      <w:tr w:rsidR="00D41BDC" w:rsidRPr="00D41BDC" w14:paraId="3E8CA4F4" w14:textId="77777777">
        <w:tc>
          <w:tcPr>
            <w:tcW w:w="351" w:type="pct"/>
            <w:shd w:val="clear" w:color="auto" w:fill="auto"/>
          </w:tcPr>
          <w:p w14:paraId="43551EEC" w14:textId="0DB36D05" w:rsidR="00D41BDC" w:rsidRPr="00876BB8" w:rsidRDefault="00D41BDC"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6.1.1 /03</w:t>
            </w:r>
          </w:p>
        </w:tc>
        <w:tc>
          <w:tcPr>
            <w:tcW w:w="639" w:type="pct"/>
            <w:shd w:val="clear" w:color="auto" w:fill="auto"/>
          </w:tcPr>
          <w:p w14:paraId="6FF9B992" w14:textId="77777777" w:rsidR="00D41BDC" w:rsidRPr="00876BB8" w:rsidRDefault="00D41BDC"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Vogeler, K.;</w:t>
            </w:r>
          </w:p>
          <w:p w14:paraId="5A511617" w14:textId="77777777" w:rsidR="00D41BDC" w:rsidRPr="00876BB8" w:rsidRDefault="00D41BDC"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Sakamoto, H.;</w:t>
            </w:r>
          </w:p>
          <w:p w14:paraId="33900A78" w14:textId="73C95A87" w:rsidR="00D41BDC" w:rsidRPr="00876BB8" w:rsidRDefault="00D41BDC"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Brauner, A.</w:t>
            </w:r>
          </w:p>
        </w:tc>
        <w:tc>
          <w:tcPr>
            <w:tcW w:w="272" w:type="pct"/>
            <w:shd w:val="clear" w:color="auto" w:fill="auto"/>
          </w:tcPr>
          <w:p w14:paraId="37EE630E" w14:textId="21D9B91C" w:rsidR="00D41BDC" w:rsidRPr="00876BB8" w:rsidRDefault="00D41BDC"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1993</w:t>
            </w:r>
          </w:p>
        </w:tc>
        <w:tc>
          <w:tcPr>
            <w:tcW w:w="2952" w:type="pct"/>
            <w:shd w:val="clear" w:color="auto" w:fill="auto"/>
          </w:tcPr>
          <w:p w14:paraId="1C7DA5EA"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Metabolism of SXX 0665 in summer wheat </w:t>
            </w:r>
          </w:p>
          <w:p w14:paraId="53D4907F" w14:textId="77777777"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6DFD427F" w14:textId="1B52D57B"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PF3906,</w:t>
            </w:r>
          </w:p>
          <w:p w14:paraId="4F5AD22C" w14:textId="1CB8368D" w:rsidR="00D41BDC" w:rsidRPr="00876BB8" w:rsidRDefault="00D41BDC"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1993-08-13</w:t>
            </w:r>
          </w:p>
        </w:tc>
        <w:tc>
          <w:tcPr>
            <w:tcW w:w="344" w:type="pct"/>
            <w:shd w:val="clear" w:color="auto" w:fill="auto"/>
          </w:tcPr>
          <w:p w14:paraId="6A3DC3C3" w14:textId="655FECFA"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5E8C119D" w14:textId="2C132F6D" w:rsidR="00D41BDC" w:rsidRPr="00876BB8" w:rsidRDefault="00D41BDC" w:rsidP="002657A8">
            <w:pPr>
              <w:pStyle w:val="RepTable"/>
              <w:jc w:val="center"/>
              <w:rPr>
                <w:highlight w:val="yellow"/>
              </w:rPr>
            </w:pPr>
            <w:r w:rsidRPr="00876BB8">
              <w:rPr>
                <w:highlight w:val="yellow"/>
              </w:rPr>
              <w:t>BCS</w:t>
            </w:r>
          </w:p>
        </w:tc>
      </w:tr>
      <w:tr w:rsidR="00D41BDC" w:rsidRPr="00D41BDC" w14:paraId="2C675080" w14:textId="77777777">
        <w:tc>
          <w:tcPr>
            <w:tcW w:w="351" w:type="pct"/>
            <w:shd w:val="clear" w:color="auto" w:fill="auto"/>
          </w:tcPr>
          <w:p w14:paraId="039A1CE6"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6.1.1.1</w:t>
            </w:r>
          </w:p>
          <w:p w14:paraId="2AB60640" w14:textId="4A535D2D"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241A8C82" w14:textId="5F33D4B8"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Haas, M.</w:t>
            </w:r>
          </w:p>
        </w:tc>
        <w:tc>
          <w:tcPr>
            <w:tcW w:w="272" w:type="pct"/>
            <w:shd w:val="clear" w:color="auto" w:fill="auto"/>
          </w:tcPr>
          <w:p w14:paraId="298D271A" w14:textId="6C1A3D1E"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5E4B3FA8" w14:textId="495AC72E"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Extraction efficiency testing of the residue method (00647) for the determination of JAU 6476 residues in spring wheat using aged radioactive residues</w:t>
            </w:r>
          </w:p>
          <w:p w14:paraId="76E9A9ED"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7D609A5" w14:textId="3A9811A5"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MR-084/01,</w:t>
            </w:r>
          </w:p>
          <w:p w14:paraId="2721DC0D" w14:textId="7D28D1C5"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2001-05-15</w:t>
            </w:r>
          </w:p>
        </w:tc>
        <w:tc>
          <w:tcPr>
            <w:tcW w:w="344" w:type="pct"/>
            <w:shd w:val="clear" w:color="auto" w:fill="auto"/>
          </w:tcPr>
          <w:p w14:paraId="59039CC3" w14:textId="4CAE2C9F"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7AA1CDF6" w14:textId="50F2A1F5" w:rsidR="00D41BDC" w:rsidRPr="00876BB8" w:rsidRDefault="00D41BDC" w:rsidP="002657A8">
            <w:pPr>
              <w:pStyle w:val="RepTable"/>
              <w:jc w:val="center"/>
              <w:rPr>
                <w:highlight w:val="yellow"/>
              </w:rPr>
            </w:pPr>
            <w:r w:rsidRPr="00876BB8">
              <w:rPr>
                <w:highlight w:val="yellow"/>
              </w:rPr>
              <w:t>BCS</w:t>
            </w:r>
          </w:p>
        </w:tc>
      </w:tr>
      <w:tr w:rsidR="00D41BDC" w:rsidRPr="00D41BDC" w14:paraId="62CE7860" w14:textId="77777777">
        <w:tc>
          <w:tcPr>
            <w:tcW w:w="351" w:type="pct"/>
            <w:shd w:val="clear" w:color="auto" w:fill="auto"/>
          </w:tcPr>
          <w:p w14:paraId="5C23538F" w14:textId="2E3E85A1"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IIA, 6.1.2 /01</w:t>
            </w:r>
          </w:p>
        </w:tc>
        <w:tc>
          <w:tcPr>
            <w:tcW w:w="639" w:type="pct"/>
            <w:shd w:val="clear" w:color="auto" w:fill="auto"/>
          </w:tcPr>
          <w:p w14:paraId="52496DD0" w14:textId="2AC78099"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Haas, M.</w:t>
            </w:r>
          </w:p>
        </w:tc>
        <w:tc>
          <w:tcPr>
            <w:tcW w:w="272" w:type="pct"/>
            <w:shd w:val="clear" w:color="auto" w:fill="auto"/>
          </w:tcPr>
          <w:p w14:paraId="6606AEBC" w14:textId="41584954"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2001d</w:t>
            </w:r>
          </w:p>
        </w:tc>
        <w:tc>
          <w:tcPr>
            <w:tcW w:w="2952" w:type="pct"/>
            <w:shd w:val="clear" w:color="auto" w:fill="auto"/>
          </w:tcPr>
          <w:p w14:paraId="0AF4CA8B"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Metabolism of [phenyl-UL-14C]JAU6476 in peanuts </w:t>
            </w:r>
          </w:p>
          <w:p w14:paraId="7C960668"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2CFDAE1C" w14:textId="6C0AFCED"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MR-193/01,</w:t>
            </w:r>
          </w:p>
          <w:p w14:paraId="296A4AE6" w14:textId="2280BCCB"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2001-11-27</w:t>
            </w:r>
          </w:p>
        </w:tc>
        <w:tc>
          <w:tcPr>
            <w:tcW w:w="344" w:type="pct"/>
            <w:shd w:val="clear" w:color="auto" w:fill="auto"/>
          </w:tcPr>
          <w:p w14:paraId="6DC822E8" w14:textId="08102889"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31F017D1" w14:textId="6EEFB6E1" w:rsidR="00D41BDC" w:rsidRPr="00876BB8" w:rsidRDefault="00D41BDC" w:rsidP="002657A8">
            <w:pPr>
              <w:pStyle w:val="RepTable"/>
              <w:jc w:val="center"/>
              <w:rPr>
                <w:highlight w:val="yellow"/>
              </w:rPr>
            </w:pPr>
            <w:r w:rsidRPr="00876BB8">
              <w:rPr>
                <w:highlight w:val="yellow"/>
              </w:rPr>
              <w:t>BCS</w:t>
            </w:r>
          </w:p>
        </w:tc>
      </w:tr>
      <w:tr w:rsidR="00D41BDC" w:rsidRPr="00D41BDC" w14:paraId="62A0E5BB" w14:textId="77777777">
        <w:tc>
          <w:tcPr>
            <w:tcW w:w="351" w:type="pct"/>
            <w:shd w:val="clear" w:color="auto" w:fill="auto"/>
          </w:tcPr>
          <w:p w14:paraId="4C449435"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6.2.2.1</w:t>
            </w:r>
          </w:p>
          <w:p w14:paraId="04553DDE" w14:textId="7DF69861"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55331908" w14:textId="3267A324" w:rsidR="00D41BDC" w:rsidRPr="00876BB8" w:rsidRDefault="00DC1789" w:rsidP="002657A8">
            <w:pPr>
              <w:pStyle w:val="RepTable"/>
              <w:rPr>
                <w:rFonts w:ascii="Times-Roman" w:hAnsi="Times-Roman" w:cs="Times-Roman"/>
                <w:sz w:val="18"/>
                <w:szCs w:val="18"/>
                <w:highlight w:val="yellow"/>
              </w:rPr>
            </w:pPr>
            <w:r>
              <w:rPr>
                <w:rFonts w:ascii="Times-Roman" w:hAnsi="Times-Roman" w:cs="Times-Roman"/>
                <w:sz w:val="18"/>
                <w:szCs w:val="18"/>
                <w:highlight w:val="yellow"/>
              </w:rPr>
              <w:t>XXXX</w:t>
            </w:r>
          </w:p>
        </w:tc>
        <w:tc>
          <w:tcPr>
            <w:tcW w:w="272" w:type="pct"/>
            <w:shd w:val="clear" w:color="auto" w:fill="auto"/>
          </w:tcPr>
          <w:p w14:paraId="24542844" w14:textId="7DB1163D"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153DE60F"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[Phenyl-UL-14C]JAU6476 Absorption, distribution, excretion and metabolism in the lactating goat </w:t>
            </w:r>
          </w:p>
          <w:p w14:paraId="24955761" w14:textId="5CD7FAC0" w:rsidR="00DF5AD0" w:rsidRPr="00876BB8" w:rsidRDefault="00DC1789" w:rsidP="002657A8">
            <w:pPr>
              <w:autoSpaceDE w:val="0"/>
              <w:autoSpaceDN w:val="0"/>
              <w:adjustRightInd w:val="0"/>
              <w:rPr>
                <w:rFonts w:ascii="Times-Roman" w:hAnsi="Times-Roman" w:cs="Times-Roman"/>
                <w:sz w:val="18"/>
                <w:szCs w:val="18"/>
                <w:highlight w:val="yellow"/>
                <w:lang w:val="en-GB"/>
              </w:rPr>
            </w:pPr>
            <w:r>
              <w:rPr>
                <w:rFonts w:ascii="Times-Roman" w:hAnsi="Times-Roman" w:cs="Times-Roman"/>
                <w:sz w:val="18"/>
                <w:szCs w:val="18"/>
                <w:highlight w:val="yellow"/>
                <w:lang w:val="en-GB"/>
              </w:rPr>
              <w:t>XXXX</w:t>
            </w:r>
            <w:r w:rsidR="00DF5AD0" w:rsidRPr="00876BB8">
              <w:rPr>
                <w:rFonts w:ascii="Times-Roman" w:hAnsi="Times-Roman" w:cs="Times-Roman"/>
                <w:sz w:val="18"/>
                <w:szCs w:val="18"/>
                <w:highlight w:val="yellow"/>
                <w:lang w:val="en-GB"/>
              </w:rPr>
              <w:t xml:space="preserve">, </w:t>
            </w:r>
          </w:p>
          <w:p w14:paraId="69B47CA2" w14:textId="02AF928A"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MR-092/01,</w:t>
            </w:r>
          </w:p>
          <w:p w14:paraId="4B9982CF" w14:textId="1045F444"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2001-09-19</w:t>
            </w:r>
          </w:p>
        </w:tc>
        <w:tc>
          <w:tcPr>
            <w:tcW w:w="344" w:type="pct"/>
            <w:shd w:val="clear" w:color="auto" w:fill="auto"/>
          </w:tcPr>
          <w:p w14:paraId="5B3C0B53" w14:textId="2928977C"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298B5DF9" w14:textId="1548488A" w:rsidR="00D41BDC" w:rsidRPr="00876BB8" w:rsidRDefault="00D41BDC" w:rsidP="002657A8">
            <w:pPr>
              <w:pStyle w:val="RepTable"/>
              <w:jc w:val="center"/>
              <w:rPr>
                <w:highlight w:val="yellow"/>
              </w:rPr>
            </w:pPr>
            <w:r w:rsidRPr="00876BB8">
              <w:rPr>
                <w:highlight w:val="yellow"/>
              </w:rPr>
              <w:t>BCS</w:t>
            </w:r>
          </w:p>
        </w:tc>
      </w:tr>
      <w:tr w:rsidR="00D41BDC" w:rsidRPr="00D41BDC" w14:paraId="76C0726A" w14:textId="77777777">
        <w:tc>
          <w:tcPr>
            <w:tcW w:w="351" w:type="pct"/>
            <w:shd w:val="clear" w:color="auto" w:fill="auto"/>
          </w:tcPr>
          <w:p w14:paraId="2530574F"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6.2.2.2</w:t>
            </w:r>
          </w:p>
          <w:p w14:paraId="77D7B390" w14:textId="4A923249"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29109140" w14:textId="71149062" w:rsidR="00D41BDC" w:rsidRPr="00876BB8" w:rsidRDefault="00DC1789" w:rsidP="002657A8">
            <w:pPr>
              <w:pStyle w:val="RepTable"/>
              <w:rPr>
                <w:rFonts w:ascii="Times-Roman" w:hAnsi="Times-Roman" w:cs="Times-Roman"/>
                <w:sz w:val="18"/>
                <w:szCs w:val="18"/>
                <w:highlight w:val="yellow"/>
                <w:lang w:val="de-DE"/>
              </w:rPr>
            </w:pPr>
            <w:r>
              <w:rPr>
                <w:rFonts w:ascii="Times-Roman" w:hAnsi="Times-Roman" w:cs="Times-Roman"/>
                <w:sz w:val="18"/>
                <w:szCs w:val="18"/>
                <w:highlight w:val="yellow"/>
                <w:lang w:val="de-DE"/>
              </w:rPr>
              <w:t>XXXX</w:t>
            </w:r>
          </w:p>
        </w:tc>
        <w:tc>
          <w:tcPr>
            <w:tcW w:w="272" w:type="pct"/>
            <w:shd w:val="clear" w:color="auto" w:fill="auto"/>
          </w:tcPr>
          <w:p w14:paraId="7BA11A7D" w14:textId="09027CB7" w:rsidR="00D41BDC" w:rsidRPr="00876BB8" w:rsidRDefault="00DF5AD0"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2002a</w:t>
            </w:r>
          </w:p>
        </w:tc>
        <w:tc>
          <w:tcPr>
            <w:tcW w:w="2952" w:type="pct"/>
            <w:shd w:val="clear" w:color="auto" w:fill="auto"/>
          </w:tcPr>
          <w:p w14:paraId="3256F2CE" w14:textId="00E4E710"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[Phenyl-UL-14C]JAU6476-detio Absorption, distribution, excretion, and metabolism in the lactating goat </w:t>
            </w:r>
          </w:p>
          <w:p w14:paraId="37F3238A" w14:textId="2390502A" w:rsidR="00DF5AD0" w:rsidRPr="00876BB8" w:rsidRDefault="00DC1789" w:rsidP="002657A8">
            <w:pPr>
              <w:autoSpaceDE w:val="0"/>
              <w:autoSpaceDN w:val="0"/>
              <w:adjustRightInd w:val="0"/>
              <w:rPr>
                <w:rFonts w:ascii="Times-Roman" w:hAnsi="Times-Roman" w:cs="Times-Roman"/>
                <w:sz w:val="18"/>
                <w:szCs w:val="18"/>
                <w:highlight w:val="yellow"/>
                <w:lang w:val="en-GB"/>
              </w:rPr>
            </w:pPr>
            <w:r>
              <w:rPr>
                <w:rFonts w:ascii="Times-Roman" w:hAnsi="Times-Roman" w:cs="Times-Roman"/>
                <w:sz w:val="18"/>
                <w:szCs w:val="18"/>
                <w:highlight w:val="yellow"/>
                <w:lang w:val="en-GB"/>
              </w:rPr>
              <w:t>XXXX</w:t>
            </w:r>
            <w:r w:rsidR="00DF5AD0" w:rsidRPr="00876BB8">
              <w:rPr>
                <w:rFonts w:ascii="Times-Roman" w:hAnsi="Times-Roman" w:cs="Times-Roman"/>
                <w:sz w:val="18"/>
                <w:szCs w:val="18"/>
                <w:highlight w:val="yellow"/>
                <w:lang w:val="en-GB"/>
              </w:rPr>
              <w:t xml:space="preserve">, </w:t>
            </w:r>
          </w:p>
          <w:p w14:paraId="4CAD88C0" w14:textId="6881003D"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MR-091/01,</w:t>
            </w:r>
          </w:p>
          <w:p w14:paraId="6E82303C" w14:textId="05A74259" w:rsidR="00D41BDC"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Date: 2002-02-28</w:t>
            </w:r>
          </w:p>
        </w:tc>
        <w:tc>
          <w:tcPr>
            <w:tcW w:w="344" w:type="pct"/>
            <w:shd w:val="clear" w:color="auto" w:fill="auto"/>
          </w:tcPr>
          <w:p w14:paraId="13814D55" w14:textId="1B642CA3"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62808022" w14:textId="6D11217C" w:rsidR="00D41BDC" w:rsidRPr="00876BB8" w:rsidRDefault="00D41BDC" w:rsidP="002657A8">
            <w:pPr>
              <w:pStyle w:val="RepTable"/>
              <w:jc w:val="center"/>
              <w:rPr>
                <w:highlight w:val="yellow"/>
              </w:rPr>
            </w:pPr>
            <w:r w:rsidRPr="00876BB8">
              <w:rPr>
                <w:highlight w:val="yellow"/>
              </w:rPr>
              <w:t>BCS</w:t>
            </w:r>
          </w:p>
        </w:tc>
      </w:tr>
      <w:tr w:rsidR="00D41BDC" w:rsidRPr="00D41BDC" w14:paraId="5B76B937" w14:textId="77777777">
        <w:tc>
          <w:tcPr>
            <w:tcW w:w="351" w:type="pct"/>
            <w:shd w:val="clear" w:color="auto" w:fill="auto"/>
          </w:tcPr>
          <w:p w14:paraId="3FAFBA0F"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6.2.2.2.1</w:t>
            </w:r>
          </w:p>
          <w:p w14:paraId="56E32500" w14:textId="5381970F"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630F467E" w14:textId="79D3FFAE" w:rsidR="00D41BDC" w:rsidRPr="00876BB8" w:rsidRDefault="00DC1789" w:rsidP="002657A8">
            <w:pPr>
              <w:pStyle w:val="RepTable"/>
              <w:rPr>
                <w:rFonts w:ascii="Times-Roman" w:hAnsi="Times-Roman" w:cs="Times-Roman"/>
                <w:sz w:val="18"/>
                <w:szCs w:val="18"/>
                <w:highlight w:val="yellow"/>
                <w:lang w:val="de-DE"/>
              </w:rPr>
            </w:pPr>
            <w:r>
              <w:rPr>
                <w:rFonts w:ascii="Times-Roman" w:hAnsi="Times-Roman" w:cs="Times-Roman"/>
                <w:sz w:val="18"/>
                <w:szCs w:val="18"/>
                <w:highlight w:val="yellow"/>
                <w:lang w:val="de-DE"/>
              </w:rPr>
              <w:t>XXXX</w:t>
            </w:r>
          </w:p>
        </w:tc>
        <w:tc>
          <w:tcPr>
            <w:tcW w:w="272" w:type="pct"/>
            <w:shd w:val="clear" w:color="auto" w:fill="auto"/>
          </w:tcPr>
          <w:p w14:paraId="5C103347" w14:textId="50183DEF" w:rsidR="00D41BDC" w:rsidRPr="00876BB8" w:rsidRDefault="00DF5AD0"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2002b</w:t>
            </w:r>
          </w:p>
        </w:tc>
        <w:tc>
          <w:tcPr>
            <w:tcW w:w="2952" w:type="pct"/>
            <w:shd w:val="clear" w:color="auto" w:fill="auto"/>
          </w:tcPr>
          <w:p w14:paraId="77441E4E" w14:textId="3DA6F1AC"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Validation of the residue analytical method for the determination of JAU6476-detio, JAU6476-3-hydroksy-detio and  JAU6476-4-hydroksy-detio residues in animal matrices using aged radioactive residues</w:t>
            </w:r>
          </w:p>
          <w:p w14:paraId="2AF5B9EC" w14:textId="6B0BDF30" w:rsidR="00DF5AD0" w:rsidRPr="00876BB8" w:rsidRDefault="00DC1789" w:rsidP="002657A8">
            <w:pPr>
              <w:autoSpaceDE w:val="0"/>
              <w:autoSpaceDN w:val="0"/>
              <w:adjustRightInd w:val="0"/>
              <w:rPr>
                <w:rFonts w:ascii="Times-Roman" w:hAnsi="Times-Roman" w:cs="Times-Roman"/>
                <w:sz w:val="18"/>
                <w:szCs w:val="18"/>
                <w:highlight w:val="yellow"/>
                <w:lang w:val="en-GB"/>
              </w:rPr>
            </w:pPr>
            <w:r>
              <w:rPr>
                <w:rFonts w:ascii="Times-Roman" w:hAnsi="Times-Roman" w:cs="Times-Roman"/>
                <w:sz w:val="18"/>
                <w:szCs w:val="18"/>
                <w:highlight w:val="yellow"/>
                <w:lang w:val="en-GB"/>
              </w:rPr>
              <w:t>XXXX</w:t>
            </w:r>
            <w:r w:rsidR="00DF5AD0" w:rsidRPr="00876BB8">
              <w:rPr>
                <w:rFonts w:ascii="Times-Roman" w:hAnsi="Times-Roman" w:cs="Times-Roman"/>
                <w:sz w:val="18"/>
                <w:szCs w:val="18"/>
                <w:highlight w:val="yellow"/>
                <w:lang w:val="en-GB"/>
              </w:rPr>
              <w:t xml:space="preserve">, </w:t>
            </w:r>
          </w:p>
          <w:p w14:paraId="0B4B987D" w14:textId="48922DD9"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MR-091/01 Part 2,</w:t>
            </w:r>
          </w:p>
          <w:p w14:paraId="748C0D05" w14:textId="2FEA4F47"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Date: 2002-02-28</w:t>
            </w:r>
          </w:p>
        </w:tc>
        <w:tc>
          <w:tcPr>
            <w:tcW w:w="344" w:type="pct"/>
            <w:shd w:val="clear" w:color="auto" w:fill="auto"/>
          </w:tcPr>
          <w:p w14:paraId="3BDC7E0A" w14:textId="00355E28"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14DC1DFA" w14:textId="1A69E7E5" w:rsidR="00D41BDC" w:rsidRPr="00876BB8" w:rsidRDefault="00D41BDC" w:rsidP="002657A8">
            <w:pPr>
              <w:pStyle w:val="RepTable"/>
              <w:jc w:val="center"/>
              <w:rPr>
                <w:highlight w:val="yellow"/>
              </w:rPr>
            </w:pPr>
            <w:r w:rsidRPr="00876BB8">
              <w:rPr>
                <w:highlight w:val="yellow"/>
              </w:rPr>
              <w:t>BCS</w:t>
            </w:r>
          </w:p>
        </w:tc>
      </w:tr>
      <w:tr w:rsidR="00D41BDC" w:rsidRPr="00D41BDC" w14:paraId="107627AF" w14:textId="77777777">
        <w:tc>
          <w:tcPr>
            <w:tcW w:w="351" w:type="pct"/>
            <w:shd w:val="clear" w:color="auto" w:fill="auto"/>
          </w:tcPr>
          <w:p w14:paraId="06826C47"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6.2.2.3</w:t>
            </w:r>
          </w:p>
          <w:p w14:paraId="777D960D" w14:textId="54809584"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27F257AD" w14:textId="57226BC4" w:rsidR="00D41BDC" w:rsidRPr="00876BB8" w:rsidRDefault="00DC1789" w:rsidP="002657A8">
            <w:pPr>
              <w:pStyle w:val="RepTable"/>
              <w:rPr>
                <w:rFonts w:ascii="Times-Roman" w:hAnsi="Times-Roman" w:cs="Times-Roman"/>
                <w:sz w:val="18"/>
                <w:szCs w:val="18"/>
                <w:highlight w:val="yellow"/>
              </w:rPr>
            </w:pPr>
            <w:r>
              <w:rPr>
                <w:rFonts w:ascii="Times-Roman" w:hAnsi="Times-Roman" w:cs="Times-Roman"/>
                <w:sz w:val="18"/>
                <w:szCs w:val="18"/>
                <w:highlight w:val="yellow"/>
              </w:rPr>
              <w:t>XXXX</w:t>
            </w:r>
          </w:p>
        </w:tc>
        <w:tc>
          <w:tcPr>
            <w:tcW w:w="272" w:type="pct"/>
            <w:shd w:val="clear" w:color="auto" w:fill="auto"/>
          </w:tcPr>
          <w:p w14:paraId="171A5181" w14:textId="4D0CD038"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764F5BD0" w14:textId="149D2683"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[Phenyl-UL-14C]JAU6476 Absorption, distribution, excretion and metabolism in laying hens</w:t>
            </w:r>
          </w:p>
          <w:p w14:paraId="4FE30019" w14:textId="54CBDD95" w:rsidR="00DF5AD0" w:rsidRPr="00876BB8" w:rsidRDefault="00DC1789" w:rsidP="002657A8">
            <w:pPr>
              <w:autoSpaceDE w:val="0"/>
              <w:autoSpaceDN w:val="0"/>
              <w:adjustRightInd w:val="0"/>
              <w:rPr>
                <w:rFonts w:ascii="Times-Roman" w:hAnsi="Times-Roman" w:cs="Times-Roman"/>
                <w:sz w:val="18"/>
                <w:szCs w:val="18"/>
                <w:highlight w:val="yellow"/>
                <w:lang w:val="en-GB"/>
              </w:rPr>
            </w:pPr>
            <w:r>
              <w:rPr>
                <w:rFonts w:ascii="Times-Roman" w:hAnsi="Times-Roman" w:cs="Times-Roman"/>
                <w:sz w:val="18"/>
                <w:szCs w:val="18"/>
                <w:highlight w:val="yellow"/>
                <w:lang w:val="en-GB"/>
              </w:rPr>
              <w:t>XXXX</w:t>
            </w:r>
            <w:r w:rsidR="00DF5AD0" w:rsidRPr="00876BB8">
              <w:rPr>
                <w:rFonts w:ascii="Times-Roman" w:hAnsi="Times-Roman" w:cs="Times-Roman"/>
                <w:sz w:val="18"/>
                <w:szCs w:val="18"/>
                <w:highlight w:val="yellow"/>
                <w:lang w:val="en-GB"/>
              </w:rPr>
              <w:t xml:space="preserve">, </w:t>
            </w:r>
          </w:p>
          <w:p w14:paraId="5D823CDC" w14:textId="6BDB1C8B"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MR-309/01,</w:t>
            </w:r>
          </w:p>
          <w:p w14:paraId="67B58A8B" w14:textId="5287A5CF"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lastRenderedPageBreak/>
              <w:t>Date: 2001-10-29</w:t>
            </w:r>
          </w:p>
        </w:tc>
        <w:tc>
          <w:tcPr>
            <w:tcW w:w="344" w:type="pct"/>
            <w:shd w:val="clear" w:color="auto" w:fill="auto"/>
          </w:tcPr>
          <w:p w14:paraId="3A90D7AE" w14:textId="55B0463E" w:rsidR="00D41BDC" w:rsidRPr="00876BB8" w:rsidRDefault="00D41BDC" w:rsidP="002657A8">
            <w:pPr>
              <w:pStyle w:val="RepTable"/>
              <w:jc w:val="center"/>
              <w:rPr>
                <w:highlight w:val="yellow"/>
              </w:rPr>
            </w:pPr>
            <w:r w:rsidRPr="00876BB8">
              <w:rPr>
                <w:highlight w:val="yellow"/>
              </w:rPr>
              <w:lastRenderedPageBreak/>
              <w:t>N</w:t>
            </w:r>
          </w:p>
        </w:tc>
        <w:tc>
          <w:tcPr>
            <w:tcW w:w="442" w:type="pct"/>
            <w:shd w:val="clear" w:color="auto" w:fill="auto"/>
          </w:tcPr>
          <w:p w14:paraId="61AEF83D" w14:textId="66838A6B" w:rsidR="00D41BDC" w:rsidRPr="00876BB8" w:rsidRDefault="00D41BDC" w:rsidP="002657A8">
            <w:pPr>
              <w:pStyle w:val="RepTable"/>
              <w:jc w:val="center"/>
              <w:rPr>
                <w:highlight w:val="yellow"/>
              </w:rPr>
            </w:pPr>
            <w:r w:rsidRPr="00876BB8">
              <w:rPr>
                <w:highlight w:val="yellow"/>
              </w:rPr>
              <w:t>BCS</w:t>
            </w:r>
          </w:p>
        </w:tc>
      </w:tr>
      <w:tr w:rsidR="00D41BDC" w:rsidRPr="00D41BDC" w14:paraId="7DC087A3" w14:textId="77777777">
        <w:tc>
          <w:tcPr>
            <w:tcW w:w="351" w:type="pct"/>
            <w:shd w:val="clear" w:color="auto" w:fill="auto"/>
          </w:tcPr>
          <w:p w14:paraId="2CB435E0"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6.3.2.1.1</w:t>
            </w:r>
          </w:p>
          <w:p w14:paraId="15FF4FDB" w14:textId="1883A4A6"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7EA731BD" w14:textId="6F9FDF97"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6F2C0DCD" w14:textId="3DCCB0AD"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44D45408"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Determination of residues of JAU 6476-Detio on spring wheat following seed treatment of JAU 6476 200 FS in Great Britain, Germany and France </w:t>
            </w:r>
          </w:p>
          <w:p w14:paraId="7C3ED2A5"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70694CB" w14:textId="20A8868F"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RA-2010/99,</w:t>
            </w:r>
          </w:p>
          <w:p w14:paraId="7286F5BA"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3E8DD370"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1999 0173/9</w:t>
            </w:r>
          </w:p>
          <w:p w14:paraId="61F534B2"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1999 0174/7</w:t>
            </w:r>
          </w:p>
          <w:p w14:paraId="16F375AC"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1999 0175/5</w:t>
            </w:r>
          </w:p>
          <w:p w14:paraId="14F5F545"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1999 0176/3</w:t>
            </w:r>
          </w:p>
          <w:p w14:paraId="081A7247" w14:textId="1123F4B6"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2001-09-18</w:t>
            </w:r>
          </w:p>
        </w:tc>
        <w:tc>
          <w:tcPr>
            <w:tcW w:w="344" w:type="pct"/>
            <w:shd w:val="clear" w:color="auto" w:fill="auto"/>
          </w:tcPr>
          <w:p w14:paraId="799ECA8E" w14:textId="455152F5"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5BCDB5B3" w14:textId="5BE84830" w:rsidR="00D41BDC" w:rsidRPr="00876BB8" w:rsidRDefault="00D41BDC" w:rsidP="002657A8">
            <w:pPr>
              <w:pStyle w:val="RepTable"/>
              <w:jc w:val="center"/>
              <w:rPr>
                <w:highlight w:val="yellow"/>
              </w:rPr>
            </w:pPr>
            <w:r w:rsidRPr="00876BB8">
              <w:rPr>
                <w:highlight w:val="yellow"/>
              </w:rPr>
              <w:t>BCS</w:t>
            </w:r>
          </w:p>
        </w:tc>
      </w:tr>
      <w:tr w:rsidR="00D41BDC" w:rsidRPr="00D41BDC" w14:paraId="4A3E21B6" w14:textId="77777777">
        <w:tc>
          <w:tcPr>
            <w:tcW w:w="351" w:type="pct"/>
            <w:shd w:val="clear" w:color="auto" w:fill="auto"/>
          </w:tcPr>
          <w:p w14:paraId="17B6645D"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6.3.2.1.1</w:t>
            </w:r>
          </w:p>
          <w:p w14:paraId="1CCA4C3B" w14:textId="4B34EF65"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17DB3AFE" w14:textId="798D9CC2"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5072E7A8" w14:textId="68348854"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2001c</w:t>
            </w:r>
          </w:p>
        </w:tc>
        <w:tc>
          <w:tcPr>
            <w:tcW w:w="2952" w:type="pct"/>
            <w:shd w:val="clear" w:color="auto" w:fill="auto"/>
          </w:tcPr>
          <w:p w14:paraId="4229EA74" w14:textId="293ED7C6"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spring wheat following seed treatment of JAU 6476 200 FS in Germany and France</w:t>
            </w:r>
          </w:p>
          <w:p w14:paraId="766FD9A3"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5D143CEE" w14:textId="6AE88CD6"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RA-2091/00,</w:t>
            </w:r>
          </w:p>
          <w:p w14:paraId="6C7259AA"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79E6BB7A"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0002/2</w:t>
            </w:r>
          </w:p>
          <w:p w14:paraId="23B326BE"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0424/9</w:t>
            </w:r>
          </w:p>
          <w:p w14:paraId="632DF983" w14:textId="10F1EA40"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 xml:space="preserve">Date: 2001-09-28 </w:t>
            </w:r>
            <w:r w:rsidRPr="00876BB8">
              <w:rPr>
                <w:rFonts w:ascii="Times-Roman" w:hAnsi="Times-Roman" w:cs="Times-Roman"/>
                <w:sz w:val="18"/>
                <w:szCs w:val="18"/>
                <w:highlight w:val="yellow"/>
                <w:lang w:val="en-GB"/>
              </w:rPr>
              <w:tab/>
            </w:r>
          </w:p>
        </w:tc>
        <w:tc>
          <w:tcPr>
            <w:tcW w:w="344" w:type="pct"/>
            <w:shd w:val="clear" w:color="auto" w:fill="auto"/>
          </w:tcPr>
          <w:p w14:paraId="75C9FC7D" w14:textId="604B0D5C"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60E848CF" w14:textId="3A4C5E0F" w:rsidR="00D41BDC" w:rsidRPr="00876BB8" w:rsidRDefault="00D41BDC" w:rsidP="002657A8">
            <w:pPr>
              <w:pStyle w:val="RepTable"/>
              <w:jc w:val="center"/>
              <w:rPr>
                <w:highlight w:val="yellow"/>
              </w:rPr>
            </w:pPr>
            <w:r w:rsidRPr="00876BB8">
              <w:rPr>
                <w:highlight w:val="yellow"/>
              </w:rPr>
              <w:t>BCS</w:t>
            </w:r>
          </w:p>
        </w:tc>
      </w:tr>
      <w:tr w:rsidR="00D41BDC" w:rsidRPr="00D41BDC" w14:paraId="215C4610" w14:textId="77777777">
        <w:tc>
          <w:tcPr>
            <w:tcW w:w="351" w:type="pct"/>
            <w:shd w:val="clear" w:color="auto" w:fill="auto"/>
          </w:tcPr>
          <w:p w14:paraId="3D06262C"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6.3.2.1.1</w:t>
            </w:r>
          </w:p>
          <w:p w14:paraId="45873770" w14:textId="2FF33569"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6F66A312" w14:textId="33B4D0F3"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4F8ACC25" w14:textId="6FE2C837"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2001d</w:t>
            </w:r>
          </w:p>
        </w:tc>
        <w:tc>
          <w:tcPr>
            <w:tcW w:w="2952" w:type="pct"/>
            <w:shd w:val="clear" w:color="auto" w:fill="auto"/>
          </w:tcPr>
          <w:p w14:paraId="1DF92195" w14:textId="51D5587F"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in/on spring wheat following seed</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treatment of JAU 6476 200 FS in Italy and</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France</w:t>
            </w:r>
          </w:p>
          <w:p w14:paraId="1BCC7BD0" w14:textId="77777777" w:rsidR="005571FF"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798A0F8A" w14:textId="00B0DAF4"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RA-2090/00,</w:t>
            </w:r>
          </w:p>
          <w:p w14:paraId="40832D19"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0365FD9D"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0003/0</w:t>
            </w:r>
          </w:p>
          <w:p w14:paraId="7ABF283A"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0423/0</w:t>
            </w:r>
          </w:p>
          <w:p w14:paraId="1AC682C8" w14:textId="0EB6A4BF"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w:t>
            </w:r>
            <w:r w:rsidR="005571FF" w:rsidRPr="00876BB8">
              <w:rPr>
                <w:rFonts w:ascii="Times-Roman" w:hAnsi="Times-Roman" w:cs="Times-Roman"/>
                <w:sz w:val="18"/>
                <w:szCs w:val="18"/>
                <w:highlight w:val="yellow"/>
                <w:lang w:val="de-DE"/>
              </w:rPr>
              <w:t xml:space="preserve"> </w:t>
            </w:r>
            <w:r w:rsidRPr="00876BB8">
              <w:rPr>
                <w:rFonts w:ascii="Times-Roman" w:hAnsi="Times-Roman" w:cs="Times-Roman"/>
                <w:sz w:val="18"/>
                <w:szCs w:val="18"/>
                <w:highlight w:val="yellow"/>
                <w:lang w:val="de-DE"/>
              </w:rPr>
              <w:t>2001-09-17</w:t>
            </w:r>
          </w:p>
        </w:tc>
        <w:tc>
          <w:tcPr>
            <w:tcW w:w="344" w:type="pct"/>
            <w:shd w:val="clear" w:color="auto" w:fill="auto"/>
          </w:tcPr>
          <w:p w14:paraId="4C93F63E" w14:textId="44FF7E7F"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635A7C37" w14:textId="18A4B910" w:rsidR="00D41BDC" w:rsidRPr="00876BB8" w:rsidRDefault="00D41BDC" w:rsidP="002657A8">
            <w:pPr>
              <w:pStyle w:val="RepTable"/>
              <w:jc w:val="center"/>
              <w:rPr>
                <w:highlight w:val="yellow"/>
              </w:rPr>
            </w:pPr>
            <w:r w:rsidRPr="00876BB8">
              <w:rPr>
                <w:highlight w:val="yellow"/>
              </w:rPr>
              <w:t>BCS</w:t>
            </w:r>
          </w:p>
        </w:tc>
      </w:tr>
      <w:tr w:rsidR="00D41BDC" w:rsidRPr="00D41BDC" w14:paraId="147FD3F1" w14:textId="77777777">
        <w:tc>
          <w:tcPr>
            <w:tcW w:w="351" w:type="pct"/>
            <w:shd w:val="clear" w:color="auto" w:fill="auto"/>
          </w:tcPr>
          <w:p w14:paraId="0B1C9D8A"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6.3.2.1.2</w:t>
            </w:r>
          </w:p>
          <w:p w14:paraId="209E1366" w14:textId="63D45D58"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6B5AF583" w14:textId="2BDF9266"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1B898B0B" w14:textId="467E8A53"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2001h</w:t>
            </w:r>
          </w:p>
        </w:tc>
        <w:tc>
          <w:tcPr>
            <w:tcW w:w="2952" w:type="pct"/>
            <w:shd w:val="clear" w:color="auto" w:fill="auto"/>
          </w:tcPr>
          <w:p w14:paraId="248EF737" w14:textId="029A702B"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spring wheat and winter wheat</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following seed treatment of JAU</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6476 200</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FS and spray application of JAU 6476 250</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EC in Germany, Northern France, and Great</w:t>
            </w:r>
            <w:r w:rsidR="005571FF"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Britain</w:t>
            </w:r>
          </w:p>
          <w:p w14:paraId="67585E8F" w14:textId="77777777" w:rsidR="005571FF"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BAEAE1B" w14:textId="79CDCDAD"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RA-2003/99,</w:t>
            </w:r>
          </w:p>
          <w:p w14:paraId="175A1355"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75A46F54" w14:textId="77777777" w:rsidR="00DF5AD0"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1999 0023/6</w:t>
            </w:r>
          </w:p>
          <w:p w14:paraId="404FE659"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1999 0025/2</w:t>
            </w:r>
          </w:p>
          <w:p w14:paraId="5444AF7C"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R 1999 0026/0</w:t>
            </w:r>
          </w:p>
          <w:p w14:paraId="6A0D0900"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1999 0027/9</w:t>
            </w:r>
          </w:p>
          <w:p w14:paraId="111F46DB"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1999 0266/2</w:t>
            </w:r>
          </w:p>
          <w:p w14:paraId="06A7E091" w14:textId="44307655" w:rsidR="00D41BDC" w:rsidRPr="00876BB8" w:rsidRDefault="00DF5AD0"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w:t>
            </w:r>
            <w:r w:rsidR="005571FF" w:rsidRPr="00876BB8">
              <w:rPr>
                <w:rFonts w:ascii="Times-Roman" w:hAnsi="Times-Roman" w:cs="Times-Roman"/>
                <w:sz w:val="18"/>
                <w:szCs w:val="18"/>
                <w:highlight w:val="yellow"/>
                <w:lang w:val="de-DE"/>
              </w:rPr>
              <w:t xml:space="preserve"> </w:t>
            </w:r>
            <w:r w:rsidRPr="00876BB8">
              <w:rPr>
                <w:rFonts w:ascii="Times-Roman" w:hAnsi="Times-Roman" w:cs="Times-Roman"/>
                <w:sz w:val="18"/>
                <w:szCs w:val="18"/>
                <w:highlight w:val="yellow"/>
                <w:lang w:val="de-DE"/>
              </w:rPr>
              <w:t>2001-10-04</w:t>
            </w:r>
          </w:p>
        </w:tc>
        <w:tc>
          <w:tcPr>
            <w:tcW w:w="344" w:type="pct"/>
            <w:shd w:val="clear" w:color="auto" w:fill="auto"/>
          </w:tcPr>
          <w:p w14:paraId="715EDDA9" w14:textId="3630AF4F" w:rsidR="00D41BDC" w:rsidRPr="00876BB8" w:rsidRDefault="00D41BDC" w:rsidP="002657A8">
            <w:pPr>
              <w:pStyle w:val="RepTable"/>
              <w:jc w:val="center"/>
              <w:rPr>
                <w:highlight w:val="yellow"/>
              </w:rPr>
            </w:pPr>
            <w:r w:rsidRPr="00876BB8">
              <w:rPr>
                <w:highlight w:val="yellow"/>
              </w:rPr>
              <w:lastRenderedPageBreak/>
              <w:t>N</w:t>
            </w:r>
          </w:p>
        </w:tc>
        <w:tc>
          <w:tcPr>
            <w:tcW w:w="442" w:type="pct"/>
            <w:shd w:val="clear" w:color="auto" w:fill="auto"/>
          </w:tcPr>
          <w:p w14:paraId="5F6A8511" w14:textId="04C24BA2" w:rsidR="00D41BDC" w:rsidRPr="00876BB8" w:rsidRDefault="00D41BDC" w:rsidP="002657A8">
            <w:pPr>
              <w:pStyle w:val="RepTable"/>
              <w:jc w:val="center"/>
              <w:rPr>
                <w:highlight w:val="yellow"/>
              </w:rPr>
            </w:pPr>
            <w:r w:rsidRPr="00876BB8">
              <w:rPr>
                <w:highlight w:val="yellow"/>
              </w:rPr>
              <w:t>BCS</w:t>
            </w:r>
          </w:p>
        </w:tc>
      </w:tr>
      <w:tr w:rsidR="00D41BDC" w:rsidRPr="00D41BDC" w14:paraId="7F9387A5" w14:textId="77777777">
        <w:tc>
          <w:tcPr>
            <w:tcW w:w="351" w:type="pct"/>
            <w:shd w:val="clear" w:color="auto" w:fill="auto"/>
          </w:tcPr>
          <w:p w14:paraId="04A1E1DE"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6.3.2.1.2</w:t>
            </w:r>
          </w:p>
          <w:p w14:paraId="08DD56F4" w14:textId="5162B8B8"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2E5D73CE" w14:textId="747C1892"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52308345" w14:textId="2A03C5EB"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2001i</w:t>
            </w:r>
          </w:p>
        </w:tc>
        <w:tc>
          <w:tcPr>
            <w:tcW w:w="2952" w:type="pct"/>
            <w:shd w:val="clear" w:color="auto" w:fill="auto"/>
          </w:tcPr>
          <w:p w14:paraId="1D96F422" w14:textId="7E0BF019"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spring wheat after spray application of JAU 6476 250 EC in Sweden, Germany, Northern France and Great Britain</w:t>
            </w:r>
          </w:p>
          <w:p w14:paraId="42A6A5D2"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32070CE" w14:textId="2B06E5B2"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RA-2104/00,</w:t>
            </w:r>
          </w:p>
          <w:p w14:paraId="4E945F02"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2D0DB734"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0454/0</w:t>
            </w:r>
          </w:p>
          <w:p w14:paraId="023A19D0"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0457/5</w:t>
            </w:r>
          </w:p>
          <w:p w14:paraId="09FD04D3"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0474/5</w:t>
            </w:r>
          </w:p>
          <w:p w14:paraId="4AAED856"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0475/3</w:t>
            </w:r>
          </w:p>
          <w:p w14:paraId="30AE493B"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0476/1</w:t>
            </w:r>
          </w:p>
          <w:p w14:paraId="2A28DB50" w14:textId="0E34400F" w:rsidR="00D41BDC"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2001-11-29</w:t>
            </w:r>
          </w:p>
        </w:tc>
        <w:tc>
          <w:tcPr>
            <w:tcW w:w="344" w:type="pct"/>
            <w:shd w:val="clear" w:color="auto" w:fill="auto"/>
          </w:tcPr>
          <w:p w14:paraId="7C725F74" w14:textId="751ED167"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4AC4EBB6" w14:textId="3A54417F" w:rsidR="00D41BDC" w:rsidRPr="00876BB8" w:rsidRDefault="00D41BDC" w:rsidP="002657A8">
            <w:pPr>
              <w:pStyle w:val="RepTable"/>
              <w:jc w:val="center"/>
              <w:rPr>
                <w:highlight w:val="yellow"/>
              </w:rPr>
            </w:pPr>
            <w:r w:rsidRPr="00876BB8">
              <w:rPr>
                <w:highlight w:val="yellow"/>
              </w:rPr>
              <w:t>BCS</w:t>
            </w:r>
          </w:p>
        </w:tc>
      </w:tr>
      <w:tr w:rsidR="00D41BDC" w:rsidRPr="00D41BDC" w14:paraId="7FBD0FFD" w14:textId="77777777">
        <w:tc>
          <w:tcPr>
            <w:tcW w:w="351" w:type="pct"/>
            <w:shd w:val="clear" w:color="auto" w:fill="auto"/>
          </w:tcPr>
          <w:p w14:paraId="2AD393D2"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6.3.2.1.2</w:t>
            </w:r>
          </w:p>
          <w:p w14:paraId="346461E3" w14:textId="11DAA187"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3E6D9FA8" w14:textId="77777777" w:rsidR="00DF5AD0" w:rsidRPr="00876BB8" w:rsidRDefault="00DF5AD0"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Heinemann, O.;</w:t>
            </w:r>
          </w:p>
          <w:p w14:paraId="0A0C1011" w14:textId="0E92CE4B" w:rsidR="00D41BDC" w:rsidRPr="00876BB8" w:rsidRDefault="00DF5AD0"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Elke, K.</w:t>
            </w:r>
          </w:p>
        </w:tc>
        <w:tc>
          <w:tcPr>
            <w:tcW w:w="272" w:type="pct"/>
            <w:shd w:val="clear" w:color="auto" w:fill="auto"/>
          </w:tcPr>
          <w:p w14:paraId="0BD12469" w14:textId="48D89E18" w:rsidR="00D41BDC" w:rsidRPr="00876BB8" w:rsidRDefault="00DF5AD0"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2001c</w:t>
            </w:r>
          </w:p>
        </w:tc>
        <w:tc>
          <w:tcPr>
            <w:tcW w:w="2952" w:type="pct"/>
            <w:shd w:val="clear" w:color="auto" w:fill="auto"/>
          </w:tcPr>
          <w:p w14:paraId="4BA9C3C7" w14:textId="78EE2C43"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Determination of residues of JAU6476-Detio on winter wheat following seed </w:t>
            </w:r>
            <w:proofErr w:type="spellStart"/>
            <w:r w:rsidRPr="00876BB8">
              <w:rPr>
                <w:rFonts w:ascii="Times-Roman" w:hAnsi="Times-Roman" w:cs="Times-Roman"/>
                <w:sz w:val="18"/>
                <w:szCs w:val="18"/>
                <w:highlight w:val="yellow"/>
                <w:lang w:val="en-GB"/>
              </w:rPr>
              <w:t>treatmen</w:t>
            </w:r>
            <w:proofErr w:type="spellEnd"/>
            <w:r w:rsidRPr="00876BB8">
              <w:rPr>
                <w:rFonts w:ascii="Times-Roman" w:hAnsi="Times-Roman" w:cs="Times-Roman"/>
                <w:sz w:val="18"/>
                <w:szCs w:val="18"/>
                <w:highlight w:val="yellow"/>
                <w:lang w:val="en-GB"/>
              </w:rPr>
              <w:t xml:space="preserve"> of JAU6476 200 FS and spray application of JAU6476 250 EC in France, Spain and Italy</w:t>
            </w:r>
          </w:p>
          <w:p w14:paraId="7B78D43D"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AC8963D" w14:textId="6425068A"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RA-2149/98,</w:t>
            </w:r>
          </w:p>
          <w:p w14:paraId="6518C2D6"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Report includes Trial Nos.: </w:t>
            </w:r>
          </w:p>
          <w:p w14:paraId="6E9516B0" w14:textId="6A62A31F"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1998 1314/1</w:t>
            </w:r>
          </w:p>
          <w:p w14:paraId="68943EF8"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1586/1</w:t>
            </w:r>
          </w:p>
          <w:p w14:paraId="1A4092A1"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1588/8</w:t>
            </w:r>
          </w:p>
          <w:p w14:paraId="3A45D87F"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1589/6</w:t>
            </w:r>
          </w:p>
          <w:p w14:paraId="248F47D8"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1725/2</w:t>
            </w:r>
          </w:p>
          <w:p w14:paraId="716E8784" w14:textId="01F77F23" w:rsidR="00D41BDC"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2001-11-13</w:t>
            </w:r>
          </w:p>
        </w:tc>
        <w:tc>
          <w:tcPr>
            <w:tcW w:w="344" w:type="pct"/>
            <w:shd w:val="clear" w:color="auto" w:fill="auto"/>
          </w:tcPr>
          <w:p w14:paraId="3851B5B6" w14:textId="79008E81" w:rsidR="00D41BDC" w:rsidRPr="00876BB8" w:rsidRDefault="00D41BDC" w:rsidP="002657A8">
            <w:pPr>
              <w:pStyle w:val="RepTable"/>
              <w:jc w:val="center"/>
              <w:rPr>
                <w:highlight w:val="yellow"/>
              </w:rPr>
            </w:pPr>
            <w:r w:rsidRPr="00876BB8">
              <w:rPr>
                <w:highlight w:val="yellow"/>
              </w:rPr>
              <w:t>N</w:t>
            </w:r>
          </w:p>
        </w:tc>
        <w:tc>
          <w:tcPr>
            <w:tcW w:w="442" w:type="pct"/>
            <w:shd w:val="clear" w:color="auto" w:fill="auto"/>
          </w:tcPr>
          <w:p w14:paraId="31B4CA2E" w14:textId="2567E539" w:rsidR="00D41BDC" w:rsidRPr="00876BB8" w:rsidRDefault="00D41BDC" w:rsidP="002657A8">
            <w:pPr>
              <w:pStyle w:val="RepTable"/>
              <w:jc w:val="center"/>
              <w:rPr>
                <w:highlight w:val="yellow"/>
              </w:rPr>
            </w:pPr>
            <w:r w:rsidRPr="00876BB8">
              <w:rPr>
                <w:highlight w:val="yellow"/>
              </w:rPr>
              <w:t>BCS</w:t>
            </w:r>
          </w:p>
        </w:tc>
      </w:tr>
      <w:tr w:rsidR="005571FF" w:rsidRPr="00D41BDC" w14:paraId="223A2B6A" w14:textId="77777777">
        <w:tc>
          <w:tcPr>
            <w:tcW w:w="351" w:type="pct"/>
            <w:shd w:val="clear" w:color="auto" w:fill="auto"/>
          </w:tcPr>
          <w:p w14:paraId="75A30577"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6.3.2.1.2</w:t>
            </w:r>
          </w:p>
          <w:p w14:paraId="5EC320BF" w14:textId="0A15AD8E"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/04</w:t>
            </w:r>
          </w:p>
        </w:tc>
        <w:tc>
          <w:tcPr>
            <w:tcW w:w="639" w:type="pct"/>
            <w:shd w:val="clear" w:color="auto" w:fill="auto"/>
          </w:tcPr>
          <w:p w14:paraId="7ECC274F" w14:textId="0FBF0CA1"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506FE2D6"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w:t>
            </w:r>
          </w:p>
          <w:p w14:paraId="790CFF6D" w14:textId="6F5E10D1" w:rsidR="005571FF" w:rsidRPr="00876BB8" w:rsidRDefault="005571FF"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l</w:t>
            </w:r>
          </w:p>
        </w:tc>
        <w:tc>
          <w:tcPr>
            <w:tcW w:w="2952" w:type="pct"/>
            <w:shd w:val="clear" w:color="auto" w:fill="auto"/>
          </w:tcPr>
          <w:p w14:paraId="5F94F275" w14:textId="6CEC8779"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in/on wheat and triticale after spray application of JAU 6476 250 EC in Spain and France</w:t>
            </w:r>
          </w:p>
          <w:p w14:paraId="71D81AC3"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70264C44" w14:textId="491626B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RA-2105/00,</w:t>
            </w:r>
          </w:p>
          <w:p w14:paraId="0848BDC6"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69A50C26"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0482/6</w:t>
            </w:r>
          </w:p>
          <w:p w14:paraId="7BD008FC"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0479/6</w:t>
            </w:r>
          </w:p>
          <w:p w14:paraId="76F59D0F"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0478/8</w:t>
            </w:r>
          </w:p>
          <w:p w14:paraId="47974FD8"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0455/9</w:t>
            </w:r>
          </w:p>
          <w:p w14:paraId="02AFF103" w14:textId="0A879458"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lastRenderedPageBreak/>
              <w:t>Date: 2001-12-06</w:t>
            </w:r>
          </w:p>
        </w:tc>
        <w:tc>
          <w:tcPr>
            <w:tcW w:w="344" w:type="pct"/>
            <w:shd w:val="clear" w:color="auto" w:fill="auto"/>
          </w:tcPr>
          <w:p w14:paraId="32BDAFAC" w14:textId="55DF2F9F" w:rsidR="005571FF" w:rsidRPr="00876BB8" w:rsidRDefault="005571FF" w:rsidP="002657A8">
            <w:pPr>
              <w:pStyle w:val="RepTable"/>
              <w:jc w:val="center"/>
              <w:rPr>
                <w:highlight w:val="yellow"/>
              </w:rPr>
            </w:pPr>
            <w:r w:rsidRPr="00876BB8">
              <w:rPr>
                <w:highlight w:val="yellow"/>
              </w:rPr>
              <w:lastRenderedPageBreak/>
              <w:t>N</w:t>
            </w:r>
          </w:p>
        </w:tc>
        <w:tc>
          <w:tcPr>
            <w:tcW w:w="442" w:type="pct"/>
            <w:shd w:val="clear" w:color="auto" w:fill="auto"/>
          </w:tcPr>
          <w:p w14:paraId="32091A13" w14:textId="6E32BF06" w:rsidR="005571FF" w:rsidRPr="00876BB8" w:rsidRDefault="005571FF" w:rsidP="002657A8">
            <w:pPr>
              <w:pStyle w:val="RepTable"/>
              <w:jc w:val="center"/>
              <w:rPr>
                <w:highlight w:val="yellow"/>
              </w:rPr>
            </w:pPr>
            <w:r w:rsidRPr="00876BB8">
              <w:rPr>
                <w:highlight w:val="yellow"/>
              </w:rPr>
              <w:t>BCS</w:t>
            </w:r>
          </w:p>
        </w:tc>
      </w:tr>
      <w:tr w:rsidR="005571FF" w:rsidRPr="00D41BDC" w14:paraId="56457AA7" w14:textId="77777777">
        <w:tc>
          <w:tcPr>
            <w:tcW w:w="351" w:type="pct"/>
            <w:shd w:val="clear" w:color="auto" w:fill="auto"/>
          </w:tcPr>
          <w:p w14:paraId="127EA2A5"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6.3.2.1.3</w:t>
            </w:r>
          </w:p>
          <w:p w14:paraId="7F7EF125" w14:textId="1F323D61"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43F613EC" w14:textId="1B7F3766"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52672BC3" w14:textId="27A240F4" w:rsidR="005571FF" w:rsidRPr="00876BB8" w:rsidRDefault="005571FF"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2001e</w:t>
            </w:r>
          </w:p>
        </w:tc>
        <w:tc>
          <w:tcPr>
            <w:tcW w:w="2952" w:type="pct"/>
            <w:shd w:val="clear" w:color="auto" w:fill="auto"/>
          </w:tcPr>
          <w:p w14:paraId="709FDBE3" w14:textId="0115F5D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spring barley following seed treatment of JAU 6476 200 FS and spray application of JAU 6476 250 EC in Germany</w:t>
            </w:r>
          </w:p>
          <w:p w14:paraId="02C7E709"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3FC3995D" w14:textId="4284FC1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RA-2150/98,</w:t>
            </w:r>
          </w:p>
          <w:p w14:paraId="5B06A850" w14:textId="49F6F9B1"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D518F0">
              <w:rPr>
                <w:rFonts w:ascii="Times-Roman" w:hAnsi="Times-Roman" w:cs="Times-Roman"/>
                <w:sz w:val="18"/>
                <w:szCs w:val="18"/>
                <w:highlight w:val="yellow"/>
              </w:rPr>
              <w:t>Date: 2001-09-24</w:t>
            </w:r>
          </w:p>
        </w:tc>
        <w:tc>
          <w:tcPr>
            <w:tcW w:w="344" w:type="pct"/>
            <w:shd w:val="clear" w:color="auto" w:fill="auto"/>
          </w:tcPr>
          <w:p w14:paraId="2973E20D" w14:textId="3B1996B7" w:rsidR="005571FF" w:rsidRPr="00876BB8" w:rsidRDefault="005571FF" w:rsidP="002657A8">
            <w:pPr>
              <w:pStyle w:val="RepTable"/>
              <w:jc w:val="center"/>
              <w:rPr>
                <w:highlight w:val="yellow"/>
              </w:rPr>
            </w:pPr>
            <w:r w:rsidRPr="00876BB8">
              <w:rPr>
                <w:highlight w:val="yellow"/>
              </w:rPr>
              <w:t>N</w:t>
            </w:r>
          </w:p>
        </w:tc>
        <w:tc>
          <w:tcPr>
            <w:tcW w:w="442" w:type="pct"/>
            <w:shd w:val="clear" w:color="auto" w:fill="auto"/>
          </w:tcPr>
          <w:p w14:paraId="5DB3D028" w14:textId="5FB7ACB8" w:rsidR="005571FF" w:rsidRPr="00876BB8" w:rsidRDefault="005571FF" w:rsidP="002657A8">
            <w:pPr>
              <w:pStyle w:val="RepTable"/>
              <w:jc w:val="center"/>
              <w:rPr>
                <w:highlight w:val="yellow"/>
              </w:rPr>
            </w:pPr>
            <w:r w:rsidRPr="00876BB8">
              <w:rPr>
                <w:highlight w:val="yellow"/>
              </w:rPr>
              <w:t>BCS</w:t>
            </w:r>
          </w:p>
        </w:tc>
      </w:tr>
      <w:tr w:rsidR="005571FF" w:rsidRPr="00D41BDC" w14:paraId="22F736EA" w14:textId="77777777">
        <w:tc>
          <w:tcPr>
            <w:tcW w:w="351" w:type="pct"/>
            <w:shd w:val="clear" w:color="auto" w:fill="auto"/>
          </w:tcPr>
          <w:p w14:paraId="003EB0B3"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6.3.2.1.3</w:t>
            </w:r>
          </w:p>
          <w:p w14:paraId="4A4D9F2D" w14:textId="000D65A6"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5BA3BF38"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Heinemann, O.;</w:t>
            </w:r>
          </w:p>
          <w:p w14:paraId="1EE06AA0" w14:textId="33EBB112"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Elke, K.</w:t>
            </w:r>
          </w:p>
        </w:tc>
        <w:tc>
          <w:tcPr>
            <w:tcW w:w="272" w:type="pct"/>
            <w:shd w:val="clear" w:color="auto" w:fill="auto"/>
          </w:tcPr>
          <w:p w14:paraId="22673778" w14:textId="0D3B4FF1" w:rsidR="005571FF" w:rsidRPr="00876BB8" w:rsidRDefault="005571FF"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2001a</w:t>
            </w:r>
          </w:p>
        </w:tc>
        <w:tc>
          <w:tcPr>
            <w:tcW w:w="2952" w:type="pct"/>
            <w:shd w:val="clear" w:color="auto" w:fill="auto"/>
          </w:tcPr>
          <w:p w14:paraId="42640517" w14:textId="7ADB4692" w:rsidR="005571FF" w:rsidRPr="00876BB8" w:rsidRDefault="005571FF" w:rsidP="002657A8">
            <w:pPr>
              <w:autoSpaceDE w:val="0"/>
              <w:autoSpaceDN w:val="0"/>
              <w:adjustRightInd w:val="0"/>
              <w:rPr>
                <w:rFonts w:ascii="Times-Roman" w:hAnsi="Times-Roman" w:cs="Times-Roman"/>
                <w:sz w:val="18"/>
                <w:szCs w:val="18"/>
                <w:highlight w:val="yellow"/>
                <w:lang w:val="en-GB"/>
              </w:rPr>
            </w:pPr>
            <w:proofErr w:type="spellStart"/>
            <w:r w:rsidRPr="00876BB8">
              <w:rPr>
                <w:rFonts w:ascii="Times-Roman" w:hAnsi="Times-Roman" w:cs="Times-Roman"/>
                <w:sz w:val="18"/>
                <w:szCs w:val="18"/>
                <w:highlight w:val="yellow"/>
                <w:lang w:val="en-GB"/>
              </w:rPr>
              <w:t>Determintion</w:t>
            </w:r>
            <w:proofErr w:type="spellEnd"/>
            <w:r w:rsidRPr="00876BB8">
              <w:rPr>
                <w:rFonts w:ascii="Times-Roman" w:hAnsi="Times-Roman" w:cs="Times-Roman"/>
                <w:sz w:val="18"/>
                <w:szCs w:val="18"/>
                <w:highlight w:val="yellow"/>
                <w:lang w:val="en-GB"/>
              </w:rPr>
              <w:t xml:space="preserve"> of residues of JAU 6476-detio on spring barley following seed treatment of JAU 6476 200 FS and  spray application of JAU 6476 250 EC in Germany, France and Great Britain</w:t>
            </w:r>
          </w:p>
          <w:p w14:paraId="375BCB22"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2242451" w14:textId="492F51A4"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RA-2140/98,</w:t>
            </w:r>
          </w:p>
          <w:p w14:paraId="0F91EC8E"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6C2CAEBE"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1998 1582/9</w:t>
            </w:r>
          </w:p>
          <w:p w14:paraId="0938A0D8"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1581/0</w:t>
            </w:r>
          </w:p>
          <w:p w14:paraId="5C7F2EA5"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1580/2</w:t>
            </w:r>
          </w:p>
          <w:p w14:paraId="162D6847"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1247/1</w:t>
            </w:r>
          </w:p>
          <w:p w14:paraId="6CC7CB09" w14:textId="578CA6ED"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2001-09-24</w:t>
            </w:r>
          </w:p>
        </w:tc>
        <w:tc>
          <w:tcPr>
            <w:tcW w:w="344" w:type="pct"/>
            <w:shd w:val="clear" w:color="auto" w:fill="auto"/>
          </w:tcPr>
          <w:p w14:paraId="47C50D4F" w14:textId="050B91A4" w:rsidR="005571FF" w:rsidRPr="00876BB8" w:rsidRDefault="005571FF" w:rsidP="002657A8">
            <w:pPr>
              <w:pStyle w:val="RepTable"/>
              <w:jc w:val="center"/>
              <w:rPr>
                <w:highlight w:val="yellow"/>
              </w:rPr>
            </w:pPr>
            <w:r w:rsidRPr="00876BB8">
              <w:rPr>
                <w:highlight w:val="yellow"/>
              </w:rPr>
              <w:t>N</w:t>
            </w:r>
          </w:p>
        </w:tc>
        <w:tc>
          <w:tcPr>
            <w:tcW w:w="442" w:type="pct"/>
            <w:shd w:val="clear" w:color="auto" w:fill="auto"/>
          </w:tcPr>
          <w:p w14:paraId="6D9C5F0C" w14:textId="27DEED03" w:rsidR="005571FF" w:rsidRPr="00876BB8" w:rsidRDefault="005571FF" w:rsidP="002657A8">
            <w:pPr>
              <w:pStyle w:val="RepTable"/>
              <w:jc w:val="center"/>
              <w:rPr>
                <w:highlight w:val="yellow"/>
              </w:rPr>
            </w:pPr>
            <w:r w:rsidRPr="00876BB8">
              <w:rPr>
                <w:highlight w:val="yellow"/>
              </w:rPr>
              <w:t>BCS</w:t>
            </w:r>
          </w:p>
        </w:tc>
      </w:tr>
      <w:tr w:rsidR="005571FF" w:rsidRPr="00D41BDC" w14:paraId="082C3528" w14:textId="77777777">
        <w:tc>
          <w:tcPr>
            <w:tcW w:w="351" w:type="pct"/>
            <w:shd w:val="clear" w:color="auto" w:fill="auto"/>
          </w:tcPr>
          <w:p w14:paraId="67411063"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6.3.2.1.3</w:t>
            </w:r>
          </w:p>
          <w:p w14:paraId="596757DA" w14:textId="461E99A7"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6CA222CE" w14:textId="632F8281"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231E2629" w14:textId="069DD0DA" w:rsidR="005571FF" w:rsidRPr="00876BB8" w:rsidRDefault="005571FF"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2001j</w:t>
            </w:r>
          </w:p>
        </w:tc>
        <w:tc>
          <w:tcPr>
            <w:tcW w:w="2952" w:type="pct"/>
            <w:shd w:val="clear" w:color="auto" w:fill="auto"/>
          </w:tcPr>
          <w:p w14:paraId="7700AC38"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Determination of residues of JAU 6476-detio on spring barley after spray application of JAU 6476 250 EC in Sweden, Germany, </w:t>
            </w:r>
            <w:proofErr w:type="spellStart"/>
            <w:r w:rsidRPr="00876BB8">
              <w:rPr>
                <w:rFonts w:ascii="Times-Roman" w:hAnsi="Times-Roman" w:cs="Times-Roman"/>
                <w:sz w:val="18"/>
                <w:szCs w:val="18"/>
                <w:highlight w:val="yellow"/>
                <w:lang w:val="en-GB"/>
              </w:rPr>
              <w:t>Nothern</w:t>
            </w:r>
            <w:proofErr w:type="spellEnd"/>
            <w:r w:rsidRPr="00876BB8">
              <w:rPr>
                <w:rFonts w:ascii="Times-Roman" w:hAnsi="Times-Roman" w:cs="Times-Roman"/>
                <w:sz w:val="18"/>
                <w:szCs w:val="18"/>
                <w:highlight w:val="yellow"/>
                <w:lang w:val="en-GB"/>
              </w:rPr>
              <w:t xml:space="preserve"> France and Great Britain</w:t>
            </w:r>
          </w:p>
          <w:p w14:paraId="60259955"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3B051784" w14:textId="6FDBD920"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RA-2101/00,</w:t>
            </w:r>
          </w:p>
          <w:p w14:paraId="4D63F41A"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0E98586C"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0452/4</w:t>
            </w:r>
          </w:p>
          <w:p w14:paraId="0584EBF3"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0456/7</w:t>
            </w:r>
          </w:p>
          <w:p w14:paraId="575C6C0B"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0462/1</w:t>
            </w:r>
          </w:p>
          <w:p w14:paraId="0FA9C6A1"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0464/8</w:t>
            </w:r>
          </w:p>
          <w:p w14:paraId="7F35BFCA"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0465/6</w:t>
            </w:r>
          </w:p>
          <w:p w14:paraId="56AAA6F8" w14:textId="1D7843B3"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2001-11-21</w:t>
            </w:r>
          </w:p>
        </w:tc>
        <w:tc>
          <w:tcPr>
            <w:tcW w:w="344" w:type="pct"/>
            <w:shd w:val="clear" w:color="auto" w:fill="auto"/>
          </w:tcPr>
          <w:p w14:paraId="6BD45B26" w14:textId="788BAF17" w:rsidR="005571FF" w:rsidRPr="00876BB8" w:rsidRDefault="005571FF" w:rsidP="002657A8">
            <w:pPr>
              <w:pStyle w:val="RepTable"/>
              <w:jc w:val="center"/>
              <w:rPr>
                <w:highlight w:val="yellow"/>
              </w:rPr>
            </w:pPr>
            <w:r w:rsidRPr="00876BB8">
              <w:rPr>
                <w:highlight w:val="yellow"/>
              </w:rPr>
              <w:t>N</w:t>
            </w:r>
          </w:p>
        </w:tc>
        <w:tc>
          <w:tcPr>
            <w:tcW w:w="442" w:type="pct"/>
            <w:shd w:val="clear" w:color="auto" w:fill="auto"/>
          </w:tcPr>
          <w:p w14:paraId="4CB99F97" w14:textId="21C905C9" w:rsidR="005571FF" w:rsidRPr="00876BB8" w:rsidRDefault="005571FF" w:rsidP="002657A8">
            <w:pPr>
              <w:pStyle w:val="RepTable"/>
              <w:jc w:val="center"/>
              <w:rPr>
                <w:highlight w:val="yellow"/>
              </w:rPr>
            </w:pPr>
            <w:r w:rsidRPr="00876BB8">
              <w:rPr>
                <w:highlight w:val="yellow"/>
              </w:rPr>
              <w:t>BCS</w:t>
            </w:r>
          </w:p>
        </w:tc>
      </w:tr>
      <w:tr w:rsidR="005571FF" w:rsidRPr="00D41BDC" w14:paraId="690B5C80" w14:textId="77777777">
        <w:tc>
          <w:tcPr>
            <w:tcW w:w="351" w:type="pct"/>
            <w:shd w:val="clear" w:color="auto" w:fill="auto"/>
          </w:tcPr>
          <w:p w14:paraId="15B93089"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6.3.2.1.3</w:t>
            </w:r>
          </w:p>
          <w:p w14:paraId="1AA029C7" w14:textId="7C87B0DD"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/04</w:t>
            </w:r>
          </w:p>
        </w:tc>
        <w:tc>
          <w:tcPr>
            <w:tcW w:w="639" w:type="pct"/>
            <w:shd w:val="clear" w:color="auto" w:fill="auto"/>
          </w:tcPr>
          <w:p w14:paraId="0D6F6C6C" w14:textId="1F728359"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6AFFD017" w14:textId="6BAF3087" w:rsidR="005571FF" w:rsidRPr="00876BB8" w:rsidRDefault="005571FF"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2001f</w:t>
            </w:r>
          </w:p>
          <w:p w14:paraId="069F21E6" w14:textId="77777777" w:rsidR="005571FF" w:rsidRPr="00876BB8" w:rsidRDefault="005571FF" w:rsidP="002657A8">
            <w:pPr>
              <w:rPr>
                <w:highlight w:val="yellow"/>
                <w:lang w:val="en-GB"/>
              </w:rPr>
            </w:pPr>
          </w:p>
        </w:tc>
        <w:tc>
          <w:tcPr>
            <w:tcW w:w="2952" w:type="pct"/>
            <w:shd w:val="clear" w:color="auto" w:fill="auto"/>
          </w:tcPr>
          <w:p w14:paraId="4E2E81F1"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Determination of residues of JAU 6476-detio on spring barley following seed treatment of JAU 6476 200 FS and spray application of JAU 6476 250 EC in Southern France </w:t>
            </w:r>
          </w:p>
          <w:p w14:paraId="36613CBC"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77605D8" w14:textId="693BCE2B"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RA-2079/98,</w:t>
            </w:r>
          </w:p>
          <w:p w14:paraId="15CAFA53"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26F2073D"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1998 1249/8</w:t>
            </w:r>
          </w:p>
          <w:p w14:paraId="21E4284B" w14:textId="4B63CE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2001-09-27</w:t>
            </w:r>
          </w:p>
        </w:tc>
        <w:tc>
          <w:tcPr>
            <w:tcW w:w="344" w:type="pct"/>
            <w:shd w:val="clear" w:color="auto" w:fill="auto"/>
          </w:tcPr>
          <w:p w14:paraId="48EA9C20" w14:textId="280655B4" w:rsidR="005571FF" w:rsidRPr="00876BB8" w:rsidRDefault="005571FF" w:rsidP="002657A8">
            <w:pPr>
              <w:pStyle w:val="RepTable"/>
              <w:jc w:val="center"/>
              <w:rPr>
                <w:highlight w:val="yellow"/>
              </w:rPr>
            </w:pPr>
            <w:r w:rsidRPr="00876BB8">
              <w:rPr>
                <w:highlight w:val="yellow"/>
              </w:rPr>
              <w:t>N</w:t>
            </w:r>
          </w:p>
        </w:tc>
        <w:tc>
          <w:tcPr>
            <w:tcW w:w="442" w:type="pct"/>
            <w:shd w:val="clear" w:color="auto" w:fill="auto"/>
          </w:tcPr>
          <w:p w14:paraId="6B7455C5" w14:textId="1612937D" w:rsidR="005571FF" w:rsidRPr="00876BB8" w:rsidRDefault="005571FF" w:rsidP="002657A8">
            <w:pPr>
              <w:pStyle w:val="RepTable"/>
              <w:jc w:val="center"/>
              <w:rPr>
                <w:highlight w:val="yellow"/>
              </w:rPr>
            </w:pPr>
            <w:r w:rsidRPr="00876BB8">
              <w:rPr>
                <w:highlight w:val="yellow"/>
              </w:rPr>
              <w:t>BCS</w:t>
            </w:r>
          </w:p>
        </w:tc>
      </w:tr>
      <w:tr w:rsidR="005571FF" w:rsidRPr="00D41BDC" w14:paraId="54F33BD3" w14:textId="77777777">
        <w:tc>
          <w:tcPr>
            <w:tcW w:w="351" w:type="pct"/>
            <w:shd w:val="clear" w:color="auto" w:fill="auto"/>
          </w:tcPr>
          <w:p w14:paraId="1ADD14EC"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IIA, 6.3.2.1.3</w:t>
            </w:r>
          </w:p>
          <w:p w14:paraId="441E0B26" w14:textId="2E7869BE"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/05</w:t>
            </w:r>
          </w:p>
        </w:tc>
        <w:tc>
          <w:tcPr>
            <w:tcW w:w="639" w:type="pct"/>
            <w:shd w:val="clear" w:color="auto" w:fill="auto"/>
          </w:tcPr>
          <w:p w14:paraId="225BBFD4"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Heinemann, O.;</w:t>
            </w:r>
          </w:p>
          <w:p w14:paraId="4F9E83AD" w14:textId="34DAF604" w:rsidR="005571FF" w:rsidRPr="00876BB8" w:rsidRDefault="005571FF"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Elke, K.</w:t>
            </w:r>
          </w:p>
        </w:tc>
        <w:tc>
          <w:tcPr>
            <w:tcW w:w="272" w:type="pct"/>
            <w:shd w:val="clear" w:color="auto" w:fill="auto"/>
          </w:tcPr>
          <w:p w14:paraId="0F2E59A5" w14:textId="0D2ED143" w:rsidR="005571FF" w:rsidRPr="00876BB8" w:rsidRDefault="005571FF"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2001b</w:t>
            </w:r>
          </w:p>
        </w:tc>
        <w:tc>
          <w:tcPr>
            <w:tcW w:w="2952" w:type="pct"/>
            <w:shd w:val="clear" w:color="auto" w:fill="auto"/>
          </w:tcPr>
          <w:p w14:paraId="3E4C7D51"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in/on winter barley after spray application of JAU 6476 250 EC in  France, Italy and Portugal</w:t>
            </w:r>
          </w:p>
          <w:p w14:paraId="4F57C1A2"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369F16A5" w14:textId="17706ECF"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RA-2144/98,</w:t>
            </w:r>
          </w:p>
          <w:p w14:paraId="103479BB"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482EC0D7" w14:textId="77777777"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1998 1317/6</w:t>
            </w:r>
          </w:p>
          <w:p w14:paraId="44A8E401"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1571/3</w:t>
            </w:r>
          </w:p>
          <w:p w14:paraId="1E3FC36C" w14:textId="77777777" w:rsidR="005571FF" w:rsidRPr="00876BB8" w:rsidRDefault="005571FF"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1998 1572/1</w:t>
            </w:r>
          </w:p>
          <w:p w14:paraId="0031C199" w14:textId="74AC33CC" w:rsidR="005571FF" w:rsidRPr="00876BB8" w:rsidRDefault="005571FF"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2001-09-24</w:t>
            </w:r>
          </w:p>
        </w:tc>
        <w:tc>
          <w:tcPr>
            <w:tcW w:w="344" w:type="pct"/>
            <w:shd w:val="clear" w:color="auto" w:fill="auto"/>
          </w:tcPr>
          <w:p w14:paraId="0FDCB5F8" w14:textId="12518E83" w:rsidR="005571FF" w:rsidRPr="00876BB8" w:rsidRDefault="005571FF" w:rsidP="002657A8">
            <w:pPr>
              <w:pStyle w:val="RepTable"/>
              <w:jc w:val="center"/>
              <w:rPr>
                <w:highlight w:val="yellow"/>
              </w:rPr>
            </w:pPr>
            <w:r w:rsidRPr="00876BB8">
              <w:rPr>
                <w:highlight w:val="yellow"/>
              </w:rPr>
              <w:t>N</w:t>
            </w:r>
          </w:p>
        </w:tc>
        <w:tc>
          <w:tcPr>
            <w:tcW w:w="442" w:type="pct"/>
            <w:shd w:val="clear" w:color="auto" w:fill="auto"/>
          </w:tcPr>
          <w:p w14:paraId="213DA518" w14:textId="5DD4FBD9" w:rsidR="005571FF" w:rsidRPr="00876BB8" w:rsidRDefault="005571FF" w:rsidP="002657A8">
            <w:pPr>
              <w:pStyle w:val="RepTable"/>
              <w:jc w:val="center"/>
              <w:rPr>
                <w:highlight w:val="yellow"/>
              </w:rPr>
            </w:pPr>
            <w:r w:rsidRPr="00876BB8">
              <w:rPr>
                <w:highlight w:val="yellow"/>
              </w:rPr>
              <w:t>BCS</w:t>
            </w:r>
          </w:p>
        </w:tc>
      </w:tr>
      <w:tr w:rsidR="00E40412" w:rsidRPr="00D41BDC" w14:paraId="3F3C59C0" w14:textId="77777777">
        <w:tc>
          <w:tcPr>
            <w:tcW w:w="351" w:type="pct"/>
            <w:shd w:val="clear" w:color="auto" w:fill="auto"/>
          </w:tcPr>
          <w:p w14:paraId="215237F7"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6.3.2.1.3</w:t>
            </w:r>
          </w:p>
          <w:p w14:paraId="61ADBCB3" w14:textId="6A39CB9B"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/06</w:t>
            </w:r>
          </w:p>
        </w:tc>
        <w:tc>
          <w:tcPr>
            <w:tcW w:w="639" w:type="pct"/>
            <w:shd w:val="clear" w:color="auto" w:fill="auto"/>
          </w:tcPr>
          <w:p w14:paraId="612CFA4A" w14:textId="6F42BA40"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36761D41"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w:t>
            </w:r>
          </w:p>
          <w:p w14:paraId="158ACBDE" w14:textId="6C4D2219"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k</w:t>
            </w:r>
          </w:p>
        </w:tc>
        <w:tc>
          <w:tcPr>
            <w:tcW w:w="2952" w:type="pct"/>
            <w:shd w:val="clear" w:color="auto" w:fill="auto"/>
          </w:tcPr>
          <w:p w14:paraId="459FD621" w14:textId="5B7285C0"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in/on spring barley after spray application of JAU 6476 250 EC in Spain, Italy and Southern France</w:t>
            </w:r>
          </w:p>
          <w:p w14:paraId="3CA6CF21"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1FE68F86" w14:textId="5381FBD4"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RA-2103/00,</w:t>
            </w:r>
          </w:p>
          <w:p w14:paraId="6B1CD1DB"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4BABB804"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0473/7</w:t>
            </w:r>
          </w:p>
          <w:p w14:paraId="15BF5C3B"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0472/9</w:t>
            </w:r>
          </w:p>
          <w:p w14:paraId="6941F0B0"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0470/2</w:t>
            </w:r>
          </w:p>
          <w:p w14:paraId="21BB850D"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0453/2</w:t>
            </w:r>
          </w:p>
          <w:p w14:paraId="08BBB51B" w14:textId="6664FA08"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2001-11-21</w:t>
            </w:r>
          </w:p>
        </w:tc>
        <w:tc>
          <w:tcPr>
            <w:tcW w:w="344" w:type="pct"/>
            <w:shd w:val="clear" w:color="auto" w:fill="auto"/>
          </w:tcPr>
          <w:p w14:paraId="241F7BCA" w14:textId="121948AF"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66DCC9F3" w14:textId="6F0615A6" w:rsidR="00E40412" w:rsidRPr="00876BB8" w:rsidRDefault="00E40412" w:rsidP="002657A8">
            <w:pPr>
              <w:pStyle w:val="RepTable"/>
              <w:jc w:val="center"/>
              <w:rPr>
                <w:highlight w:val="yellow"/>
              </w:rPr>
            </w:pPr>
            <w:r w:rsidRPr="00876BB8">
              <w:rPr>
                <w:highlight w:val="yellow"/>
              </w:rPr>
              <w:t>BCS</w:t>
            </w:r>
          </w:p>
        </w:tc>
      </w:tr>
      <w:tr w:rsidR="00E40412" w:rsidRPr="00D41BDC" w14:paraId="4EBB4A31" w14:textId="77777777">
        <w:tc>
          <w:tcPr>
            <w:tcW w:w="351" w:type="pct"/>
            <w:shd w:val="clear" w:color="auto" w:fill="auto"/>
          </w:tcPr>
          <w:p w14:paraId="610A74AD"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6.3.2.2</w:t>
            </w:r>
          </w:p>
          <w:p w14:paraId="190A63CC" w14:textId="692AFE77"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/01</w:t>
            </w:r>
          </w:p>
        </w:tc>
        <w:tc>
          <w:tcPr>
            <w:tcW w:w="639" w:type="pct"/>
            <w:shd w:val="clear" w:color="auto" w:fill="auto"/>
          </w:tcPr>
          <w:p w14:paraId="3EA3578F" w14:textId="32DDF1C6"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1B62E99C" w14:textId="4AA1D082"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2002a</w:t>
            </w:r>
          </w:p>
        </w:tc>
        <w:tc>
          <w:tcPr>
            <w:tcW w:w="2952" w:type="pct"/>
            <w:shd w:val="clear" w:color="auto" w:fill="auto"/>
          </w:tcPr>
          <w:p w14:paraId="370C74B1"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rape after spray application of JAU 6476 250 EC in Germany, Sweden, Northern France and Great Britain</w:t>
            </w:r>
          </w:p>
          <w:p w14:paraId="46FCCB66"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0B5D2843" w14:textId="73E583C3"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RA-2088/00,</w:t>
            </w:r>
          </w:p>
          <w:p w14:paraId="0FDE4957"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5DB04E85"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0079/0</w:t>
            </w:r>
          </w:p>
          <w:p w14:paraId="4FC11BD5"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0419/2</w:t>
            </w:r>
          </w:p>
          <w:p w14:paraId="3E559A36"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0420/6</w:t>
            </w:r>
          </w:p>
          <w:p w14:paraId="7509EFAB"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0421/4</w:t>
            </w:r>
          </w:p>
          <w:p w14:paraId="3CA8C549" w14:textId="6B13CFC2"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2002-01-14</w:t>
            </w:r>
          </w:p>
        </w:tc>
        <w:tc>
          <w:tcPr>
            <w:tcW w:w="344" w:type="pct"/>
            <w:shd w:val="clear" w:color="auto" w:fill="auto"/>
          </w:tcPr>
          <w:p w14:paraId="31A56387" w14:textId="5779645C"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30E7FC00" w14:textId="670BFC5B" w:rsidR="00E40412" w:rsidRPr="00876BB8" w:rsidRDefault="00E40412" w:rsidP="002657A8">
            <w:pPr>
              <w:pStyle w:val="RepTable"/>
              <w:jc w:val="center"/>
              <w:rPr>
                <w:highlight w:val="yellow"/>
              </w:rPr>
            </w:pPr>
            <w:r w:rsidRPr="00876BB8">
              <w:rPr>
                <w:highlight w:val="yellow"/>
              </w:rPr>
              <w:t>BCS</w:t>
            </w:r>
          </w:p>
        </w:tc>
      </w:tr>
      <w:tr w:rsidR="00E40412" w:rsidRPr="00D41BDC" w14:paraId="34CC4147" w14:textId="77777777">
        <w:tc>
          <w:tcPr>
            <w:tcW w:w="351" w:type="pct"/>
            <w:shd w:val="clear" w:color="auto" w:fill="auto"/>
          </w:tcPr>
          <w:p w14:paraId="5E44CCEF"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6.3.2.2</w:t>
            </w:r>
          </w:p>
          <w:p w14:paraId="4128CEAB" w14:textId="1076CA0A"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/02</w:t>
            </w:r>
          </w:p>
        </w:tc>
        <w:tc>
          <w:tcPr>
            <w:tcW w:w="639" w:type="pct"/>
            <w:shd w:val="clear" w:color="auto" w:fill="auto"/>
          </w:tcPr>
          <w:p w14:paraId="558D4385" w14:textId="56D05AA7"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27643782" w14:textId="52D25F75"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2001g</w:t>
            </w:r>
          </w:p>
        </w:tc>
        <w:tc>
          <w:tcPr>
            <w:tcW w:w="2952" w:type="pct"/>
            <w:shd w:val="clear" w:color="auto" w:fill="auto"/>
          </w:tcPr>
          <w:p w14:paraId="457C0C25" w14:textId="44E96C8A"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rape after spray application of JAU6476 250 EC in Southern France</w:t>
            </w:r>
          </w:p>
          <w:p w14:paraId="7699A009"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2EAC028" w14:textId="49F5D282"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RA-2089/00,</w:t>
            </w:r>
          </w:p>
          <w:p w14:paraId="42DA9AC5"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5770420B"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2000 0422/2</w:t>
            </w:r>
          </w:p>
          <w:p w14:paraId="08A28EF8"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2000 0080/4</w:t>
            </w:r>
          </w:p>
          <w:p w14:paraId="4AB2492C" w14:textId="7E9D7F2A"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lastRenderedPageBreak/>
              <w:t>Date: 2001-09-27</w:t>
            </w:r>
          </w:p>
        </w:tc>
        <w:tc>
          <w:tcPr>
            <w:tcW w:w="344" w:type="pct"/>
            <w:shd w:val="clear" w:color="auto" w:fill="auto"/>
          </w:tcPr>
          <w:p w14:paraId="34ADF9BF" w14:textId="0036BF4C" w:rsidR="00E40412" w:rsidRPr="00876BB8" w:rsidRDefault="00E40412" w:rsidP="002657A8">
            <w:pPr>
              <w:pStyle w:val="RepTable"/>
              <w:jc w:val="center"/>
              <w:rPr>
                <w:highlight w:val="yellow"/>
              </w:rPr>
            </w:pPr>
            <w:r w:rsidRPr="00876BB8">
              <w:rPr>
                <w:highlight w:val="yellow"/>
              </w:rPr>
              <w:lastRenderedPageBreak/>
              <w:t>N</w:t>
            </w:r>
          </w:p>
        </w:tc>
        <w:tc>
          <w:tcPr>
            <w:tcW w:w="442" w:type="pct"/>
            <w:shd w:val="clear" w:color="auto" w:fill="auto"/>
          </w:tcPr>
          <w:p w14:paraId="1152E949" w14:textId="4F5589F8" w:rsidR="00E40412" w:rsidRPr="00876BB8" w:rsidRDefault="00E40412" w:rsidP="002657A8">
            <w:pPr>
              <w:pStyle w:val="RepTable"/>
              <w:jc w:val="center"/>
              <w:rPr>
                <w:highlight w:val="yellow"/>
              </w:rPr>
            </w:pPr>
            <w:r w:rsidRPr="00876BB8">
              <w:rPr>
                <w:highlight w:val="yellow"/>
              </w:rPr>
              <w:t>BCS</w:t>
            </w:r>
          </w:p>
        </w:tc>
      </w:tr>
      <w:tr w:rsidR="00E40412" w:rsidRPr="00D41BDC" w14:paraId="78C5EE91" w14:textId="77777777">
        <w:tc>
          <w:tcPr>
            <w:tcW w:w="351" w:type="pct"/>
            <w:shd w:val="clear" w:color="auto" w:fill="auto"/>
          </w:tcPr>
          <w:p w14:paraId="27F16C11"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6.3.2.2</w:t>
            </w:r>
          </w:p>
          <w:p w14:paraId="5C6A4865" w14:textId="73CB7EB9"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/03</w:t>
            </w:r>
          </w:p>
        </w:tc>
        <w:tc>
          <w:tcPr>
            <w:tcW w:w="639" w:type="pct"/>
            <w:shd w:val="clear" w:color="auto" w:fill="auto"/>
          </w:tcPr>
          <w:p w14:paraId="74681F5C" w14:textId="387D7EA6"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5987F000" w14:textId="4C6B9B74"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2002c</w:t>
            </w:r>
          </w:p>
        </w:tc>
        <w:tc>
          <w:tcPr>
            <w:tcW w:w="2952" w:type="pct"/>
            <w:shd w:val="clear" w:color="auto" w:fill="auto"/>
          </w:tcPr>
          <w:p w14:paraId="24839EA3" w14:textId="7A27B45F"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rape spray application of JAU 6476 250 EC in Germany, Northern France and Great Britain</w:t>
            </w:r>
          </w:p>
          <w:p w14:paraId="059AABEC"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686999A5" w14:textId="603FAB4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RA-2178/01,</w:t>
            </w:r>
          </w:p>
          <w:p w14:paraId="36384541"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27C5A130"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2001 0518/5</w:t>
            </w:r>
          </w:p>
          <w:p w14:paraId="63C5685B"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2001 0517/7</w:t>
            </w:r>
          </w:p>
          <w:p w14:paraId="2741548F"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2001 0516/9</w:t>
            </w:r>
          </w:p>
          <w:p w14:paraId="1055C233"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2001 0515/0</w:t>
            </w:r>
          </w:p>
          <w:p w14:paraId="4F0F1946" w14:textId="19C22A25"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2002-02-08</w:t>
            </w:r>
          </w:p>
        </w:tc>
        <w:tc>
          <w:tcPr>
            <w:tcW w:w="344" w:type="pct"/>
            <w:shd w:val="clear" w:color="auto" w:fill="auto"/>
          </w:tcPr>
          <w:p w14:paraId="11497424" w14:textId="1F9AD440"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49F93729" w14:textId="11CD655B" w:rsidR="00E40412" w:rsidRPr="00876BB8" w:rsidRDefault="00E40412" w:rsidP="002657A8">
            <w:pPr>
              <w:pStyle w:val="RepTable"/>
              <w:jc w:val="center"/>
              <w:rPr>
                <w:highlight w:val="yellow"/>
              </w:rPr>
            </w:pPr>
            <w:r w:rsidRPr="00876BB8">
              <w:rPr>
                <w:highlight w:val="yellow"/>
              </w:rPr>
              <w:t>BCS</w:t>
            </w:r>
          </w:p>
        </w:tc>
      </w:tr>
      <w:tr w:rsidR="00E40412" w:rsidRPr="00D41BDC" w14:paraId="7D957C61" w14:textId="77777777">
        <w:tc>
          <w:tcPr>
            <w:tcW w:w="351" w:type="pct"/>
            <w:shd w:val="clear" w:color="auto" w:fill="auto"/>
          </w:tcPr>
          <w:p w14:paraId="35CDC9B5"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IIA, 6.3.2.2</w:t>
            </w:r>
          </w:p>
          <w:p w14:paraId="6C854B30" w14:textId="32BFE784"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/04</w:t>
            </w:r>
          </w:p>
        </w:tc>
        <w:tc>
          <w:tcPr>
            <w:tcW w:w="639" w:type="pct"/>
            <w:shd w:val="clear" w:color="auto" w:fill="auto"/>
          </w:tcPr>
          <w:p w14:paraId="50A273F0" w14:textId="5700D6D7"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Heinemann, O.</w:t>
            </w:r>
          </w:p>
        </w:tc>
        <w:tc>
          <w:tcPr>
            <w:tcW w:w="272" w:type="pct"/>
            <w:shd w:val="clear" w:color="auto" w:fill="auto"/>
          </w:tcPr>
          <w:p w14:paraId="03468FA3" w14:textId="3148DFB2"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2002b</w:t>
            </w:r>
          </w:p>
        </w:tc>
        <w:tc>
          <w:tcPr>
            <w:tcW w:w="2952" w:type="pct"/>
            <w:shd w:val="clear" w:color="auto" w:fill="auto"/>
          </w:tcPr>
          <w:p w14:paraId="06A007AC" w14:textId="45FEFC3B"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JAU 6476-detio on rape after spray application of JAU 6476 250 EC in southern France</w:t>
            </w:r>
          </w:p>
          <w:p w14:paraId="63E31393"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45312BF" w14:textId="621F3FE5"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RA-2179/01,</w:t>
            </w:r>
          </w:p>
          <w:p w14:paraId="42030B3E"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09D32BE8"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 2001 0519/3</w:t>
            </w:r>
          </w:p>
          <w:p w14:paraId="054829B8"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 2001 0520/7</w:t>
            </w:r>
          </w:p>
          <w:p w14:paraId="450124B3" w14:textId="1972D103"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2002-01-28</w:t>
            </w:r>
          </w:p>
        </w:tc>
        <w:tc>
          <w:tcPr>
            <w:tcW w:w="344" w:type="pct"/>
            <w:shd w:val="clear" w:color="auto" w:fill="auto"/>
          </w:tcPr>
          <w:p w14:paraId="57E9C19E" w14:textId="09F3870F"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3DB5AC08" w14:textId="5E910770" w:rsidR="00E40412" w:rsidRPr="00876BB8" w:rsidRDefault="00E40412" w:rsidP="002657A8">
            <w:pPr>
              <w:pStyle w:val="RepTable"/>
              <w:jc w:val="center"/>
              <w:rPr>
                <w:highlight w:val="yellow"/>
              </w:rPr>
            </w:pPr>
            <w:r w:rsidRPr="00876BB8">
              <w:rPr>
                <w:highlight w:val="yellow"/>
              </w:rPr>
              <w:t>BCS</w:t>
            </w:r>
          </w:p>
        </w:tc>
      </w:tr>
      <w:tr w:rsidR="00E40412" w:rsidRPr="00D41BDC" w14:paraId="0F60B423" w14:textId="77777777">
        <w:tc>
          <w:tcPr>
            <w:tcW w:w="351" w:type="pct"/>
            <w:shd w:val="clear" w:color="auto" w:fill="auto"/>
          </w:tcPr>
          <w:p w14:paraId="30D3FC0A" w14:textId="254A3659"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6.4 /01</w:t>
            </w:r>
          </w:p>
        </w:tc>
        <w:tc>
          <w:tcPr>
            <w:tcW w:w="639" w:type="pct"/>
            <w:shd w:val="clear" w:color="auto" w:fill="auto"/>
          </w:tcPr>
          <w:p w14:paraId="4F78D2F7" w14:textId="2F25D0A0" w:rsidR="00E40412" w:rsidRPr="00876BB8" w:rsidRDefault="00A82670" w:rsidP="002657A8">
            <w:pPr>
              <w:pStyle w:val="RepTable"/>
              <w:rPr>
                <w:rFonts w:ascii="Times-Roman" w:hAnsi="Times-Roman" w:cs="Times-Roman"/>
                <w:sz w:val="18"/>
                <w:szCs w:val="18"/>
                <w:highlight w:val="yellow"/>
              </w:rPr>
            </w:pPr>
            <w:r>
              <w:rPr>
                <w:rFonts w:ascii="Times-Roman" w:hAnsi="Times-Roman" w:cs="Times-Roman"/>
                <w:sz w:val="18"/>
                <w:szCs w:val="18"/>
                <w:highlight w:val="yellow"/>
              </w:rPr>
              <w:t>XXXX</w:t>
            </w:r>
          </w:p>
        </w:tc>
        <w:tc>
          <w:tcPr>
            <w:tcW w:w="272" w:type="pct"/>
            <w:shd w:val="clear" w:color="auto" w:fill="auto"/>
          </w:tcPr>
          <w:p w14:paraId="69422492" w14:textId="0484FA21"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1B6CC860"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JAU 6476-detio - Dairy cattle feeding study </w:t>
            </w:r>
          </w:p>
          <w:p w14:paraId="0A3209C4" w14:textId="63B97CB6" w:rsidR="00E40412" w:rsidRPr="00876BB8" w:rsidRDefault="00A82670" w:rsidP="002657A8">
            <w:pPr>
              <w:autoSpaceDE w:val="0"/>
              <w:autoSpaceDN w:val="0"/>
              <w:adjustRightInd w:val="0"/>
              <w:rPr>
                <w:rFonts w:ascii="Times-Roman" w:hAnsi="Times-Roman" w:cs="Times-Roman"/>
                <w:sz w:val="18"/>
                <w:szCs w:val="18"/>
                <w:highlight w:val="yellow"/>
                <w:lang w:val="en-GB"/>
              </w:rPr>
            </w:pPr>
            <w:r>
              <w:rPr>
                <w:rFonts w:ascii="Times-Roman" w:hAnsi="Times-Roman" w:cs="Times-Roman"/>
                <w:sz w:val="18"/>
                <w:szCs w:val="18"/>
                <w:highlight w:val="yellow"/>
                <w:lang w:val="en-GB"/>
              </w:rPr>
              <w:t>XXXX</w:t>
            </w:r>
            <w:r w:rsidR="00E40412" w:rsidRPr="00876BB8">
              <w:rPr>
                <w:rFonts w:ascii="Times-Roman" w:hAnsi="Times-Roman" w:cs="Times-Roman"/>
                <w:sz w:val="18"/>
                <w:szCs w:val="18"/>
                <w:highlight w:val="yellow"/>
                <w:lang w:val="en-GB"/>
              </w:rPr>
              <w:t xml:space="preserve">, </w:t>
            </w:r>
          </w:p>
          <w:p w14:paraId="6211F3FC"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Report No.: MR-535/00, </w:t>
            </w:r>
          </w:p>
          <w:p w14:paraId="7EC24AA4" w14:textId="3CAD5E93"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includes Trial Nos.:</w:t>
            </w:r>
          </w:p>
          <w:p w14:paraId="7EB66811"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P 673003007</w:t>
            </w:r>
          </w:p>
          <w:p w14:paraId="2981E2E3" w14:textId="65C9E86E"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2001-10-15</w:t>
            </w:r>
          </w:p>
        </w:tc>
        <w:tc>
          <w:tcPr>
            <w:tcW w:w="344" w:type="pct"/>
            <w:shd w:val="clear" w:color="auto" w:fill="auto"/>
          </w:tcPr>
          <w:p w14:paraId="76E9DCE1" w14:textId="7CD74E57"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04CB8958" w14:textId="6AE56D11" w:rsidR="00E40412" w:rsidRPr="00876BB8" w:rsidRDefault="00E40412" w:rsidP="002657A8">
            <w:pPr>
              <w:pStyle w:val="RepTable"/>
              <w:jc w:val="center"/>
              <w:rPr>
                <w:highlight w:val="yellow"/>
              </w:rPr>
            </w:pPr>
            <w:r w:rsidRPr="00876BB8">
              <w:rPr>
                <w:highlight w:val="yellow"/>
              </w:rPr>
              <w:t>BCS</w:t>
            </w:r>
          </w:p>
        </w:tc>
      </w:tr>
      <w:tr w:rsidR="00E40412" w:rsidRPr="00D41BDC" w14:paraId="76DF62C8" w14:textId="77777777">
        <w:tc>
          <w:tcPr>
            <w:tcW w:w="351" w:type="pct"/>
            <w:shd w:val="clear" w:color="auto" w:fill="auto"/>
          </w:tcPr>
          <w:p w14:paraId="29668CC3" w14:textId="0006A68F"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6.5 /01</w:t>
            </w:r>
          </w:p>
        </w:tc>
        <w:tc>
          <w:tcPr>
            <w:tcW w:w="639" w:type="pct"/>
            <w:shd w:val="clear" w:color="auto" w:fill="auto"/>
          </w:tcPr>
          <w:p w14:paraId="5E32EC94" w14:textId="46769E57"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Gilges, M.</w:t>
            </w:r>
          </w:p>
        </w:tc>
        <w:tc>
          <w:tcPr>
            <w:tcW w:w="272" w:type="pct"/>
            <w:shd w:val="clear" w:color="auto" w:fill="auto"/>
          </w:tcPr>
          <w:p w14:paraId="62AADE81" w14:textId="5BD7A244"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2001</w:t>
            </w:r>
          </w:p>
        </w:tc>
        <w:tc>
          <w:tcPr>
            <w:tcW w:w="2952" w:type="pct"/>
            <w:shd w:val="clear" w:color="auto" w:fill="auto"/>
          </w:tcPr>
          <w:p w14:paraId="15038B9A" w14:textId="66AD4BB3"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Hydrolysis of JAU 6476 under conditions of processing</w:t>
            </w:r>
          </w:p>
          <w:p w14:paraId="60D90672"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440F47FF" w14:textId="213DF47C"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MR-166/00,</w:t>
            </w:r>
          </w:p>
          <w:p w14:paraId="5026D48D" w14:textId="00D9359C"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 2001-01-29</w:t>
            </w:r>
          </w:p>
        </w:tc>
        <w:tc>
          <w:tcPr>
            <w:tcW w:w="344" w:type="pct"/>
            <w:shd w:val="clear" w:color="auto" w:fill="auto"/>
          </w:tcPr>
          <w:p w14:paraId="7CB50F51" w14:textId="57E29672"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49199E6C" w14:textId="2AB27400" w:rsidR="00E40412" w:rsidRPr="00876BB8" w:rsidRDefault="00E40412" w:rsidP="002657A8">
            <w:pPr>
              <w:pStyle w:val="RepTable"/>
              <w:jc w:val="center"/>
              <w:rPr>
                <w:highlight w:val="yellow"/>
              </w:rPr>
            </w:pPr>
            <w:r w:rsidRPr="00876BB8">
              <w:rPr>
                <w:highlight w:val="yellow"/>
              </w:rPr>
              <w:t>BCS</w:t>
            </w:r>
          </w:p>
        </w:tc>
      </w:tr>
      <w:tr w:rsidR="00E40412" w:rsidRPr="00D41BDC" w14:paraId="03A5520F" w14:textId="77777777">
        <w:tc>
          <w:tcPr>
            <w:tcW w:w="351" w:type="pct"/>
            <w:shd w:val="clear" w:color="auto" w:fill="auto"/>
          </w:tcPr>
          <w:p w14:paraId="354562C7" w14:textId="2CE1A9E0" w:rsidR="00E40412" w:rsidRPr="00876BB8" w:rsidRDefault="00E4041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6.6 /01</w:t>
            </w:r>
          </w:p>
        </w:tc>
        <w:tc>
          <w:tcPr>
            <w:tcW w:w="639" w:type="pct"/>
            <w:shd w:val="clear" w:color="auto" w:fill="auto"/>
          </w:tcPr>
          <w:p w14:paraId="41EB3DAA" w14:textId="399D69D9" w:rsidR="00E40412" w:rsidRPr="00876BB8" w:rsidRDefault="00E4041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Haas, M.</w:t>
            </w:r>
          </w:p>
        </w:tc>
        <w:tc>
          <w:tcPr>
            <w:tcW w:w="272" w:type="pct"/>
            <w:shd w:val="clear" w:color="auto" w:fill="auto"/>
          </w:tcPr>
          <w:p w14:paraId="78A986A2" w14:textId="7D5FF030" w:rsidR="00E40412" w:rsidRPr="00876BB8" w:rsidRDefault="00E4041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2001c</w:t>
            </w:r>
          </w:p>
        </w:tc>
        <w:tc>
          <w:tcPr>
            <w:tcW w:w="2952" w:type="pct"/>
            <w:shd w:val="clear" w:color="auto" w:fill="auto"/>
          </w:tcPr>
          <w:p w14:paraId="64133909" w14:textId="26DF3345"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Confined rotational crop study with</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JAU6476</w:t>
            </w:r>
          </w:p>
          <w:p w14:paraId="3C466C1D" w14:textId="77777777" w:rsidR="00154B4B"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 xml:space="preserve">Bayer AG, </w:t>
            </w:r>
          </w:p>
          <w:p w14:paraId="507FEF4D" w14:textId="5BBEA82B"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Report No.: MR-159/00,</w:t>
            </w:r>
          </w:p>
          <w:p w14:paraId="1A9EF9ED" w14:textId="74AE5CFD"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Date:</w:t>
            </w:r>
            <w:r w:rsidR="00154B4B" w:rsidRPr="00876BB8">
              <w:rPr>
                <w:rFonts w:ascii="Times-Roman" w:hAnsi="Times-Roman" w:cs="Times-Roman"/>
                <w:sz w:val="18"/>
                <w:szCs w:val="18"/>
                <w:highlight w:val="yellow"/>
                <w:lang w:val="de-DE"/>
              </w:rPr>
              <w:t xml:space="preserve"> </w:t>
            </w:r>
            <w:r w:rsidRPr="00876BB8">
              <w:rPr>
                <w:rFonts w:ascii="Times-Roman" w:hAnsi="Times-Roman" w:cs="Times-Roman"/>
                <w:sz w:val="18"/>
                <w:szCs w:val="18"/>
                <w:highlight w:val="yellow"/>
                <w:lang w:val="de-DE"/>
              </w:rPr>
              <w:t>2001-05-14</w:t>
            </w:r>
          </w:p>
        </w:tc>
        <w:tc>
          <w:tcPr>
            <w:tcW w:w="344" w:type="pct"/>
            <w:shd w:val="clear" w:color="auto" w:fill="auto"/>
          </w:tcPr>
          <w:p w14:paraId="5FE6C35A" w14:textId="1B18DCA6"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32E12DC3" w14:textId="23D58C12" w:rsidR="00E40412" w:rsidRPr="00876BB8" w:rsidRDefault="00E40412" w:rsidP="002657A8">
            <w:pPr>
              <w:pStyle w:val="RepTable"/>
              <w:jc w:val="center"/>
              <w:rPr>
                <w:highlight w:val="yellow"/>
              </w:rPr>
            </w:pPr>
            <w:r w:rsidRPr="00876BB8">
              <w:rPr>
                <w:highlight w:val="yellow"/>
              </w:rPr>
              <w:t>BCS</w:t>
            </w:r>
          </w:p>
        </w:tc>
      </w:tr>
      <w:tr w:rsidR="00E40412" w:rsidRPr="00E40412" w14:paraId="5B3CCBD0" w14:textId="77777777">
        <w:tc>
          <w:tcPr>
            <w:tcW w:w="351" w:type="pct"/>
            <w:shd w:val="clear" w:color="auto" w:fill="auto"/>
          </w:tcPr>
          <w:p w14:paraId="276C8859" w14:textId="7ECEE72B" w:rsidR="00E40412" w:rsidRPr="00876BB8" w:rsidRDefault="00E40412" w:rsidP="002657A8">
            <w:pPr>
              <w:pStyle w:val="RepTable"/>
              <w:tabs>
                <w:tab w:val="left" w:pos="714"/>
              </w:tabs>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6.1</w:t>
            </w:r>
          </w:p>
        </w:tc>
        <w:tc>
          <w:tcPr>
            <w:tcW w:w="639" w:type="pct"/>
            <w:shd w:val="clear" w:color="auto" w:fill="auto"/>
          </w:tcPr>
          <w:p w14:paraId="24086762"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Reiner, H.,</w:t>
            </w:r>
          </w:p>
          <w:p w14:paraId="7172DF3C"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Vogeler, K.,</w:t>
            </w:r>
          </w:p>
          <w:p w14:paraId="09B790E8" w14:textId="5EEAE952" w:rsidR="00E40412" w:rsidRPr="00876BB8" w:rsidRDefault="00E4041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Braunem, A</w:t>
            </w:r>
          </w:p>
        </w:tc>
        <w:tc>
          <w:tcPr>
            <w:tcW w:w="272" w:type="pct"/>
            <w:shd w:val="clear" w:color="auto" w:fill="auto"/>
          </w:tcPr>
          <w:p w14:paraId="623ECE33" w14:textId="39A7F24B" w:rsidR="00E40412" w:rsidRPr="00876BB8" w:rsidRDefault="00E4041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1995</w:t>
            </w:r>
          </w:p>
        </w:tc>
        <w:tc>
          <w:tcPr>
            <w:tcW w:w="2952" w:type="pct"/>
            <w:shd w:val="clear" w:color="auto" w:fill="auto"/>
          </w:tcPr>
          <w:p w14:paraId="19E0C28B"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Metabolism of KWG 4168 in Spring Wheat.</w:t>
            </w:r>
          </w:p>
          <w:p w14:paraId="1E796407" w14:textId="5E941E85"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lastRenderedPageBreak/>
              <w:t>RIP96-00170</w:t>
            </w:r>
          </w:p>
        </w:tc>
        <w:tc>
          <w:tcPr>
            <w:tcW w:w="344" w:type="pct"/>
            <w:shd w:val="clear" w:color="auto" w:fill="auto"/>
          </w:tcPr>
          <w:p w14:paraId="31FF30CB" w14:textId="3FB21C1C" w:rsidR="00E40412" w:rsidRPr="00876BB8" w:rsidRDefault="00E40412" w:rsidP="002657A8">
            <w:pPr>
              <w:pStyle w:val="RepTable"/>
              <w:jc w:val="center"/>
              <w:rPr>
                <w:highlight w:val="yellow"/>
                <w:lang w:val="de-DE"/>
              </w:rPr>
            </w:pPr>
            <w:r w:rsidRPr="00876BB8">
              <w:rPr>
                <w:highlight w:val="yellow"/>
              </w:rPr>
              <w:lastRenderedPageBreak/>
              <w:t>N</w:t>
            </w:r>
          </w:p>
        </w:tc>
        <w:tc>
          <w:tcPr>
            <w:tcW w:w="442" w:type="pct"/>
            <w:shd w:val="clear" w:color="auto" w:fill="auto"/>
          </w:tcPr>
          <w:p w14:paraId="25FFA3D4" w14:textId="2EED2834" w:rsidR="00E40412" w:rsidRPr="00876BB8" w:rsidRDefault="00E40412" w:rsidP="002657A8">
            <w:pPr>
              <w:pStyle w:val="RepTable"/>
              <w:jc w:val="center"/>
              <w:rPr>
                <w:highlight w:val="yellow"/>
                <w:lang w:val="de-DE"/>
              </w:rPr>
            </w:pPr>
            <w:r w:rsidRPr="00876BB8">
              <w:rPr>
                <w:highlight w:val="yellow"/>
              </w:rPr>
              <w:t>BCS</w:t>
            </w:r>
          </w:p>
        </w:tc>
      </w:tr>
      <w:tr w:rsidR="00E40412" w:rsidRPr="00E40412" w14:paraId="3B4D577B" w14:textId="77777777">
        <w:tc>
          <w:tcPr>
            <w:tcW w:w="351" w:type="pct"/>
            <w:shd w:val="clear" w:color="auto" w:fill="auto"/>
          </w:tcPr>
          <w:p w14:paraId="4716D3F9" w14:textId="0BB8D1E3" w:rsidR="00E40412" w:rsidRPr="00876BB8" w:rsidRDefault="00E4041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6.2</w:t>
            </w:r>
          </w:p>
        </w:tc>
        <w:tc>
          <w:tcPr>
            <w:tcW w:w="639" w:type="pct"/>
            <w:shd w:val="clear" w:color="auto" w:fill="auto"/>
          </w:tcPr>
          <w:p w14:paraId="51CEC130" w14:textId="141BE45C" w:rsidR="00E40412" w:rsidRPr="00876BB8" w:rsidRDefault="00DC1789" w:rsidP="002657A8">
            <w:pPr>
              <w:pStyle w:val="RepTable"/>
              <w:rPr>
                <w:rFonts w:ascii="Times-Roman" w:hAnsi="Times-Roman" w:cs="Times-Roman"/>
                <w:sz w:val="18"/>
                <w:szCs w:val="18"/>
                <w:highlight w:val="yellow"/>
                <w:lang w:val="de-DE"/>
              </w:rPr>
            </w:pPr>
            <w:r>
              <w:rPr>
                <w:rFonts w:ascii="Times-Roman" w:hAnsi="Times-Roman" w:cs="Times-Roman"/>
                <w:sz w:val="18"/>
                <w:szCs w:val="18"/>
                <w:highlight w:val="yellow"/>
                <w:lang w:val="de-DE"/>
              </w:rPr>
              <w:t>XXXX</w:t>
            </w:r>
          </w:p>
        </w:tc>
        <w:tc>
          <w:tcPr>
            <w:tcW w:w="272" w:type="pct"/>
            <w:shd w:val="clear" w:color="auto" w:fill="auto"/>
          </w:tcPr>
          <w:p w14:paraId="03D61E17" w14:textId="68A25F6F" w:rsidR="00E40412" w:rsidRPr="00876BB8" w:rsidRDefault="00E4041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1995</w:t>
            </w:r>
          </w:p>
        </w:tc>
        <w:tc>
          <w:tcPr>
            <w:tcW w:w="2952" w:type="pct"/>
            <w:shd w:val="clear" w:color="auto" w:fill="auto"/>
          </w:tcPr>
          <w:p w14:paraId="7C7E1865" w14:textId="04161FC5"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KWG 4168: Evaluation of the significance</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of the goat metabolite KNO 2212.</w:t>
            </w:r>
          </w:p>
          <w:p w14:paraId="484D0F0E" w14:textId="0C7AE862"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RIP96-00179</w:t>
            </w:r>
          </w:p>
        </w:tc>
        <w:tc>
          <w:tcPr>
            <w:tcW w:w="344" w:type="pct"/>
            <w:shd w:val="clear" w:color="auto" w:fill="auto"/>
          </w:tcPr>
          <w:p w14:paraId="4F47567D" w14:textId="5B2C180C" w:rsidR="00E40412" w:rsidRPr="00876BB8" w:rsidRDefault="00E40412" w:rsidP="002657A8">
            <w:pPr>
              <w:pStyle w:val="RepTable"/>
              <w:jc w:val="center"/>
              <w:rPr>
                <w:highlight w:val="yellow"/>
                <w:lang w:val="de-DE"/>
              </w:rPr>
            </w:pPr>
            <w:r w:rsidRPr="00876BB8">
              <w:rPr>
                <w:highlight w:val="yellow"/>
              </w:rPr>
              <w:t>N</w:t>
            </w:r>
          </w:p>
        </w:tc>
        <w:tc>
          <w:tcPr>
            <w:tcW w:w="442" w:type="pct"/>
            <w:shd w:val="clear" w:color="auto" w:fill="auto"/>
          </w:tcPr>
          <w:p w14:paraId="7ECDE168" w14:textId="45A3774D" w:rsidR="00E40412" w:rsidRPr="00876BB8" w:rsidRDefault="00E40412" w:rsidP="002657A8">
            <w:pPr>
              <w:pStyle w:val="RepTable"/>
              <w:jc w:val="center"/>
              <w:rPr>
                <w:highlight w:val="yellow"/>
                <w:lang w:val="de-DE"/>
              </w:rPr>
            </w:pPr>
            <w:r w:rsidRPr="00876BB8">
              <w:rPr>
                <w:highlight w:val="yellow"/>
              </w:rPr>
              <w:t>BCS</w:t>
            </w:r>
          </w:p>
        </w:tc>
      </w:tr>
      <w:tr w:rsidR="00E40412" w:rsidRPr="00E40412" w14:paraId="36A50F7F" w14:textId="77777777">
        <w:tc>
          <w:tcPr>
            <w:tcW w:w="351" w:type="pct"/>
            <w:shd w:val="clear" w:color="auto" w:fill="auto"/>
          </w:tcPr>
          <w:p w14:paraId="00A507C6" w14:textId="644A191D" w:rsidR="00E40412" w:rsidRPr="00876BB8" w:rsidRDefault="00E40412" w:rsidP="002657A8">
            <w:pPr>
              <w:pStyle w:val="RepTable"/>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II A, 6.2</w:t>
            </w:r>
          </w:p>
        </w:tc>
        <w:tc>
          <w:tcPr>
            <w:tcW w:w="639" w:type="pct"/>
            <w:shd w:val="clear" w:color="auto" w:fill="auto"/>
          </w:tcPr>
          <w:p w14:paraId="5627DD71" w14:textId="66782F90" w:rsidR="00E40412" w:rsidRPr="00876BB8" w:rsidRDefault="00DC1789" w:rsidP="002657A8">
            <w:pPr>
              <w:pStyle w:val="RepTable"/>
              <w:rPr>
                <w:rFonts w:ascii="Times-Roman" w:hAnsi="Times-Roman" w:cs="Times-Roman"/>
                <w:sz w:val="18"/>
                <w:szCs w:val="18"/>
                <w:highlight w:val="yellow"/>
                <w:lang w:val="de-DE"/>
              </w:rPr>
            </w:pPr>
            <w:r>
              <w:rPr>
                <w:rFonts w:ascii="Times-Roman" w:hAnsi="Times-Roman" w:cs="Times-Roman"/>
                <w:sz w:val="18"/>
                <w:szCs w:val="18"/>
                <w:highlight w:val="yellow"/>
                <w:lang w:val="de-DE"/>
              </w:rPr>
              <w:t>XXXX</w:t>
            </w:r>
          </w:p>
        </w:tc>
        <w:tc>
          <w:tcPr>
            <w:tcW w:w="272" w:type="pct"/>
            <w:shd w:val="clear" w:color="auto" w:fill="auto"/>
          </w:tcPr>
          <w:p w14:paraId="52671FD4" w14:textId="0ADAB6FE" w:rsidR="00E40412" w:rsidRPr="00876BB8" w:rsidRDefault="00E4041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1995</w:t>
            </w:r>
          </w:p>
        </w:tc>
        <w:tc>
          <w:tcPr>
            <w:tcW w:w="2952" w:type="pct"/>
            <w:shd w:val="clear" w:color="auto" w:fill="auto"/>
          </w:tcPr>
          <w:p w14:paraId="686EFA4C" w14:textId="24DD5A8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[Cyclohexyl-1-14C] KWG 4168:</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Absorption, Distribution, Excretion and</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Metabolism in Laying Hens</w:t>
            </w:r>
          </w:p>
          <w:p w14:paraId="593CDCE8" w14:textId="04851406"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RIP96-00177</w:t>
            </w:r>
          </w:p>
        </w:tc>
        <w:tc>
          <w:tcPr>
            <w:tcW w:w="344" w:type="pct"/>
            <w:shd w:val="clear" w:color="auto" w:fill="auto"/>
          </w:tcPr>
          <w:p w14:paraId="0EF3A8C5" w14:textId="59F71EF8"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349E440A" w14:textId="786BEDD3" w:rsidR="00E40412" w:rsidRPr="00876BB8" w:rsidRDefault="00E40412" w:rsidP="002657A8">
            <w:pPr>
              <w:pStyle w:val="RepTable"/>
              <w:jc w:val="center"/>
              <w:rPr>
                <w:highlight w:val="yellow"/>
              </w:rPr>
            </w:pPr>
            <w:r w:rsidRPr="00876BB8">
              <w:rPr>
                <w:highlight w:val="yellow"/>
              </w:rPr>
              <w:t>BCS</w:t>
            </w:r>
          </w:p>
        </w:tc>
      </w:tr>
      <w:tr w:rsidR="00E40412" w:rsidRPr="00E40412" w14:paraId="15B8E9F4" w14:textId="77777777">
        <w:tc>
          <w:tcPr>
            <w:tcW w:w="351" w:type="pct"/>
            <w:shd w:val="clear" w:color="auto" w:fill="auto"/>
          </w:tcPr>
          <w:p w14:paraId="2956B00A" w14:textId="643E73C6"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6.2</w:t>
            </w:r>
          </w:p>
        </w:tc>
        <w:tc>
          <w:tcPr>
            <w:tcW w:w="639" w:type="pct"/>
            <w:shd w:val="clear" w:color="auto" w:fill="auto"/>
          </w:tcPr>
          <w:p w14:paraId="7DAC3277" w14:textId="409E057C"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Reiner, H.</w:t>
            </w:r>
          </w:p>
        </w:tc>
        <w:tc>
          <w:tcPr>
            <w:tcW w:w="272" w:type="pct"/>
            <w:shd w:val="clear" w:color="auto" w:fill="auto"/>
          </w:tcPr>
          <w:p w14:paraId="52190055" w14:textId="5CB87F43"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31D6A328" w14:textId="4B6747A1"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Metabolism of KWG 4168 in Spring</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Wheat; validation of the residue method for</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the total KWG 4168 residue in</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Wheat using</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radioactive residues</w:t>
            </w:r>
          </w:p>
          <w:p w14:paraId="242E9585" w14:textId="123DF97F"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RIP96-00454</w:t>
            </w:r>
          </w:p>
        </w:tc>
        <w:tc>
          <w:tcPr>
            <w:tcW w:w="344" w:type="pct"/>
            <w:shd w:val="clear" w:color="auto" w:fill="auto"/>
          </w:tcPr>
          <w:p w14:paraId="2A2AE496" w14:textId="5F8FC0C5"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4A901D17" w14:textId="28E32EFE" w:rsidR="00E40412" w:rsidRPr="00876BB8" w:rsidRDefault="00E40412" w:rsidP="002657A8">
            <w:pPr>
              <w:pStyle w:val="RepTable"/>
              <w:jc w:val="center"/>
              <w:rPr>
                <w:highlight w:val="yellow"/>
              </w:rPr>
            </w:pPr>
            <w:r w:rsidRPr="00876BB8">
              <w:rPr>
                <w:highlight w:val="yellow"/>
              </w:rPr>
              <w:t>BCS</w:t>
            </w:r>
          </w:p>
        </w:tc>
      </w:tr>
      <w:tr w:rsidR="00E40412" w:rsidRPr="00E40412" w14:paraId="3EBD3DAF" w14:textId="77777777">
        <w:tc>
          <w:tcPr>
            <w:tcW w:w="351" w:type="pct"/>
            <w:shd w:val="clear" w:color="auto" w:fill="auto"/>
          </w:tcPr>
          <w:p w14:paraId="0C1BE2F3" w14:textId="755976B5"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6.2</w:t>
            </w:r>
          </w:p>
        </w:tc>
        <w:tc>
          <w:tcPr>
            <w:tcW w:w="639" w:type="pct"/>
            <w:shd w:val="clear" w:color="auto" w:fill="auto"/>
          </w:tcPr>
          <w:p w14:paraId="24DE4BB0" w14:textId="1CB7B3DD" w:rsidR="00E40412" w:rsidRPr="00876BB8" w:rsidRDefault="00DC1789" w:rsidP="002657A8">
            <w:pPr>
              <w:pStyle w:val="RepTable"/>
              <w:rPr>
                <w:rFonts w:ascii="Times-Roman" w:hAnsi="Times-Roman" w:cs="Times-Roman"/>
                <w:sz w:val="18"/>
                <w:szCs w:val="18"/>
                <w:highlight w:val="yellow"/>
                <w:lang w:val="de-DE"/>
              </w:rPr>
            </w:pPr>
            <w:r>
              <w:rPr>
                <w:rFonts w:ascii="Times-Roman" w:hAnsi="Times-Roman" w:cs="Times-Roman"/>
                <w:sz w:val="18"/>
                <w:szCs w:val="18"/>
                <w:highlight w:val="yellow"/>
                <w:lang w:val="de-DE"/>
              </w:rPr>
              <w:t>XXXX</w:t>
            </w:r>
          </w:p>
        </w:tc>
        <w:tc>
          <w:tcPr>
            <w:tcW w:w="272" w:type="pct"/>
            <w:shd w:val="clear" w:color="auto" w:fill="auto"/>
          </w:tcPr>
          <w:p w14:paraId="7F0A5662" w14:textId="04FD611D" w:rsidR="00E40412" w:rsidRPr="00876BB8" w:rsidRDefault="00E40412" w:rsidP="002657A8">
            <w:pPr>
              <w:pStyle w:val="RepTable"/>
              <w:jc w:val="center"/>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1995</w:t>
            </w:r>
          </w:p>
        </w:tc>
        <w:tc>
          <w:tcPr>
            <w:tcW w:w="2952" w:type="pct"/>
            <w:shd w:val="clear" w:color="auto" w:fill="auto"/>
          </w:tcPr>
          <w:p w14:paraId="182CFE98" w14:textId="5D797CAC"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[Cyclohexyl-1-14C] KWG 4168:</w:t>
            </w:r>
            <w:r w:rsidR="00154B4B" w:rsidRPr="00876BB8">
              <w:rPr>
                <w:rFonts w:ascii="Times-Roman" w:hAnsi="Times-Roman" w:cs="Times-Roman"/>
                <w:sz w:val="18"/>
                <w:szCs w:val="18"/>
                <w:highlight w:val="yellow"/>
                <w:lang w:val="en-GB"/>
              </w:rPr>
              <w:t xml:space="preserve"> </w:t>
            </w:r>
            <w:proofErr w:type="spellStart"/>
            <w:r w:rsidRPr="00876BB8">
              <w:rPr>
                <w:rFonts w:ascii="Times-Roman" w:hAnsi="Times-Roman" w:cs="Times-Roman"/>
                <w:sz w:val="18"/>
                <w:szCs w:val="18"/>
                <w:highlight w:val="yellow"/>
                <w:lang w:val="en-GB"/>
              </w:rPr>
              <w:t>Absorrption</w:t>
            </w:r>
            <w:proofErr w:type="spellEnd"/>
            <w:r w:rsidRPr="00876BB8">
              <w:rPr>
                <w:rFonts w:ascii="Times-Roman" w:hAnsi="Times-Roman" w:cs="Times-Roman"/>
                <w:sz w:val="18"/>
                <w:szCs w:val="18"/>
                <w:highlight w:val="yellow"/>
                <w:lang w:val="en-GB"/>
              </w:rPr>
              <w:t>, Distribution, Excretion and</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Metabolism in Laying Hens</w:t>
            </w:r>
          </w:p>
          <w:p w14:paraId="4AA0D753" w14:textId="112FC9B1"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RIP96-00178</w:t>
            </w:r>
          </w:p>
        </w:tc>
        <w:tc>
          <w:tcPr>
            <w:tcW w:w="344" w:type="pct"/>
            <w:shd w:val="clear" w:color="auto" w:fill="auto"/>
          </w:tcPr>
          <w:p w14:paraId="17717062" w14:textId="6569B987"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75F12249" w14:textId="23FF58F2" w:rsidR="00E40412" w:rsidRPr="00876BB8" w:rsidRDefault="00E40412" w:rsidP="002657A8">
            <w:pPr>
              <w:pStyle w:val="RepTable"/>
              <w:jc w:val="center"/>
              <w:rPr>
                <w:highlight w:val="yellow"/>
              </w:rPr>
            </w:pPr>
            <w:r w:rsidRPr="00876BB8">
              <w:rPr>
                <w:highlight w:val="yellow"/>
              </w:rPr>
              <w:t>BCS</w:t>
            </w:r>
          </w:p>
        </w:tc>
      </w:tr>
      <w:tr w:rsidR="00E40412" w:rsidRPr="00E40412" w14:paraId="5E609A86" w14:textId="77777777">
        <w:tc>
          <w:tcPr>
            <w:tcW w:w="351" w:type="pct"/>
            <w:shd w:val="clear" w:color="auto" w:fill="auto"/>
          </w:tcPr>
          <w:p w14:paraId="5D739D1D" w14:textId="2240EC7C"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6.3</w:t>
            </w:r>
          </w:p>
        </w:tc>
        <w:tc>
          <w:tcPr>
            <w:tcW w:w="639" w:type="pct"/>
            <w:shd w:val="clear" w:color="auto" w:fill="auto"/>
          </w:tcPr>
          <w:p w14:paraId="375F56F3" w14:textId="5BFC8C8C"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5F9773F4" w14:textId="6CCCBC57"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1994</w:t>
            </w:r>
          </w:p>
        </w:tc>
        <w:tc>
          <w:tcPr>
            <w:tcW w:w="2952" w:type="pct"/>
            <w:shd w:val="clear" w:color="auto" w:fill="auto"/>
          </w:tcPr>
          <w:p w14:paraId="63B83134" w14:textId="4F67BFF3"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Storage Stability of KWG</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4168 in/on Barley</w:t>
            </w:r>
          </w:p>
          <w:p w14:paraId="50484303" w14:textId="2C4486F0"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RIP96-00185</w:t>
            </w:r>
          </w:p>
        </w:tc>
        <w:tc>
          <w:tcPr>
            <w:tcW w:w="344" w:type="pct"/>
            <w:shd w:val="clear" w:color="auto" w:fill="auto"/>
          </w:tcPr>
          <w:p w14:paraId="7F3FAF17" w14:textId="1603FAC8"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492CFFDD" w14:textId="31B88D58" w:rsidR="00E40412" w:rsidRPr="00876BB8" w:rsidRDefault="00E40412" w:rsidP="002657A8">
            <w:pPr>
              <w:pStyle w:val="RepTable"/>
              <w:jc w:val="center"/>
              <w:rPr>
                <w:highlight w:val="yellow"/>
              </w:rPr>
            </w:pPr>
            <w:r w:rsidRPr="00876BB8">
              <w:rPr>
                <w:highlight w:val="yellow"/>
              </w:rPr>
              <w:t>BCS</w:t>
            </w:r>
          </w:p>
        </w:tc>
      </w:tr>
      <w:tr w:rsidR="00E40412" w:rsidRPr="00E40412" w14:paraId="121F0D9E" w14:textId="77777777">
        <w:tc>
          <w:tcPr>
            <w:tcW w:w="351" w:type="pct"/>
            <w:shd w:val="clear" w:color="auto" w:fill="auto"/>
          </w:tcPr>
          <w:p w14:paraId="2E9C0876" w14:textId="7A69C752"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6.3</w:t>
            </w:r>
          </w:p>
        </w:tc>
        <w:tc>
          <w:tcPr>
            <w:tcW w:w="639" w:type="pct"/>
            <w:shd w:val="clear" w:color="auto" w:fill="auto"/>
          </w:tcPr>
          <w:p w14:paraId="32FD5D73" w14:textId="139A0473"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3CF6E2AA" w14:textId="637B2D1D"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1994</w:t>
            </w:r>
          </w:p>
        </w:tc>
        <w:tc>
          <w:tcPr>
            <w:tcW w:w="2952" w:type="pct"/>
            <w:shd w:val="clear" w:color="auto" w:fill="auto"/>
          </w:tcPr>
          <w:p w14:paraId="0B162BD1" w14:textId="1EDA4306"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KWG4168</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500 EC in/on winter rye, winter wheat,</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spring barley, spring wheat and winter</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barley under actual use conditions in</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England, France, and Germany</w:t>
            </w:r>
          </w:p>
          <w:p w14:paraId="66625E16" w14:textId="6C9BAE38"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RIP96-00180</w:t>
            </w:r>
          </w:p>
        </w:tc>
        <w:tc>
          <w:tcPr>
            <w:tcW w:w="344" w:type="pct"/>
            <w:shd w:val="clear" w:color="auto" w:fill="auto"/>
          </w:tcPr>
          <w:p w14:paraId="66C05306" w14:textId="267158EC"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7B3DEFA2" w14:textId="656D2395" w:rsidR="00E40412" w:rsidRPr="00876BB8" w:rsidRDefault="00E40412" w:rsidP="002657A8">
            <w:pPr>
              <w:pStyle w:val="RepTable"/>
              <w:jc w:val="center"/>
              <w:rPr>
                <w:highlight w:val="yellow"/>
              </w:rPr>
            </w:pPr>
            <w:r w:rsidRPr="00876BB8">
              <w:rPr>
                <w:highlight w:val="yellow"/>
              </w:rPr>
              <w:t>BCS</w:t>
            </w:r>
          </w:p>
        </w:tc>
      </w:tr>
      <w:tr w:rsidR="00E40412" w:rsidRPr="00E40412" w14:paraId="421E53BB" w14:textId="77777777">
        <w:tc>
          <w:tcPr>
            <w:tcW w:w="351" w:type="pct"/>
            <w:shd w:val="clear" w:color="auto" w:fill="auto"/>
          </w:tcPr>
          <w:p w14:paraId="0372417A" w14:textId="3A9197BB"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6.3</w:t>
            </w:r>
          </w:p>
        </w:tc>
        <w:tc>
          <w:tcPr>
            <w:tcW w:w="639" w:type="pct"/>
            <w:shd w:val="clear" w:color="auto" w:fill="auto"/>
          </w:tcPr>
          <w:p w14:paraId="5146A1B6" w14:textId="4A16A6A6"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1DB6AC65" w14:textId="17AEA36F"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1994</w:t>
            </w:r>
          </w:p>
        </w:tc>
        <w:tc>
          <w:tcPr>
            <w:tcW w:w="2952" w:type="pct"/>
            <w:shd w:val="clear" w:color="auto" w:fill="auto"/>
          </w:tcPr>
          <w:p w14:paraId="07F0C705" w14:textId="2B284AB0"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HWG4168 and</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KWG 4168 383 EW in/on winter rye,</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winter wheat, spring barley,</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spring wheat</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and winter barley under actual use</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conditions in the Federal Republic of</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Germany and France</w:t>
            </w:r>
          </w:p>
          <w:p w14:paraId="04005A0A" w14:textId="3B0FC27D"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RIP96-00181</w:t>
            </w:r>
          </w:p>
        </w:tc>
        <w:tc>
          <w:tcPr>
            <w:tcW w:w="344" w:type="pct"/>
            <w:shd w:val="clear" w:color="auto" w:fill="auto"/>
          </w:tcPr>
          <w:p w14:paraId="1C8ADFB7" w14:textId="26FB00C5"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16B53E28" w14:textId="06593FCA" w:rsidR="00E40412" w:rsidRPr="00876BB8" w:rsidRDefault="00E40412" w:rsidP="002657A8">
            <w:pPr>
              <w:pStyle w:val="RepTable"/>
              <w:jc w:val="center"/>
              <w:rPr>
                <w:highlight w:val="yellow"/>
              </w:rPr>
            </w:pPr>
            <w:r w:rsidRPr="00876BB8">
              <w:rPr>
                <w:highlight w:val="yellow"/>
              </w:rPr>
              <w:t>BCS</w:t>
            </w:r>
          </w:p>
        </w:tc>
      </w:tr>
      <w:tr w:rsidR="00E40412" w:rsidRPr="00E40412" w14:paraId="06E3C3ED" w14:textId="77777777">
        <w:tc>
          <w:tcPr>
            <w:tcW w:w="351" w:type="pct"/>
            <w:shd w:val="clear" w:color="auto" w:fill="auto"/>
          </w:tcPr>
          <w:p w14:paraId="695B5131" w14:textId="058A1AE1"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6.3</w:t>
            </w:r>
          </w:p>
        </w:tc>
        <w:tc>
          <w:tcPr>
            <w:tcW w:w="639" w:type="pct"/>
            <w:shd w:val="clear" w:color="auto" w:fill="auto"/>
          </w:tcPr>
          <w:p w14:paraId="6F46AEBF" w14:textId="6A9B11F1"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05AACF73" w14:textId="2BB491C5"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1846E94A" w14:textId="4C183E56"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KWG4168</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500 EC in/on spring barley, spring wheat,</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winter rye, winter wheat winter barley in</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the Federal Republic of Germany, Great</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Britain and France</w:t>
            </w:r>
          </w:p>
          <w:p w14:paraId="04E51E36" w14:textId="737086A9"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RIP96-00182</w:t>
            </w:r>
          </w:p>
        </w:tc>
        <w:tc>
          <w:tcPr>
            <w:tcW w:w="344" w:type="pct"/>
            <w:shd w:val="clear" w:color="auto" w:fill="auto"/>
          </w:tcPr>
          <w:p w14:paraId="64C4B044" w14:textId="74E51838"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68AB18D0" w14:textId="13DF0B64" w:rsidR="00E40412" w:rsidRPr="00876BB8" w:rsidRDefault="00E40412" w:rsidP="002657A8">
            <w:pPr>
              <w:pStyle w:val="RepTable"/>
              <w:jc w:val="center"/>
              <w:rPr>
                <w:highlight w:val="yellow"/>
              </w:rPr>
            </w:pPr>
            <w:r w:rsidRPr="00876BB8">
              <w:rPr>
                <w:highlight w:val="yellow"/>
              </w:rPr>
              <w:t>BCS</w:t>
            </w:r>
          </w:p>
        </w:tc>
      </w:tr>
      <w:tr w:rsidR="00E40412" w:rsidRPr="00E40412" w14:paraId="4693CA52" w14:textId="77777777">
        <w:tc>
          <w:tcPr>
            <w:tcW w:w="351" w:type="pct"/>
            <w:shd w:val="clear" w:color="auto" w:fill="auto"/>
          </w:tcPr>
          <w:p w14:paraId="43721819" w14:textId="2596B65E"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6.3</w:t>
            </w:r>
          </w:p>
        </w:tc>
        <w:tc>
          <w:tcPr>
            <w:tcW w:w="639" w:type="pct"/>
            <w:shd w:val="clear" w:color="auto" w:fill="auto"/>
          </w:tcPr>
          <w:p w14:paraId="0B1342C3" w14:textId="5C4594AA"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Allmendinger, H</w:t>
            </w:r>
          </w:p>
        </w:tc>
        <w:tc>
          <w:tcPr>
            <w:tcW w:w="272" w:type="pct"/>
            <w:shd w:val="clear" w:color="auto" w:fill="auto"/>
          </w:tcPr>
          <w:p w14:paraId="7CF4F7D8" w14:textId="034F3783"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31215799" w14:textId="4D7F56F8"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Determination of residues of HWG4168 and</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KWG 4168 383 EW in/on spring barley,</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spring wheat, winter rye, winter wheat</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winter barley in in the Federal Republic of</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Germany and Germany and France</w:t>
            </w:r>
          </w:p>
          <w:p w14:paraId="5CD524D5" w14:textId="672A577B"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RIP96-00184</w:t>
            </w:r>
          </w:p>
        </w:tc>
        <w:tc>
          <w:tcPr>
            <w:tcW w:w="344" w:type="pct"/>
            <w:shd w:val="clear" w:color="auto" w:fill="auto"/>
          </w:tcPr>
          <w:p w14:paraId="77F2F9E2" w14:textId="6EC4B64B"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3F6952A1" w14:textId="0B925994" w:rsidR="00E40412" w:rsidRPr="00876BB8" w:rsidRDefault="00E40412" w:rsidP="002657A8">
            <w:pPr>
              <w:pStyle w:val="RepTable"/>
              <w:jc w:val="center"/>
              <w:rPr>
                <w:highlight w:val="yellow"/>
              </w:rPr>
            </w:pPr>
            <w:r w:rsidRPr="00876BB8">
              <w:rPr>
                <w:highlight w:val="yellow"/>
              </w:rPr>
              <w:t>BCS</w:t>
            </w:r>
          </w:p>
        </w:tc>
      </w:tr>
      <w:tr w:rsidR="00E40412" w:rsidRPr="00E40412" w14:paraId="032DA600" w14:textId="77777777">
        <w:tc>
          <w:tcPr>
            <w:tcW w:w="351" w:type="pct"/>
            <w:shd w:val="clear" w:color="auto" w:fill="auto"/>
          </w:tcPr>
          <w:p w14:paraId="3ED1A809" w14:textId="6636BC67"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6.2</w:t>
            </w:r>
          </w:p>
        </w:tc>
        <w:tc>
          <w:tcPr>
            <w:tcW w:w="639" w:type="pct"/>
            <w:shd w:val="clear" w:color="auto" w:fill="auto"/>
          </w:tcPr>
          <w:p w14:paraId="0C283D49" w14:textId="44C8DE9E" w:rsidR="00E40412" w:rsidRPr="00876BB8" w:rsidRDefault="00DC1789" w:rsidP="002657A8">
            <w:pPr>
              <w:pStyle w:val="RepTable"/>
              <w:rPr>
                <w:rFonts w:ascii="Times-Roman" w:hAnsi="Times-Roman" w:cs="Times-Roman"/>
                <w:sz w:val="18"/>
                <w:szCs w:val="18"/>
                <w:highlight w:val="yellow"/>
              </w:rPr>
            </w:pPr>
            <w:r>
              <w:rPr>
                <w:rFonts w:ascii="Times-Roman" w:hAnsi="Times-Roman" w:cs="Times-Roman"/>
                <w:sz w:val="18"/>
                <w:szCs w:val="18"/>
                <w:highlight w:val="yellow"/>
                <w:lang w:val="de-DE"/>
              </w:rPr>
              <w:t>XXXX</w:t>
            </w:r>
          </w:p>
        </w:tc>
        <w:tc>
          <w:tcPr>
            <w:tcW w:w="272" w:type="pct"/>
            <w:shd w:val="clear" w:color="auto" w:fill="auto"/>
          </w:tcPr>
          <w:p w14:paraId="7EC3CF17" w14:textId="651A0929"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646E47D8"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KWG4168 – Laying Hen Feeding Study.</w:t>
            </w:r>
          </w:p>
          <w:p w14:paraId="38ECA0B0" w14:textId="75C711EA"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RIP96-00175</w:t>
            </w:r>
          </w:p>
        </w:tc>
        <w:tc>
          <w:tcPr>
            <w:tcW w:w="344" w:type="pct"/>
            <w:shd w:val="clear" w:color="auto" w:fill="auto"/>
          </w:tcPr>
          <w:p w14:paraId="68DD592D" w14:textId="69F0286D"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0EB2FA01" w14:textId="3D4BC812" w:rsidR="00E40412" w:rsidRPr="00876BB8" w:rsidRDefault="00E40412" w:rsidP="002657A8">
            <w:pPr>
              <w:pStyle w:val="RepTable"/>
              <w:jc w:val="center"/>
              <w:rPr>
                <w:highlight w:val="yellow"/>
              </w:rPr>
            </w:pPr>
            <w:r w:rsidRPr="00876BB8">
              <w:rPr>
                <w:highlight w:val="yellow"/>
              </w:rPr>
              <w:t>BCS</w:t>
            </w:r>
          </w:p>
        </w:tc>
      </w:tr>
      <w:tr w:rsidR="00E40412" w:rsidRPr="00E40412" w14:paraId="26DF03DA" w14:textId="77777777">
        <w:tc>
          <w:tcPr>
            <w:tcW w:w="351" w:type="pct"/>
            <w:shd w:val="clear" w:color="auto" w:fill="auto"/>
          </w:tcPr>
          <w:p w14:paraId="4AC366D0" w14:textId="02855404"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6.2</w:t>
            </w:r>
          </w:p>
        </w:tc>
        <w:tc>
          <w:tcPr>
            <w:tcW w:w="639" w:type="pct"/>
            <w:shd w:val="clear" w:color="auto" w:fill="auto"/>
          </w:tcPr>
          <w:p w14:paraId="454C0FCE" w14:textId="223E81E7" w:rsidR="00E40412" w:rsidRPr="00876BB8" w:rsidRDefault="00DC1789" w:rsidP="002657A8">
            <w:pPr>
              <w:pStyle w:val="RepTable"/>
              <w:rPr>
                <w:rFonts w:ascii="Times-Roman" w:hAnsi="Times-Roman" w:cs="Times-Roman"/>
                <w:sz w:val="18"/>
                <w:szCs w:val="18"/>
                <w:highlight w:val="yellow"/>
              </w:rPr>
            </w:pPr>
            <w:r>
              <w:rPr>
                <w:rFonts w:ascii="Times-Roman" w:hAnsi="Times-Roman" w:cs="Times-Roman"/>
                <w:sz w:val="18"/>
                <w:szCs w:val="18"/>
                <w:highlight w:val="yellow"/>
                <w:lang w:val="de-DE"/>
              </w:rPr>
              <w:t>XXXX</w:t>
            </w:r>
          </w:p>
        </w:tc>
        <w:tc>
          <w:tcPr>
            <w:tcW w:w="272" w:type="pct"/>
            <w:shd w:val="clear" w:color="auto" w:fill="auto"/>
          </w:tcPr>
          <w:p w14:paraId="12072E4D" w14:textId="2F1AD504"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17CE844C"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KWG4168 – Cattle Hen Feeding Study.</w:t>
            </w:r>
          </w:p>
          <w:p w14:paraId="3887F8FE" w14:textId="68B60A69"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RIP96-00175</w:t>
            </w:r>
          </w:p>
        </w:tc>
        <w:tc>
          <w:tcPr>
            <w:tcW w:w="344" w:type="pct"/>
            <w:shd w:val="clear" w:color="auto" w:fill="auto"/>
          </w:tcPr>
          <w:p w14:paraId="53680AE1" w14:textId="1F4738A7"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59763513" w14:textId="0A55178B" w:rsidR="00E40412" w:rsidRPr="00876BB8" w:rsidRDefault="00E40412" w:rsidP="002657A8">
            <w:pPr>
              <w:pStyle w:val="RepTable"/>
              <w:jc w:val="center"/>
              <w:rPr>
                <w:highlight w:val="yellow"/>
              </w:rPr>
            </w:pPr>
            <w:r w:rsidRPr="00876BB8">
              <w:rPr>
                <w:highlight w:val="yellow"/>
              </w:rPr>
              <w:t>BCS</w:t>
            </w:r>
          </w:p>
        </w:tc>
      </w:tr>
      <w:tr w:rsidR="00E40412" w:rsidRPr="00E40412" w14:paraId="7B2FBB3D" w14:textId="77777777">
        <w:tc>
          <w:tcPr>
            <w:tcW w:w="351" w:type="pct"/>
            <w:shd w:val="clear" w:color="auto" w:fill="auto"/>
          </w:tcPr>
          <w:p w14:paraId="46AD03AB" w14:textId="5A4B2907"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lastRenderedPageBreak/>
              <w:t>II A, 6.3</w:t>
            </w:r>
          </w:p>
        </w:tc>
        <w:tc>
          <w:tcPr>
            <w:tcW w:w="639" w:type="pct"/>
            <w:shd w:val="clear" w:color="auto" w:fill="auto"/>
          </w:tcPr>
          <w:p w14:paraId="0898FF2C" w14:textId="77777777" w:rsidR="00E40412" w:rsidRPr="00876BB8" w:rsidRDefault="00E40412" w:rsidP="002657A8">
            <w:pPr>
              <w:autoSpaceDE w:val="0"/>
              <w:autoSpaceDN w:val="0"/>
              <w:adjustRightInd w:val="0"/>
              <w:rPr>
                <w:rFonts w:ascii="Times-Roman" w:hAnsi="Times-Roman" w:cs="Times-Roman"/>
                <w:sz w:val="18"/>
                <w:szCs w:val="18"/>
                <w:highlight w:val="yellow"/>
                <w:lang w:val="de-DE"/>
              </w:rPr>
            </w:pPr>
            <w:r w:rsidRPr="00876BB8">
              <w:rPr>
                <w:rFonts w:ascii="Times-Roman" w:hAnsi="Times-Roman" w:cs="Times-Roman"/>
                <w:sz w:val="18"/>
                <w:szCs w:val="18"/>
                <w:highlight w:val="yellow"/>
                <w:lang w:val="de-DE"/>
              </w:rPr>
              <w:t>Allmendinger,</w:t>
            </w:r>
          </w:p>
          <w:p w14:paraId="76728FFC" w14:textId="7081F9D9"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H., Walz-Tylla</w:t>
            </w:r>
          </w:p>
        </w:tc>
        <w:tc>
          <w:tcPr>
            <w:tcW w:w="272" w:type="pct"/>
            <w:shd w:val="clear" w:color="auto" w:fill="auto"/>
          </w:tcPr>
          <w:p w14:paraId="240AA0B9" w14:textId="69752944"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6640237B" w14:textId="428A4665"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1995 Determination of residues of KWG4168</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500 EC in/on spring barley in the Federal</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Republic of Germany</w:t>
            </w:r>
          </w:p>
          <w:p w14:paraId="46C49B85" w14:textId="459E07B1"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RIP96-00183</w:t>
            </w:r>
          </w:p>
        </w:tc>
        <w:tc>
          <w:tcPr>
            <w:tcW w:w="344" w:type="pct"/>
            <w:shd w:val="clear" w:color="auto" w:fill="auto"/>
          </w:tcPr>
          <w:p w14:paraId="7F8F0DA3" w14:textId="573B3942"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2E0B1BA1" w14:textId="16106F39" w:rsidR="00E40412" w:rsidRPr="00876BB8" w:rsidRDefault="00E40412" w:rsidP="002657A8">
            <w:pPr>
              <w:pStyle w:val="RepTable"/>
              <w:jc w:val="center"/>
              <w:rPr>
                <w:highlight w:val="yellow"/>
              </w:rPr>
            </w:pPr>
            <w:r w:rsidRPr="00876BB8">
              <w:rPr>
                <w:highlight w:val="yellow"/>
              </w:rPr>
              <w:t>BCS</w:t>
            </w:r>
          </w:p>
        </w:tc>
      </w:tr>
      <w:tr w:rsidR="00E40412" w:rsidRPr="00E40412" w14:paraId="1CE8198B" w14:textId="77777777">
        <w:tc>
          <w:tcPr>
            <w:tcW w:w="351" w:type="pct"/>
            <w:shd w:val="clear" w:color="auto" w:fill="auto"/>
          </w:tcPr>
          <w:p w14:paraId="49E6FCEF" w14:textId="0084FA26"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6.6</w:t>
            </w:r>
          </w:p>
        </w:tc>
        <w:tc>
          <w:tcPr>
            <w:tcW w:w="639" w:type="pct"/>
            <w:shd w:val="clear" w:color="auto" w:fill="auto"/>
          </w:tcPr>
          <w:p w14:paraId="3D82437A" w14:textId="45BFAEBA"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Sommer, H.</w:t>
            </w:r>
          </w:p>
        </w:tc>
        <w:tc>
          <w:tcPr>
            <w:tcW w:w="272" w:type="pct"/>
            <w:shd w:val="clear" w:color="auto" w:fill="auto"/>
          </w:tcPr>
          <w:p w14:paraId="49637351" w14:textId="46F3A391"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1995</w:t>
            </w:r>
          </w:p>
        </w:tc>
        <w:tc>
          <w:tcPr>
            <w:tcW w:w="2952" w:type="pct"/>
            <w:shd w:val="clear" w:color="auto" w:fill="auto"/>
          </w:tcPr>
          <w:p w14:paraId="7AE5D0D0" w14:textId="77777777"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Field Rotational Crop Studies with KWG 4</w:t>
            </w:r>
          </w:p>
          <w:p w14:paraId="074BB5A8" w14:textId="5D88B279"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RIP96-00187</w:t>
            </w:r>
          </w:p>
        </w:tc>
        <w:tc>
          <w:tcPr>
            <w:tcW w:w="344" w:type="pct"/>
            <w:shd w:val="clear" w:color="auto" w:fill="auto"/>
          </w:tcPr>
          <w:p w14:paraId="7E84AF97" w14:textId="0F8793CF"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43513196" w14:textId="5F3E2538" w:rsidR="00E40412" w:rsidRPr="00876BB8" w:rsidRDefault="00E40412" w:rsidP="002657A8">
            <w:pPr>
              <w:pStyle w:val="RepTable"/>
              <w:jc w:val="center"/>
              <w:rPr>
                <w:highlight w:val="yellow"/>
              </w:rPr>
            </w:pPr>
            <w:r w:rsidRPr="00876BB8">
              <w:rPr>
                <w:highlight w:val="yellow"/>
              </w:rPr>
              <w:t>BCS</w:t>
            </w:r>
          </w:p>
        </w:tc>
      </w:tr>
      <w:tr w:rsidR="00E40412" w:rsidRPr="00E40412" w14:paraId="2178F9CD" w14:textId="77777777">
        <w:tc>
          <w:tcPr>
            <w:tcW w:w="351" w:type="pct"/>
            <w:shd w:val="clear" w:color="auto" w:fill="auto"/>
          </w:tcPr>
          <w:p w14:paraId="2465E474" w14:textId="4C2AA2E0"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II A, 6.6</w:t>
            </w:r>
          </w:p>
        </w:tc>
        <w:tc>
          <w:tcPr>
            <w:tcW w:w="639" w:type="pct"/>
            <w:shd w:val="clear" w:color="auto" w:fill="auto"/>
          </w:tcPr>
          <w:p w14:paraId="73F9F7C6" w14:textId="71014372" w:rsidR="00E40412" w:rsidRPr="00876BB8" w:rsidRDefault="00E40412" w:rsidP="002657A8">
            <w:pPr>
              <w:pStyle w:val="RepTable"/>
              <w:rPr>
                <w:rFonts w:ascii="Times-Roman" w:hAnsi="Times-Roman" w:cs="Times-Roman"/>
                <w:sz w:val="18"/>
                <w:szCs w:val="18"/>
                <w:highlight w:val="yellow"/>
              </w:rPr>
            </w:pPr>
            <w:r w:rsidRPr="00876BB8">
              <w:rPr>
                <w:rFonts w:ascii="Times-Roman" w:hAnsi="Times-Roman" w:cs="Times-Roman"/>
                <w:sz w:val="18"/>
                <w:szCs w:val="18"/>
                <w:highlight w:val="yellow"/>
                <w:lang w:val="de-DE"/>
              </w:rPr>
              <w:t>Vogeler, K.</w:t>
            </w:r>
          </w:p>
        </w:tc>
        <w:tc>
          <w:tcPr>
            <w:tcW w:w="272" w:type="pct"/>
            <w:shd w:val="clear" w:color="auto" w:fill="auto"/>
          </w:tcPr>
          <w:p w14:paraId="57A36BA0" w14:textId="4ADCDD4C" w:rsidR="00E40412" w:rsidRPr="00876BB8" w:rsidRDefault="00E40412" w:rsidP="002657A8">
            <w:pPr>
              <w:pStyle w:val="RepTable"/>
              <w:jc w:val="center"/>
              <w:rPr>
                <w:rFonts w:ascii="Times-Roman" w:hAnsi="Times-Roman" w:cs="Times-Roman"/>
                <w:sz w:val="18"/>
                <w:szCs w:val="18"/>
                <w:highlight w:val="yellow"/>
              </w:rPr>
            </w:pPr>
            <w:r w:rsidRPr="00876BB8">
              <w:rPr>
                <w:rFonts w:ascii="Times-Roman" w:hAnsi="Times-Roman" w:cs="Times-Roman"/>
                <w:sz w:val="18"/>
                <w:szCs w:val="18"/>
                <w:highlight w:val="yellow"/>
                <w:lang w:val="de-DE"/>
              </w:rPr>
              <w:t>1994</w:t>
            </w:r>
          </w:p>
        </w:tc>
        <w:tc>
          <w:tcPr>
            <w:tcW w:w="2952" w:type="pct"/>
            <w:shd w:val="clear" w:color="auto" w:fill="auto"/>
          </w:tcPr>
          <w:p w14:paraId="448B85A9" w14:textId="2B1AC7C2"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en-GB"/>
              </w:rPr>
              <w:t>[Cyclohexyl-1-14C] KWG 4168 residues in</w:t>
            </w:r>
            <w:r w:rsidR="00154B4B" w:rsidRPr="00876BB8">
              <w:rPr>
                <w:rFonts w:ascii="Times-Roman" w:hAnsi="Times-Roman" w:cs="Times-Roman"/>
                <w:sz w:val="18"/>
                <w:szCs w:val="18"/>
                <w:highlight w:val="yellow"/>
                <w:lang w:val="en-GB"/>
              </w:rPr>
              <w:t xml:space="preserve"> </w:t>
            </w:r>
            <w:r w:rsidRPr="00876BB8">
              <w:rPr>
                <w:rFonts w:ascii="Times-Roman" w:hAnsi="Times-Roman" w:cs="Times-Roman"/>
                <w:sz w:val="18"/>
                <w:szCs w:val="18"/>
                <w:highlight w:val="yellow"/>
                <w:lang w:val="en-GB"/>
              </w:rPr>
              <w:t>Following Crops</w:t>
            </w:r>
          </w:p>
          <w:p w14:paraId="3364CD57" w14:textId="37938BF2" w:rsidR="00E40412" w:rsidRPr="00876BB8" w:rsidRDefault="00E40412" w:rsidP="002657A8">
            <w:pPr>
              <w:autoSpaceDE w:val="0"/>
              <w:autoSpaceDN w:val="0"/>
              <w:adjustRightInd w:val="0"/>
              <w:rPr>
                <w:rFonts w:ascii="Times-Roman" w:hAnsi="Times-Roman" w:cs="Times-Roman"/>
                <w:sz w:val="18"/>
                <w:szCs w:val="18"/>
                <w:highlight w:val="yellow"/>
                <w:lang w:val="en-GB"/>
              </w:rPr>
            </w:pPr>
            <w:r w:rsidRPr="00876BB8">
              <w:rPr>
                <w:rFonts w:ascii="Times-Roman" w:hAnsi="Times-Roman" w:cs="Times-Roman"/>
                <w:sz w:val="18"/>
                <w:szCs w:val="18"/>
                <w:highlight w:val="yellow"/>
                <w:lang w:val="de-DE"/>
              </w:rPr>
              <w:t>RIP96-00187</w:t>
            </w:r>
          </w:p>
        </w:tc>
        <w:tc>
          <w:tcPr>
            <w:tcW w:w="344" w:type="pct"/>
            <w:shd w:val="clear" w:color="auto" w:fill="auto"/>
          </w:tcPr>
          <w:p w14:paraId="3D2651E1" w14:textId="5ACD8BC5" w:rsidR="00E40412" w:rsidRPr="00876BB8" w:rsidRDefault="00E40412" w:rsidP="002657A8">
            <w:pPr>
              <w:pStyle w:val="RepTable"/>
              <w:jc w:val="center"/>
              <w:rPr>
                <w:highlight w:val="yellow"/>
              </w:rPr>
            </w:pPr>
            <w:r w:rsidRPr="00876BB8">
              <w:rPr>
                <w:highlight w:val="yellow"/>
              </w:rPr>
              <w:t>N</w:t>
            </w:r>
          </w:p>
        </w:tc>
        <w:tc>
          <w:tcPr>
            <w:tcW w:w="442" w:type="pct"/>
            <w:shd w:val="clear" w:color="auto" w:fill="auto"/>
          </w:tcPr>
          <w:p w14:paraId="02200553" w14:textId="1A77FD47" w:rsidR="00E40412" w:rsidRPr="00876BB8" w:rsidRDefault="00E40412" w:rsidP="002657A8">
            <w:pPr>
              <w:pStyle w:val="RepTable"/>
              <w:jc w:val="center"/>
              <w:rPr>
                <w:highlight w:val="yellow"/>
              </w:rPr>
            </w:pPr>
            <w:r w:rsidRPr="00876BB8">
              <w:rPr>
                <w:highlight w:val="yellow"/>
              </w:rPr>
              <w:t>BCS</w:t>
            </w:r>
          </w:p>
        </w:tc>
      </w:tr>
    </w:tbl>
    <w:p w14:paraId="499FB67B" w14:textId="77777777" w:rsidR="00B97386" w:rsidRPr="00E40412" w:rsidRDefault="00B97386">
      <w:pPr>
        <w:pStyle w:val="RepStandard"/>
        <w:rPr>
          <w:sz w:val="20"/>
        </w:rPr>
      </w:pPr>
    </w:p>
    <w:p w14:paraId="0F2858D0" w14:textId="77777777" w:rsidR="00B97386" w:rsidRPr="00E40412" w:rsidRDefault="00B97386">
      <w:pPr>
        <w:pStyle w:val="RepStandard"/>
        <w:rPr>
          <w:sz w:val="20"/>
        </w:rPr>
      </w:pPr>
    </w:p>
    <w:p w14:paraId="19E3EC05" w14:textId="77777777" w:rsidR="00B97386" w:rsidRPr="00E40412" w:rsidRDefault="00B97386">
      <w:pPr>
        <w:pStyle w:val="RepStandard"/>
        <w:sectPr w:rsidR="00B97386" w:rsidRPr="00E40412" w:rsidSect="000C3704">
          <w:headerReference w:type="even" r:id="rId23"/>
          <w:headerReference w:type="default" r:id="rId24"/>
          <w:headerReference w:type="first" r:id="rId25"/>
          <w:pgSz w:w="16834" w:h="11909" w:orient="landscape" w:code="9"/>
          <w:pgMar w:top="1134" w:right="1134" w:bottom="1134" w:left="1134" w:header="709" w:footer="142" w:gutter="0"/>
          <w:pgNumType w:chapSep="period"/>
          <w:cols w:space="720"/>
          <w:noEndnote/>
          <w:docGrid w:linePitch="299"/>
        </w:sectPr>
      </w:pPr>
    </w:p>
    <w:p w14:paraId="57E24818" w14:textId="77777777" w:rsidR="00B97386" w:rsidRPr="006B7EB9" w:rsidRDefault="00EA7606">
      <w:pPr>
        <w:pStyle w:val="RepAppendix1"/>
      </w:pPr>
      <w:bookmarkStart w:id="876" w:name="_Toc412812176"/>
      <w:bookmarkStart w:id="877" w:name="_Toc413928314"/>
      <w:bookmarkStart w:id="878" w:name="_Toc413931971"/>
      <w:bookmarkStart w:id="879" w:name="_Toc414015150"/>
      <w:bookmarkStart w:id="880" w:name="_Toc414018035"/>
      <w:bookmarkStart w:id="881" w:name="_Toc414023272"/>
      <w:bookmarkStart w:id="882" w:name="_Toc414028372"/>
      <w:bookmarkStart w:id="883" w:name="_Toc414028430"/>
      <w:bookmarkStart w:id="884" w:name="_Toc414029352"/>
      <w:bookmarkStart w:id="885" w:name="_Toc414282488"/>
      <w:bookmarkStart w:id="886" w:name="_Ref414370786"/>
      <w:bookmarkStart w:id="887" w:name="_Toc414616981"/>
      <w:bookmarkStart w:id="888" w:name="_Toc414623457"/>
      <w:bookmarkStart w:id="889" w:name="_Toc414623548"/>
      <w:bookmarkStart w:id="890" w:name="_Toc414623625"/>
      <w:bookmarkStart w:id="891" w:name="_Toc414623777"/>
      <w:bookmarkStart w:id="892" w:name="_Toc414625698"/>
      <w:bookmarkStart w:id="893" w:name="_Ref414625714"/>
      <w:bookmarkStart w:id="894" w:name="_Ref415496378"/>
      <w:bookmarkStart w:id="895" w:name="_Ref415496715"/>
      <w:bookmarkStart w:id="896" w:name="_Toc415564227"/>
      <w:bookmarkStart w:id="897" w:name="_Toc415566553"/>
      <w:bookmarkStart w:id="898" w:name="_Toc415566616"/>
      <w:bookmarkStart w:id="899" w:name="_Toc415581643"/>
      <w:bookmarkStart w:id="900" w:name="_Toc415654761"/>
      <w:bookmarkStart w:id="901" w:name="_Toc190248561"/>
      <w:bookmarkEnd w:id="873"/>
      <w:bookmarkEnd w:id="874"/>
      <w:r w:rsidRPr="006B7EB9">
        <w:lastRenderedPageBreak/>
        <w:t>Detailed evaluation of the additional studies relied upon</w:t>
      </w:r>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p>
    <w:p w14:paraId="20AF5379" w14:textId="05949967" w:rsidR="00B97386" w:rsidRPr="006B7EB9" w:rsidRDefault="00B25C64">
      <w:pPr>
        <w:pStyle w:val="RepAppendix2"/>
      </w:pPr>
      <w:bookmarkStart w:id="902" w:name="_Toc190248562"/>
      <w:proofErr w:type="spellStart"/>
      <w:r w:rsidRPr="006B7EB9">
        <w:t>Prothioconazole</w:t>
      </w:r>
      <w:bookmarkEnd w:id="902"/>
      <w:proofErr w:type="spellEnd"/>
    </w:p>
    <w:p w14:paraId="012209B3" w14:textId="77777777" w:rsidR="00B97386" w:rsidRPr="006B7EB9" w:rsidRDefault="00EA7606">
      <w:pPr>
        <w:pStyle w:val="RepAppendix3"/>
      </w:pPr>
      <w:bookmarkStart w:id="903" w:name="_Toc412812178"/>
      <w:bookmarkStart w:id="904" w:name="_Toc413928316"/>
      <w:bookmarkStart w:id="905" w:name="_Toc413931973"/>
      <w:bookmarkStart w:id="906" w:name="_Toc414015152"/>
      <w:bookmarkStart w:id="907" w:name="_Toc414018037"/>
      <w:bookmarkStart w:id="908" w:name="_Toc414023274"/>
      <w:bookmarkStart w:id="909" w:name="_Toc414028374"/>
      <w:bookmarkStart w:id="910" w:name="_Toc414028432"/>
      <w:bookmarkStart w:id="911" w:name="_Toc414029354"/>
      <w:bookmarkStart w:id="912" w:name="_Toc414282490"/>
      <w:bookmarkStart w:id="913" w:name="_Toc414616983"/>
      <w:bookmarkStart w:id="914" w:name="_Toc414623459"/>
      <w:bookmarkStart w:id="915" w:name="_Toc414623550"/>
      <w:bookmarkStart w:id="916" w:name="_Toc414623627"/>
      <w:bookmarkStart w:id="917" w:name="_Toc414623779"/>
      <w:bookmarkStart w:id="918" w:name="_Toc414625700"/>
      <w:bookmarkStart w:id="919" w:name="_Toc415564229"/>
      <w:bookmarkStart w:id="920" w:name="_Toc415566555"/>
      <w:bookmarkStart w:id="921" w:name="_Toc415566618"/>
      <w:bookmarkStart w:id="922" w:name="_Toc415581645"/>
      <w:bookmarkStart w:id="923" w:name="_Toc415654763"/>
      <w:bookmarkStart w:id="924" w:name="_Toc190248563"/>
      <w:bookmarkStart w:id="925" w:name="_Toc215369657"/>
      <w:r w:rsidRPr="006B7EB9">
        <w:t>Stability of residues</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p>
    <w:p w14:paraId="52986398" w14:textId="10C65BB8"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1DAC91C" w14:textId="77777777" w:rsidR="00B97386" w:rsidRPr="006B7EB9" w:rsidRDefault="00EA7606" w:rsidP="003F0537">
      <w:pPr>
        <w:pStyle w:val="RepAppendix4"/>
      </w:pPr>
      <w:bookmarkStart w:id="926" w:name="_Toc412812179"/>
      <w:bookmarkStart w:id="927" w:name="_Toc413928317"/>
      <w:bookmarkStart w:id="928" w:name="_Toc413931974"/>
      <w:bookmarkStart w:id="929" w:name="_Toc414015153"/>
      <w:bookmarkStart w:id="930" w:name="_Toc414018038"/>
      <w:r w:rsidRPr="006B7EB9">
        <w:t>Stability of residues during storage of samples</w:t>
      </w:r>
      <w:bookmarkEnd w:id="926"/>
      <w:bookmarkEnd w:id="927"/>
      <w:bookmarkEnd w:id="928"/>
      <w:bookmarkEnd w:id="929"/>
      <w:bookmarkEnd w:id="930"/>
    </w:p>
    <w:p w14:paraId="2C2448DC" w14:textId="36290C12"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161E9AE" w14:textId="77777777" w:rsidR="00B97386" w:rsidRPr="006B7EB9" w:rsidRDefault="00EA7606" w:rsidP="003F0537">
      <w:pPr>
        <w:pStyle w:val="RepAppendix5"/>
      </w:pPr>
      <w:bookmarkStart w:id="931" w:name="_Toc412812180"/>
      <w:bookmarkStart w:id="932" w:name="_Toc413928318"/>
      <w:bookmarkStart w:id="933" w:name="_Toc413931975"/>
      <w:bookmarkStart w:id="934" w:name="_Toc414015154"/>
      <w:bookmarkStart w:id="935" w:name="_Toc414018039"/>
      <w:r w:rsidRPr="006B7EB9">
        <w:t>Storage stability of residues in plant products</w:t>
      </w:r>
      <w:bookmarkEnd w:id="925"/>
      <w:bookmarkEnd w:id="931"/>
      <w:bookmarkEnd w:id="932"/>
      <w:bookmarkEnd w:id="933"/>
      <w:bookmarkEnd w:id="934"/>
      <w:bookmarkEnd w:id="935"/>
    </w:p>
    <w:p w14:paraId="54708A1D" w14:textId="4BD758C8"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68D9A788" w14:textId="77777777" w:rsidR="00B97386" w:rsidRPr="006B7EB9" w:rsidRDefault="00EA7606" w:rsidP="003F0537">
      <w:pPr>
        <w:pStyle w:val="RepAppendix5"/>
      </w:pPr>
      <w:bookmarkStart w:id="936" w:name="_Toc215369658"/>
      <w:bookmarkStart w:id="937" w:name="_Toc412812182"/>
      <w:bookmarkStart w:id="938" w:name="_Toc413928320"/>
      <w:bookmarkStart w:id="939" w:name="_Toc413931977"/>
      <w:bookmarkStart w:id="940" w:name="_Toc414015156"/>
      <w:bookmarkStart w:id="941" w:name="_Toc414018041"/>
      <w:r w:rsidRPr="006B7EB9">
        <w:t>Storage stability of residues in animal products</w:t>
      </w:r>
      <w:bookmarkEnd w:id="936"/>
      <w:bookmarkEnd w:id="937"/>
      <w:bookmarkEnd w:id="938"/>
      <w:bookmarkEnd w:id="939"/>
      <w:bookmarkEnd w:id="940"/>
      <w:bookmarkEnd w:id="941"/>
    </w:p>
    <w:p w14:paraId="6EFDCB04" w14:textId="76AED429" w:rsidR="00B25C64" w:rsidRDefault="00B25C64" w:rsidP="00E879F7">
      <w:pPr>
        <w:jc w:val="both"/>
        <w:rPr>
          <w:lang w:val="en-GB"/>
        </w:rPr>
      </w:pPr>
      <w:bookmarkStart w:id="942" w:name="_Toc412812183"/>
      <w:bookmarkStart w:id="943" w:name="_Toc413928321"/>
      <w:bookmarkStart w:id="944" w:name="_Toc413931978"/>
      <w:bookmarkStart w:id="945" w:name="_Toc414015157"/>
      <w:bookmarkStart w:id="946" w:name="_Toc414018042"/>
      <w:r w:rsidRPr="00176AE9">
        <w:rPr>
          <w:strike/>
          <w:highlight w:val="cyan"/>
          <w:lang w:val="en-GB"/>
        </w:rPr>
        <w:t xml:space="preserve">No data is submitted in support of the application for authorization of ULTRACENT 460 EC. Reference is made to the unprotected data and dossier of INPUT 460 EC (R-61/2011, </w:t>
      </w:r>
      <w:r w:rsidR="009D2506" w:rsidRPr="00176AE9">
        <w:rPr>
          <w:strike/>
          <w:highlight w:val="cyan"/>
          <w:lang w:val="en-GB"/>
        </w:rPr>
        <w:t>authorization holder</w:t>
      </w:r>
      <w:r w:rsidRPr="00176AE9">
        <w:rPr>
          <w:strike/>
          <w:highlight w:val="cyan"/>
          <w:lang w:val="en-GB"/>
        </w:rPr>
        <w:t xml:space="preserve"> Bayer AG), in accordance with Article 34 of Regulation 1107/2009/EC. It was not considered necessary to submit additional data and the evaluator is referred to the registration report of INPUT 460 EC</w:t>
      </w:r>
      <w:r w:rsidRPr="006B7EB9">
        <w:rPr>
          <w:lang w:val="en-GB"/>
        </w:rPr>
        <w:t>.</w:t>
      </w:r>
    </w:p>
    <w:p w14:paraId="7CF5D3E0" w14:textId="77777777" w:rsidR="00176AE9" w:rsidRPr="00176AE9" w:rsidRDefault="00176AE9" w:rsidP="00176AE9">
      <w:pPr>
        <w:pStyle w:val="RepAppendix6"/>
        <w:rPr>
          <w:highlight w:val="cyan"/>
        </w:rPr>
      </w:pPr>
      <w:r w:rsidRPr="00176AE9">
        <w:rPr>
          <w:highlight w:val="cyan"/>
        </w:rPr>
        <w:t>KCA 6.1/01 Peris Mestre (2024)_ E23-0116</w:t>
      </w:r>
    </w:p>
    <w:tbl>
      <w:tblPr>
        <w:tblW w:w="5000" w:type="pct"/>
        <w:tblCellMar>
          <w:top w:w="57" w:type="dxa"/>
          <w:left w:w="57" w:type="dxa"/>
          <w:bottom w:w="57" w:type="dxa"/>
          <w:right w:w="57" w:type="dxa"/>
        </w:tblCellMar>
        <w:tblLook w:val="01E0" w:firstRow="1" w:lastRow="1" w:firstColumn="1" w:lastColumn="1" w:noHBand="0" w:noVBand="0"/>
      </w:tblPr>
      <w:tblGrid>
        <w:gridCol w:w="2590"/>
        <w:gridCol w:w="7051"/>
      </w:tblGrid>
      <w:tr w:rsidR="00176AE9" w:rsidRPr="00176AE9" w14:paraId="533E209A" w14:textId="77777777" w:rsidTr="00F75F6E">
        <w:tc>
          <w:tcPr>
            <w:tcW w:w="1343" w:type="pct"/>
            <w:shd w:val="clear" w:color="auto" w:fill="auto"/>
          </w:tcPr>
          <w:p w14:paraId="7283880E" w14:textId="77777777" w:rsidR="00176AE9" w:rsidRPr="00176AE9" w:rsidRDefault="00176AE9" w:rsidP="00F75F6E">
            <w:pPr>
              <w:pStyle w:val="RepStandard"/>
              <w:rPr>
                <w:highlight w:val="cyan"/>
              </w:rPr>
            </w:pPr>
            <w:r w:rsidRPr="00176AE9">
              <w:rPr>
                <w:highlight w:val="cyan"/>
              </w:rPr>
              <w:t>Reference:</w:t>
            </w:r>
          </w:p>
        </w:tc>
        <w:tc>
          <w:tcPr>
            <w:tcW w:w="3657" w:type="pct"/>
            <w:shd w:val="clear" w:color="auto" w:fill="auto"/>
          </w:tcPr>
          <w:p w14:paraId="3B076830" w14:textId="77777777" w:rsidR="00176AE9" w:rsidRPr="00176AE9" w:rsidRDefault="00176AE9" w:rsidP="00F75F6E">
            <w:pPr>
              <w:pStyle w:val="RepStandard"/>
              <w:rPr>
                <w:highlight w:val="cyan"/>
              </w:rPr>
            </w:pPr>
            <w:r w:rsidRPr="00176AE9">
              <w:rPr>
                <w:highlight w:val="cyan"/>
              </w:rPr>
              <w:t>KCA 6.1/01</w:t>
            </w:r>
          </w:p>
          <w:p w14:paraId="2634D0E1" w14:textId="77777777" w:rsidR="00176AE9" w:rsidRPr="00176AE9" w:rsidRDefault="00176AE9" w:rsidP="00F75F6E">
            <w:pPr>
              <w:pStyle w:val="RepStandard"/>
              <w:rPr>
                <w:i/>
                <w:highlight w:val="cyan"/>
              </w:rPr>
            </w:pPr>
            <w:r w:rsidRPr="00176AE9">
              <w:rPr>
                <w:i/>
                <w:highlight w:val="cyan"/>
              </w:rPr>
              <w:t>Submitted under KCA 6.10/01</w:t>
            </w:r>
          </w:p>
        </w:tc>
      </w:tr>
      <w:tr w:rsidR="00176AE9" w:rsidRPr="00176AE9" w14:paraId="47F05563" w14:textId="77777777" w:rsidTr="00F75F6E">
        <w:tc>
          <w:tcPr>
            <w:tcW w:w="1343" w:type="pct"/>
            <w:shd w:val="clear" w:color="auto" w:fill="auto"/>
          </w:tcPr>
          <w:p w14:paraId="11759E1F" w14:textId="77777777" w:rsidR="00176AE9" w:rsidRPr="00176AE9" w:rsidRDefault="00176AE9" w:rsidP="00F75F6E">
            <w:pPr>
              <w:pStyle w:val="RepStandard"/>
              <w:rPr>
                <w:highlight w:val="cyan"/>
              </w:rPr>
            </w:pPr>
            <w:r w:rsidRPr="00176AE9">
              <w:rPr>
                <w:highlight w:val="cyan"/>
              </w:rPr>
              <w:t>Report</w:t>
            </w:r>
          </w:p>
        </w:tc>
        <w:tc>
          <w:tcPr>
            <w:tcW w:w="3657" w:type="pct"/>
            <w:shd w:val="clear" w:color="auto" w:fill="auto"/>
          </w:tcPr>
          <w:p w14:paraId="683FCD7F" w14:textId="77777777" w:rsidR="00176AE9" w:rsidRPr="00176AE9" w:rsidRDefault="00176AE9" w:rsidP="00F75F6E">
            <w:pPr>
              <w:pStyle w:val="RepStandard"/>
              <w:rPr>
                <w:highlight w:val="cyan"/>
              </w:rPr>
            </w:pPr>
            <w:r w:rsidRPr="00176AE9">
              <w:rPr>
                <w:highlight w:val="cyan"/>
              </w:rPr>
              <w:t xml:space="preserve">Determination of Residues of </w:t>
            </w:r>
            <w:proofErr w:type="spellStart"/>
            <w:r w:rsidRPr="00176AE9">
              <w:rPr>
                <w:highlight w:val="cyan"/>
              </w:rPr>
              <w:t>Prothioconazole</w:t>
            </w:r>
            <w:proofErr w:type="spellEnd"/>
            <w:r w:rsidRPr="00176AE9">
              <w:rPr>
                <w:highlight w:val="cyan"/>
              </w:rPr>
              <w:t xml:space="preserve"> and its metabolites in Honey after Two Applications of </w:t>
            </w:r>
            <w:proofErr w:type="spellStart"/>
            <w:r w:rsidRPr="00176AE9">
              <w:rPr>
                <w:highlight w:val="cyan"/>
              </w:rPr>
              <w:t>Prothioconazole</w:t>
            </w:r>
            <w:proofErr w:type="spellEnd"/>
            <w:r w:rsidRPr="00176AE9">
              <w:rPr>
                <w:highlight w:val="cyan"/>
              </w:rPr>
              <w:t xml:space="preserve"> 250g/L EC to </w:t>
            </w:r>
            <w:r w:rsidRPr="00176AE9">
              <w:rPr>
                <w:i/>
                <w:iCs/>
                <w:highlight w:val="cyan"/>
              </w:rPr>
              <w:t xml:space="preserve">Phacelia </w:t>
            </w:r>
            <w:proofErr w:type="spellStart"/>
            <w:r w:rsidRPr="00176AE9">
              <w:rPr>
                <w:i/>
                <w:iCs/>
                <w:highlight w:val="cyan"/>
              </w:rPr>
              <w:t>tanacetifolia</w:t>
            </w:r>
            <w:proofErr w:type="spellEnd"/>
            <w:r w:rsidRPr="00176AE9">
              <w:rPr>
                <w:highlight w:val="cyan"/>
              </w:rPr>
              <w:t xml:space="preserve"> under Semi-Field Conditions in Northern and Southern Europe in 2023</w:t>
            </w:r>
          </w:p>
          <w:p w14:paraId="72BB70DA" w14:textId="77777777" w:rsidR="00176AE9" w:rsidRPr="00176AE9" w:rsidRDefault="00176AE9" w:rsidP="00F75F6E">
            <w:pPr>
              <w:pStyle w:val="RepStandard"/>
              <w:rPr>
                <w:highlight w:val="cyan"/>
              </w:rPr>
            </w:pPr>
            <w:r w:rsidRPr="00176AE9">
              <w:rPr>
                <w:highlight w:val="cyan"/>
              </w:rPr>
              <w:t>Peris Mestre D. (2024)</w:t>
            </w:r>
          </w:p>
          <w:p w14:paraId="1BE554BB" w14:textId="77777777" w:rsidR="00176AE9" w:rsidRPr="00176AE9" w:rsidRDefault="00176AE9" w:rsidP="00F75F6E">
            <w:pPr>
              <w:pStyle w:val="RepStandard"/>
              <w:rPr>
                <w:highlight w:val="cyan"/>
              </w:rPr>
            </w:pPr>
            <w:r w:rsidRPr="00176AE9">
              <w:rPr>
                <w:highlight w:val="cyan"/>
              </w:rPr>
              <w:t>Report No.: E23-0116</w:t>
            </w:r>
          </w:p>
        </w:tc>
      </w:tr>
      <w:tr w:rsidR="00176AE9" w:rsidRPr="00176AE9" w14:paraId="51AB88ED" w14:textId="77777777" w:rsidTr="00F75F6E">
        <w:tc>
          <w:tcPr>
            <w:tcW w:w="1343" w:type="pct"/>
            <w:shd w:val="clear" w:color="auto" w:fill="auto"/>
          </w:tcPr>
          <w:p w14:paraId="6A088D6E" w14:textId="77777777" w:rsidR="00176AE9" w:rsidRPr="00176AE9" w:rsidRDefault="00176AE9" w:rsidP="00F75F6E">
            <w:pPr>
              <w:pStyle w:val="RepStandard"/>
              <w:rPr>
                <w:highlight w:val="cyan"/>
              </w:rPr>
            </w:pPr>
            <w:r w:rsidRPr="00176AE9">
              <w:rPr>
                <w:highlight w:val="cyan"/>
              </w:rPr>
              <w:t>Guideline(s):</w:t>
            </w:r>
          </w:p>
        </w:tc>
        <w:tc>
          <w:tcPr>
            <w:tcW w:w="3657" w:type="pct"/>
            <w:shd w:val="clear" w:color="auto" w:fill="auto"/>
          </w:tcPr>
          <w:p w14:paraId="6526A653" w14:textId="77777777" w:rsidR="00176AE9" w:rsidRPr="00176AE9" w:rsidRDefault="00176AE9" w:rsidP="00F75F6E">
            <w:pPr>
              <w:pStyle w:val="RepStandard"/>
              <w:rPr>
                <w:highlight w:val="cyan"/>
              </w:rPr>
            </w:pPr>
            <w:r w:rsidRPr="00176AE9">
              <w:rPr>
                <w:highlight w:val="cyan"/>
              </w:rPr>
              <w:t>Yes</w:t>
            </w:r>
          </w:p>
          <w:p w14:paraId="16C7B78A" w14:textId="77777777" w:rsidR="00176AE9" w:rsidRPr="00176AE9" w:rsidRDefault="00176AE9" w:rsidP="00F75F6E">
            <w:pPr>
              <w:pStyle w:val="RepStandard"/>
              <w:rPr>
                <w:highlight w:val="cyan"/>
              </w:rPr>
            </w:pPr>
            <w:r w:rsidRPr="00176AE9">
              <w:rPr>
                <w:highlight w:val="cyan"/>
              </w:rPr>
              <w:t>SANTE/2020/12830 Rev. 2</w:t>
            </w:r>
          </w:p>
          <w:p w14:paraId="06D8E681" w14:textId="77777777" w:rsidR="00176AE9" w:rsidRPr="00176AE9" w:rsidRDefault="00176AE9" w:rsidP="00F75F6E">
            <w:pPr>
              <w:pStyle w:val="RepStandard"/>
              <w:rPr>
                <w:highlight w:val="cyan"/>
              </w:rPr>
            </w:pPr>
            <w:r w:rsidRPr="00176AE9">
              <w:rPr>
                <w:highlight w:val="cyan"/>
              </w:rPr>
              <w:t>OECD ENV/JM/MONO/(2007)17</w:t>
            </w:r>
          </w:p>
          <w:p w14:paraId="4A0F8D46" w14:textId="77777777" w:rsidR="00176AE9" w:rsidRPr="00176AE9" w:rsidRDefault="00176AE9" w:rsidP="00F75F6E">
            <w:pPr>
              <w:pStyle w:val="RepStandard"/>
              <w:rPr>
                <w:highlight w:val="cyan"/>
              </w:rPr>
            </w:pPr>
            <w:r w:rsidRPr="00176AE9">
              <w:rPr>
                <w:highlight w:val="cyan"/>
              </w:rPr>
              <w:t>OECD 506</w:t>
            </w:r>
          </w:p>
        </w:tc>
      </w:tr>
      <w:tr w:rsidR="00176AE9" w:rsidRPr="00176AE9" w14:paraId="58E54113" w14:textId="77777777" w:rsidTr="00F75F6E">
        <w:tc>
          <w:tcPr>
            <w:tcW w:w="1343" w:type="pct"/>
            <w:shd w:val="clear" w:color="auto" w:fill="auto"/>
          </w:tcPr>
          <w:p w14:paraId="3CB0C56A" w14:textId="77777777" w:rsidR="00176AE9" w:rsidRPr="00176AE9" w:rsidRDefault="00176AE9" w:rsidP="00F75F6E">
            <w:pPr>
              <w:pStyle w:val="RepStandard"/>
              <w:rPr>
                <w:highlight w:val="cyan"/>
              </w:rPr>
            </w:pPr>
            <w:r w:rsidRPr="00176AE9">
              <w:rPr>
                <w:highlight w:val="cyan"/>
              </w:rPr>
              <w:lastRenderedPageBreak/>
              <w:t>Deviations:</w:t>
            </w:r>
          </w:p>
        </w:tc>
        <w:tc>
          <w:tcPr>
            <w:tcW w:w="3657" w:type="pct"/>
            <w:shd w:val="clear" w:color="auto" w:fill="auto"/>
          </w:tcPr>
          <w:p w14:paraId="64923AC3" w14:textId="77777777" w:rsidR="00176AE9" w:rsidRPr="00176AE9" w:rsidRDefault="00176AE9" w:rsidP="00F75F6E">
            <w:pPr>
              <w:pStyle w:val="RepStandard"/>
              <w:rPr>
                <w:highlight w:val="cyan"/>
              </w:rPr>
            </w:pPr>
            <w:r w:rsidRPr="00176AE9">
              <w:rPr>
                <w:highlight w:val="cyan"/>
              </w:rPr>
              <w:t>No</w:t>
            </w:r>
          </w:p>
        </w:tc>
      </w:tr>
      <w:tr w:rsidR="00176AE9" w:rsidRPr="00176AE9" w14:paraId="5CB39FD8" w14:textId="77777777" w:rsidTr="00F75F6E">
        <w:tc>
          <w:tcPr>
            <w:tcW w:w="1343" w:type="pct"/>
            <w:shd w:val="clear" w:color="auto" w:fill="auto"/>
          </w:tcPr>
          <w:p w14:paraId="6DFE67DE" w14:textId="77777777" w:rsidR="00176AE9" w:rsidRPr="00176AE9" w:rsidRDefault="00176AE9" w:rsidP="00F75F6E">
            <w:pPr>
              <w:pStyle w:val="RepStandard"/>
              <w:rPr>
                <w:highlight w:val="cyan"/>
              </w:rPr>
            </w:pPr>
            <w:r w:rsidRPr="00176AE9">
              <w:rPr>
                <w:highlight w:val="cyan"/>
              </w:rPr>
              <w:t>GLP:</w:t>
            </w:r>
          </w:p>
        </w:tc>
        <w:tc>
          <w:tcPr>
            <w:tcW w:w="3657" w:type="pct"/>
            <w:shd w:val="clear" w:color="auto" w:fill="auto"/>
          </w:tcPr>
          <w:p w14:paraId="53E3940D" w14:textId="77777777" w:rsidR="00176AE9" w:rsidRPr="00176AE9" w:rsidRDefault="00176AE9" w:rsidP="00F75F6E">
            <w:pPr>
              <w:pStyle w:val="RepStandard"/>
              <w:rPr>
                <w:highlight w:val="cyan"/>
              </w:rPr>
            </w:pPr>
            <w:r w:rsidRPr="00176AE9">
              <w:rPr>
                <w:highlight w:val="cyan"/>
              </w:rPr>
              <w:t>Yes</w:t>
            </w:r>
          </w:p>
        </w:tc>
      </w:tr>
      <w:tr w:rsidR="00176AE9" w:rsidRPr="00176AE9" w14:paraId="761F77D9" w14:textId="77777777" w:rsidTr="00F75F6E">
        <w:tc>
          <w:tcPr>
            <w:tcW w:w="1343" w:type="pct"/>
            <w:shd w:val="clear" w:color="auto" w:fill="auto"/>
          </w:tcPr>
          <w:p w14:paraId="72081B99" w14:textId="77777777" w:rsidR="00176AE9" w:rsidRPr="00176AE9" w:rsidRDefault="00176AE9" w:rsidP="00F75F6E">
            <w:pPr>
              <w:pStyle w:val="RepStandard"/>
              <w:rPr>
                <w:highlight w:val="cyan"/>
              </w:rPr>
            </w:pPr>
            <w:r w:rsidRPr="00176AE9">
              <w:rPr>
                <w:highlight w:val="cyan"/>
              </w:rPr>
              <w:t>Acceptability:</w:t>
            </w:r>
          </w:p>
        </w:tc>
        <w:tc>
          <w:tcPr>
            <w:tcW w:w="3657" w:type="pct"/>
            <w:shd w:val="clear" w:color="auto" w:fill="auto"/>
          </w:tcPr>
          <w:p w14:paraId="3C17BFA2" w14:textId="77777777" w:rsidR="00176AE9" w:rsidRPr="00176AE9" w:rsidRDefault="00176AE9" w:rsidP="00F75F6E">
            <w:pPr>
              <w:pStyle w:val="RepStandard"/>
              <w:rPr>
                <w:highlight w:val="cyan"/>
              </w:rPr>
            </w:pPr>
            <w:r w:rsidRPr="00176AE9">
              <w:rPr>
                <w:highlight w:val="cyan"/>
              </w:rPr>
              <w:t>Yes</w:t>
            </w:r>
          </w:p>
        </w:tc>
      </w:tr>
    </w:tbl>
    <w:p w14:paraId="3045C368" w14:textId="77777777" w:rsidR="00176AE9" w:rsidRPr="00176AE9" w:rsidRDefault="00176AE9" w:rsidP="00462056">
      <w:pPr>
        <w:jc w:val="both"/>
        <w:rPr>
          <w:highlight w:val="cyan"/>
          <w:lang w:val="en-GB"/>
        </w:rPr>
      </w:pPr>
    </w:p>
    <w:p w14:paraId="7F66451E" w14:textId="77777777" w:rsidR="00176AE9" w:rsidRPr="00176AE9" w:rsidRDefault="00176AE9" w:rsidP="00462056">
      <w:pPr>
        <w:jc w:val="both"/>
        <w:rPr>
          <w:highlight w:val="cyan"/>
          <w:lang w:val="en-GB"/>
        </w:rPr>
      </w:pPr>
      <w:r w:rsidRPr="00176AE9">
        <w:rPr>
          <w:highlight w:val="cyan"/>
          <w:lang w:val="en-GB"/>
        </w:rPr>
        <w:t xml:space="preserve">The aim of the study phase was to determine the residue levels of </w:t>
      </w:r>
      <w:proofErr w:type="spellStart"/>
      <w:r w:rsidRPr="00176AE9">
        <w:rPr>
          <w:highlight w:val="cyan"/>
          <w:lang w:val="en-GB"/>
        </w:rPr>
        <w:t>prothioconazole</w:t>
      </w:r>
      <w:proofErr w:type="spellEnd"/>
      <w:r w:rsidRPr="00176AE9">
        <w:rPr>
          <w:highlight w:val="cyan"/>
          <w:lang w:val="en-GB"/>
        </w:rPr>
        <w:t xml:space="preserve"> and its metabolite </w:t>
      </w:r>
      <w:proofErr w:type="spellStart"/>
      <w:r w:rsidRPr="00176AE9">
        <w:rPr>
          <w:highlight w:val="cyan"/>
          <w:lang w:val="en-GB"/>
        </w:rPr>
        <w:t>prothioconazole-desthio</w:t>
      </w:r>
      <w:proofErr w:type="spellEnd"/>
      <w:r w:rsidRPr="00176AE9">
        <w:rPr>
          <w:highlight w:val="cyan"/>
          <w:lang w:val="en-GB"/>
        </w:rPr>
        <w:t xml:space="preserve"> in honey specimens collected in the field (biological) phase of the study according to SANTE/2020/12830 Rev. 2 and to obtain data about the storage stability of </w:t>
      </w:r>
      <w:proofErr w:type="spellStart"/>
      <w:r w:rsidRPr="00176AE9">
        <w:rPr>
          <w:highlight w:val="cyan"/>
          <w:lang w:val="en-GB"/>
        </w:rPr>
        <w:t>prothioconazole</w:t>
      </w:r>
      <w:proofErr w:type="spellEnd"/>
      <w:r w:rsidRPr="00176AE9">
        <w:rPr>
          <w:highlight w:val="cyan"/>
          <w:lang w:val="en-GB"/>
        </w:rPr>
        <w:t xml:space="preserve"> and its metabolite </w:t>
      </w:r>
      <w:proofErr w:type="spellStart"/>
      <w:r w:rsidRPr="00176AE9">
        <w:rPr>
          <w:highlight w:val="cyan"/>
          <w:lang w:val="en-GB"/>
        </w:rPr>
        <w:t>prothioconazole-desthio</w:t>
      </w:r>
      <w:proofErr w:type="spellEnd"/>
      <w:r w:rsidRPr="00176AE9">
        <w:rPr>
          <w:highlight w:val="cyan"/>
          <w:lang w:val="en-GB"/>
        </w:rPr>
        <w:t xml:space="preserve"> in honey at temperature ≤-18 °</w:t>
      </w:r>
      <w:proofErr w:type="spellStart"/>
      <w:r w:rsidRPr="00176AE9">
        <w:rPr>
          <w:highlight w:val="cyan"/>
          <w:lang w:val="en-GB"/>
        </w:rPr>
        <w:t>C over</w:t>
      </w:r>
      <w:proofErr w:type="spellEnd"/>
      <w:r w:rsidRPr="00176AE9">
        <w:rPr>
          <w:highlight w:val="cyan"/>
          <w:lang w:val="en-GB"/>
        </w:rPr>
        <w:t xml:space="preserve"> a six months storage period.</w:t>
      </w:r>
    </w:p>
    <w:p w14:paraId="11769606" w14:textId="77777777" w:rsidR="00176AE9" w:rsidRPr="00176AE9" w:rsidRDefault="00176AE9" w:rsidP="00462056">
      <w:pPr>
        <w:pStyle w:val="RepNewPart"/>
        <w:jc w:val="both"/>
        <w:outlineLvl w:val="7"/>
        <w:rPr>
          <w:highlight w:val="cyan"/>
        </w:rPr>
      </w:pPr>
      <w:r w:rsidRPr="00176AE9">
        <w:rPr>
          <w:highlight w:val="cyan"/>
        </w:rPr>
        <w:t>Materials and methods</w:t>
      </w:r>
    </w:p>
    <w:p w14:paraId="0D661D0E" w14:textId="77777777" w:rsidR="00176AE9" w:rsidRPr="00176AE9" w:rsidRDefault="00176AE9" w:rsidP="00462056">
      <w:pPr>
        <w:jc w:val="both"/>
        <w:rPr>
          <w:highlight w:val="cyan"/>
          <w:lang w:val="en-GB"/>
        </w:rPr>
      </w:pPr>
      <w:r w:rsidRPr="00176AE9">
        <w:rPr>
          <w:highlight w:val="cyan"/>
          <w:lang w:val="en-GB"/>
        </w:rPr>
        <w:t xml:space="preserve">The storage stability of </w:t>
      </w:r>
      <w:proofErr w:type="spellStart"/>
      <w:r w:rsidRPr="00176AE9">
        <w:rPr>
          <w:highlight w:val="cyan"/>
          <w:lang w:val="en-GB"/>
        </w:rPr>
        <w:t>prothioconazole</w:t>
      </w:r>
      <w:proofErr w:type="spellEnd"/>
      <w:r w:rsidRPr="00176AE9">
        <w:rPr>
          <w:highlight w:val="cyan"/>
          <w:lang w:val="en-GB"/>
        </w:rPr>
        <w:t xml:space="preserve"> and </w:t>
      </w:r>
      <w:proofErr w:type="spellStart"/>
      <w:r w:rsidRPr="00176AE9">
        <w:rPr>
          <w:highlight w:val="cyan"/>
          <w:lang w:val="en-GB"/>
        </w:rPr>
        <w:t>prothioconazole-desthio</w:t>
      </w:r>
      <w:proofErr w:type="spellEnd"/>
      <w:r w:rsidRPr="00176AE9">
        <w:rPr>
          <w:highlight w:val="cyan"/>
          <w:lang w:val="en-GB"/>
        </w:rPr>
        <w:t xml:space="preserve"> under frozen conditions (T ≤ -18°C) in honey over a 6 months storage period (181 days) was investigated according to guideline SANTE/2020/12830 rev.2 and guideline OECD 506.</w:t>
      </w:r>
    </w:p>
    <w:p w14:paraId="21755065" w14:textId="6A099276" w:rsidR="00176AE9" w:rsidRPr="00176AE9" w:rsidRDefault="00176AE9" w:rsidP="00462056">
      <w:pPr>
        <w:jc w:val="both"/>
        <w:rPr>
          <w:highlight w:val="cyan"/>
          <w:lang w:val="en-GB"/>
        </w:rPr>
      </w:pPr>
      <w:r w:rsidRPr="00176AE9">
        <w:rPr>
          <w:highlight w:val="cyan"/>
          <w:lang w:val="en-GB"/>
        </w:rPr>
        <w:t xml:space="preserve">Each storage stability sample was prepared at </w:t>
      </w:r>
      <w:proofErr w:type="spellStart"/>
      <w:r w:rsidRPr="00176AE9">
        <w:rPr>
          <w:highlight w:val="cyan"/>
          <w:lang w:val="en-GB"/>
        </w:rPr>
        <w:t>Renolab</w:t>
      </w:r>
      <w:proofErr w:type="spellEnd"/>
      <w:r w:rsidRPr="00176AE9">
        <w:rPr>
          <w:highlight w:val="cyan"/>
          <w:lang w:val="en-GB"/>
        </w:rPr>
        <w:t xml:space="preserve"> Test Site analytical laboratory by fortification of the honey blank matrix with single analyte reference item at 0.1 mg/kg (10</w:t>
      </w:r>
      <w:r w:rsidR="0018017E">
        <w:rPr>
          <w:highlight w:val="cyan"/>
          <w:lang w:val="en-GB"/>
        </w:rPr>
        <w:t xml:space="preserve"> </w:t>
      </w:r>
      <w:r w:rsidRPr="00176AE9">
        <w:rPr>
          <w:highlight w:val="cyan"/>
          <w:lang w:val="en-GB"/>
        </w:rPr>
        <w:t>x</w:t>
      </w:r>
      <w:r w:rsidR="0018017E">
        <w:rPr>
          <w:highlight w:val="cyan"/>
          <w:lang w:val="en-GB"/>
        </w:rPr>
        <w:t xml:space="preserve"> </w:t>
      </w:r>
      <w:r w:rsidRPr="00176AE9">
        <w:rPr>
          <w:highlight w:val="cyan"/>
          <w:lang w:val="en-GB"/>
        </w:rPr>
        <w:t>LOQ level).</w:t>
      </w:r>
    </w:p>
    <w:p w14:paraId="2C99EFE9" w14:textId="08A8DA9F" w:rsidR="00176AE9" w:rsidRPr="00176AE9" w:rsidRDefault="00176AE9" w:rsidP="00462056">
      <w:pPr>
        <w:jc w:val="both"/>
        <w:rPr>
          <w:highlight w:val="cyan"/>
          <w:lang w:val="en-GB"/>
        </w:rPr>
      </w:pPr>
      <w:r w:rsidRPr="00176AE9">
        <w:rPr>
          <w:highlight w:val="cyan"/>
          <w:lang w:val="en-GB"/>
        </w:rPr>
        <w:t>For each analyte four untreated matrix samplings (2 analyse and 2 back-up) were weighed into 50-mL PE centrifuge tubes, spiked at 10</w:t>
      </w:r>
      <w:r w:rsidR="0018017E">
        <w:rPr>
          <w:highlight w:val="cyan"/>
          <w:lang w:val="en-GB"/>
        </w:rPr>
        <w:t xml:space="preserve"> </w:t>
      </w:r>
      <w:r w:rsidRPr="00176AE9">
        <w:rPr>
          <w:highlight w:val="cyan"/>
          <w:lang w:val="en-GB"/>
        </w:rPr>
        <w:t>x</w:t>
      </w:r>
      <w:r w:rsidR="0018017E">
        <w:rPr>
          <w:highlight w:val="cyan"/>
          <w:lang w:val="en-GB"/>
        </w:rPr>
        <w:t xml:space="preserve"> </w:t>
      </w:r>
      <w:r w:rsidRPr="00176AE9">
        <w:rPr>
          <w:highlight w:val="cyan"/>
          <w:lang w:val="en-GB"/>
        </w:rPr>
        <w:t>LOQ level and placed in a freezer at temperature ≤ -18°C for the specified storage period.</w:t>
      </w:r>
    </w:p>
    <w:p w14:paraId="2895807B" w14:textId="77777777" w:rsidR="00176AE9" w:rsidRPr="00176AE9" w:rsidRDefault="00176AE9" w:rsidP="00462056">
      <w:pPr>
        <w:jc w:val="both"/>
        <w:rPr>
          <w:highlight w:val="cyan"/>
          <w:lang w:val="en-GB"/>
        </w:rPr>
      </w:pPr>
      <w:r w:rsidRPr="00176AE9">
        <w:rPr>
          <w:highlight w:val="cyan"/>
          <w:lang w:val="en-GB"/>
        </w:rPr>
        <w:t>The two analyse storage samples were extracted and analysed after 6 months in a single analytical session, including the analysis of 4 freshly spiked single analyte samples (2 for each analyte, time zero storage samples), 1 untreated honey blank matrix, 2 procedural recoveries at LOQ (0.01 mg/kg of both analytes), two procedural recoveries at 10xLOQ (0.1 mg/kg of both analytes).</w:t>
      </w:r>
    </w:p>
    <w:p w14:paraId="0A6EC96D" w14:textId="77777777" w:rsidR="00176AE9" w:rsidRPr="00176AE9" w:rsidRDefault="00176AE9" w:rsidP="00462056">
      <w:pPr>
        <w:jc w:val="both"/>
        <w:rPr>
          <w:highlight w:val="cyan"/>
          <w:lang w:val="en-GB"/>
        </w:rPr>
      </w:pPr>
      <w:r w:rsidRPr="00176AE9">
        <w:rPr>
          <w:highlight w:val="cyan"/>
          <w:lang w:val="en-GB"/>
        </w:rPr>
        <w:t>Recovery samples were spiked with both analytes since the analysis method was validated for the concurrent determination of both analytes.</w:t>
      </w:r>
    </w:p>
    <w:p w14:paraId="57320CCC" w14:textId="77777777" w:rsidR="00176AE9" w:rsidRPr="00176AE9" w:rsidRDefault="00176AE9" w:rsidP="00462056">
      <w:pPr>
        <w:jc w:val="both"/>
        <w:rPr>
          <w:highlight w:val="cyan"/>
          <w:lang w:val="en-GB"/>
        </w:rPr>
      </w:pPr>
    </w:p>
    <w:p w14:paraId="3621E2C6" w14:textId="77777777" w:rsidR="00176AE9" w:rsidRPr="00176AE9" w:rsidRDefault="00176AE9" w:rsidP="00462056">
      <w:pPr>
        <w:jc w:val="both"/>
        <w:rPr>
          <w:highlight w:val="cyan"/>
          <w:lang w:val="en-GB"/>
        </w:rPr>
      </w:pPr>
      <w:r w:rsidRPr="00176AE9">
        <w:rPr>
          <w:highlight w:val="cyan"/>
          <w:lang w:val="en-GB"/>
        </w:rPr>
        <w:t>Further information on the analytical methods, can be found in Part B Section 5.</w:t>
      </w:r>
    </w:p>
    <w:p w14:paraId="4D0598A6" w14:textId="77777777" w:rsidR="00176AE9" w:rsidRPr="00176AE9" w:rsidRDefault="00176AE9" w:rsidP="00462056">
      <w:pPr>
        <w:pStyle w:val="RepNewPart"/>
        <w:jc w:val="both"/>
        <w:outlineLvl w:val="7"/>
        <w:rPr>
          <w:highlight w:val="cyan"/>
        </w:rPr>
      </w:pPr>
      <w:r w:rsidRPr="00176AE9">
        <w:rPr>
          <w:highlight w:val="cyan"/>
        </w:rPr>
        <w:t>Results and discussions</w:t>
      </w:r>
    </w:p>
    <w:p w14:paraId="6ABE0686" w14:textId="77777777" w:rsidR="00176AE9" w:rsidRPr="00176AE9" w:rsidRDefault="00176AE9" w:rsidP="00462056">
      <w:pPr>
        <w:jc w:val="both"/>
        <w:rPr>
          <w:highlight w:val="cyan"/>
          <w:lang w:val="en-GB"/>
        </w:rPr>
      </w:pPr>
      <w:r w:rsidRPr="00176AE9">
        <w:rPr>
          <w:highlight w:val="cyan"/>
          <w:lang w:val="en-GB"/>
        </w:rPr>
        <w:t xml:space="preserve">The results of the </w:t>
      </w:r>
      <w:proofErr w:type="spellStart"/>
      <w:r w:rsidRPr="00176AE9">
        <w:rPr>
          <w:highlight w:val="cyan"/>
          <w:lang w:val="en-GB"/>
        </w:rPr>
        <w:t>prothioconazole</w:t>
      </w:r>
      <w:proofErr w:type="spellEnd"/>
      <w:r w:rsidRPr="00176AE9">
        <w:rPr>
          <w:highlight w:val="cyan"/>
          <w:lang w:val="en-GB"/>
        </w:rPr>
        <w:t xml:space="preserve"> and </w:t>
      </w:r>
      <w:proofErr w:type="spellStart"/>
      <w:r w:rsidRPr="00176AE9">
        <w:rPr>
          <w:highlight w:val="cyan"/>
          <w:lang w:val="en-GB"/>
        </w:rPr>
        <w:t>prothioconazole-desthio</w:t>
      </w:r>
      <w:proofErr w:type="spellEnd"/>
      <w:r w:rsidRPr="00176AE9">
        <w:rPr>
          <w:highlight w:val="cyan"/>
          <w:lang w:val="en-GB"/>
        </w:rPr>
        <w:t xml:space="preserve"> storage stability in honey (primary transition) are summarized in the following tables.</w:t>
      </w:r>
    </w:p>
    <w:p w14:paraId="170D23F0" w14:textId="77777777" w:rsidR="00176AE9" w:rsidRPr="00176AE9" w:rsidRDefault="00176AE9" w:rsidP="00176AE9">
      <w:pPr>
        <w:pStyle w:val="RepStandard"/>
        <w:rPr>
          <w:highlight w:val="cyan"/>
        </w:rPr>
      </w:pPr>
    </w:p>
    <w:p w14:paraId="6E287F2F" w14:textId="77777777" w:rsidR="00176AE9" w:rsidRPr="00176AE9" w:rsidRDefault="00176AE9" w:rsidP="00176AE9">
      <w:pPr>
        <w:pStyle w:val="RepLabel"/>
        <w:rPr>
          <w:highlight w:val="cyan"/>
        </w:rPr>
      </w:pPr>
      <w:r w:rsidRPr="00176AE9">
        <w:rPr>
          <w:highlight w:val="cyan"/>
        </w:rPr>
        <w:t>Table A </w:t>
      </w:r>
      <w:r w:rsidRPr="00176AE9">
        <w:rPr>
          <w:highlight w:val="cyan"/>
        </w:rPr>
        <w:fldChar w:fldCharType="begin"/>
      </w:r>
      <w:r w:rsidRPr="00176AE9">
        <w:rPr>
          <w:highlight w:val="cyan"/>
        </w:rPr>
        <w:instrText xml:space="preserve"> SEQ Table_A \* ARABIC </w:instrText>
      </w:r>
      <w:r w:rsidRPr="00176AE9">
        <w:rPr>
          <w:highlight w:val="cyan"/>
        </w:rPr>
        <w:fldChar w:fldCharType="separate"/>
      </w:r>
      <w:r w:rsidRPr="00176AE9">
        <w:rPr>
          <w:noProof/>
          <w:highlight w:val="cyan"/>
        </w:rPr>
        <w:t>1</w:t>
      </w:r>
      <w:r w:rsidRPr="00176AE9">
        <w:rPr>
          <w:highlight w:val="cyan"/>
        </w:rPr>
        <w:fldChar w:fldCharType="end"/>
      </w:r>
      <w:r w:rsidRPr="00176AE9">
        <w:rPr>
          <w:highlight w:val="cyan"/>
        </w:rPr>
        <w:t>:</w:t>
      </w:r>
      <w:r w:rsidRPr="00176AE9">
        <w:rPr>
          <w:highlight w:val="cyan"/>
        </w:rPr>
        <w:tab/>
        <w:t xml:space="preserve">Summary of concurrent recoveries of </w:t>
      </w:r>
      <w:proofErr w:type="spellStart"/>
      <w:r w:rsidRPr="00176AE9">
        <w:rPr>
          <w:highlight w:val="cyan"/>
        </w:rPr>
        <w:t>prothioconazole</w:t>
      </w:r>
      <w:proofErr w:type="spellEnd"/>
      <w:r w:rsidRPr="00176AE9">
        <w:rPr>
          <w:highlight w:val="cyan"/>
        </w:rPr>
        <w:t xml:space="preserve"> from honey.</w:t>
      </w:r>
    </w:p>
    <w:tbl>
      <w:tblPr>
        <w:tblpPr w:leftFromText="141" w:rightFromText="141" w:vertAnchor="text" w:horzAnchor="margin" w:tblpY="99"/>
        <w:tblW w:w="5000" w:type="pct"/>
        <w:tblCellMar>
          <w:top w:w="28" w:type="dxa"/>
          <w:left w:w="28" w:type="dxa"/>
          <w:bottom w:w="28" w:type="dxa"/>
          <w:right w:w="28" w:type="dxa"/>
        </w:tblCellMar>
        <w:tblLook w:val="04A0" w:firstRow="1" w:lastRow="0" w:firstColumn="1" w:lastColumn="0" w:noHBand="0" w:noVBand="1"/>
      </w:tblPr>
      <w:tblGrid>
        <w:gridCol w:w="968"/>
        <w:gridCol w:w="821"/>
        <w:gridCol w:w="1246"/>
        <w:gridCol w:w="1289"/>
        <w:gridCol w:w="1429"/>
        <w:gridCol w:w="1406"/>
        <w:gridCol w:w="1474"/>
        <w:gridCol w:w="998"/>
      </w:tblGrid>
      <w:tr w:rsidR="00176AE9" w:rsidRPr="00176AE9" w14:paraId="546AA07C" w14:textId="77777777" w:rsidTr="00F75F6E">
        <w:trPr>
          <w:trHeight w:val="20"/>
        </w:trPr>
        <w:tc>
          <w:tcPr>
            <w:tcW w:w="503" w:type="pct"/>
            <w:tcBorders>
              <w:top w:val="single" w:sz="4" w:space="0" w:color="auto"/>
              <w:left w:val="single" w:sz="4" w:space="0" w:color="auto"/>
              <w:bottom w:val="single" w:sz="4" w:space="0" w:color="auto"/>
              <w:right w:val="single" w:sz="4" w:space="0" w:color="auto"/>
            </w:tcBorders>
            <w:hideMark/>
          </w:tcPr>
          <w:p w14:paraId="22A4157A"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Sample </w:t>
            </w:r>
          </w:p>
          <w:p w14:paraId="0BD8B646"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type</w:t>
            </w:r>
          </w:p>
        </w:tc>
        <w:tc>
          <w:tcPr>
            <w:tcW w:w="426" w:type="pct"/>
            <w:tcBorders>
              <w:top w:val="single" w:sz="4" w:space="0" w:color="auto"/>
              <w:left w:val="nil"/>
              <w:bottom w:val="single" w:sz="4" w:space="0" w:color="auto"/>
              <w:right w:val="single" w:sz="4" w:space="0" w:color="auto"/>
            </w:tcBorders>
            <w:hideMark/>
          </w:tcPr>
          <w:p w14:paraId="13D563D0"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Sample </w:t>
            </w:r>
          </w:p>
          <w:p w14:paraId="7C62E7DE"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code</w:t>
            </w:r>
          </w:p>
        </w:tc>
        <w:tc>
          <w:tcPr>
            <w:tcW w:w="647" w:type="pct"/>
            <w:tcBorders>
              <w:top w:val="single" w:sz="4" w:space="0" w:color="auto"/>
              <w:left w:val="nil"/>
              <w:bottom w:val="single" w:sz="4" w:space="0" w:color="auto"/>
              <w:right w:val="single" w:sz="4" w:space="0" w:color="auto"/>
            </w:tcBorders>
            <w:hideMark/>
          </w:tcPr>
          <w:p w14:paraId="79663086"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Fortification </w:t>
            </w:r>
          </w:p>
          <w:p w14:paraId="60606EB4"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date</w:t>
            </w:r>
          </w:p>
        </w:tc>
        <w:tc>
          <w:tcPr>
            <w:tcW w:w="669" w:type="pct"/>
            <w:tcBorders>
              <w:top w:val="single" w:sz="4" w:space="0" w:color="auto"/>
              <w:left w:val="nil"/>
              <w:bottom w:val="single" w:sz="4" w:space="0" w:color="auto"/>
              <w:right w:val="single" w:sz="4" w:space="0" w:color="auto"/>
            </w:tcBorders>
            <w:hideMark/>
          </w:tcPr>
          <w:p w14:paraId="6E83CA20"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Extraction &amp; </w:t>
            </w:r>
          </w:p>
          <w:p w14:paraId="50EE2C8E"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analysis date</w:t>
            </w:r>
          </w:p>
        </w:tc>
        <w:tc>
          <w:tcPr>
            <w:tcW w:w="742" w:type="pct"/>
            <w:tcBorders>
              <w:top w:val="single" w:sz="4" w:space="0" w:color="auto"/>
              <w:left w:val="nil"/>
              <w:bottom w:val="single" w:sz="4" w:space="0" w:color="auto"/>
              <w:right w:val="single" w:sz="4" w:space="0" w:color="auto"/>
            </w:tcBorders>
            <w:hideMark/>
          </w:tcPr>
          <w:p w14:paraId="5C30120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Storage period</w:t>
            </w:r>
          </w:p>
          <w:p w14:paraId="3B30C3ED"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(days)</w:t>
            </w:r>
          </w:p>
        </w:tc>
        <w:tc>
          <w:tcPr>
            <w:tcW w:w="730" w:type="pct"/>
            <w:tcBorders>
              <w:top w:val="single" w:sz="4" w:space="0" w:color="auto"/>
              <w:left w:val="nil"/>
              <w:bottom w:val="single" w:sz="4" w:space="0" w:color="auto"/>
              <w:right w:val="single" w:sz="4" w:space="0" w:color="auto"/>
            </w:tcBorders>
            <w:hideMark/>
          </w:tcPr>
          <w:p w14:paraId="58D94113"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Analyte found </w:t>
            </w:r>
          </w:p>
          <w:p w14:paraId="21A257E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(mg/kg)</w:t>
            </w:r>
          </w:p>
        </w:tc>
        <w:tc>
          <w:tcPr>
            <w:tcW w:w="764" w:type="pct"/>
            <w:tcBorders>
              <w:top w:val="single" w:sz="4" w:space="0" w:color="auto"/>
              <w:left w:val="nil"/>
              <w:bottom w:val="single" w:sz="4" w:space="0" w:color="auto"/>
              <w:right w:val="single" w:sz="4" w:space="0" w:color="auto"/>
            </w:tcBorders>
            <w:hideMark/>
          </w:tcPr>
          <w:p w14:paraId="6C134F9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Analyte. added </w:t>
            </w:r>
          </w:p>
          <w:p w14:paraId="3BE18523"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(mg/kg)</w:t>
            </w:r>
          </w:p>
        </w:tc>
        <w:tc>
          <w:tcPr>
            <w:tcW w:w="518" w:type="pct"/>
            <w:tcBorders>
              <w:top w:val="single" w:sz="4" w:space="0" w:color="auto"/>
              <w:left w:val="nil"/>
              <w:bottom w:val="single" w:sz="4" w:space="0" w:color="auto"/>
              <w:right w:val="single" w:sz="4" w:space="0" w:color="auto"/>
            </w:tcBorders>
            <w:hideMark/>
          </w:tcPr>
          <w:p w14:paraId="55BD6090"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Recovery </w:t>
            </w:r>
          </w:p>
          <w:p w14:paraId="5D2E4DC7"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w:t>
            </w:r>
          </w:p>
        </w:tc>
      </w:tr>
      <w:tr w:rsidR="00176AE9" w:rsidRPr="00176AE9" w14:paraId="7FD9E714" w14:textId="77777777" w:rsidTr="00F75F6E">
        <w:trPr>
          <w:trHeight w:val="20"/>
        </w:trPr>
        <w:tc>
          <w:tcPr>
            <w:tcW w:w="503" w:type="pct"/>
            <w:tcBorders>
              <w:top w:val="single" w:sz="4" w:space="0" w:color="auto"/>
              <w:left w:val="single" w:sz="4" w:space="0" w:color="auto"/>
              <w:bottom w:val="nil"/>
              <w:right w:val="single" w:sz="4" w:space="0" w:color="auto"/>
            </w:tcBorders>
            <w:hideMark/>
          </w:tcPr>
          <w:p w14:paraId="199BA30B"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Control</w:t>
            </w:r>
          </w:p>
        </w:tc>
        <w:tc>
          <w:tcPr>
            <w:tcW w:w="426" w:type="pct"/>
            <w:tcBorders>
              <w:top w:val="nil"/>
              <w:left w:val="nil"/>
              <w:bottom w:val="single" w:sz="4" w:space="0" w:color="auto"/>
              <w:right w:val="single" w:sz="4" w:space="0" w:color="auto"/>
            </w:tcBorders>
            <w:hideMark/>
          </w:tcPr>
          <w:p w14:paraId="02CAA95A"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9123</w:t>
            </w:r>
          </w:p>
        </w:tc>
        <w:tc>
          <w:tcPr>
            <w:tcW w:w="647" w:type="pct"/>
            <w:tcBorders>
              <w:top w:val="nil"/>
              <w:left w:val="nil"/>
              <w:bottom w:val="single" w:sz="4" w:space="0" w:color="auto"/>
              <w:right w:val="single" w:sz="4" w:space="0" w:color="auto"/>
            </w:tcBorders>
            <w:hideMark/>
          </w:tcPr>
          <w:p w14:paraId="33CF98B2"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NA</w:t>
            </w:r>
          </w:p>
        </w:tc>
        <w:tc>
          <w:tcPr>
            <w:tcW w:w="669" w:type="pct"/>
            <w:tcBorders>
              <w:top w:val="nil"/>
              <w:left w:val="nil"/>
              <w:bottom w:val="single" w:sz="4" w:space="0" w:color="auto"/>
              <w:right w:val="single" w:sz="4" w:space="0" w:color="auto"/>
            </w:tcBorders>
            <w:hideMark/>
          </w:tcPr>
          <w:p w14:paraId="3E21A495"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742" w:type="pct"/>
            <w:tcBorders>
              <w:top w:val="nil"/>
              <w:left w:val="nil"/>
              <w:bottom w:val="single" w:sz="4" w:space="0" w:color="auto"/>
              <w:right w:val="single" w:sz="4" w:space="0" w:color="auto"/>
            </w:tcBorders>
            <w:hideMark/>
          </w:tcPr>
          <w:p w14:paraId="2BB3B04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NA</w:t>
            </w:r>
          </w:p>
        </w:tc>
        <w:tc>
          <w:tcPr>
            <w:tcW w:w="730" w:type="pct"/>
            <w:tcBorders>
              <w:top w:val="nil"/>
              <w:left w:val="nil"/>
              <w:bottom w:val="single" w:sz="4" w:space="0" w:color="auto"/>
              <w:right w:val="single" w:sz="4" w:space="0" w:color="auto"/>
            </w:tcBorders>
            <w:hideMark/>
          </w:tcPr>
          <w:p w14:paraId="277EB74A"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n.d.</w:t>
            </w:r>
          </w:p>
        </w:tc>
        <w:tc>
          <w:tcPr>
            <w:tcW w:w="764" w:type="pct"/>
            <w:tcBorders>
              <w:top w:val="nil"/>
              <w:left w:val="nil"/>
              <w:bottom w:val="single" w:sz="4" w:space="0" w:color="auto"/>
              <w:right w:val="single" w:sz="4" w:space="0" w:color="auto"/>
            </w:tcBorders>
            <w:hideMark/>
          </w:tcPr>
          <w:p w14:paraId="434A5265"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NA</w:t>
            </w:r>
          </w:p>
        </w:tc>
        <w:tc>
          <w:tcPr>
            <w:tcW w:w="518" w:type="pct"/>
            <w:tcBorders>
              <w:top w:val="nil"/>
              <w:left w:val="nil"/>
              <w:bottom w:val="single" w:sz="4" w:space="0" w:color="auto"/>
              <w:right w:val="single" w:sz="4" w:space="0" w:color="auto"/>
            </w:tcBorders>
            <w:hideMark/>
          </w:tcPr>
          <w:p w14:paraId="1547D598"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NA</w:t>
            </w:r>
          </w:p>
        </w:tc>
      </w:tr>
      <w:tr w:rsidR="00176AE9" w:rsidRPr="00176AE9" w14:paraId="461C32EB" w14:textId="77777777" w:rsidTr="00F75F6E">
        <w:trPr>
          <w:trHeight w:val="20"/>
        </w:trPr>
        <w:tc>
          <w:tcPr>
            <w:tcW w:w="503" w:type="pct"/>
            <w:vMerge w:val="restart"/>
            <w:tcBorders>
              <w:top w:val="single" w:sz="4" w:space="0" w:color="auto"/>
              <w:left w:val="single" w:sz="4" w:space="0" w:color="auto"/>
              <w:bottom w:val="nil"/>
              <w:right w:val="single" w:sz="4" w:space="0" w:color="auto"/>
            </w:tcBorders>
            <w:hideMark/>
          </w:tcPr>
          <w:p w14:paraId="6582F9AD"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Stored </w:t>
            </w:r>
            <w:r w:rsidRPr="00176AE9">
              <w:rPr>
                <w:sz w:val="20"/>
                <w:szCs w:val="20"/>
                <w:highlight w:val="cyan"/>
                <w:lang w:val="en-GB" w:eastAsia="it-IT"/>
              </w:rPr>
              <w:br/>
              <w:t>T0</w:t>
            </w:r>
          </w:p>
        </w:tc>
        <w:tc>
          <w:tcPr>
            <w:tcW w:w="426" w:type="pct"/>
            <w:tcBorders>
              <w:top w:val="nil"/>
              <w:left w:val="nil"/>
              <w:bottom w:val="single" w:sz="4" w:space="0" w:color="auto"/>
              <w:right w:val="single" w:sz="4" w:space="0" w:color="auto"/>
            </w:tcBorders>
            <w:hideMark/>
          </w:tcPr>
          <w:p w14:paraId="6CB1552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9133</w:t>
            </w:r>
          </w:p>
        </w:tc>
        <w:tc>
          <w:tcPr>
            <w:tcW w:w="647" w:type="pct"/>
            <w:tcBorders>
              <w:top w:val="nil"/>
              <w:left w:val="nil"/>
              <w:bottom w:val="single" w:sz="4" w:space="0" w:color="auto"/>
              <w:right w:val="single" w:sz="4" w:space="0" w:color="auto"/>
            </w:tcBorders>
            <w:hideMark/>
          </w:tcPr>
          <w:p w14:paraId="6A1CF4A3"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669" w:type="pct"/>
            <w:tcBorders>
              <w:top w:val="nil"/>
              <w:left w:val="nil"/>
              <w:bottom w:val="single" w:sz="4" w:space="0" w:color="auto"/>
              <w:right w:val="single" w:sz="4" w:space="0" w:color="auto"/>
            </w:tcBorders>
            <w:hideMark/>
          </w:tcPr>
          <w:p w14:paraId="73E1FD0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742" w:type="pct"/>
            <w:tcBorders>
              <w:top w:val="nil"/>
              <w:left w:val="nil"/>
              <w:bottom w:val="single" w:sz="4" w:space="0" w:color="auto"/>
              <w:right w:val="single" w:sz="4" w:space="0" w:color="auto"/>
            </w:tcBorders>
            <w:hideMark/>
          </w:tcPr>
          <w:p w14:paraId="3FB52AB8"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0</w:t>
            </w:r>
          </w:p>
        </w:tc>
        <w:tc>
          <w:tcPr>
            <w:tcW w:w="730" w:type="pct"/>
            <w:tcBorders>
              <w:top w:val="single" w:sz="4" w:space="0" w:color="auto"/>
              <w:left w:val="single" w:sz="4" w:space="0" w:color="auto"/>
              <w:bottom w:val="single" w:sz="4" w:space="0" w:color="auto"/>
              <w:right w:val="single" w:sz="4" w:space="0" w:color="auto"/>
            </w:tcBorders>
            <w:hideMark/>
          </w:tcPr>
          <w:p w14:paraId="2434B6C7"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0.1019</w:t>
            </w:r>
          </w:p>
        </w:tc>
        <w:tc>
          <w:tcPr>
            <w:tcW w:w="764" w:type="pct"/>
            <w:tcBorders>
              <w:top w:val="single" w:sz="4" w:space="0" w:color="auto"/>
              <w:left w:val="nil"/>
              <w:bottom w:val="single" w:sz="4" w:space="0" w:color="auto"/>
              <w:right w:val="single" w:sz="4" w:space="0" w:color="auto"/>
            </w:tcBorders>
            <w:hideMark/>
          </w:tcPr>
          <w:p w14:paraId="1554B348"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0.1011</w:t>
            </w:r>
          </w:p>
        </w:tc>
        <w:tc>
          <w:tcPr>
            <w:tcW w:w="518" w:type="pct"/>
            <w:tcBorders>
              <w:top w:val="single" w:sz="4" w:space="0" w:color="auto"/>
              <w:left w:val="nil"/>
              <w:bottom w:val="single" w:sz="4" w:space="0" w:color="auto"/>
              <w:right w:val="single" w:sz="4" w:space="0" w:color="auto"/>
            </w:tcBorders>
            <w:hideMark/>
          </w:tcPr>
          <w:p w14:paraId="6D6E9377" w14:textId="77777777" w:rsidR="00176AE9" w:rsidRPr="00176AE9" w:rsidRDefault="00176AE9" w:rsidP="00F75F6E">
            <w:pPr>
              <w:ind w:left="57" w:right="57"/>
              <w:jc w:val="center"/>
              <w:rPr>
                <w:sz w:val="20"/>
                <w:szCs w:val="20"/>
                <w:highlight w:val="cyan"/>
                <w:lang w:val="en-GB"/>
              </w:rPr>
            </w:pPr>
            <w:r w:rsidRPr="00176AE9">
              <w:rPr>
                <w:sz w:val="20"/>
                <w:szCs w:val="20"/>
                <w:highlight w:val="cyan"/>
                <w:lang w:val="en-GB"/>
              </w:rPr>
              <w:t>100.8</w:t>
            </w:r>
          </w:p>
        </w:tc>
      </w:tr>
      <w:tr w:rsidR="00176AE9" w:rsidRPr="00176AE9" w14:paraId="06C44E80" w14:textId="77777777" w:rsidTr="00F75F6E">
        <w:trPr>
          <w:trHeight w:val="20"/>
        </w:trPr>
        <w:tc>
          <w:tcPr>
            <w:tcW w:w="503" w:type="pct"/>
            <w:vMerge/>
            <w:tcBorders>
              <w:top w:val="single" w:sz="4" w:space="0" w:color="auto"/>
              <w:left w:val="single" w:sz="4" w:space="0" w:color="auto"/>
              <w:bottom w:val="nil"/>
              <w:right w:val="single" w:sz="4" w:space="0" w:color="auto"/>
            </w:tcBorders>
            <w:hideMark/>
          </w:tcPr>
          <w:p w14:paraId="42DA306C" w14:textId="77777777" w:rsidR="00176AE9" w:rsidRPr="00176AE9" w:rsidRDefault="00176AE9" w:rsidP="00F75F6E">
            <w:pPr>
              <w:ind w:left="57" w:right="57"/>
              <w:jc w:val="center"/>
              <w:rPr>
                <w:sz w:val="20"/>
                <w:szCs w:val="20"/>
                <w:highlight w:val="cyan"/>
                <w:lang w:val="en-GB" w:eastAsia="it-IT"/>
              </w:rPr>
            </w:pPr>
          </w:p>
        </w:tc>
        <w:tc>
          <w:tcPr>
            <w:tcW w:w="426" w:type="pct"/>
            <w:tcBorders>
              <w:top w:val="nil"/>
              <w:left w:val="nil"/>
              <w:bottom w:val="single" w:sz="4" w:space="0" w:color="auto"/>
              <w:right w:val="single" w:sz="4" w:space="0" w:color="auto"/>
            </w:tcBorders>
            <w:hideMark/>
          </w:tcPr>
          <w:p w14:paraId="47806AE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9134</w:t>
            </w:r>
          </w:p>
        </w:tc>
        <w:tc>
          <w:tcPr>
            <w:tcW w:w="647" w:type="pct"/>
            <w:tcBorders>
              <w:top w:val="nil"/>
              <w:left w:val="nil"/>
              <w:bottom w:val="single" w:sz="4" w:space="0" w:color="auto"/>
              <w:right w:val="single" w:sz="4" w:space="0" w:color="auto"/>
            </w:tcBorders>
            <w:hideMark/>
          </w:tcPr>
          <w:p w14:paraId="24925805"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669" w:type="pct"/>
            <w:tcBorders>
              <w:top w:val="nil"/>
              <w:left w:val="nil"/>
              <w:bottom w:val="single" w:sz="4" w:space="0" w:color="auto"/>
              <w:right w:val="single" w:sz="4" w:space="0" w:color="auto"/>
            </w:tcBorders>
            <w:hideMark/>
          </w:tcPr>
          <w:p w14:paraId="1D477675"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742" w:type="pct"/>
            <w:tcBorders>
              <w:top w:val="nil"/>
              <w:left w:val="nil"/>
              <w:bottom w:val="single" w:sz="4" w:space="0" w:color="auto"/>
              <w:right w:val="single" w:sz="4" w:space="0" w:color="auto"/>
            </w:tcBorders>
            <w:hideMark/>
          </w:tcPr>
          <w:p w14:paraId="59983AA6"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0</w:t>
            </w:r>
          </w:p>
        </w:tc>
        <w:tc>
          <w:tcPr>
            <w:tcW w:w="730" w:type="pct"/>
            <w:tcBorders>
              <w:top w:val="nil"/>
              <w:left w:val="nil"/>
              <w:bottom w:val="single" w:sz="4" w:space="0" w:color="auto"/>
              <w:right w:val="single" w:sz="4" w:space="0" w:color="auto"/>
            </w:tcBorders>
            <w:hideMark/>
          </w:tcPr>
          <w:p w14:paraId="400ECB78"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0.1062</w:t>
            </w:r>
          </w:p>
        </w:tc>
        <w:tc>
          <w:tcPr>
            <w:tcW w:w="764" w:type="pct"/>
            <w:tcBorders>
              <w:top w:val="nil"/>
              <w:left w:val="nil"/>
              <w:bottom w:val="single" w:sz="4" w:space="0" w:color="auto"/>
              <w:right w:val="single" w:sz="4" w:space="0" w:color="auto"/>
            </w:tcBorders>
            <w:hideMark/>
          </w:tcPr>
          <w:p w14:paraId="12A09A48"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0.1011</w:t>
            </w:r>
          </w:p>
        </w:tc>
        <w:tc>
          <w:tcPr>
            <w:tcW w:w="518" w:type="pct"/>
            <w:tcBorders>
              <w:top w:val="nil"/>
              <w:left w:val="nil"/>
              <w:bottom w:val="single" w:sz="4" w:space="0" w:color="auto"/>
              <w:right w:val="single" w:sz="4" w:space="0" w:color="auto"/>
            </w:tcBorders>
            <w:hideMark/>
          </w:tcPr>
          <w:p w14:paraId="364B6DE9" w14:textId="77777777" w:rsidR="00176AE9" w:rsidRPr="00176AE9" w:rsidRDefault="00176AE9" w:rsidP="00F75F6E">
            <w:pPr>
              <w:ind w:left="57" w:right="57"/>
              <w:jc w:val="center"/>
              <w:rPr>
                <w:sz w:val="20"/>
                <w:szCs w:val="20"/>
                <w:highlight w:val="cyan"/>
                <w:lang w:val="en-GB"/>
              </w:rPr>
            </w:pPr>
            <w:r w:rsidRPr="00176AE9">
              <w:rPr>
                <w:sz w:val="20"/>
                <w:szCs w:val="20"/>
                <w:highlight w:val="cyan"/>
                <w:lang w:val="en-GB"/>
              </w:rPr>
              <w:t>105.0</w:t>
            </w:r>
          </w:p>
        </w:tc>
      </w:tr>
      <w:tr w:rsidR="00176AE9" w:rsidRPr="00176AE9" w14:paraId="2AA14678" w14:textId="77777777" w:rsidTr="00F75F6E">
        <w:trPr>
          <w:trHeight w:val="20"/>
        </w:trPr>
        <w:tc>
          <w:tcPr>
            <w:tcW w:w="4482" w:type="pct"/>
            <w:gridSpan w:val="7"/>
            <w:tcBorders>
              <w:top w:val="single" w:sz="4" w:space="0" w:color="auto"/>
              <w:left w:val="single" w:sz="4" w:space="0" w:color="auto"/>
              <w:bottom w:val="single" w:sz="4" w:space="0" w:color="auto"/>
              <w:right w:val="single" w:sz="4" w:space="0" w:color="auto"/>
            </w:tcBorders>
            <w:hideMark/>
          </w:tcPr>
          <w:p w14:paraId="34044996"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Mean recovery</w:t>
            </w:r>
          </w:p>
        </w:tc>
        <w:tc>
          <w:tcPr>
            <w:tcW w:w="518" w:type="pct"/>
            <w:tcBorders>
              <w:top w:val="nil"/>
              <w:left w:val="nil"/>
              <w:bottom w:val="single" w:sz="4" w:space="0" w:color="auto"/>
              <w:right w:val="single" w:sz="4" w:space="0" w:color="auto"/>
            </w:tcBorders>
            <w:hideMark/>
          </w:tcPr>
          <w:p w14:paraId="2387C51A"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102.9</w:t>
            </w:r>
          </w:p>
        </w:tc>
      </w:tr>
      <w:tr w:rsidR="00176AE9" w:rsidRPr="00176AE9" w14:paraId="1A2ACA77" w14:textId="77777777" w:rsidTr="00F75F6E">
        <w:trPr>
          <w:trHeight w:val="20"/>
        </w:trPr>
        <w:tc>
          <w:tcPr>
            <w:tcW w:w="4482" w:type="pct"/>
            <w:gridSpan w:val="7"/>
            <w:tcBorders>
              <w:top w:val="single" w:sz="4" w:space="0" w:color="auto"/>
              <w:left w:val="single" w:sz="4" w:space="0" w:color="auto"/>
              <w:bottom w:val="single" w:sz="4" w:space="0" w:color="auto"/>
              <w:right w:val="single" w:sz="4" w:space="0" w:color="auto"/>
            </w:tcBorders>
            <w:hideMark/>
          </w:tcPr>
          <w:p w14:paraId="08194323"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RSD %</w:t>
            </w:r>
          </w:p>
        </w:tc>
        <w:tc>
          <w:tcPr>
            <w:tcW w:w="518" w:type="pct"/>
            <w:tcBorders>
              <w:top w:val="nil"/>
              <w:left w:val="nil"/>
              <w:bottom w:val="single" w:sz="4" w:space="0" w:color="auto"/>
              <w:right w:val="single" w:sz="4" w:space="0" w:color="auto"/>
            </w:tcBorders>
            <w:hideMark/>
          </w:tcPr>
          <w:p w14:paraId="4C314B83"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2.9</w:t>
            </w:r>
          </w:p>
        </w:tc>
      </w:tr>
      <w:tr w:rsidR="00176AE9" w:rsidRPr="00176AE9" w14:paraId="1BB85A48" w14:textId="77777777" w:rsidTr="00F75F6E">
        <w:trPr>
          <w:trHeight w:val="20"/>
        </w:trPr>
        <w:tc>
          <w:tcPr>
            <w:tcW w:w="503" w:type="pct"/>
            <w:vMerge w:val="restart"/>
            <w:tcBorders>
              <w:top w:val="single" w:sz="4" w:space="0" w:color="auto"/>
              <w:left w:val="single" w:sz="4" w:space="0" w:color="auto"/>
              <w:bottom w:val="single" w:sz="4" w:space="0" w:color="000000"/>
              <w:right w:val="single" w:sz="4" w:space="0" w:color="auto"/>
            </w:tcBorders>
            <w:hideMark/>
          </w:tcPr>
          <w:p w14:paraId="76A603F4"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Stored </w:t>
            </w:r>
            <w:r w:rsidRPr="00176AE9">
              <w:rPr>
                <w:sz w:val="20"/>
                <w:szCs w:val="20"/>
                <w:highlight w:val="cyan"/>
                <w:lang w:val="en-GB" w:eastAsia="it-IT"/>
              </w:rPr>
              <w:br/>
              <w:t>6 months</w:t>
            </w:r>
          </w:p>
        </w:tc>
        <w:tc>
          <w:tcPr>
            <w:tcW w:w="426" w:type="pct"/>
            <w:tcBorders>
              <w:top w:val="single" w:sz="4" w:space="0" w:color="auto"/>
              <w:left w:val="single" w:sz="4" w:space="0" w:color="auto"/>
              <w:bottom w:val="single" w:sz="4" w:space="0" w:color="auto"/>
              <w:right w:val="single" w:sz="4" w:space="0" w:color="auto"/>
            </w:tcBorders>
            <w:hideMark/>
          </w:tcPr>
          <w:p w14:paraId="59F2A7D7"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9137</w:t>
            </w:r>
          </w:p>
        </w:tc>
        <w:tc>
          <w:tcPr>
            <w:tcW w:w="647" w:type="pct"/>
            <w:tcBorders>
              <w:top w:val="nil"/>
              <w:left w:val="nil"/>
              <w:bottom w:val="single" w:sz="4" w:space="0" w:color="auto"/>
              <w:right w:val="single" w:sz="4" w:space="0" w:color="auto"/>
            </w:tcBorders>
            <w:hideMark/>
          </w:tcPr>
          <w:p w14:paraId="4D1DDB37"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24/08/23</w:t>
            </w:r>
          </w:p>
        </w:tc>
        <w:tc>
          <w:tcPr>
            <w:tcW w:w="669" w:type="pct"/>
            <w:tcBorders>
              <w:top w:val="nil"/>
              <w:left w:val="nil"/>
              <w:bottom w:val="single" w:sz="4" w:space="0" w:color="auto"/>
              <w:right w:val="single" w:sz="4" w:space="0" w:color="auto"/>
            </w:tcBorders>
            <w:hideMark/>
          </w:tcPr>
          <w:p w14:paraId="0D6FAD57"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742" w:type="pct"/>
            <w:tcBorders>
              <w:top w:val="nil"/>
              <w:left w:val="nil"/>
              <w:bottom w:val="single" w:sz="4" w:space="0" w:color="auto"/>
              <w:right w:val="single" w:sz="4" w:space="0" w:color="auto"/>
            </w:tcBorders>
            <w:hideMark/>
          </w:tcPr>
          <w:p w14:paraId="1059ACB6"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181</w:t>
            </w:r>
          </w:p>
        </w:tc>
        <w:tc>
          <w:tcPr>
            <w:tcW w:w="730" w:type="pct"/>
            <w:tcBorders>
              <w:top w:val="single" w:sz="4" w:space="0" w:color="auto"/>
              <w:left w:val="single" w:sz="4" w:space="0" w:color="auto"/>
              <w:bottom w:val="single" w:sz="4" w:space="0" w:color="auto"/>
              <w:right w:val="single" w:sz="4" w:space="0" w:color="auto"/>
            </w:tcBorders>
            <w:hideMark/>
          </w:tcPr>
          <w:p w14:paraId="5B438E3E"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0.07601</w:t>
            </w:r>
          </w:p>
        </w:tc>
        <w:tc>
          <w:tcPr>
            <w:tcW w:w="764" w:type="pct"/>
            <w:tcBorders>
              <w:top w:val="single" w:sz="4" w:space="0" w:color="auto"/>
              <w:left w:val="nil"/>
              <w:bottom w:val="single" w:sz="4" w:space="0" w:color="auto"/>
              <w:right w:val="single" w:sz="4" w:space="0" w:color="auto"/>
            </w:tcBorders>
            <w:hideMark/>
          </w:tcPr>
          <w:p w14:paraId="49B4CF58"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0.09931</w:t>
            </w:r>
          </w:p>
        </w:tc>
        <w:tc>
          <w:tcPr>
            <w:tcW w:w="518" w:type="pct"/>
            <w:tcBorders>
              <w:top w:val="single" w:sz="4" w:space="0" w:color="auto"/>
              <w:left w:val="single" w:sz="4" w:space="0" w:color="auto"/>
              <w:bottom w:val="single" w:sz="4" w:space="0" w:color="auto"/>
              <w:right w:val="single" w:sz="4" w:space="0" w:color="auto"/>
            </w:tcBorders>
            <w:noWrap/>
            <w:hideMark/>
          </w:tcPr>
          <w:p w14:paraId="38832F3F"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rPr>
              <w:t>76.5</w:t>
            </w:r>
          </w:p>
        </w:tc>
      </w:tr>
      <w:tr w:rsidR="00176AE9" w:rsidRPr="00176AE9" w14:paraId="0A965072" w14:textId="77777777" w:rsidTr="00F75F6E">
        <w:trPr>
          <w:trHeight w:val="20"/>
        </w:trPr>
        <w:tc>
          <w:tcPr>
            <w:tcW w:w="503" w:type="pct"/>
            <w:vMerge/>
            <w:tcBorders>
              <w:top w:val="single" w:sz="4" w:space="0" w:color="auto"/>
              <w:left w:val="single" w:sz="4" w:space="0" w:color="auto"/>
              <w:bottom w:val="single" w:sz="4" w:space="0" w:color="000000"/>
              <w:right w:val="single" w:sz="4" w:space="0" w:color="auto"/>
            </w:tcBorders>
            <w:hideMark/>
          </w:tcPr>
          <w:p w14:paraId="0A6C4032" w14:textId="77777777" w:rsidR="00176AE9" w:rsidRPr="00176AE9" w:rsidRDefault="00176AE9" w:rsidP="00F75F6E">
            <w:pPr>
              <w:ind w:left="57" w:right="57"/>
              <w:jc w:val="center"/>
              <w:rPr>
                <w:sz w:val="20"/>
                <w:szCs w:val="20"/>
                <w:highlight w:val="cyan"/>
                <w:lang w:val="en-GB" w:eastAsia="it-IT"/>
              </w:rPr>
            </w:pPr>
          </w:p>
        </w:tc>
        <w:tc>
          <w:tcPr>
            <w:tcW w:w="426" w:type="pct"/>
            <w:tcBorders>
              <w:top w:val="nil"/>
              <w:left w:val="single" w:sz="4" w:space="0" w:color="auto"/>
              <w:bottom w:val="single" w:sz="4" w:space="0" w:color="auto"/>
              <w:right w:val="single" w:sz="4" w:space="0" w:color="auto"/>
            </w:tcBorders>
            <w:hideMark/>
          </w:tcPr>
          <w:p w14:paraId="75E76EF0"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9138</w:t>
            </w:r>
          </w:p>
        </w:tc>
        <w:tc>
          <w:tcPr>
            <w:tcW w:w="647" w:type="pct"/>
            <w:tcBorders>
              <w:top w:val="nil"/>
              <w:left w:val="nil"/>
              <w:bottom w:val="single" w:sz="4" w:space="0" w:color="auto"/>
              <w:right w:val="single" w:sz="4" w:space="0" w:color="auto"/>
            </w:tcBorders>
            <w:hideMark/>
          </w:tcPr>
          <w:p w14:paraId="4A97F6E8"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24/08/23</w:t>
            </w:r>
          </w:p>
        </w:tc>
        <w:tc>
          <w:tcPr>
            <w:tcW w:w="669" w:type="pct"/>
            <w:tcBorders>
              <w:top w:val="nil"/>
              <w:left w:val="nil"/>
              <w:bottom w:val="single" w:sz="4" w:space="0" w:color="auto"/>
              <w:right w:val="single" w:sz="4" w:space="0" w:color="auto"/>
            </w:tcBorders>
            <w:hideMark/>
          </w:tcPr>
          <w:p w14:paraId="42E7F6BA"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21/02/24</w:t>
            </w:r>
          </w:p>
        </w:tc>
        <w:tc>
          <w:tcPr>
            <w:tcW w:w="742" w:type="pct"/>
            <w:tcBorders>
              <w:top w:val="nil"/>
              <w:left w:val="nil"/>
              <w:bottom w:val="single" w:sz="4" w:space="0" w:color="auto"/>
              <w:right w:val="single" w:sz="4" w:space="0" w:color="auto"/>
            </w:tcBorders>
            <w:hideMark/>
          </w:tcPr>
          <w:p w14:paraId="57F10C3E"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181</w:t>
            </w:r>
          </w:p>
        </w:tc>
        <w:tc>
          <w:tcPr>
            <w:tcW w:w="730" w:type="pct"/>
            <w:tcBorders>
              <w:top w:val="nil"/>
              <w:left w:val="nil"/>
              <w:bottom w:val="single" w:sz="4" w:space="0" w:color="auto"/>
              <w:right w:val="single" w:sz="4" w:space="0" w:color="auto"/>
            </w:tcBorders>
            <w:hideMark/>
          </w:tcPr>
          <w:p w14:paraId="556F9C16"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0.07755</w:t>
            </w:r>
          </w:p>
        </w:tc>
        <w:tc>
          <w:tcPr>
            <w:tcW w:w="764" w:type="pct"/>
            <w:tcBorders>
              <w:top w:val="nil"/>
              <w:left w:val="nil"/>
              <w:bottom w:val="single" w:sz="4" w:space="0" w:color="auto"/>
              <w:right w:val="single" w:sz="4" w:space="0" w:color="auto"/>
            </w:tcBorders>
            <w:hideMark/>
          </w:tcPr>
          <w:p w14:paraId="35C3D19B" w14:textId="77777777" w:rsidR="00176AE9" w:rsidRPr="00176AE9" w:rsidRDefault="00176AE9" w:rsidP="00F75F6E">
            <w:pPr>
              <w:ind w:left="57" w:right="57"/>
              <w:jc w:val="center"/>
              <w:rPr>
                <w:sz w:val="20"/>
                <w:szCs w:val="20"/>
                <w:highlight w:val="cyan"/>
                <w:lang w:val="en-GB" w:eastAsia="it-IT"/>
              </w:rPr>
            </w:pPr>
            <w:r w:rsidRPr="00176AE9">
              <w:rPr>
                <w:color w:val="000000"/>
                <w:sz w:val="20"/>
                <w:szCs w:val="20"/>
                <w:highlight w:val="cyan"/>
                <w:lang w:val="en-GB"/>
              </w:rPr>
              <w:t>0.09931</w:t>
            </w:r>
          </w:p>
        </w:tc>
        <w:tc>
          <w:tcPr>
            <w:tcW w:w="518" w:type="pct"/>
            <w:tcBorders>
              <w:top w:val="nil"/>
              <w:left w:val="single" w:sz="4" w:space="0" w:color="auto"/>
              <w:bottom w:val="single" w:sz="4" w:space="0" w:color="auto"/>
              <w:right w:val="single" w:sz="4" w:space="0" w:color="auto"/>
            </w:tcBorders>
            <w:noWrap/>
            <w:hideMark/>
          </w:tcPr>
          <w:p w14:paraId="344D0A71"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rPr>
              <w:t>78.1</w:t>
            </w:r>
          </w:p>
        </w:tc>
      </w:tr>
      <w:tr w:rsidR="00176AE9" w:rsidRPr="00176AE9" w14:paraId="4C50DA7A" w14:textId="77777777" w:rsidTr="00F75F6E">
        <w:trPr>
          <w:trHeight w:val="20"/>
        </w:trPr>
        <w:tc>
          <w:tcPr>
            <w:tcW w:w="4482" w:type="pct"/>
            <w:gridSpan w:val="7"/>
            <w:tcBorders>
              <w:top w:val="single" w:sz="4" w:space="0" w:color="auto"/>
              <w:left w:val="single" w:sz="4" w:space="0" w:color="auto"/>
              <w:bottom w:val="single" w:sz="4" w:space="0" w:color="auto"/>
              <w:right w:val="single" w:sz="4" w:space="0" w:color="000000"/>
            </w:tcBorders>
            <w:noWrap/>
            <w:hideMark/>
          </w:tcPr>
          <w:p w14:paraId="4398CC27"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Mean recovery</w:t>
            </w:r>
          </w:p>
        </w:tc>
        <w:tc>
          <w:tcPr>
            <w:tcW w:w="518" w:type="pct"/>
            <w:tcBorders>
              <w:top w:val="nil"/>
              <w:left w:val="single" w:sz="4" w:space="0" w:color="auto"/>
              <w:bottom w:val="single" w:sz="4" w:space="0" w:color="auto"/>
              <w:right w:val="single" w:sz="4" w:space="0" w:color="auto"/>
            </w:tcBorders>
            <w:noWrap/>
            <w:hideMark/>
          </w:tcPr>
          <w:p w14:paraId="57DCCA7C"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77.3</w:t>
            </w:r>
          </w:p>
        </w:tc>
      </w:tr>
      <w:tr w:rsidR="00176AE9" w:rsidRPr="00176AE9" w14:paraId="6C33C1FC" w14:textId="77777777" w:rsidTr="00F75F6E">
        <w:trPr>
          <w:trHeight w:val="20"/>
        </w:trPr>
        <w:tc>
          <w:tcPr>
            <w:tcW w:w="4482" w:type="pct"/>
            <w:gridSpan w:val="7"/>
            <w:tcBorders>
              <w:top w:val="single" w:sz="4" w:space="0" w:color="auto"/>
              <w:left w:val="single" w:sz="4" w:space="0" w:color="auto"/>
              <w:bottom w:val="single" w:sz="4" w:space="0" w:color="auto"/>
              <w:right w:val="single" w:sz="4" w:space="0" w:color="000000"/>
            </w:tcBorders>
            <w:noWrap/>
            <w:hideMark/>
          </w:tcPr>
          <w:p w14:paraId="54DA5595"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RSD %</w:t>
            </w:r>
          </w:p>
        </w:tc>
        <w:tc>
          <w:tcPr>
            <w:tcW w:w="518" w:type="pct"/>
            <w:tcBorders>
              <w:top w:val="single" w:sz="4" w:space="0" w:color="auto"/>
              <w:left w:val="nil"/>
              <w:bottom w:val="single" w:sz="4" w:space="0" w:color="auto"/>
              <w:right w:val="single" w:sz="4" w:space="0" w:color="auto"/>
            </w:tcBorders>
            <w:noWrap/>
            <w:hideMark/>
          </w:tcPr>
          <w:p w14:paraId="5712181C" w14:textId="77777777" w:rsidR="00176AE9" w:rsidRPr="00176AE9" w:rsidRDefault="00176AE9" w:rsidP="00F75F6E">
            <w:pPr>
              <w:ind w:left="57" w:right="57"/>
              <w:jc w:val="center"/>
              <w:rPr>
                <w:b/>
                <w:bCs/>
                <w:sz w:val="20"/>
                <w:szCs w:val="20"/>
                <w:highlight w:val="cyan"/>
                <w:lang w:val="en-GB" w:eastAsia="it-IT"/>
              </w:rPr>
            </w:pPr>
            <w:r w:rsidRPr="00176AE9">
              <w:rPr>
                <w:b/>
                <w:bCs/>
                <w:sz w:val="20"/>
                <w:szCs w:val="20"/>
                <w:highlight w:val="cyan"/>
                <w:lang w:val="en-GB" w:eastAsia="it-IT"/>
              </w:rPr>
              <w:t>1.5</w:t>
            </w:r>
          </w:p>
        </w:tc>
      </w:tr>
    </w:tbl>
    <w:p w14:paraId="18A5DC42" w14:textId="77777777" w:rsidR="00176AE9" w:rsidRPr="00176AE9" w:rsidRDefault="00176AE9" w:rsidP="00176AE9">
      <w:pPr>
        <w:ind w:right="850"/>
        <w:rPr>
          <w:rFonts w:eastAsia="SimSun"/>
          <w:sz w:val="18"/>
          <w:szCs w:val="18"/>
          <w:highlight w:val="cyan"/>
          <w:lang w:val="en-GB" w:eastAsia="it-IT"/>
        </w:rPr>
      </w:pPr>
      <w:r w:rsidRPr="00176AE9">
        <w:rPr>
          <w:rFonts w:eastAsia="SimSun"/>
          <w:sz w:val="18"/>
          <w:szCs w:val="18"/>
          <w:highlight w:val="cyan"/>
          <w:lang w:val="en-GB" w:eastAsia="it-IT"/>
        </w:rPr>
        <w:t xml:space="preserve">NA = Not applicable; </w:t>
      </w:r>
    </w:p>
    <w:p w14:paraId="2DFF7F42" w14:textId="77777777" w:rsidR="00176AE9" w:rsidRPr="00176AE9" w:rsidRDefault="00176AE9" w:rsidP="00176AE9">
      <w:pPr>
        <w:ind w:right="850"/>
        <w:rPr>
          <w:rFonts w:eastAsia="SimSun"/>
          <w:sz w:val="18"/>
          <w:szCs w:val="18"/>
          <w:highlight w:val="cyan"/>
          <w:lang w:val="en-GB" w:eastAsia="it-IT"/>
        </w:rPr>
      </w:pPr>
      <w:r w:rsidRPr="00176AE9">
        <w:rPr>
          <w:rFonts w:eastAsia="SimSun"/>
          <w:sz w:val="18"/>
          <w:szCs w:val="18"/>
          <w:highlight w:val="cyan"/>
          <w:lang w:val="en-GB" w:eastAsia="it-IT"/>
        </w:rPr>
        <w:t>n.d. = not detectable (&lt; 0.0025 mg/kg)</w:t>
      </w:r>
    </w:p>
    <w:p w14:paraId="3DC1D20E" w14:textId="77777777" w:rsidR="00176AE9" w:rsidRPr="00176AE9" w:rsidRDefault="00176AE9" w:rsidP="00176AE9">
      <w:pPr>
        <w:rPr>
          <w:rFonts w:ascii="Verdana" w:eastAsia="SimSun" w:hAnsi="Verdana"/>
          <w:sz w:val="18"/>
          <w:szCs w:val="18"/>
          <w:highlight w:val="cyan"/>
          <w:lang w:val="en-GB" w:eastAsia="it-IT"/>
        </w:rPr>
      </w:pPr>
    </w:p>
    <w:p w14:paraId="4FA43D13" w14:textId="77777777" w:rsidR="00176AE9" w:rsidRPr="00176AE9" w:rsidRDefault="00176AE9" w:rsidP="00176AE9">
      <w:pPr>
        <w:pStyle w:val="RepLabel"/>
        <w:pageBreakBefore/>
        <w:rPr>
          <w:highlight w:val="cyan"/>
        </w:rPr>
      </w:pPr>
      <w:r w:rsidRPr="00176AE9">
        <w:rPr>
          <w:highlight w:val="cyan"/>
        </w:rPr>
        <w:lastRenderedPageBreak/>
        <w:t>Table A </w:t>
      </w:r>
      <w:r w:rsidRPr="00176AE9">
        <w:rPr>
          <w:highlight w:val="cyan"/>
        </w:rPr>
        <w:fldChar w:fldCharType="begin"/>
      </w:r>
      <w:r w:rsidRPr="00176AE9">
        <w:rPr>
          <w:highlight w:val="cyan"/>
        </w:rPr>
        <w:instrText xml:space="preserve"> SEQ Table_A \* ARABIC </w:instrText>
      </w:r>
      <w:r w:rsidRPr="00176AE9">
        <w:rPr>
          <w:highlight w:val="cyan"/>
        </w:rPr>
        <w:fldChar w:fldCharType="separate"/>
      </w:r>
      <w:r w:rsidRPr="00176AE9">
        <w:rPr>
          <w:noProof/>
          <w:highlight w:val="cyan"/>
        </w:rPr>
        <w:t>2</w:t>
      </w:r>
      <w:r w:rsidRPr="00176AE9">
        <w:rPr>
          <w:highlight w:val="cyan"/>
        </w:rPr>
        <w:fldChar w:fldCharType="end"/>
      </w:r>
      <w:r w:rsidRPr="00176AE9">
        <w:rPr>
          <w:highlight w:val="cyan"/>
        </w:rPr>
        <w:t>:</w:t>
      </w:r>
      <w:r w:rsidRPr="00176AE9">
        <w:rPr>
          <w:highlight w:val="cyan"/>
        </w:rPr>
        <w:tab/>
        <w:t xml:space="preserve">Summary of concurrent recoveries of </w:t>
      </w:r>
      <w:proofErr w:type="spellStart"/>
      <w:r w:rsidRPr="00176AE9">
        <w:rPr>
          <w:highlight w:val="cyan"/>
        </w:rPr>
        <w:t>prothioconazole-desthio</w:t>
      </w:r>
      <w:proofErr w:type="spellEnd"/>
      <w:r w:rsidRPr="00176AE9">
        <w:rPr>
          <w:highlight w:val="cyan"/>
        </w:rPr>
        <w:t xml:space="preserve"> from honey.</w:t>
      </w:r>
    </w:p>
    <w:tbl>
      <w:tblPr>
        <w:tblpPr w:leftFromText="141" w:rightFromText="141" w:vertAnchor="text" w:horzAnchor="margin" w:tblpY="99"/>
        <w:tblW w:w="5000" w:type="pct"/>
        <w:tblCellMar>
          <w:top w:w="28" w:type="dxa"/>
          <w:left w:w="28" w:type="dxa"/>
          <w:bottom w:w="28" w:type="dxa"/>
          <w:right w:w="28" w:type="dxa"/>
        </w:tblCellMar>
        <w:tblLook w:val="04A0" w:firstRow="1" w:lastRow="0" w:firstColumn="1" w:lastColumn="0" w:noHBand="0" w:noVBand="1"/>
      </w:tblPr>
      <w:tblGrid>
        <w:gridCol w:w="857"/>
        <w:gridCol w:w="830"/>
        <w:gridCol w:w="1264"/>
        <w:gridCol w:w="1304"/>
        <w:gridCol w:w="1449"/>
        <w:gridCol w:w="1425"/>
        <w:gridCol w:w="1491"/>
        <w:gridCol w:w="1011"/>
      </w:tblGrid>
      <w:tr w:rsidR="00176AE9" w:rsidRPr="00176AE9" w14:paraId="00CD8ACE" w14:textId="77777777" w:rsidTr="00F75F6E">
        <w:trPr>
          <w:trHeight w:val="20"/>
        </w:trPr>
        <w:tc>
          <w:tcPr>
            <w:tcW w:w="445" w:type="pct"/>
            <w:tcBorders>
              <w:top w:val="single" w:sz="4" w:space="0" w:color="auto"/>
              <w:left w:val="single" w:sz="4" w:space="0" w:color="auto"/>
              <w:bottom w:val="single" w:sz="4" w:space="0" w:color="auto"/>
              <w:right w:val="single" w:sz="4" w:space="0" w:color="auto"/>
            </w:tcBorders>
            <w:hideMark/>
          </w:tcPr>
          <w:p w14:paraId="6AC7E182"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Sample </w:t>
            </w:r>
          </w:p>
          <w:p w14:paraId="11232FBE"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type</w:t>
            </w:r>
          </w:p>
        </w:tc>
        <w:tc>
          <w:tcPr>
            <w:tcW w:w="431" w:type="pct"/>
            <w:tcBorders>
              <w:top w:val="single" w:sz="4" w:space="0" w:color="auto"/>
              <w:left w:val="nil"/>
              <w:bottom w:val="single" w:sz="4" w:space="0" w:color="auto"/>
              <w:right w:val="single" w:sz="4" w:space="0" w:color="auto"/>
            </w:tcBorders>
            <w:hideMark/>
          </w:tcPr>
          <w:p w14:paraId="0DEB34B6"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Sample </w:t>
            </w:r>
          </w:p>
          <w:p w14:paraId="1351F5CC"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code</w:t>
            </w:r>
          </w:p>
        </w:tc>
        <w:tc>
          <w:tcPr>
            <w:tcW w:w="656" w:type="pct"/>
            <w:tcBorders>
              <w:top w:val="single" w:sz="4" w:space="0" w:color="auto"/>
              <w:left w:val="nil"/>
              <w:bottom w:val="single" w:sz="4" w:space="0" w:color="auto"/>
              <w:right w:val="single" w:sz="4" w:space="0" w:color="auto"/>
            </w:tcBorders>
            <w:hideMark/>
          </w:tcPr>
          <w:p w14:paraId="4A4F581E"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Fortification </w:t>
            </w:r>
          </w:p>
          <w:p w14:paraId="60F45BE6"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date</w:t>
            </w:r>
          </w:p>
        </w:tc>
        <w:tc>
          <w:tcPr>
            <w:tcW w:w="677" w:type="pct"/>
            <w:tcBorders>
              <w:top w:val="single" w:sz="4" w:space="0" w:color="auto"/>
              <w:left w:val="nil"/>
              <w:bottom w:val="single" w:sz="4" w:space="0" w:color="auto"/>
              <w:right w:val="single" w:sz="4" w:space="0" w:color="auto"/>
            </w:tcBorders>
            <w:hideMark/>
          </w:tcPr>
          <w:p w14:paraId="19768111"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Extraction &amp; </w:t>
            </w:r>
          </w:p>
          <w:p w14:paraId="72421BF9"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analysis date</w:t>
            </w:r>
          </w:p>
        </w:tc>
        <w:tc>
          <w:tcPr>
            <w:tcW w:w="752" w:type="pct"/>
            <w:tcBorders>
              <w:top w:val="single" w:sz="4" w:space="0" w:color="auto"/>
              <w:left w:val="nil"/>
              <w:bottom w:val="single" w:sz="4" w:space="0" w:color="auto"/>
              <w:right w:val="single" w:sz="4" w:space="0" w:color="auto"/>
            </w:tcBorders>
            <w:hideMark/>
          </w:tcPr>
          <w:p w14:paraId="6D382580"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Storage period</w:t>
            </w:r>
          </w:p>
          <w:p w14:paraId="1E039E0E"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(days)</w:t>
            </w:r>
          </w:p>
        </w:tc>
        <w:tc>
          <w:tcPr>
            <w:tcW w:w="740" w:type="pct"/>
            <w:tcBorders>
              <w:top w:val="single" w:sz="4" w:space="0" w:color="auto"/>
              <w:left w:val="nil"/>
              <w:bottom w:val="single" w:sz="4" w:space="0" w:color="auto"/>
              <w:right w:val="single" w:sz="4" w:space="0" w:color="auto"/>
            </w:tcBorders>
            <w:hideMark/>
          </w:tcPr>
          <w:p w14:paraId="0BD350FC"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Analyte found </w:t>
            </w:r>
          </w:p>
          <w:p w14:paraId="44D69B7A"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(mg/kg)</w:t>
            </w:r>
          </w:p>
        </w:tc>
        <w:tc>
          <w:tcPr>
            <w:tcW w:w="774" w:type="pct"/>
            <w:tcBorders>
              <w:top w:val="single" w:sz="4" w:space="0" w:color="auto"/>
              <w:left w:val="nil"/>
              <w:bottom w:val="single" w:sz="4" w:space="0" w:color="auto"/>
              <w:right w:val="single" w:sz="4" w:space="0" w:color="auto"/>
            </w:tcBorders>
            <w:hideMark/>
          </w:tcPr>
          <w:p w14:paraId="78177F8B"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Analyte. added </w:t>
            </w:r>
          </w:p>
          <w:p w14:paraId="3884EABD"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(mg/kg)</w:t>
            </w:r>
          </w:p>
        </w:tc>
        <w:tc>
          <w:tcPr>
            <w:tcW w:w="525" w:type="pct"/>
            <w:tcBorders>
              <w:top w:val="single" w:sz="4" w:space="0" w:color="auto"/>
              <w:left w:val="nil"/>
              <w:bottom w:val="single" w:sz="4" w:space="0" w:color="auto"/>
              <w:right w:val="single" w:sz="4" w:space="0" w:color="auto"/>
            </w:tcBorders>
            <w:hideMark/>
          </w:tcPr>
          <w:p w14:paraId="5E2E1639" w14:textId="77777777" w:rsidR="00176AE9" w:rsidRPr="00176AE9" w:rsidRDefault="00176AE9" w:rsidP="00F75F6E">
            <w:pPr>
              <w:ind w:left="57" w:right="57"/>
              <w:jc w:val="center"/>
              <w:rPr>
                <w:sz w:val="20"/>
                <w:szCs w:val="20"/>
                <w:highlight w:val="cyan"/>
                <w:lang w:val="en-GB" w:eastAsia="it-IT"/>
              </w:rPr>
            </w:pPr>
            <w:r w:rsidRPr="00176AE9">
              <w:rPr>
                <w:sz w:val="20"/>
                <w:szCs w:val="20"/>
                <w:highlight w:val="cyan"/>
                <w:lang w:val="en-GB" w:eastAsia="it-IT"/>
              </w:rPr>
              <w:t xml:space="preserve">Recovery </w:t>
            </w:r>
          </w:p>
          <w:p w14:paraId="29176013"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w:t>
            </w:r>
          </w:p>
        </w:tc>
      </w:tr>
      <w:tr w:rsidR="00176AE9" w:rsidRPr="00176AE9" w14:paraId="6C7F5B13" w14:textId="77777777" w:rsidTr="00F75F6E">
        <w:trPr>
          <w:trHeight w:val="20"/>
        </w:trPr>
        <w:tc>
          <w:tcPr>
            <w:tcW w:w="445" w:type="pct"/>
            <w:tcBorders>
              <w:top w:val="single" w:sz="4" w:space="0" w:color="auto"/>
              <w:left w:val="single" w:sz="4" w:space="0" w:color="auto"/>
              <w:bottom w:val="nil"/>
              <w:right w:val="single" w:sz="4" w:space="0" w:color="auto"/>
            </w:tcBorders>
            <w:hideMark/>
          </w:tcPr>
          <w:p w14:paraId="6852A267"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Control</w:t>
            </w:r>
          </w:p>
        </w:tc>
        <w:tc>
          <w:tcPr>
            <w:tcW w:w="431" w:type="pct"/>
            <w:tcBorders>
              <w:top w:val="nil"/>
              <w:left w:val="nil"/>
              <w:bottom w:val="single" w:sz="4" w:space="0" w:color="auto"/>
              <w:right w:val="single" w:sz="4" w:space="0" w:color="auto"/>
            </w:tcBorders>
            <w:hideMark/>
          </w:tcPr>
          <w:p w14:paraId="452D31A5"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9123</w:t>
            </w:r>
          </w:p>
        </w:tc>
        <w:tc>
          <w:tcPr>
            <w:tcW w:w="656" w:type="pct"/>
            <w:tcBorders>
              <w:top w:val="nil"/>
              <w:left w:val="nil"/>
              <w:bottom w:val="single" w:sz="4" w:space="0" w:color="auto"/>
              <w:right w:val="single" w:sz="4" w:space="0" w:color="auto"/>
            </w:tcBorders>
            <w:hideMark/>
          </w:tcPr>
          <w:p w14:paraId="71D65F47"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NA</w:t>
            </w:r>
          </w:p>
        </w:tc>
        <w:tc>
          <w:tcPr>
            <w:tcW w:w="677" w:type="pct"/>
            <w:tcBorders>
              <w:top w:val="nil"/>
              <w:left w:val="nil"/>
              <w:bottom w:val="single" w:sz="4" w:space="0" w:color="auto"/>
              <w:right w:val="single" w:sz="4" w:space="0" w:color="auto"/>
            </w:tcBorders>
            <w:hideMark/>
          </w:tcPr>
          <w:p w14:paraId="48122CEA"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752" w:type="pct"/>
            <w:tcBorders>
              <w:top w:val="nil"/>
              <w:left w:val="nil"/>
              <w:bottom w:val="single" w:sz="4" w:space="0" w:color="auto"/>
              <w:right w:val="single" w:sz="4" w:space="0" w:color="auto"/>
            </w:tcBorders>
            <w:hideMark/>
          </w:tcPr>
          <w:p w14:paraId="7C51EC3D"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NA</w:t>
            </w:r>
          </w:p>
        </w:tc>
        <w:tc>
          <w:tcPr>
            <w:tcW w:w="740" w:type="pct"/>
            <w:tcBorders>
              <w:top w:val="nil"/>
              <w:left w:val="nil"/>
              <w:bottom w:val="single" w:sz="4" w:space="0" w:color="auto"/>
              <w:right w:val="single" w:sz="4" w:space="0" w:color="auto"/>
            </w:tcBorders>
            <w:hideMark/>
          </w:tcPr>
          <w:p w14:paraId="6DE0DB31"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n.d.</w:t>
            </w:r>
          </w:p>
        </w:tc>
        <w:tc>
          <w:tcPr>
            <w:tcW w:w="774" w:type="pct"/>
            <w:tcBorders>
              <w:top w:val="nil"/>
              <w:left w:val="nil"/>
              <w:bottom w:val="single" w:sz="4" w:space="0" w:color="auto"/>
              <w:right w:val="single" w:sz="4" w:space="0" w:color="auto"/>
            </w:tcBorders>
            <w:hideMark/>
          </w:tcPr>
          <w:p w14:paraId="6645CA87"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NA</w:t>
            </w:r>
          </w:p>
        </w:tc>
        <w:tc>
          <w:tcPr>
            <w:tcW w:w="525" w:type="pct"/>
            <w:tcBorders>
              <w:top w:val="nil"/>
              <w:left w:val="nil"/>
              <w:bottom w:val="single" w:sz="4" w:space="0" w:color="auto"/>
              <w:right w:val="single" w:sz="4" w:space="0" w:color="auto"/>
            </w:tcBorders>
            <w:hideMark/>
          </w:tcPr>
          <w:p w14:paraId="1E779442"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NA</w:t>
            </w:r>
          </w:p>
        </w:tc>
      </w:tr>
      <w:tr w:rsidR="00176AE9" w:rsidRPr="00176AE9" w14:paraId="0EFD1ECD" w14:textId="77777777" w:rsidTr="00F75F6E">
        <w:trPr>
          <w:trHeight w:val="20"/>
        </w:trPr>
        <w:tc>
          <w:tcPr>
            <w:tcW w:w="445" w:type="pct"/>
            <w:vMerge w:val="restart"/>
            <w:tcBorders>
              <w:top w:val="single" w:sz="4" w:space="0" w:color="auto"/>
              <w:left w:val="single" w:sz="4" w:space="0" w:color="auto"/>
              <w:bottom w:val="nil"/>
              <w:right w:val="single" w:sz="4" w:space="0" w:color="auto"/>
            </w:tcBorders>
            <w:hideMark/>
          </w:tcPr>
          <w:p w14:paraId="6CD5E375"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 xml:space="preserve">Stored </w:t>
            </w:r>
            <w:r w:rsidRPr="00176AE9">
              <w:rPr>
                <w:sz w:val="20"/>
                <w:szCs w:val="20"/>
                <w:highlight w:val="cyan"/>
                <w:lang w:val="en-GB" w:eastAsia="it-IT"/>
              </w:rPr>
              <w:br/>
              <w:t>T0</w:t>
            </w:r>
          </w:p>
        </w:tc>
        <w:tc>
          <w:tcPr>
            <w:tcW w:w="431" w:type="pct"/>
            <w:tcBorders>
              <w:top w:val="nil"/>
              <w:left w:val="nil"/>
              <w:bottom w:val="single" w:sz="4" w:space="0" w:color="auto"/>
              <w:right w:val="single" w:sz="4" w:space="0" w:color="auto"/>
            </w:tcBorders>
            <w:hideMark/>
          </w:tcPr>
          <w:p w14:paraId="6483ED92"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9141</w:t>
            </w:r>
          </w:p>
        </w:tc>
        <w:tc>
          <w:tcPr>
            <w:tcW w:w="656" w:type="pct"/>
            <w:tcBorders>
              <w:top w:val="nil"/>
              <w:left w:val="nil"/>
              <w:bottom w:val="single" w:sz="4" w:space="0" w:color="auto"/>
              <w:right w:val="single" w:sz="4" w:space="0" w:color="auto"/>
            </w:tcBorders>
            <w:hideMark/>
          </w:tcPr>
          <w:p w14:paraId="343DF3CC"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677" w:type="pct"/>
            <w:tcBorders>
              <w:top w:val="nil"/>
              <w:left w:val="nil"/>
              <w:bottom w:val="single" w:sz="4" w:space="0" w:color="auto"/>
              <w:right w:val="single" w:sz="4" w:space="0" w:color="auto"/>
            </w:tcBorders>
            <w:hideMark/>
          </w:tcPr>
          <w:p w14:paraId="47BEB951"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752" w:type="pct"/>
            <w:tcBorders>
              <w:top w:val="nil"/>
              <w:left w:val="nil"/>
              <w:bottom w:val="single" w:sz="4" w:space="0" w:color="auto"/>
              <w:right w:val="single" w:sz="4" w:space="0" w:color="auto"/>
            </w:tcBorders>
            <w:hideMark/>
          </w:tcPr>
          <w:p w14:paraId="7AD83AF4"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0</w:t>
            </w:r>
          </w:p>
        </w:tc>
        <w:tc>
          <w:tcPr>
            <w:tcW w:w="740" w:type="pct"/>
            <w:tcBorders>
              <w:top w:val="single" w:sz="4" w:space="0" w:color="auto"/>
              <w:left w:val="single" w:sz="4" w:space="0" w:color="auto"/>
              <w:bottom w:val="single" w:sz="4" w:space="0" w:color="auto"/>
              <w:right w:val="single" w:sz="4" w:space="0" w:color="auto"/>
            </w:tcBorders>
            <w:hideMark/>
          </w:tcPr>
          <w:p w14:paraId="545A9D5F"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0.1121</w:t>
            </w:r>
          </w:p>
        </w:tc>
        <w:tc>
          <w:tcPr>
            <w:tcW w:w="774" w:type="pct"/>
            <w:tcBorders>
              <w:top w:val="single" w:sz="4" w:space="0" w:color="auto"/>
              <w:left w:val="nil"/>
              <w:bottom w:val="single" w:sz="4" w:space="0" w:color="auto"/>
              <w:right w:val="single" w:sz="4" w:space="0" w:color="auto"/>
            </w:tcBorders>
            <w:hideMark/>
          </w:tcPr>
          <w:p w14:paraId="335433BB"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0.1038</w:t>
            </w:r>
          </w:p>
        </w:tc>
        <w:tc>
          <w:tcPr>
            <w:tcW w:w="525" w:type="pct"/>
            <w:tcBorders>
              <w:top w:val="single" w:sz="4" w:space="0" w:color="auto"/>
              <w:left w:val="nil"/>
              <w:bottom w:val="single" w:sz="4" w:space="0" w:color="auto"/>
              <w:right w:val="single" w:sz="4" w:space="0" w:color="auto"/>
            </w:tcBorders>
            <w:hideMark/>
          </w:tcPr>
          <w:p w14:paraId="40516E31" w14:textId="77777777" w:rsidR="00176AE9" w:rsidRPr="00176AE9" w:rsidRDefault="00176AE9" w:rsidP="00F75F6E">
            <w:pPr>
              <w:jc w:val="center"/>
              <w:rPr>
                <w:sz w:val="20"/>
                <w:szCs w:val="20"/>
                <w:highlight w:val="cyan"/>
                <w:lang w:val="en-GB"/>
              </w:rPr>
            </w:pPr>
            <w:r w:rsidRPr="00176AE9">
              <w:rPr>
                <w:sz w:val="20"/>
                <w:szCs w:val="20"/>
                <w:highlight w:val="cyan"/>
                <w:lang w:val="en-GB"/>
              </w:rPr>
              <w:t>108.0</w:t>
            </w:r>
          </w:p>
        </w:tc>
      </w:tr>
      <w:tr w:rsidR="00176AE9" w:rsidRPr="00176AE9" w14:paraId="4BCC5578" w14:textId="77777777" w:rsidTr="00F75F6E">
        <w:trPr>
          <w:trHeight w:val="20"/>
        </w:trPr>
        <w:tc>
          <w:tcPr>
            <w:tcW w:w="445" w:type="pct"/>
            <w:vMerge/>
            <w:tcBorders>
              <w:top w:val="single" w:sz="4" w:space="0" w:color="auto"/>
              <w:left w:val="single" w:sz="4" w:space="0" w:color="auto"/>
              <w:bottom w:val="nil"/>
              <w:right w:val="single" w:sz="4" w:space="0" w:color="auto"/>
            </w:tcBorders>
            <w:hideMark/>
          </w:tcPr>
          <w:p w14:paraId="1F935F83" w14:textId="77777777" w:rsidR="00176AE9" w:rsidRPr="00176AE9" w:rsidRDefault="00176AE9" w:rsidP="00F75F6E">
            <w:pPr>
              <w:jc w:val="center"/>
              <w:rPr>
                <w:sz w:val="20"/>
                <w:szCs w:val="20"/>
                <w:highlight w:val="cyan"/>
                <w:lang w:val="en-GB" w:eastAsia="it-IT"/>
              </w:rPr>
            </w:pPr>
          </w:p>
        </w:tc>
        <w:tc>
          <w:tcPr>
            <w:tcW w:w="431" w:type="pct"/>
            <w:tcBorders>
              <w:top w:val="nil"/>
              <w:left w:val="nil"/>
              <w:bottom w:val="single" w:sz="4" w:space="0" w:color="auto"/>
              <w:right w:val="single" w:sz="4" w:space="0" w:color="auto"/>
            </w:tcBorders>
            <w:hideMark/>
          </w:tcPr>
          <w:p w14:paraId="73C3F18A"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9142</w:t>
            </w:r>
          </w:p>
        </w:tc>
        <w:tc>
          <w:tcPr>
            <w:tcW w:w="656" w:type="pct"/>
            <w:tcBorders>
              <w:top w:val="nil"/>
              <w:left w:val="nil"/>
              <w:bottom w:val="single" w:sz="4" w:space="0" w:color="auto"/>
              <w:right w:val="single" w:sz="4" w:space="0" w:color="auto"/>
            </w:tcBorders>
            <w:hideMark/>
          </w:tcPr>
          <w:p w14:paraId="3F1629E1"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677" w:type="pct"/>
            <w:tcBorders>
              <w:top w:val="nil"/>
              <w:left w:val="nil"/>
              <w:bottom w:val="single" w:sz="4" w:space="0" w:color="auto"/>
              <w:right w:val="single" w:sz="4" w:space="0" w:color="auto"/>
            </w:tcBorders>
            <w:hideMark/>
          </w:tcPr>
          <w:p w14:paraId="50516232"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752" w:type="pct"/>
            <w:tcBorders>
              <w:top w:val="nil"/>
              <w:left w:val="nil"/>
              <w:bottom w:val="single" w:sz="4" w:space="0" w:color="auto"/>
              <w:right w:val="single" w:sz="4" w:space="0" w:color="auto"/>
            </w:tcBorders>
            <w:hideMark/>
          </w:tcPr>
          <w:p w14:paraId="5D31009D"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0</w:t>
            </w:r>
          </w:p>
        </w:tc>
        <w:tc>
          <w:tcPr>
            <w:tcW w:w="740" w:type="pct"/>
            <w:tcBorders>
              <w:top w:val="nil"/>
              <w:left w:val="nil"/>
              <w:bottom w:val="single" w:sz="4" w:space="0" w:color="auto"/>
              <w:right w:val="single" w:sz="4" w:space="0" w:color="auto"/>
            </w:tcBorders>
            <w:hideMark/>
          </w:tcPr>
          <w:p w14:paraId="3BF168D1"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0.1090</w:t>
            </w:r>
          </w:p>
        </w:tc>
        <w:tc>
          <w:tcPr>
            <w:tcW w:w="774" w:type="pct"/>
            <w:tcBorders>
              <w:top w:val="nil"/>
              <w:left w:val="nil"/>
              <w:bottom w:val="single" w:sz="4" w:space="0" w:color="auto"/>
              <w:right w:val="single" w:sz="4" w:space="0" w:color="auto"/>
            </w:tcBorders>
            <w:hideMark/>
          </w:tcPr>
          <w:p w14:paraId="374EF557"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0.1038</w:t>
            </w:r>
          </w:p>
        </w:tc>
        <w:tc>
          <w:tcPr>
            <w:tcW w:w="525" w:type="pct"/>
            <w:tcBorders>
              <w:top w:val="nil"/>
              <w:left w:val="nil"/>
              <w:bottom w:val="single" w:sz="4" w:space="0" w:color="auto"/>
              <w:right w:val="single" w:sz="4" w:space="0" w:color="auto"/>
            </w:tcBorders>
            <w:hideMark/>
          </w:tcPr>
          <w:p w14:paraId="6B26D528" w14:textId="77777777" w:rsidR="00176AE9" w:rsidRPr="00176AE9" w:rsidRDefault="00176AE9" w:rsidP="00F75F6E">
            <w:pPr>
              <w:jc w:val="center"/>
              <w:rPr>
                <w:sz w:val="20"/>
                <w:szCs w:val="20"/>
                <w:highlight w:val="cyan"/>
                <w:lang w:val="en-GB"/>
              </w:rPr>
            </w:pPr>
            <w:r w:rsidRPr="00176AE9">
              <w:rPr>
                <w:sz w:val="20"/>
                <w:szCs w:val="20"/>
                <w:highlight w:val="cyan"/>
                <w:lang w:val="en-GB"/>
              </w:rPr>
              <w:t>105.0</w:t>
            </w:r>
          </w:p>
        </w:tc>
      </w:tr>
      <w:tr w:rsidR="00176AE9" w:rsidRPr="00176AE9" w14:paraId="4C9FE26C" w14:textId="77777777" w:rsidTr="00F75F6E">
        <w:trPr>
          <w:trHeight w:val="20"/>
        </w:trPr>
        <w:tc>
          <w:tcPr>
            <w:tcW w:w="4475" w:type="pct"/>
            <w:gridSpan w:val="7"/>
            <w:tcBorders>
              <w:top w:val="single" w:sz="4" w:space="0" w:color="auto"/>
              <w:left w:val="single" w:sz="4" w:space="0" w:color="auto"/>
              <w:bottom w:val="single" w:sz="4" w:space="0" w:color="auto"/>
              <w:right w:val="single" w:sz="4" w:space="0" w:color="auto"/>
            </w:tcBorders>
            <w:hideMark/>
          </w:tcPr>
          <w:p w14:paraId="78F7B2D5"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Mean recovery</w:t>
            </w:r>
          </w:p>
        </w:tc>
        <w:tc>
          <w:tcPr>
            <w:tcW w:w="525" w:type="pct"/>
            <w:tcBorders>
              <w:top w:val="nil"/>
              <w:left w:val="nil"/>
              <w:bottom w:val="single" w:sz="4" w:space="0" w:color="auto"/>
              <w:right w:val="single" w:sz="4" w:space="0" w:color="auto"/>
            </w:tcBorders>
            <w:hideMark/>
          </w:tcPr>
          <w:p w14:paraId="51949834"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106.5</w:t>
            </w:r>
          </w:p>
        </w:tc>
      </w:tr>
      <w:tr w:rsidR="00176AE9" w:rsidRPr="00176AE9" w14:paraId="668772A9" w14:textId="77777777" w:rsidTr="00F75F6E">
        <w:trPr>
          <w:trHeight w:val="20"/>
        </w:trPr>
        <w:tc>
          <w:tcPr>
            <w:tcW w:w="4475" w:type="pct"/>
            <w:gridSpan w:val="7"/>
            <w:tcBorders>
              <w:top w:val="single" w:sz="4" w:space="0" w:color="auto"/>
              <w:left w:val="single" w:sz="4" w:space="0" w:color="auto"/>
              <w:bottom w:val="single" w:sz="4" w:space="0" w:color="auto"/>
              <w:right w:val="single" w:sz="4" w:space="0" w:color="auto"/>
            </w:tcBorders>
            <w:hideMark/>
          </w:tcPr>
          <w:p w14:paraId="2CBE39C7"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RSD %</w:t>
            </w:r>
          </w:p>
        </w:tc>
        <w:tc>
          <w:tcPr>
            <w:tcW w:w="525" w:type="pct"/>
            <w:tcBorders>
              <w:top w:val="nil"/>
              <w:left w:val="nil"/>
              <w:bottom w:val="single" w:sz="4" w:space="0" w:color="auto"/>
              <w:right w:val="single" w:sz="4" w:space="0" w:color="auto"/>
            </w:tcBorders>
            <w:hideMark/>
          </w:tcPr>
          <w:p w14:paraId="18BB5A64"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2.0</w:t>
            </w:r>
          </w:p>
        </w:tc>
      </w:tr>
      <w:tr w:rsidR="00176AE9" w:rsidRPr="00176AE9" w14:paraId="06FD9DB1" w14:textId="77777777" w:rsidTr="00F75F6E">
        <w:trPr>
          <w:trHeight w:val="20"/>
        </w:trPr>
        <w:tc>
          <w:tcPr>
            <w:tcW w:w="445" w:type="pct"/>
            <w:vMerge w:val="restart"/>
            <w:tcBorders>
              <w:top w:val="single" w:sz="4" w:space="0" w:color="auto"/>
              <w:left w:val="single" w:sz="4" w:space="0" w:color="auto"/>
              <w:bottom w:val="single" w:sz="4" w:space="0" w:color="000000"/>
              <w:right w:val="single" w:sz="4" w:space="0" w:color="auto"/>
            </w:tcBorders>
            <w:hideMark/>
          </w:tcPr>
          <w:p w14:paraId="7546B068"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 xml:space="preserve">Stored </w:t>
            </w:r>
            <w:r w:rsidRPr="00176AE9">
              <w:rPr>
                <w:sz w:val="20"/>
                <w:szCs w:val="20"/>
                <w:highlight w:val="cyan"/>
                <w:lang w:val="en-GB" w:eastAsia="it-IT"/>
              </w:rPr>
              <w:br/>
              <w:t>6 months</w:t>
            </w:r>
          </w:p>
        </w:tc>
        <w:tc>
          <w:tcPr>
            <w:tcW w:w="431" w:type="pct"/>
            <w:tcBorders>
              <w:top w:val="single" w:sz="4" w:space="0" w:color="auto"/>
              <w:left w:val="single" w:sz="4" w:space="0" w:color="auto"/>
              <w:bottom w:val="single" w:sz="4" w:space="0" w:color="auto"/>
              <w:right w:val="single" w:sz="4" w:space="0" w:color="auto"/>
            </w:tcBorders>
            <w:hideMark/>
          </w:tcPr>
          <w:p w14:paraId="33EA7F04"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9145</w:t>
            </w:r>
          </w:p>
        </w:tc>
        <w:tc>
          <w:tcPr>
            <w:tcW w:w="656" w:type="pct"/>
            <w:tcBorders>
              <w:top w:val="nil"/>
              <w:left w:val="nil"/>
              <w:bottom w:val="single" w:sz="4" w:space="0" w:color="auto"/>
              <w:right w:val="single" w:sz="4" w:space="0" w:color="auto"/>
            </w:tcBorders>
            <w:hideMark/>
          </w:tcPr>
          <w:p w14:paraId="46179265"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24/08/23</w:t>
            </w:r>
          </w:p>
        </w:tc>
        <w:tc>
          <w:tcPr>
            <w:tcW w:w="677" w:type="pct"/>
            <w:tcBorders>
              <w:top w:val="nil"/>
              <w:left w:val="nil"/>
              <w:bottom w:val="single" w:sz="4" w:space="0" w:color="auto"/>
              <w:right w:val="single" w:sz="4" w:space="0" w:color="auto"/>
            </w:tcBorders>
            <w:hideMark/>
          </w:tcPr>
          <w:p w14:paraId="115813A5"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752" w:type="pct"/>
            <w:tcBorders>
              <w:top w:val="nil"/>
              <w:left w:val="nil"/>
              <w:bottom w:val="single" w:sz="4" w:space="0" w:color="auto"/>
              <w:right w:val="single" w:sz="4" w:space="0" w:color="auto"/>
            </w:tcBorders>
            <w:hideMark/>
          </w:tcPr>
          <w:p w14:paraId="7AF66A71"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181</w:t>
            </w:r>
          </w:p>
        </w:tc>
        <w:tc>
          <w:tcPr>
            <w:tcW w:w="740" w:type="pct"/>
            <w:tcBorders>
              <w:top w:val="single" w:sz="4" w:space="0" w:color="auto"/>
              <w:left w:val="single" w:sz="4" w:space="0" w:color="auto"/>
              <w:bottom w:val="single" w:sz="4" w:space="0" w:color="auto"/>
              <w:right w:val="single" w:sz="4" w:space="0" w:color="auto"/>
            </w:tcBorders>
            <w:hideMark/>
          </w:tcPr>
          <w:p w14:paraId="5A5E7885"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0.09219</w:t>
            </w:r>
          </w:p>
        </w:tc>
        <w:tc>
          <w:tcPr>
            <w:tcW w:w="774" w:type="pct"/>
            <w:tcBorders>
              <w:top w:val="single" w:sz="4" w:space="0" w:color="auto"/>
              <w:left w:val="nil"/>
              <w:bottom w:val="single" w:sz="4" w:space="0" w:color="auto"/>
              <w:right w:val="single" w:sz="4" w:space="0" w:color="auto"/>
            </w:tcBorders>
            <w:hideMark/>
          </w:tcPr>
          <w:p w14:paraId="75426FBD"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0.10125</w:t>
            </w:r>
          </w:p>
        </w:tc>
        <w:tc>
          <w:tcPr>
            <w:tcW w:w="525" w:type="pct"/>
            <w:tcBorders>
              <w:top w:val="single" w:sz="4" w:space="0" w:color="auto"/>
              <w:left w:val="single" w:sz="4" w:space="0" w:color="auto"/>
              <w:bottom w:val="single" w:sz="4" w:space="0" w:color="auto"/>
              <w:right w:val="single" w:sz="4" w:space="0" w:color="auto"/>
            </w:tcBorders>
            <w:noWrap/>
            <w:hideMark/>
          </w:tcPr>
          <w:p w14:paraId="10C5954E"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rPr>
              <w:t>91.0</w:t>
            </w:r>
          </w:p>
        </w:tc>
      </w:tr>
      <w:tr w:rsidR="00176AE9" w:rsidRPr="00176AE9" w14:paraId="359FE65F" w14:textId="77777777" w:rsidTr="00F75F6E">
        <w:trPr>
          <w:trHeight w:val="20"/>
        </w:trPr>
        <w:tc>
          <w:tcPr>
            <w:tcW w:w="445" w:type="pct"/>
            <w:vMerge/>
            <w:tcBorders>
              <w:top w:val="single" w:sz="4" w:space="0" w:color="auto"/>
              <w:left w:val="single" w:sz="4" w:space="0" w:color="auto"/>
              <w:bottom w:val="single" w:sz="4" w:space="0" w:color="000000"/>
              <w:right w:val="single" w:sz="4" w:space="0" w:color="auto"/>
            </w:tcBorders>
            <w:hideMark/>
          </w:tcPr>
          <w:p w14:paraId="4A97464C" w14:textId="77777777" w:rsidR="00176AE9" w:rsidRPr="00176AE9" w:rsidRDefault="00176AE9" w:rsidP="00F75F6E">
            <w:pPr>
              <w:jc w:val="center"/>
              <w:rPr>
                <w:sz w:val="20"/>
                <w:szCs w:val="20"/>
                <w:highlight w:val="cyan"/>
                <w:lang w:val="en-GB" w:eastAsia="it-IT"/>
              </w:rPr>
            </w:pPr>
          </w:p>
        </w:tc>
        <w:tc>
          <w:tcPr>
            <w:tcW w:w="431" w:type="pct"/>
            <w:tcBorders>
              <w:top w:val="nil"/>
              <w:left w:val="single" w:sz="4" w:space="0" w:color="auto"/>
              <w:bottom w:val="single" w:sz="4" w:space="0" w:color="auto"/>
              <w:right w:val="single" w:sz="4" w:space="0" w:color="auto"/>
            </w:tcBorders>
            <w:hideMark/>
          </w:tcPr>
          <w:p w14:paraId="2870B7E3"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9146</w:t>
            </w:r>
          </w:p>
        </w:tc>
        <w:tc>
          <w:tcPr>
            <w:tcW w:w="656" w:type="pct"/>
            <w:tcBorders>
              <w:top w:val="nil"/>
              <w:left w:val="nil"/>
              <w:bottom w:val="single" w:sz="4" w:space="0" w:color="auto"/>
              <w:right w:val="single" w:sz="4" w:space="0" w:color="auto"/>
            </w:tcBorders>
            <w:hideMark/>
          </w:tcPr>
          <w:p w14:paraId="074B56FC"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24/08/23</w:t>
            </w:r>
          </w:p>
        </w:tc>
        <w:tc>
          <w:tcPr>
            <w:tcW w:w="677" w:type="pct"/>
            <w:tcBorders>
              <w:top w:val="nil"/>
              <w:left w:val="nil"/>
              <w:bottom w:val="single" w:sz="4" w:space="0" w:color="auto"/>
              <w:right w:val="single" w:sz="4" w:space="0" w:color="auto"/>
            </w:tcBorders>
            <w:hideMark/>
          </w:tcPr>
          <w:p w14:paraId="7054BB04"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21/02/24</w:t>
            </w:r>
          </w:p>
        </w:tc>
        <w:tc>
          <w:tcPr>
            <w:tcW w:w="752" w:type="pct"/>
            <w:tcBorders>
              <w:top w:val="nil"/>
              <w:left w:val="nil"/>
              <w:bottom w:val="single" w:sz="4" w:space="0" w:color="auto"/>
              <w:right w:val="single" w:sz="4" w:space="0" w:color="auto"/>
            </w:tcBorders>
            <w:hideMark/>
          </w:tcPr>
          <w:p w14:paraId="7D976E81"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eastAsia="it-IT"/>
              </w:rPr>
              <w:t>181</w:t>
            </w:r>
          </w:p>
        </w:tc>
        <w:tc>
          <w:tcPr>
            <w:tcW w:w="740" w:type="pct"/>
            <w:tcBorders>
              <w:top w:val="nil"/>
              <w:left w:val="nil"/>
              <w:bottom w:val="single" w:sz="4" w:space="0" w:color="auto"/>
              <w:right w:val="single" w:sz="4" w:space="0" w:color="auto"/>
            </w:tcBorders>
            <w:hideMark/>
          </w:tcPr>
          <w:p w14:paraId="357733FD"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0.08779</w:t>
            </w:r>
          </w:p>
        </w:tc>
        <w:tc>
          <w:tcPr>
            <w:tcW w:w="774" w:type="pct"/>
            <w:tcBorders>
              <w:top w:val="nil"/>
              <w:left w:val="nil"/>
              <w:bottom w:val="single" w:sz="4" w:space="0" w:color="auto"/>
              <w:right w:val="single" w:sz="4" w:space="0" w:color="auto"/>
            </w:tcBorders>
            <w:hideMark/>
          </w:tcPr>
          <w:p w14:paraId="391244C1" w14:textId="77777777" w:rsidR="00176AE9" w:rsidRPr="00176AE9" w:rsidRDefault="00176AE9" w:rsidP="00F75F6E">
            <w:pPr>
              <w:jc w:val="center"/>
              <w:rPr>
                <w:sz w:val="20"/>
                <w:szCs w:val="20"/>
                <w:highlight w:val="cyan"/>
                <w:lang w:val="en-GB" w:eastAsia="it-IT"/>
              </w:rPr>
            </w:pPr>
            <w:r w:rsidRPr="00176AE9">
              <w:rPr>
                <w:color w:val="000000"/>
                <w:sz w:val="20"/>
                <w:szCs w:val="20"/>
                <w:highlight w:val="cyan"/>
                <w:lang w:val="en-GB"/>
              </w:rPr>
              <w:t>0.10125</w:t>
            </w:r>
          </w:p>
        </w:tc>
        <w:tc>
          <w:tcPr>
            <w:tcW w:w="525" w:type="pct"/>
            <w:tcBorders>
              <w:top w:val="nil"/>
              <w:left w:val="single" w:sz="4" w:space="0" w:color="auto"/>
              <w:bottom w:val="single" w:sz="4" w:space="0" w:color="auto"/>
              <w:right w:val="single" w:sz="4" w:space="0" w:color="auto"/>
            </w:tcBorders>
            <w:noWrap/>
            <w:hideMark/>
          </w:tcPr>
          <w:p w14:paraId="0CE483C5" w14:textId="77777777" w:rsidR="00176AE9" w:rsidRPr="00176AE9" w:rsidRDefault="00176AE9" w:rsidP="00F75F6E">
            <w:pPr>
              <w:jc w:val="center"/>
              <w:rPr>
                <w:sz w:val="20"/>
                <w:szCs w:val="20"/>
                <w:highlight w:val="cyan"/>
                <w:lang w:val="en-GB" w:eastAsia="it-IT"/>
              </w:rPr>
            </w:pPr>
            <w:r w:rsidRPr="00176AE9">
              <w:rPr>
                <w:sz w:val="20"/>
                <w:szCs w:val="20"/>
                <w:highlight w:val="cyan"/>
                <w:lang w:val="en-GB"/>
              </w:rPr>
              <w:t>86.7</w:t>
            </w:r>
          </w:p>
        </w:tc>
      </w:tr>
      <w:tr w:rsidR="00176AE9" w:rsidRPr="00176AE9" w14:paraId="10BB403E" w14:textId="77777777" w:rsidTr="00F75F6E">
        <w:trPr>
          <w:trHeight w:val="20"/>
        </w:trPr>
        <w:tc>
          <w:tcPr>
            <w:tcW w:w="4475" w:type="pct"/>
            <w:gridSpan w:val="7"/>
            <w:tcBorders>
              <w:top w:val="single" w:sz="4" w:space="0" w:color="auto"/>
              <w:left w:val="single" w:sz="4" w:space="0" w:color="auto"/>
              <w:bottom w:val="single" w:sz="4" w:space="0" w:color="auto"/>
              <w:right w:val="single" w:sz="4" w:space="0" w:color="000000"/>
            </w:tcBorders>
            <w:noWrap/>
            <w:hideMark/>
          </w:tcPr>
          <w:p w14:paraId="5255A121"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Mean recovery</w:t>
            </w:r>
          </w:p>
        </w:tc>
        <w:tc>
          <w:tcPr>
            <w:tcW w:w="525" w:type="pct"/>
            <w:tcBorders>
              <w:top w:val="nil"/>
              <w:left w:val="single" w:sz="4" w:space="0" w:color="auto"/>
              <w:bottom w:val="single" w:sz="4" w:space="0" w:color="auto"/>
              <w:right w:val="single" w:sz="4" w:space="0" w:color="auto"/>
            </w:tcBorders>
            <w:noWrap/>
            <w:hideMark/>
          </w:tcPr>
          <w:p w14:paraId="3A1347EE"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88.9</w:t>
            </w:r>
          </w:p>
        </w:tc>
      </w:tr>
      <w:tr w:rsidR="00176AE9" w:rsidRPr="00176AE9" w14:paraId="6155F759" w14:textId="77777777" w:rsidTr="00F75F6E">
        <w:trPr>
          <w:trHeight w:val="20"/>
        </w:trPr>
        <w:tc>
          <w:tcPr>
            <w:tcW w:w="4475" w:type="pct"/>
            <w:gridSpan w:val="7"/>
            <w:tcBorders>
              <w:top w:val="single" w:sz="4" w:space="0" w:color="auto"/>
              <w:left w:val="single" w:sz="4" w:space="0" w:color="auto"/>
              <w:bottom w:val="single" w:sz="4" w:space="0" w:color="auto"/>
              <w:right w:val="single" w:sz="4" w:space="0" w:color="000000"/>
            </w:tcBorders>
            <w:noWrap/>
            <w:hideMark/>
          </w:tcPr>
          <w:p w14:paraId="7A9C48A3"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RSD %</w:t>
            </w:r>
          </w:p>
        </w:tc>
        <w:tc>
          <w:tcPr>
            <w:tcW w:w="525" w:type="pct"/>
            <w:tcBorders>
              <w:top w:val="single" w:sz="4" w:space="0" w:color="auto"/>
              <w:left w:val="nil"/>
              <w:bottom w:val="single" w:sz="4" w:space="0" w:color="auto"/>
              <w:right w:val="single" w:sz="4" w:space="0" w:color="auto"/>
            </w:tcBorders>
            <w:noWrap/>
            <w:hideMark/>
          </w:tcPr>
          <w:p w14:paraId="589B854E" w14:textId="77777777" w:rsidR="00176AE9" w:rsidRPr="00176AE9" w:rsidRDefault="00176AE9" w:rsidP="00F75F6E">
            <w:pPr>
              <w:jc w:val="center"/>
              <w:rPr>
                <w:b/>
                <w:bCs/>
                <w:sz w:val="20"/>
                <w:szCs w:val="20"/>
                <w:highlight w:val="cyan"/>
                <w:lang w:val="en-GB" w:eastAsia="it-IT"/>
              </w:rPr>
            </w:pPr>
            <w:r w:rsidRPr="00176AE9">
              <w:rPr>
                <w:b/>
                <w:bCs/>
                <w:sz w:val="20"/>
                <w:szCs w:val="20"/>
                <w:highlight w:val="cyan"/>
                <w:lang w:val="en-GB" w:eastAsia="it-IT"/>
              </w:rPr>
              <w:t>3.4</w:t>
            </w:r>
          </w:p>
        </w:tc>
      </w:tr>
    </w:tbl>
    <w:p w14:paraId="39FEEE65" w14:textId="77777777" w:rsidR="00176AE9" w:rsidRPr="00176AE9" w:rsidRDefault="00176AE9" w:rsidP="00176AE9">
      <w:pPr>
        <w:ind w:right="850"/>
        <w:rPr>
          <w:rFonts w:eastAsia="SimSun"/>
          <w:sz w:val="18"/>
          <w:szCs w:val="18"/>
          <w:highlight w:val="cyan"/>
          <w:lang w:val="en-GB" w:eastAsia="it-IT"/>
        </w:rPr>
      </w:pPr>
      <w:r w:rsidRPr="00176AE9">
        <w:rPr>
          <w:rFonts w:eastAsia="SimSun"/>
          <w:sz w:val="18"/>
          <w:szCs w:val="18"/>
          <w:highlight w:val="cyan"/>
          <w:lang w:val="en-GB" w:eastAsia="it-IT"/>
        </w:rPr>
        <w:t xml:space="preserve">NA = Not applicable; </w:t>
      </w:r>
    </w:p>
    <w:p w14:paraId="040C6319" w14:textId="77777777" w:rsidR="00176AE9" w:rsidRPr="00176AE9" w:rsidRDefault="00176AE9" w:rsidP="00176AE9">
      <w:pPr>
        <w:ind w:right="850"/>
        <w:rPr>
          <w:rFonts w:eastAsia="SimSun"/>
          <w:sz w:val="18"/>
          <w:szCs w:val="18"/>
          <w:highlight w:val="cyan"/>
          <w:lang w:val="en-GB" w:eastAsia="it-IT"/>
        </w:rPr>
      </w:pPr>
      <w:r w:rsidRPr="00176AE9">
        <w:rPr>
          <w:rFonts w:eastAsia="SimSun"/>
          <w:sz w:val="18"/>
          <w:szCs w:val="18"/>
          <w:highlight w:val="cyan"/>
          <w:lang w:val="en-GB" w:eastAsia="it-IT"/>
        </w:rPr>
        <w:t>n.d. = not detectable (&lt; 0.0025 mg/kg)</w:t>
      </w:r>
    </w:p>
    <w:p w14:paraId="6A4277B8" w14:textId="77777777" w:rsidR="00176AE9" w:rsidRPr="00176AE9" w:rsidRDefault="00176AE9" w:rsidP="00176AE9">
      <w:pPr>
        <w:pStyle w:val="RepNewPart"/>
        <w:outlineLvl w:val="7"/>
        <w:rPr>
          <w:highlight w:val="cyan"/>
        </w:rPr>
      </w:pPr>
      <w:r w:rsidRPr="00176AE9">
        <w:rPr>
          <w:highlight w:val="cyan"/>
        </w:rPr>
        <w:t>Conclusion</w:t>
      </w:r>
    </w:p>
    <w:p w14:paraId="12F7AC2E" w14:textId="77777777" w:rsidR="00176AE9" w:rsidRPr="00176AE9" w:rsidRDefault="00176AE9" w:rsidP="00462056">
      <w:pPr>
        <w:jc w:val="both"/>
        <w:rPr>
          <w:rFonts w:ascii="Verdana" w:eastAsia="SimSun" w:hAnsi="Verdana"/>
          <w:sz w:val="18"/>
          <w:highlight w:val="cyan"/>
          <w:lang w:val="en-GB" w:eastAsia="it-IT"/>
        </w:rPr>
      </w:pPr>
      <w:r w:rsidRPr="00176AE9">
        <w:rPr>
          <w:highlight w:val="cyan"/>
          <w:lang w:val="en-GB"/>
        </w:rPr>
        <w:t xml:space="preserve">According to guideline OECD 506 </w:t>
      </w:r>
      <w:proofErr w:type="spellStart"/>
      <w:r w:rsidRPr="00176AE9">
        <w:rPr>
          <w:highlight w:val="cyan"/>
          <w:lang w:val="en-GB"/>
        </w:rPr>
        <w:t>prothioconazole</w:t>
      </w:r>
      <w:proofErr w:type="spellEnd"/>
      <w:r w:rsidRPr="00176AE9">
        <w:rPr>
          <w:highlight w:val="cyan"/>
          <w:lang w:val="en-GB"/>
        </w:rPr>
        <w:t xml:space="preserve"> and </w:t>
      </w:r>
      <w:proofErr w:type="spellStart"/>
      <w:r w:rsidRPr="00176AE9">
        <w:rPr>
          <w:highlight w:val="cyan"/>
          <w:lang w:val="en-GB"/>
        </w:rPr>
        <w:t>prothioconazole-desthio</w:t>
      </w:r>
      <w:proofErr w:type="spellEnd"/>
      <w:r w:rsidRPr="00176AE9">
        <w:rPr>
          <w:highlight w:val="cyan"/>
          <w:lang w:val="en-GB"/>
        </w:rPr>
        <w:t xml:space="preserve"> can be considered stable in honey over a period of 6 months (181 days) under frozen conditions (T ≤ -18°C), as no significant degradation (≥ 30%) occurred.</w:t>
      </w:r>
    </w:p>
    <w:p w14:paraId="42952E7D" w14:textId="77777777" w:rsidR="00176AE9" w:rsidRPr="00176AE9" w:rsidRDefault="00176AE9" w:rsidP="00462056">
      <w:pPr>
        <w:jc w:val="both"/>
        <w:rPr>
          <w:rFonts w:eastAsia="SimSun"/>
          <w:highlight w:val="cyan"/>
          <w:lang w:val="en-GB" w:eastAsia="it-IT"/>
        </w:rPr>
      </w:pPr>
      <w:r w:rsidRPr="00176AE9">
        <w:rPr>
          <w:rFonts w:eastAsia="SimSun"/>
          <w:highlight w:val="cyan"/>
          <w:lang w:val="en-GB" w:eastAsia="it-IT"/>
        </w:rPr>
        <w:t>For both analytes the procedural recoveries at each fortification level performed concurrently with the analysis of stored samples was in agreement with the requirements of SANTE/2020/12830 rev.2.</w:t>
      </w:r>
    </w:p>
    <w:p w14:paraId="5F24062F" w14:textId="77777777" w:rsidR="00176AE9" w:rsidRPr="00176AE9" w:rsidRDefault="00176AE9" w:rsidP="00176AE9">
      <w:pPr>
        <w:pStyle w:val="RepAppendix6"/>
        <w:rPr>
          <w:highlight w:val="cyan"/>
        </w:rPr>
      </w:pPr>
      <w:r w:rsidRPr="00176AE9">
        <w:rPr>
          <w:highlight w:val="cyan"/>
        </w:rPr>
        <w:t xml:space="preserve">KCA 6.1/02 </w:t>
      </w:r>
      <w:proofErr w:type="spellStart"/>
      <w:r w:rsidRPr="00176AE9">
        <w:rPr>
          <w:highlight w:val="cyan"/>
        </w:rPr>
        <w:t>Jooß</w:t>
      </w:r>
      <w:proofErr w:type="spellEnd"/>
      <w:r w:rsidRPr="00176AE9">
        <w:rPr>
          <w:highlight w:val="cyan"/>
        </w:rPr>
        <w:t xml:space="preserve"> (2024)_S23-102955</w:t>
      </w:r>
    </w:p>
    <w:tbl>
      <w:tblPr>
        <w:tblW w:w="5000" w:type="pct"/>
        <w:tblCellMar>
          <w:top w:w="57" w:type="dxa"/>
          <w:left w:w="57" w:type="dxa"/>
          <w:bottom w:w="57" w:type="dxa"/>
          <w:right w:w="57" w:type="dxa"/>
        </w:tblCellMar>
        <w:tblLook w:val="01E0" w:firstRow="1" w:lastRow="1" w:firstColumn="1" w:lastColumn="1" w:noHBand="0" w:noVBand="0"/>
      </w:tblPr>
      <w:tblGrid>
        <w:gridCol w:w="2590"/>
        <w:gridCol w:w="7051"/>
      </w:tblGrid>
      <w:tr w:rsidR="00176AE9" w:rsidRPr="00176AE9" w14:paraId="11530AFC" w14:textId="77777777" w:rsidTr="00F75F6E">
        <w:tc>
          <w:tcPr>
            <w:tcW w:w="1343" w:type="pct"/>
            <w:shd w:val="clear" w:color="auto" w:fill="auto"/>
          </w:tcPr>
          <w:p w14:paraId="03E3BD5B" w14:textId="77777777" w:rsidR="00176AE9" w:rsidRPr="00176AE9" w:rsidRDefault="00176AE9" w:rsidP="00F75F6E">
            <w:pPr>
              <w:pStyle w:val="RepStandard"/>
              <w:rPr>
                <w:highlight w:val="cyan"/>
              </w:rPr>
            </w:pPr>
            <w:r w:rsidRPr="00176AE9">
              <w:rPr>
                <w:highlight w:val="cyan"/>
              </w:rPr>
              <w:t>Reference:</w:t>
            </w:r>
          </w:p>
        </w:tc>
        <w:tc>
          <w:tcPr>
            <w:tcW w:w="3657" w:type="pct"/>
            <w:shd w:val="clear" w:color="auto" w:fill="auto"/>
          </w:tcPr>
          <w:p w14:paraId="52E409A6" w14:textId="77777777" w:rsidR="00176AE9" w:rsidRPr="00176AE9" w:rsidRDefault="00176AE9" w:rsidP="00F75F6E">
            <w:pPr>
              <w:pStyle w:val="RepStandard"/>
              <w:rPr>
                <w:highlight w:val="cyan"/>
              </w:rPr>
            </w:pPr>
            <w:r w:rsidRPr="00176AE9">
              <w:rPr>
                <w:highlight w:val="cyan"/>
              </w:rPr>
              <w:t>KCA 6.1/02</w:t>
            </w:r>
          </w:p>
        </w:tc>
      </w:tr>
      <w:tr w:rsidR="00176AE9" w:rsidRPr="00176AE9" w14:paraId="59D4A17A" w14:textId="77777777" w:rsidTr="00F75F6E">
        <w:tc>
          <w:tcPr>
            <w:tcW w:w="1343" w:type="pct"/>
            <w:shd w:val="clear" w:color="auto" w:fill="auto"/>
          </w:tcPr>
          <w:p w14:paraId="39D92BAE" w14:textId="77777777" w:rsidR="00176AE9" w:rsidRPr="00176AE9" w:rsidRDefault="00176AE9" w:rsidP="00F75F6E">
            <w:pPr>
              <w:pStyle w:val="RepStandard"/>
              <w:rPr>
                <w:highlight w:val="cyan"/>
              </w:rPr>
            </w:pPr>
            <w:r w:rsidRPr="00176AE9">
              <w:rPr>
                <w:highlight w:val="cyan"/>
              </w:rPr>
              <w:t>Report</w:t>
            </w:r>
          </w:p>
        </w:tc>
        <w:tc>
          <w:tcPr>
            <w:tcW w:w="3657" w:type="pct"/>
            <w:shd w:val="clear" w:color="auto" w:fill="auto"/>
          </w:tcPr>
          <w:p w14:paraId="5B6D8CA6" w14:textId="77777777" w:rsidR="00176AE9" w:rsidRPr="00176AE9" w:rsidRDefault="00176AE9" w:rsidP="00F75F6E">
            <w:pPr>
              <w:pStyle w:val="RepStandard"/>
              <w:rPr>
                <w:highlight w:val="cyan"/>
              </w:rPr>
            </w:pPr>
            <w:r w:rsidRPr="00176AE9">
              <w:rPr>
                <w:highlight w:val="cyan"/>
              </w:rPr>
              <w:t xml:space="preserve">Storage Stability of </w:t>
            </w:r>
            <w:proofErr w:type="spellStart"/>
            <w:r w:rsidRPr="00176AE9">
              <w:rPr>
                <w:highlight w:val="cyan"/>
              </w:rPr>
              <w:t>Prothioconazole</w:t>
            </w:r>
            <w:proofErr w:type="spellEnd"/>
            <w:r w:rsidRPr="00176AE9">
              <w:rPr>
                <w:highlight w:val="cyan"/>
              </w:rPr>
              <w:t xml:space="preserve"> OH-</w:t>
            </w:r>
            <w:proofErr w:type="spellStart"/>
            <w:r w:rsidRPr="00176AE9">
              <w:rPr>
                <w:highlight w:val="cyan"/>
              </w:rPr>
              <w:t>desthio</w:t>
            </w:r>
            <w:proofErr w:type="spellEnd"/>
            <w:r w:rsidRPr="00176AE9">
              <w:rPr>
                <w:highlight w:val="cyan"/>
              </w:rPr>
              <w:t xml:space="preserve"> Metabolites (alpha-, 3-, 4-, 5- and 6 hydroxy </w:t>
            </w:r>
            <w:proofErr w:type="spellStart"/>
            <w:r w:rsidRPr="00176AE9">
              <w:rPr>
                <w:highlight w:val="cyan"/>
              </w:rPr>
              <w:t>desthio</w:t>
            </w:r>
            <w:proofErr w:type="spellEnd"/>
            <w:r w:rsidRPr="00176AE9">
              <w:rPr>
                <w:highlight w:val="cyan"/>
              </w:rPr>
              <w:t xml:space="preserve">) and Triazole Derivative Metabolites (TDMs) in Honey under Deep Frozen Conditions </w:t>
            </w:r>
          </w:p>
          <w:p w14:paraId="14B99F5D" w14:textId="77777777" w:rsidR="00176AE9" w:rsidRPr="00176AE9" w:rsidRDefault="00176AE9" w:rsidP="00F75F6E">
            <w:pPr>
              <w:pStyle w:val="RepStandard"/>
              <w:rPr>
                <w:highlight w:val="cyan"/>
              </w:rPr>
            </w:pPr>
            <w:proofErr w:type="spellStart"/>
            <w:r w:rsidRPr="00176AE9">
              <w:rPr>
                <w:highlight w:val="cyan"/>
              </w:rPr>
              <w:t>Jooß</w:t>
            </w:r>
            <w:proofErr w:type="spellEnd"/>
            <w:r w:rsidRPr="00176AE9">
              <w:rPr>
                <w:highlight w:val="cyan"/>
              </w:rPr>
              <w:t xml:space="preserve"> S. (2024)</w:t>
            </w:r>
          </w:p>
          <w:p w14:paraId="30236B35" w14:textId="77777777" w:rsidR="00176AE9" w:rsidRPr="00176AE9" w:rsidRDefault="00176AE9" w:rsidP="00F75F6E">
            <w:pPr>
              <w:pStyle w:val="RepStandard"/>
              <w:rPr>
                <w:highlight w:val="cyan"/>
              </w:rPr>
            </w:pPr>
            <w:r w:rsidRPr="00176AE9">
              <w:rPr>
                <w:highlight w:val="cyan"/>
              </w:rPr>
              <w:t>Report No.: S23-102955</w:t>
            </w:r>
          </w:p>
        </w:tc>
      </w:tr>
      <w:tr w:rsidR="00176AE9" w:rsidRPr="00176AE9" w14:paraId="6FF0D2D3" w14:textId="77777777" w:rsidTr="00F75F6E">
        <w:tc>
          <w:tcPr>
            <w:tcW w:w="1343" w:type="pct"/>
            <w:shd w:val="clear" w:color="auto" w:fill="auto"/>
          </w:tcPr>
          <w:p w14:paraId="4D439B43" w14:textId="77777777" w:rsidR="00176AE9" w:rsidRPr="00176AE9" w:rsidRDefault="00176AE9" w:rsidP="00F75F6E">
            <w:pPr>
              <w:pStyle w:val="RepStandard"/>
              <w:rPr>
                <w:highlight w:val="cyan"/>
              </w:rPr>
            </w:pPr>
            <w:r w:rsidRPr="00176AE9">
              <w:rPr>
                <w:highlight w:val="cyan"/>
              </w:rPr>
              <w:t>Guideline(s):</w:t>
            </w:r>
          </w:p>
        </w:tc>
        <w:tc>
          <w:tcPr>
            <w:tcW w:w="3657" w:type="pct"/>
            <w:shd w:val="clear" w:color="auto" w:fill="auto"/>
          </w:tcPr>
          <w:p w14:paraId="35A8404B" w14:textId="77777777" w:rsidR="00176AE9" w:rsidRPr="00176AE9" w:rsidRDefault="00176AE9" w:rsidP="00F75F6E">
            <w:pPr>
              <w:pStyle w:val="RepStandard"/>
              <w:rPr>
                <w:highlight w:val="cyan"/>
              </w:rPr>
            </w:pPr>
            <w:r w:rsidRPr="00176AE9">
              <w:rPr>
                <w:highlight w:val="cyan"/>
              </w:rPr>
              <w:t>Yes</w:t>
            </w:r>
          </w:p>
          <w:p w14:paraId="12B746C1" w14:textId="77777777" w:rsidR="00176AE9" w:rsidRPr="00176AE9" w:rsidRDefault="00176AE9" w:rsidP="00F75F6E">
            <w:pPr>
              <w:pStyle w:val="RepStandard"/>
              <w:rPr>
                <w:highlight w:val="cyan"/>
              </w:rPr>
            </w:pPr>
            <w:r w:rsidRPr="00176AE9">
              <w:rPr>
                <w:highlight w:val="cyan"/>
              </w:rPr>
              <w:t>OECD 506, 2007 (OECD guideline for the testing of chemicals / Stability of pesticide residues in stored commodities)</w:t>
            </w:r>
          </w:p>
          <w:p w14:paraId="1C2214DC" w14:textId="77777777" w:rsidR="00176AE9" w:rsidRPr="00176AE9" w:rsidRDefault="00176AE9" w:rsidP="00F75F6E">
            <w:pPr>
              <w:pStyle w:val="RepStandard"/>
              <w:rPr>
                <w:highlight w:val="cyan"/>
              </w:rPr>
            </w:pPr>
            <w:r w:rsidRPr="00176AE9">
              <w:rPr>
                <w:highlight w:val="cyan"/>
              </w:rPr>
              <w:t>ENV/JM/MONO(2007)17 (OECD guidance document on pesticide residue analytical methods)</w:t>
            </w:r>
          </w:p>
          <w:p w14:paraId="6286FEFB" w14:textId="77777777" w:rsidR="00176AE9" w:rsidRPr="00176AE9" w:rsidRDefault="00176AE9" w:rsidP="00F75F6E">
            <w:pPr>
              <w:pStyle w:val="RepStandard"/>
              <w:rPr>
                <w:highlight w:val="cyan"/>
              </w:rPr>
            </w:pPr>
            <w:r w:rsidRPr="00176AE9">
              <w:rPr>
                <w:highlight w:val="cyan"/>
              </w:rPr>
              <w:t>EU Guidance Document SANTE/2020/12830 rev. 2 (2023) Pesticide Analytical Methods for Risk Assessment and Post-approval Control and Monitoring Purposes</w:t>
            </w:r>
          </w:p>
        </w:tc>
      </w:tr>
      <w:tr w:rsidR="00176AE9" w:rsidRPr="00176AE9" w14:paraId="6D41A797" w14:textId="77777777" w:rsidTr="00F75F6E">
        <w:tc>
          <w:tcPr>
            <w:tcW w:w="1343" w:type="pct"/>
            <w:shd w:val="clear" w:color="auto" w:fill="auto"/>
          </w:tcPr>
          <w:p w14:paraId="04D4DB39" w14:textId="77777777" w:rsidR="00176AE9" w:rsidRPr="00176AE9" w:rsidRDefault="00176AE9" w:rsidP="00F75F6E">
            <w:pPr>
              <w:pStyle w:val="RepStandard"/>
              <w:rPr>
                <w:highlight w:val="cyan"/>
              </w:rPr>
            </w:pPr>
            <w:r w:rsidRPr="00176AE9">
              <w:rPr>
                <w:highlight w:val="cyan"/>
              </w:rPr>
              <w:t>Deviations:</w:t>
            </w:r>
          </w:p>
        </w:tc>
        <w:tc>
          <w:tcPr>
            <w:tcW w:w="3657" w:type="pct"/>
            <w:shd w:val="clear" w:color="auto" w:fill="auto"/>
          </w:tcPr>
          <w:p w14:paraId="74EAC2D7" w14:textId="77777777" w:rsidR="00176AE9" w:rsidRPr="00176AE9" w:rsidRDefault="00176AE9" w:rsidP="00F75F6E">
            <w:pPr>
              <w:pStyle w:val="RepStandard"/>
              <w:rPr>
                <w:highlight w:val="cyan"/>
              </w:rPr>
            </w:pPr>
            <w:r w:rsidRPr="00176AE9">
              <w:rPr>
                <w:highlight w:val="cyan"/>
              </w:rPr>
              <w:t>No</w:t>
            </w:r>
          </w:p>
        </w:tc>
      </w:tr>
      <w:tr w:rsidR="00176AE9" w:rsidRPr="00176AE9" w14:paraId="1F428205" w14:textId="77777777" w:rsidTr="00F75F6E">
        <w:tc>
          <w:tcPr>
            <w:tcW w:w="1343" w:type="pct"/>
            <w:shd w:val="clear" w:color="auto" w:fill="auto"/>
          </w:tcPr>
          <w:p w14:paraId="0AC744DE" w14:textId="77777777" w:rsidR="00176AE9" w:rsidRPr="00176AE9" w:rsidRDefault="00176AE9" w:rsidP="00F75F6E">
            <w:pPr>
              <w:pStyle w:val="RepStandard"/>
              <w:rPr>
                <w:highlight w:val="cyan"/>
              </w:rPr>
            </w:pPr>
            <w:r w:rsidRPr="00176AE9">
              <w:rPr>
                <w:highlight w:val="cyan"/>
              </w:rPr>
              <w:t>GLP:</w:t>
            </w:r>
          </w:p>
        </w:tc>
        <w:tc>
          <w:tcPr>
            <w:tcW w:w="3657" w:type="pct"/>
            <w:shd w:val="clear" w:color="auto" w:fill="auto"/>
          </w:tcPr>
          <w:p w14:paraId="19A9B99D" w14:textId="77777777" w:rsidR="00176AE9" w:rsidRPr="00176AE9" w:rsidRDefault="00176AE9" w:rsidP="00F75F6E">
            <w:pPr>
              <w:pStyle w:val="RepStandard"/>
              <w:rPr>
                <w:highlight w:val="cyan"/>
              </w:rPr>
            </w:pPr>
            <w:r w:rsidRPr="00176AE9">
              <w:rPr>
                <w:highlight w:val="cyan"/>
              </w:rPr>
              <w:t>Yes</w:t>
            </w:r>
          </w:p>
        </w:tc>
      </w:tr>
      <w:tr w:rsidR="00176AE9" w:rsidRPr="00176AE9" w14:paraId="1532233F" w14:textId="77777777" w:rsidTr="00F75F6E">
        <w:tc>
          <w:tcPr>
            <w:tcW w:w="1343" w:type="pct"/>
            <w:shd w:val="clear" w:color="auto" w:fill="auto"/>
          </w:tcPr>
          <w:p w14:paraId="5582C651" w14:textId="77777777" w:rsidR="00176AE9" w:rsidRPr="00176AE9" w:rsidRDefault="00176AE9" w:rsidP="00F75F6E">
            <w:pPr>
              <w:pStyle w:val="RepStandard"/>
              <w:rPr>
                <w:highlight w:val="cyan"/>
              </w:rPr>
            </w:pPr>
            <w:r w:rsidRPr="00176AE9">
              <w:rPr>
                <w:highlight w:val="cyan"/>
              </w:rPr>
              <w:t>Acceptability:</w:t>
            </w:r>
          </w:p>
        </w:tc>
        <w:tc>
          <w:tcPr>
            <w:tcW w:w="3657" w:type="pct"/>
            <w:shd w:val="clear" w:color="auto" w:fill="auto"/>
          </w:tcPr>
          <w:p w14:paraId="14FEFCBA" w14:textId="77777777" w:rsidR="00176AE9" w:rsidRPr="00176AE9" w:rsidRDefault="00176AE9" w:rsidP="00F75F6E">
            <w:pPr>
              <w:pStyle w:val="RepStandard"/>
              <w:rPr>
                <w:highlight w:val="cyan"/>
              </w:rPr>
            </w:pPr>
            <w:r w:rsidRPr="00176AE9">
              <w:rPr>
                <w:highlight w:val="cyan"/>
              </w:rPr>
              <w:t>Yes</w:t>
            </w:r>
          </w:p>
        </w:tc>
      </w:tr>
    </w:tbl>
    <w:p w14:paraId="0075F32D" w14:textId="77777777" w:rsidR="00176AE9" w:rsidRPr="00176AE9" w:rsidRDefault="00176AE9" w:rsidP="00176AE9">
      <w:pPr>
        <w:pStyle w:val="RepNewPart"/>
        <w:outlineLvl w:val="7"/>
        <w:rPr>
          <w:highlight w:val="cyan"/>
        </w:rPr>
      </w:pPr>
      <w:r w:rsidRPr="00176AE9">
        <w:rPr>
          <w:highlight w:val="cyan"/>
        </w:rPr>
        <w:t>Materials and methods</w:t>
      </w:r>
    </w:p>
    <w:p w14:paraId="47FEC230" w14:textId="77777777" w:rsidR="00176AE9" w:rsidRPr="00176AE9" w:rsidRDefault="00176AE9" w:rsidP="00462056">
      <w:pPr>
        <w:jc w:val="both"/>
        <w:rPr>
          <w:highlight w:val="cyan"/>
        </w:rPr>
      </w:pPr>
      <w:r w:rsidRPr="00176AE9">
        <w:rPr>
          <w:highlight w:val="cyan"/>
        </w:rPr>
        <w:t xml:space="preserve">The purpose of this study was to obtain data about the storage stability of the </w:t>
      </w:r>
      <w:proofErr w:type="spellStart"/>
      <w:r w:rsidRPr="00176AE9">
        <w:rPr>
          <w:highlight w:val="cyan"/>
        </w:rPr>
        <w:t>prothioconazole</w:t>
      </w:r>
      <w:proofErr w:type="spellEnd"/>
      <w:r w:rsidRPr="00176AE9">
        <w:rPr>
          <w:highlight w:val="cyan"/>
        </w:rPr>
        <w:t xml:space="preserve"> hydroxy-</w:t>
      </w:r>
      <w:proofErr w:type="spellStart"/>
      <w:r w:rsidRPr="00176AE9">
        <w:rPr>
          <w:highlight w:val="cyan"/>
        </w:rPr>
        <w:t>desthio</w:t>
      </w:r>
      <w:proofErr w:type="spellEnd"/>
      <w:r w:rsidRPr="00176AE9">
        <w:rPr>
          <w:highlight w:val="cyan"/>
        </w:rPr>
        <w:t xml:space="preserve"> metabolites (alpha-, 3-, 4-, 5- and 6-hydroxy </w:t>
      </w:r>
      <w:proofErr w:type="spellStart"/>
      <w:r w:rsidRPr="00176AE9">
        <w:rPr>
          <w:highlight w:val="cyan"/>
        </w:rPr>
        <w:t>desthio</w:t>
      </w:r>
      <w:proofErr w:type="spellEnd"/>
      <w:r w:rsidRPr="00176AE9">
        <w:rPr>
          <w:highlight w:val="cyan"/>
        </w:rPr>
        <w:t>) and the triazole Derivative Metabolites (TDMs) 1,2,4-triazole (T), triazole acetic acid (TAA), triazole lactic acid (TLA) and triazole alanine (TA) in honey under deep frozen conditions in the dark over a storage period up to 6 months in accordance to OECD Guideline 506.</w:t>
      </w:r>
    </w:p>
    <w:p w14:paraId="136C982A" w14:textId="77777777" w:rsidR="00176AE9" w:rsidRPr="00176AE9" w:rsidRDefault="00176AE9" w:rsidP="00462056">
      <w:pPr>
        <w:jc w:val="both"/>
        <w:rPr>
          <w:highlight w:val="cyan"/>
        </w:rPr>
      </w:pPr>
    </w:p>
    <w:p w14:paraId="48163157" w14:textId="77777777" w:rsidR="00176AE9" w:rsidRPr="00176AE9" w:rsidRDefault="00176AE9" w:rsidP="00462056">
      <w:pPr>
        <w:jc w:val="both"/>
        <w:rPr>
          <w:highlight w:val="cyan"/>
          <w:u w:val="single"/>
        </w:rPr>
      </w:pPr>
      <w:proofErr w:type="spellStart"/>
      <w:r w:rsidRPr="00176AE9">
        <w:rPr>
          <w:highlight w:val="cyan"/>
          <w:u w:val="single"/>
        </w:rPr>
        <w:t>Prothioconazole</w:t>
      </w:r>
      <w:proofErr w:type="spellEnd"/>
      <w:r w:rsidRPr="00176AE9">
        <w:rPr>
          <w:highlight w:val="cyan"/>
          <w:u w:val="single"/>
        </w:rPr>
        <w:t xml:space="preserve">-hydroxy </w:t>
      </w:r>
      <w:proofErr w:type="spellStart"/>
      <w:r w:rsidRPr="00176AE9">
        <w:rPr>
          <w:highlight w:val="cyan"/>
          <w:u w:val="single"/>
        </w:rPr>
        <w:t>desthio</w:t>
      </w:r>
      <w:proofErr w:type="spellEnd"/>
      <w:r w:rsidRPr="00176AE9">
        <w:rPr>
          <w:highlight w:val="cyan"/>
          <w:u w:val="single"/>
        </w:rPr>
        <w:t xml:space="preserve"> metabolites in Honey (Test Method 1)</w:t>
      </w:r>
    </w:p>
    <w:p w14:paraId="166FA548" w14:textId="77777777" w:rsidR="00176AE9" w:rsidRPr="00176AE9" w:rsidRDefault="00176AE9" w:rsidP="00462056">
      <w:pPr>
        <w:jc w:val="both"/>
        <w:rPr>
          <w:highlight w:val="cyan"/>
        </w:rPr>
      </w:pPr>
      <w:r w:rsidRPr="00176AE9">
        <w:rPr>
          <w:highlight w:val="cyan"/>
        </w:rPr>
        <w:t xml:space="preserve">Samples of honey were extracted with acetonitrile/water (4/1, v/v). An aliquot of the raw extract was concentrated to an aqueous remainder which was </w:t>
      </w:r>
      <w:proofErr w:type="spellStart"/>
      <w:r w:rsidRPr="00176AE9">
        <w:rPr>
          <w:highlight w:val="cyan"/>
        </w:rPr>
        <w:t>hydrolysed</w:t>
      </w:r>
      <w:proofErr w:type="spellEnd"/>
      <w:r w:rsidRPr="00176AE9">
        <w:rPr>
          <w:highlight w:val="cyan"/>
        </w:rPr>
        <w:t xml:space="preserve"> by heating with 5N hydrochloric acid. After neutralization the extracts were diluted with aqueous ammonium </w:t>
      </w:r>
      <w:proofErr w:type="spellStart"/>
      <w:r w:rsidRPr="00176AE9">
        <w:rPr>
          <w:highlight w:val="cyan"/>
        </w:rPr>
        <w:t>formate</w:t>
      </w:r>
      <w:proofErr w:type="spellEnd"/>
      <w:r w:rsidRPr="00176AE9">
        <w:rPr>
          <w:highlight w:val="cyan"/>
        </w:rPr>
        <w:t xml:space="preserve"> solution. Quantification was performed by use of LC-MS/MS detection.</w:t>
      </w:r>
    </w:p>
    <w:p w14:paraId="54248A5B" w14:textId="77777777" w:rsidR="00176AE9" w:rsidRPr="00176AE9" w:rsidRDefault="00176AE9" w:rsidP="00462056">
      <w:pPr>
        <w:jc w:val="both"/>
        <w:rPr>
          <w:highlight w:val="cyan"/>
        </w:rPr>
      </w:pPr>
    </w:p>
    <w:p w14:paraId="18DC9EAD" w14:textId="77777777" w:rsidR="00176AE9" w:rsidRPr="00176AE9" w:rsidRDefault="00176AE9" w:rsidP="00462056">
      <w:pPr>
        <w:jc w:val="both"/>
        <w:rPr>
          <w:highlight w:val="cyan"/>
          <w:u w:val="single"/>
        </w:rPr>
      </w:pPr>
      <w:r w:rsidRPr="00176AE9">
        <w:rPr>
          <w:highlight w:val="cyan"/>
          <w:u w:val="single"/>
        </w:rPr>
        <w:t>1,2,4-T, TAA, TLA and TA in Honey (Test Method 2)</w:t>
      </w:r>
    </w:p>
    <w:p w14:paraId="62C00F9D" w14:textId="77777777" w:rsidR="00176AE9" w:rsidRPr="00176AE9" w:rsidRDefault="00176AE9" w:rsidP="00462056">
      <w:pPr>
        <w:jc w:val="both"/>
        <w:rPr>
          <w:highlight w:val="cyan"/>
        </w:rPr>
      </w:pPr>
      <w:r w:rsidRPr="00176AE9">
        <w:rPr>
          <w:highlight w:val="cyan"/>
        </w:rPr>
        <w:t>For 1,2,4-triazole (T), triazole alanine (TA), triazole acetic acid (TAA) and triazole lactic acid (TLA) homogenized samples of honey were extracted with methanol/water (4/1, v/v). Clean-up of the extract was performed by dispersive SPE with C18 material. Quantification was performed by use of LC-DMS/MS/MS detection with isotopically labelled internal standard(s).</w:t>
      </w:r>
    </w:p>
    <w:p w14:paraId="7D23DFC9" w14:textId="77777777" w:rsidR="00176AE9" w:rsidRPr="00176AE9" w:rsidRDefault="00176AE9" w:rsidP="00462056">
      <w:pPr>
        <w:jc w:val="both"/>
        <w:rPr>
          <w:highlight w:val="cyan"/>
        </w:rPr>
      </w:pPr>
    </w:p>
    <w:p w14:paraId="644D157B" w14:textId="77777777" w:rsidR="00176AE9" w:rsidRPr="00176AE9" w:rsidRDefault="00176AE9" w:rsidP="00462056">
      <w:pPr>
        <w:jc w:val="both"/>
        <w:rPr>
          <w:highlight w:val="cyan"/>
        </w:rPr>
      </w:pPr>
      <w:r w:rsidRPr="00176AE9">
        <w:rPr>
          <w:highlight w:val="cyan"/>
        </w:rPr>
        <w:t>Further information on the analytical methods, can be found in Part B Section 5.</w:t>
      </w:r>
    </w:p>
    <w:p w14:paraId="7C3E0C70" w14:textId="77777777" w:rsidR="00176AE9" w:rsidRPr="00176AE9" w:rsidRDefault="00176AE9" w:rsidP="00462056">
      <w:pPr>
        <w:pStyle w:val="RepNewPart"/>
        <w:jc w:val="both"/>
        <w:outlineLvl w:val="7"/>
        <w:rPr>
          <w:highlight w:val="cyan"/>
        </w:rPr>
      </w:pPr>
      <w:r w:rsidRPr="00176AE9">
        <w:rPr>
          <w:highlight w:val="cyan"/>
        </w:rPr>
        <w:t>Results and discussions</w:t>
      </w:r>
    </w:p>
    <w:p w14:paraId="73700F15" w14:textId="77777777" w:rsidR="00176AE9" w:rsidRPr="00176AE9" w:rsidRDefault="00176AE9" w:rsidP="00462056">
      <w:pPr>
        <w:jc w:val="both"/>
        <w:rPr>
          <w:highlight w:val="cyan"/>
        </w:rPr>
      </w:pPr>
      <w:r w:rsidRPr="00176AE9">
        <w:rPr>
          <w:highlight w:val="cyan"/>
        </w:rPr>
        <w:t>The maximum storage interval of final sample extracts at typically 1 °C to 10 °C from extraction until injection to LC MS/MS was 8 days for the PTZ hydroxy-</w:t>
      </w:r>
      <w:proofErr w:type="spellStart"/>
      <w:r w:rsidRPr="00176AE9">
        <w:rPr>
          <w:highlight w:val="cyan"/>
        </w:rPr>
        <w:t>desthio</w:t>
      </w:r>
      <w:proofErr w:type="spellEnd"/>
      <w:r w:rsidRPr="00176AE9">
        <w:rPr>
          <w:highlight w:val="cyan"/>
        </w:rPr>
        <w:t xml:space="preserve"> metabolites and 3 days for the TDMs, respectively.</w:t>
      </w:r>
    </w:p>
    <w:p w14:paraId="2CFF9623" w14:textId="77777777" w:rsidR="00176AE9" w:rsidRPr="00176AE9" w:rsidRDefault="00176AE9" w:rsidP="00462056">
      <w:pPr>
        <w:jc w:val="both"/>
        <w:rPr>
          <w:highlight w:val="cyan"/>
        </w:rPr>
      </w:pPr>
      <w:r w:rsidRPr="00176AE9">
        <w:rPr>
          <w:highlight w:val="cyan"/>
        </w:rPr>
        <w:t>The stability of the analyte(s) in the final extracts of honey upon storage at typically 1 °C to 10 °C for 11 days (PTZ hydroxy-</w:t>
      </w:r>
      <w:proofErr w:type="spellStart"/>
      <w:r w:rsidRPr="00176AE9">
        <w:rPr>
          <w:highlight w:val="cyan"/>
        </w:rPr>
        <w:t>desthio</w:t>
      </w:r>
      <w:proofErr w:type="spellEnd"/>
      <w:r w:rsidRPr="00176AE9">
        <w:rPr>
          <w:highlight w:val="cyan"/>
        </w:rPr>
        <w:t xml:space="preserve"> metabolites, Test Method 1) was demonstrated in study S22-05884 [1]. </w:t>
      </w:r>
    </w:p>
    <w:p w14:paraId="642F79C8" w14:textId="77777777" w:rsidR="00176AE9" w:rsidRPr="00176AE9" w:rsidRDefault="00176AE9" w:rsidP="00462056">
      <w:pPr>
        <w:jc w:val="both"/>
        <w:rPr>
          <w:highlight w:val="cyan"/>
        </w:rPr>
      </w:pPr>
      <w:r w:rsidRPr="00176AE9">
        <w:rPr>
          <w:highlight w:val="cyan"/>
        </w:rPr>
        <w:t xml:space="preserve">For the TDMs (Test Method 2), isotopically-labelled internal standards were used for quantification and were added at the end of the sample extraction procedure. As the internal standards are considered to show the same degradation </w:t>
      </w:r>
      <w:proofErr w:type="spellStart"/>
      <w:r w:rsidRPr="00176AE9">
        <w:rPr>
          <w:highlight w:val="cyan"/>
        </w:rPr>
        <w:t>behaviour</w:t>
      </w:r>
      <w:proofErr w:type="spellEnd"/>
      <w:r w:rsidRPr="00176AE9">
        <w:rPr>
          <w:highlight w:val="cyan"/>
        </w:rPr>
        <w:t xml:space="preserve"> as the analytes themselves, prolonged storage is possible.</w:t>
      </w:r>
    </w:p>
    <w:p w14:paraId="0C5FC8EC" w14:textId="77777777" w:rsidR="00176AE9" w:rsidRPr="00176AE9" w:rsidRDefault="00176AE9" w:rsidP="00462056">
      <w:pPr>
        <w:jc w:val="both"/>
        <w:rPr>
          <w:highlight w:val="cyan"/>
        </w:rPr>
      </w:pPr>
    </w:p>
    <w:p w14:paraId="51ABC25A" w14:textId="77777777" w:rsidR="00176AE9" w:rsidRPr="00176AE9" w:rsidRDefault="00176AE9" w:rsidP="00176AE9">
      <w:pPr>
        <w:pStyle w:val="RepLabel"/>
        <w:rPr>
          <w:highlight w:val="cyan"/>
        </w:rPr>
      </w:pPr>
      <w:r w:rsidRPr="00176AE9">
        <w:rPr>
          <w:highlight w:val="cyan"/>
        </w:rPr>
        <w:t>Table A </w:t>
      </w:r>
      <w:r w:rsidRPr="00176AE9">
        <w:rPr>
          <w:highlight w:val="cyan"/>
        </w:rPr>
        <w:fldChar w:fldCharType="begin"/>
      </w:r>
      <w:r w:rsidRPr="00176AE9">
        <w:rPr>
          <w:highlight w:val="cyan"/>
        </w:rPr>
        <w:instrText xml:space="preserve"> SEQ Table_A \* ARABIC </w:instrText>
      </w:r>
      <w:r w:rsidRPr="00176AE9">
        <w:rPr>
          <w:highlight w:val="cyan"/>
        </w:rPr>
        <w:fldChar w:fldCharType="separate"/>
      </w:r>
      <w:r w:rsidRPr="00176AE9">
        <w:rPr>
          <w:noProof/>
          <w:highlight w:val="cyan"/>
        </w:rPr>
        <w:t>3</w:t>
      </w:r>
      <w:r w:rsidRPr="00176AE9">
        <w:rPr>
          <w:highlight w:val="cyan"/>
        </w:rPr>
        <w:fldChar w:fldCharType="end"/>
      </w:r>
      <w:r w:rsidRPr="00176AE9">
        <w:rPr>
          <w:highlight w:val="cyan"/>
        </w:rPr>
        <w:t>:</w:t>
      </w:r>
      <w:r w:rsidRPr="00176AE9">
        <w:rPr>
          <w:highlight w:val="cyan"/>
        </w:rPr>
        <w:tab/>
        <w:t xml:space="preserve">Summary of concurrent recoveries of </w:t>
      </w:r>
      <w:proofErr w:type="spellStart"/>
      <w:r w:rsidRPr="00176AE9">
        <w:rPr>
          <w:highlight w:val="cyan"/>
        </w:rPr>
        <w:t>prothioconazole</w:t>
      </w:r>
      <w:proofErr w:type="spellEnd"/>
      <w:r w:rsidRPr="00176AE9">
        <w:rPr>
          <w:highlight w:val="cyan"/>
        </w:rPr>
        <w:t xml:space="preserve">-hydroxy </w:t>
      </w:r>
      <w:proofErr w:type="spellStart"/>
      <w:r w:rsidRPr="00176AE9">
        <w:rPr>
          <w:highlight w:val="cyan"/>
        </w:rPr>
        <w:t>desthio</w:t>
      </w:r>
      <w:proofErr w:type="spellEnd"/>
      <w:r w:rsidRPr="00176AE9">
        <w:rPr>
          <w:highlight w:val="cyan"/>
        </w:rPr>
        <w:t xml:space="preserve"> metabolites from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A0" w:firstRow="1" w:lastRow="0" w:firstColumn="1" w:lastColumn="0" w:noHBand="0" w:noVBand="0"/>
      </w:tblPr>
      <w:tblGrid>
        <w:gridCol w:w="1021"/>
        <w:gridCol w:w="919"/>
        <w:gridCol w:w="1271"/>
        <w:gridCol w:w="986"/>
        <w:gridCol w:w="1177"/>
        <w:gridCol w:w="1052"/>
        <w:gridCol w:w="1027"/>
        <w:gridCol w:w="1169"/>
        <w:gridCol w:w="1009"/>
      </w:tblGrid>
      <w:tr w:rsidR="00176AE9" w:rsidRPr="00176AE9" w14:paraId="395B52B9" w14:textId="77777777" w:rsidTr="00F75F6E">
        <w:trPr>
          <w:trHeight w:val="20"/>
          <w:tblHeader/>
        </w:trPr>
        <w:tc>
          <w:tcPr>
            <w:tcW w:w="530" w:type="pct"/>
            <w:vMerge w:val="restart"/>
            <w:shd w:val="clear" w:color="auto" w:fill="auto"/>
          </w:tcPr>
          <w:p w14:paraId="454BCE83" w14:textId="77777777" w:rsidR="00176AE9" w:rsidRPr="00176AE9" w:rsidRDefault="00176AE9" w:rsidP="00F75F6E">
            <w:pPr>
              <w:pStyle w:val="Tekstpodstawowy"/>
              <w:spacing w:after="0"/>
              <w:rPr>
                <w:b/>
                <w:color w:val="000000" w:themeColor="text1"/>
                <w:sz w:val="18"/>
                <w:szCs w:val="18"/>
                <w:highlight w:val="cyan"/>
                <w:lang w:eastAsia="en-GB"/>
              </w:rPr>
            </w:pPr>
            <w:r w:rsidRPr="00176AE9">
              <w:rPr>
                <w:b/>
                <w:color w:val="000000" w:themeColor="text1"/>
                <w:sz w:val="18"/>
                <w:szCs w:val="18"/>
                <w:highlight w:val="cyan"/>
                <w:lang w:eastAsia="en-GB"/>
              </w:rPr>
              <w:t>Matrix</w:t>
            </w:r>
          </w:p>
        </w:tc>
        <w:tc>
          <w:tcPr>
            <w:tcW w:w="477" w:type="pct"/>
            <w:vMerge w:val="restart"/>
            <w:shd w:val="clear" w:color="auto" w:fill="auto"/>
          </w:tcPr>
          <w:p w14:paraId="083E4CF0" w14:textId="77777777" w:rsidR="00176AE9" w:rsidRPr="00176AE9" w:rsidRDefault="00176AE9" w:rsidP="00F75F6E">
            <w:pPr>
              <w:pStyle w:val="Tekstpodstawowy"/>
              <w:spacing w:after="0"/>
              <w:rPr>
                <w:b/>
                <w:color w:val="000000" w:themeColor="text1"/>
                <w:sz w:val="18"/>
                <w:szCs w:val="18"/>
                <w:highlight w:val="cyan"/>
                <w:lang w:eastAsia="en-GB"/>
              </w:rPr>
            </w:pPr>
            <w:r w:rsidRPr="00176AE9">
              <w:rPr>
                <w:b/>
                <w:color w:val="000000" w:themeColor="text1"/>
                <w:sz w:val="18"/>
                <w:szCs w:val="18"/>
                <w:highlight w:val="cyan"/>
                <w:lang w:eastAsia="en-GB"/>
              </w:rPr>
              <w:t>Fortification level</w:t>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t>(mg/kg)</w:t>
            </w:r>
          </w:p>
        </w:tc>
        <w:tc>
          <w:tcPr>
            <w:tcW w:w="1783" w:type="pct"/>
            <w:gridSpan w:val="3"/>
            <w:shd w:val="clear" w:color="auto" w:fill="auto"/>
          </w:tcPr>
          <w:p w14:paraId="591A4264"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Recovery (%)</w:t>
            </w:r>
          </w:p>
        </w:tc>
        <w:tc>
          <w:tcPr>
            <w:tcW w:w="546" w:type="pct"/>
            <w:vMerge w:val="restart"/>
            <w:shd w:val="clear" w:color="auto" w:fill="auto"/>
          </w:tcPr>
          <w:p w14:paraId="5F71E0CD"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Mean </w:t>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t>(%)</w:t>
            </w:r>
          </w:p>
        </w:tc>
        <w:tc>
          <w:tcPr>
            <w:tcW w:w="533" w:type="pct"/>
            <w:vMerge w:val="restart"/>
            <w:shd w:val="clear" w:color="auto" w:fill="auto"/>
          </w:tcPr>
          <w:p w14:paraId="2EC9F695"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Rel. Std. Dev.</w:t>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t>(%)</w:t>
            </w:r>
          </w:p>
        </w:tc>
        <w:tc>
          <w:tcPr>
            <w:tcW w:w="607" w:type="pct"/>
            <w:vMerge w:val="restart"/>
            <w:shd w:val="clear" w:color="auto" w:fill="auto"/>
          </w:tcPr>
          <w:p w14:paraId="1505915E"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Overall Mean </w:t>
            </w:r>
            <w:r w:rsidRPr="00176AE9">
              <w:rPr>
                <w:b/>
                <w:color w:val="000000" w:themeColor="text1"/>
                <w:sz w:val="18"/>
                <w:szCs w:val="18"/>
                <w:highlight w:val="cyan"/>
                <w:lang w:eastAsia="en-GB"/>
              </w:rPr>
              <w:br/>
              <w:t>(%)</w:t>
            </w:r>
          </w:p>
        </w:tc>
        <w:tc>
          <w:tcPr>
            <w:tcW w:w="524" w:type="pct"/>
            <w:vMerge w:val="restart"/>
            <w:shd w:val="clear" w:color="auto" w:fill="auto"/>
          </w:tcPr>
          <w:p w14:paraId="11A67175"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Overall Rel. Std. Dev.</w:t>
            </w:r>
            <w:r w:rsidRPr="00176AE9">
              <w:rPr>
                <w:b/>
                <w:color w:val="000000" w:themeColor="text1"/>
                <w:sz w:val="18"/>
                <w:szCs w:val="18"/>
                <w:highlight w:val="cyan"/>
                <w:lang w:eastAsia="en-GB"/>
              </w:rPr>
              <w:br/>
              <w:t>(%)</w:t>
            </w:r>
          </w:p>
        </w:tc>
      </w:tr>
      <w:tr w:rsidR="00176AE9" w:rsidRPr="00176AE9" w14:paraId="221D2E4C" w14:textId="77777777" w:rsidTr="00F75F6E">
        <w:trPr>
          <w:trHeight w:val="20"/>
        </w:trPr>
        <w:tc>
          <w:tcPr>
            <w:tcW w:w="530" w:type="pct"/>
            <w:vMerge/>
            <w:shd w:val="clear" w:color="auto" w:fill="auto"/>
          </w:tcPr>
          <w:p w14:paraId="7F81460A"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77" w:type="pct"/>
            <w:vMerge/>
            <w:shd w:val="clear" w:color="auto" w:fill="auto"/>
          </w:tcPr>
          <w:p w14:paraId="1D68EEBD" w14:textId="77777777" w:rsidR="00176AE9" w:rsidRPr="00176AE9" w:rsidRDefault="00176AE9" w:rsidP="00F75F6E">
            <w:pPr>
              <w:pStyle w:val="Tekstpodstawowy"/>
              <w:spacing w:after="0"/>
              <w:rPr>
                <w:b/>
                <w:color w:val="000000" w:themeColor="text1"/>
                <w:sz w:val="18"/>
                <w:szCs w:val="18"/>
                <w:highlight w:val="cyan"/>
                <w:lang w:eastAsia="en-GB"/>
              </w:rPr>
            </w:pPr>
          </w:p>
        </w:tc>
        <w:tc>
          <w:tcPr>
            <w:tcW w:w="660" w:type="pct"/>
            <w:shd w:val="clear" w:color="auto" w:fill="auto"/>
          </w:tcPr>
          <w:p w14:paraId="5D9B7AF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 xml:space="preserve">Day 0 </w:t>
            </w:r>
          </w:p>
          <w:p w14:paraId="30C81E7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Testing*</w:t>
            </w:r>
          </w:p>
        </w:tc>
        <w:tc>
          <w:tcPr>
            <w:tcW w:w="512" w:type="pct"/>
            <w:shd w:val="clear" w:color="auto" w:fill="auto"/>
          </w:tcPr>
          <w:p w14:paraId="08453D1B"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 xml:space="preserve">1 Month </w:t>
            </w:r>
          </w:p>
          <w:p w14:paraId="6345FD0A"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Testing</w:t>
            </w:r>
          </w:p>
        </w:tc>
        <w:tc>
          <w:tcPr>
            <w:tcW w:w="611" w:type="pct"/>
            <w:shd w:val="clear" w:color="auto" w:fill="auto"/>
          </w:tcPr>
          <w:p w14:paraId="0F09465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 xml:space="preserve">3 Months </w:t>
            </w:r>
          </w:p>
          <w:p w14:paraId="71DD66E7"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Testing</w:t>
            </w:r>
          </w:p>
        </w:tc>
        <w:tc>
          <w:tcPr>
            <w:tcW w:w="546" w:type="pct"/>
            <w:vMerge/>
            <w:shd w:val="clear" w:color="auto" w:fill="auto"/>
          </w:tcPr>
          <w:p w14:paraId="55C19531" w14:textId="77777777" w:rsidR="00176AE9" w:rsidRPr="00176AE9" w:rsidRDefault="00176AE9" w:rsidP="00F75F6E">
            <w:pPr>
              <w:pStyle w:val="Tekstpodstawowy"/>
              <w:spacing w:after="0"/>
              <w:jc w:val="center"/>
              <w:rPr>
                <w:b/>
                <w:color w:val="000000" w:themeColor="text1"/>
                <w:sz w:val="18"/>
                <w:szCs w:val="18"/>
                <w:highlight w:val="cyan"/>
                <w:lang w:eastAsia="en-GB"/>
              </w:rPr>
            </w:pPr>
          </w:p>
        </w:tc>
        <w:tc>
          <w:tcPr>
            <w:tcW w:w="533" w:type="pct"/>
            <w:vMerge/>
            <w:shd w:val="clear" w:color="auto" w:fill="auto"/>
          </w:tcPr>
          <w:p w14:paraId="7E855A94" w14:textId="77777777" w:rsidR="00176AE9" w:rsidRPr="00176AE9" w:rsidRDefault="00176AE9" w:rsidP="00F75F6E">
            <w:pPr>
              <w:pStyle w:val="Tekstpodstawowy"/>
              <w:spacing w:after="0"/>
              <w:jc w:val="center"/>
              <w:rPr>
                <w:b/>
                <w:color w:val="000000" w:themeColor="text1"/>
                <w:sz w:val="18"/>
                <w:szCs w:val="18"/>
                <w:highlight w:val="cyan"/>
                <w:lang w:eastAsia="en-GB"/>
              </w:rPr>
            </w:pPr>
          </w:p>
        </w:tc>
        <w:tc>
          <w:tcPr>
            <w:tcW w:w="607" w:type="pct"/>
            <w:vMerge/>
            <w:shd w:val="clear" w:color="auto" w:fill="auto"/>
          </w:tcPr>
          <w:p w14:paraId="5CF0E18A" w14:textId="77777777" w:rsidR="00176AE9" w:rsidRPr="00176AE9" w:rsidRDefault="00176AE9" w:rsidP="00F75F6E">
            <w:pPr>
              <w:pStyle w:val="Tekstpodstawowy"/>
              <w:spacing w:after="0"/>
              <w:jc w:val="center"/>
              <w:rPr>
                <w:b/>
                <w:color w:val="000000" w:themeColor="text1"/>
                <w:sz w:val="18"/>
                <w:szCs w:val="18"/>
                <w:highlight w:val="cyan"/>
                <w:lang w:eastAsia="en-GB"/>
              </w:rPr>
            </w:pPr>
          </w:p>
        </w:tc>
        <w:tc>
          <w:tcPr>
            <w:tcW w:w="524" w:type="pct"/>
            <w:vMerge/>
            <w:shd w:val="clear" w:color="auto" w:fill="auto"/>
          </w:tcPr>
          <w:p w14:paraId="20095C0D" w14:textId="77777777" w:rsidR="00176AE9" w:rsidRPr="00176AE9" w:rsidRDefault="00176AE9" w:rsidP="00F75F6E">
            <w:pPr>
              <w:pStyle w:val="Tekstpodstawowy"/>
              <w:spacing w:after="0"/>
              <w:jc w:val="center"/>
              <w:rPr>
                <w:b/>
                <w:color w:val="000000" w:themeColor="text1"/>
                <w:sz w:val="18"/>
                <w:szCs w:val="18"/>
                <w:highlight w:val="cyan"/>
                <w:lang w:eastAsia="en-GB"/>
              </w:rPr>
            </w:pPr>
          </w:p>
        </w:tc>
      </w:tr>
      <w:tr w:rsidR="00176AE9" w:rsidRPr="00176AE9" w14:paraId="31499AEB" w14:textId="77777777" w:rsidTr="00F75F6E">
        <w:trPr>
          <w:trHeight w:val="20"/>
        </w:trPr>
        <w:tc>
          <w:tcPr>
            <w:tcW w:w="5000" w:type="pct"/>
            <w:gridSpan w:val="9"/>
            <w:shd w:val="clear" w:color="auto" w:fill="auto"/>
          </w:tcPr>
          <w:p w14:paraId="5485EFB3"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Prothioconazole-3-hydroxy-desthio</w:t>
            </w:r>
          </w:p>
        </w:tc>
      </w:tr>
      <w:tr w:rsidR="00176AE9" w:rsidRPr="00176AE9" w14:paraId="538613B2" w14:textId="77777777" w:rsidTr="00F75F6E">
        <w:trPr>
          <w:trHeight w:val="20"/>
        </w:trPr>
        <w:tc>
          <w:tcPr>
            <w:tcW w:w="530" w:type="pct"/>
            <w:vMerge w:val="restart"/>
            <w:shd w:val="clear" w:color="auto" w:fill="auto"/>
          </w:tcPr>
          <w:p w14:paraId="6FC8EAA2"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77" w:type="pct"/>
            <w:shd w:val="clear" w:color="auto" w:fill="auto"/>
          </w:tcPr>
          <w:p w14:paraId="09DE2AB6"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60" w:type="pct"/>
            <w:shd w:val="clear" w:color="auto" w:fill="auto"/>
          </w:tcPr>
          <w:p w14:paraId="2B19444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109, 111, 104</w:t>
            </w:r>
          </w:p>
        </w:tc>
        <w:tc>
          <w:tcPr>
            <w:tcW w:w="512" w:type="pct"/>
            <w:shd w:val="clear" w:color="auto" w:fill="auto"/>
          </w:tcPr>
          <w:p w14:paraId="035D78E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11" w:type="pct"/>
            <w:shd w:val="clear" w:color="auto" w:fill="auto"/>
          </w:tcPr>
          <w:p w14:paraId="33F38A8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46" w:type="pct"/>
            <w:shd w:val="clear" w:color="auto" w:fill="auto"/>
          </w:tcPr>
          <w:p w14:paraId="21167D1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108</w:t>
            </w:r>
          </w:p>
        </w:tc>
        <w:tc>
          <w:tcPr>
            <w:tcW w:w="533" w:type="pct"/>
            <w:shd w:val="clear" w:color="auto" w:fill="auto"/>
          </w:tcPr>
          <w:p w14:paraId="76C9B49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3.6</w:t>
            </w:r>
          </w:p>
        </w:tc>
        <w:tc>
          <w:tcPr>
            <w:tcW w:w="607" w:type="pct"/>
            <w:vMerge w:val="restart"/>
            <w:shd w:val="clear" w:color="auto" w:fill="auto"/>
          </w:tcPr>
          <w:p w14:paraId="332211D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104</w:t>
            </w:r>
          </w:p>
        </w:tc>
        <w:tc>
          <w:tcPr>
            <w:tcW w:w="524" w:type="pct"/>
            <w:vMerge w:val="restart"/>
            <w:shd w:val="clear" w:color="auto" w:fill="auto"/>
          </w:tcPr>
          <w:p w14:paraId="3D146C2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5.2</w:t>
            </w:r>
          </w:p>
        </w:tc>
      </w:tr>
      <w:tr w:rsidR="00176AE9" w:rsidRPr="00176AE9" w14:paraId="0491B1C0" w14:textId="77777777" w:rsidTr="00F75F6E">
        <w:trPr>
          <w:trHeight w:val="20"/>
        </w:trPr>
        <w:tc>
          <w:tcPr>
            <w:tcW w:w="530" w:type="pct"/>
            <w:vMerge/>
            <w:shd w:val="clear" w:color="auto" w:fill="auto"/>
          </w:tcPr>
          <w:p w14:paraId="59AE7359"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77" w:type="pct"/>
            <w:shd w:val="clear" w:color="auto" w:fill="auto"/>
          </w:tcPr>
          <w:p w14:paraId="148BF573"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60" w:type="pct"/>
            <w:shd w:val="clear" w:color="auto" w:fill="auto"/>
          </w:tcPr>
          <w:p w14:paraId="585407A1"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104, 96.5, 98.5</w:t>
            </w:r>
          </w:p>
        </w:tc>
        <w:tc>
          <w:tcPr>
            <w:tcW w:w="512" w:type="pct"/>
            <w:shd w:val="clear" w:color="auto" w:fill="auto"/>
          </w:tcPr>
          <w:p w14:paraId="2AB596F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108,</w:t>
            </w:r>
            <w:r w:rsidRPr="00176AE9">
              <w:rPr>
                <w:color w:val="000000" w:themeColor="text1"/>
                <w:sz w:val="18"/>
                <w:szCs w:val="18"/>
                <w:highlight w:val="cyan"/>
                <w:lang w:eastAsia="en-GB"/>
              </w:rPr>
              <w:br/>
              <w:t>101</w:t>
            </w:r>
          </w:p>
        </w:tc>
        <w:tc>
          <w:tcPr>
            <w:tcW w:w="611" w:type="pct"/>
            <w:shd w:val="clear" w:color="auto" w:fill="auto"/>
          </w:tcPr>
          <w:p w14:paraId="136C3ACD"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110,</w:t>
            </w:r>
            <w:r w:rsidRPr="00176AE9">
              <w:rPr>
                <w:color w:val="000000" w:themeColor="text1"/>
                <w:sz w:val="18"/>
                <w:szCs w:val="18"/>
                <w:highlight w:val="cyan"/>
                <w:lang w:eastAsia="en-GB"/>
              </w:rPr>
              <w:br/>
              <w:t>97.0</w:t>
            </w:r>
          </w:p>
        </w:tc>
        <w:tc>
          <w:tcPr>
            <w:tcW w:w="546" w:type="pct"/>
            <w:shd w:val="clear" w:color="auto" w:fill="auto"/>
          </w:tcPr>
          <w:p w14:paraId="3A187422"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102</w:t>
            </w:r>
          </w:p>
        </w:tc>
        <w:tc>
          <w:tcPr>
            <w:tcW w:w="533" w:type="pct"/>
            <w:shd w:val="clear" w:color="auto" w:fill="auto"/>
          </w:tcPr>
          <w:p w14:paraId="572C15E4"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5.2</w:t>
            </w:r>
          </w:p>
        </w:tc>
        <w:tc>
          <w:tcPr>
            <w:tcW w:w="607" w:type="pct"/>
            <w:vMerge/>
            <w:shd w:val="clear" w:color="auto" w:fill="auto"/>
          </w:tcPr>
          <w:p w14:paraId="5150A7FD"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4" w:type="pct"/>
            <w:vMerge/>
            <w:shd w:val="clear" w:color="auto" w:fill="auto"/>
          </w:tcPr>
          <w:p w14:paraId="1E497EC9"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562D70BE" w14:textId="77777777" w:rsidTr="00F75F6E">
        <w:trPr>
          <w:trHeight w:val="20"/>
        </w:trPr>
        <w:tc>
          <w:tcPr>
            <w:tcW w:w="5000" w:type="pct"/>
            <w:gridSpan w:val="9"/>
            <w:shd w:val="clear" w:color="auto" w:fill="auto"/>
          </w:tcPr>
          <w:p w14:paraId="645CC639"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Prothioconazole-4-hydroxy-desthio</w:t>
            </w:r>
          </w:p>
        </w:tc>
      </w:tr>
      <w:tr w:rsidR="00176AE9" w:rsidRPr="00176AE9" w14:paraId="078A27BD" w14:textId="77777777" w:rsidTr="00F75F6E">
        <w:trPr>
          <w:trHeight w:val="20"/>
        </w:trPr>
        <w:tc>
          <w:tcPr>
            <w:tcW w:w="530" w:type="pct"/>
            <w:vMerge w:val="restart"/>
            <w:shd w:val="clear" w:color="auto" w:fill="auto"/>
          </w:tcPr>
          <w:p w14:paraId="284B026A"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77" w:type="pct"/>
            <w:shd w:val="clear" w:color="auto" w:fill="auto"/>
          </w:tcPr>
          <w:p w14:paraId="60A86ABB"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60" w:type="pct"/>
            <w:shd w:val="clear" w:color="auto" w:fill="auto"/>
          </w:tcPr>
          <w:p w14:paraId="38137A0D"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119, 117, 97.3</w:t>
            </w:r>
          </w:p>
        </w:tc>
        <w:tc>
          <w:tcPr>
            <w:tcW w:w="512" w:type="pct"/>
            <w:shd w:val="clear" w:color="auto" w:fill="auto"/>
          </w:tcPr>
          <w:p w14:paraId="5E3E10B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11" w:type="pct"/>
            <w:shd w:val="clear" w:color="auto" w:fill="auto"/>
          </w:tcPr>
          <w:p w14:paraId="0E1383EA"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46" w:type="pct"/>
            <w:shd w:val="clear" w:color="auto" w:fill="auto"/>
          </w:tcPr>
          <w:p w14:paraId="1DB8562B"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111</w:t>
            </w:r>
          </w:p>
        </w:tc>
        <w:tc>
          <w:tcPr>
            <w:tcW w:w="533" w:type="pct"/>
            <w:shd w:val="clear" w:color="auto" w:fill="auto"/>
          </w:tcPr>
          <w:p w14:paraId="43CE5EE7"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w:t>
            </w:r>
          </w:p>
        </w:tc>
        <w:tc>
          <w:tcPr>
            <w:tcW w:w="607" w:type="pct"/>
            <w:vMerge w:val="restart"/>
            <w:shd w:val="clear" w:color="auto" w:fill="auto"/>
          </w:tcPr>
          <w:p w14:paraId="5F1B8EF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103</w:t>
            </w:r>
          </w:p>
        </w:tc>
        <w:tc>
          <w:tcPr>
            <w:tcW w:w="524" w:type="pct"/>
            <w:vMerge w:val="restart"/>
            <w:shd w:val="clear" w:color="auto" w:fill="auto"/>
          </w:tcPr>
          <w:p w14:paraId="3F49A6A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9.5</w:t>
            </w:r>
          </w:p>
        </w:tc>
      </w:tr>
      <w:tr w:rsidR="00176AE9" w:rsidRPr="00176AE9" w14:paraId="18A2739F" w14:textId="77777777" w:rsidTr="00F75F6E">
        <w:trPr>
          <w:trHeight w:val="20"/>
        </w:trPr>
        <w:tc>
          <w:tcPr>
            <w:tcW w:w="530" w:type="pct"/>
            <w:vMerge/>
            <w:shd w:val="clear" w:color="auto" w:fill="auto"/>
          </w:tcPr>
          <w:p w14:paraId="5A232871"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77" w:type="pct"/>
            <w:shd w:val="clear" w:color="auto" w:fill="auto"/>
          </w:tcPr>
          <w:p w14:paraId="11D36C64"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60" w:type="pct"/>
            <w:shd w:val="clear" w:color="auto" w:fill="auto"/>
          </w:tcPr>
          <w:p w14:paraId="76F1FD0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106, 95.0, 96.0</w:t>
            </w:r>
          </w:p>
        </w:tc>
        <w:tc>
          <w:tcPr>
            <w:tcW w:w="512" w:type="pct"/>
            <w:shd w:val="clear" w:color="auto" w:fill="auto"/>
          </w:tcPr>
          <w:p w14:paraId="3C8531C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90.0,</w:t>
            </w:r>
            <w:r w:rsidRPr="00176AE9">
              <w:rPr>
                <w:color w:val="000000" w:themeColor="text1"/>
                <w:sz w:val="18"/>
                <w:szCs w:val="18"/>
                <w:highlight w:val="cyan"/>
                <w:lang w:eastAsia="en-GB"/>
              </w:rPr>
              <w:br/>
              <w:t>98.5</w:t>
            </w:r>
          </w:p>
        </w:tc>
        <w:tc>
          <w:tcPr>
            <w:tcW w:w="611" w:type="pct"/>
            <w:shd w:val="clear" w:color="auto" w:fill="auto"/>
          </w:tcPr>
          <w:p w14:paraId="5CD2EA7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108,</w:t>
            </w:r>
            <w:r w:rsidRPr="00176AE9">
              <w:rPr>
                <w:color w:val="000000" w:themeColor="text1"/>
                <w:sz w:val="18"/>
                <w:szCs w:val="18"/>
                <w:highlight w:val="cyan"/>
                <w:lang w:eastAsia="en-GB"/>
              </w:rPr>
              <w:br/>
              <w:t>98.0</w:t>
            </w:r>
          </w:p>
        </w:tc>
        <w:tc>
          <w:tcPr>
            <w:tcW w:w="546" w:type="pct"/>
            <w:shd w:val="clear" w:color="auto" w:fill="auto"/>
          </w:tcPr>
          <w:p w14:paraId="2279D54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98.8</w:t>
            </w:r>
          </w:p>
        </w:tc>
        <w:tc>
          <w:tcPr>
            <w:tcW w:w="533" w:type="pct"/>
            <w:shd w:val="clear" w:color="auto" w:fill="auto"/>
          </w:tcPr>
          <w:p w14:paraId="36F732B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6.4</w:t>
            </w:r>
          </w:p>
        </w:tc>
        <w:tc>
          <w:tcPr>
            <w:tcW w:w="607" w:type="pct"/>
            <w:vMerge/>
            <w:shd w:val="clear" w:color="auto" w:fill="auto"/>
          </w:tcPr>
          <w:p w14:paraId="4462A732"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4" w:type="pct"/>
            <w:vMerge/>
            <w:shd w:val="clear" w:color="auto" w:fill="auto"/>
          </w:tcPr>
          <w:p w14:paraId="17B512E4"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78147D9A" w14:textId="77777777" w:rsidTr="00F75F6E">
        <w:trPr>
          <w:trHeight w:val="20"/>
        </w:trPr>
        <w:tc>
          <w:tcPr>
            <w:tcW w:w="5000" w:type="pct"/>
            <w:gridSpan w:val="9"/>
            <w:shd w:val="clear" w:color="auto" w:fill="auto"/>
          </w:tcPr>
          <w:p w14:paraId="2B3A567B"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Prothioconazole-5-hydroxy-desthio</w:t>
            </w:r>
          </w:p>
        </w:tc>
      </w:tr>
      <w:tr w:rsidR="00176AE9" w:rsidRPr="00176AE9" w14:paraId="098A6A45" w14:textId="77777777" w:rsidTr="00F75F6E">
        <w:trPr>
          <w:trHeight w:val="20"/>
        </w:trPr>
        <w:tc>
          <w:tcPr>
            <w:tcW w:w="530" w:type="pct"/>
            <w:vMerge w:val="restart"/>
            <w:shd w:val="clear" w:color="auto" w:fill="auto"/>
          </w:tcPr>
          <w:p w14:paraId="452383BE"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77" w:type="pct"/>
            <w:shd w:val="clear" w:color="auto" w:fill="auto"/>
          </w:tcPr>
          <w:p w14:paraId="7E81E12B"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60" w:type="pct"/>
            <w:shd w:val="clear" w:color="auto" w:fill="auto"/>
          </w:tcPr>
          <w:p w14:paraId="57A823F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110, 105, 105</w:t>
            </w:r>
          </w:p>
        </w:tc>
        <w:tc>
          <w:tcPr>
            <w:tcW w:w="512" w:type="pct"/>
            <w:shd w:val="clear" w:color="auto" w:fill="auto"/>
          </w:tcPr>
          <w:p w14:paraId="6878593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11" w:type="pct"/>
            <w:shd w:val="clear" w:color="auto" w:fill="auto"/>
          </w:tcPr>
          <w:p w14:paraId="6C03DD22"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46" w:type="pct"/>
            <w:shd w:val="clear" w:color="auto" w:fill="auto"/>
          </w:tcPr>
          <w:p w14:paraId="6B47641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107</w:t>
            </w:r>
          </w:p>
        </w:tc>
        <w:tc>
          <w:tcPr>
            <w:tcW w:w="533" w:type="pct"/>
            <w:shd w:val="clear" w:color="auto" w:fill="auto"/>
          </w:tcPr>
          <w:p w14:paraId="2CD811F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3.0</w:t>
            </w:r>
          </w:p>
        </w:tc>
        <w:tc>
          <w:tcPr>
            <w:tcW w:w="607" w:type="pct"/>
            <w:vMerge w:val="restart"/>
            <w:shd w:val="clear" w:color="auto" w:fill="auto"/>
          </w:tcPr>
          <w:p w14:paraId="7834EB97"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101</w:t>
            </w:r>
          </w:p>
        </w:tc>
        <w:tc>
          <w:tcPr>
            <w:tcW w:w="524" w:type="pct"/>
            <w:vMerge w:val="restart"/>
            <w:shd w:val="clear" w:color="auto" w:fill="auto"/>
          </w:tcPr>
          <w:p w14:paraId="213F040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5.5</w:t>
            </w:r>
          </w:p>
        </w:tc>
      </w:tr>
      <w:tr w:rsidR="00176AE9" w:rsidRPr="00176AE9" w14:paraId="7F8FC521" w14:textId="77777777" w:rsidTr="00F75F6E">
        <w:trPr>
          <w:trHeight w:val="20"/>
        </w:trPr>
        <w:tc>
          <w:tcPr>
            <w:tcW w:w="530" w:type="pct"/>
            <w:vMerge/>
            <w:shd w:val="clear" w:color="auto" w:fill="auto"/>
          </w:tcPr>
          <w:p w14:paraId="1E1B97DC"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77" w:type="pct"/>
            <w:shd w:val="clear" w:color="auto" w:fill="auto"/>
          </w:tcPr>
          <w:p w14:paraId="239D8EA4"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60" w:type="pct"/>
            <w:shd w:val="clear" w:color="auto" w:fill="auto"/>
          </w:tcPr>
          <w:p w14:paraId="6E75FA8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104, 94.0, 95.0</w:t>
            </w:r>
          </w:p>
        </w:tc>
        <w:tc>
          <w:tcPr>
            <w:tcW w:w="512" w:type="pct"/>
            <w:shd w:val="clear" w:color="auto" w:fill="auto"/>
          </w:tcPr>
          <w:p w14:paraId="3F17E0E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93.5,</w:t>
            </w:r>
            <w:r w:rsidRPr="00176AE9">
              <w:rPr>
                <w:color w:val="000000" w:themeColor="text1"/>
                <w:sz w:val="18"/>
                <w:szCs w:val="18"/>
                <w:highlight w:val="cyan"/>
                <w:lang w:eastAsia="en-GB"/>
              </w:rPr>
              <w:br/>
              <w:t>101</w:t>
            </w:r>
          </w:p>
        </w:tc>
        <w:tc>
          <w:tcPr>
            <w:tcW w:w="611" w:type="pct"/>
            <w:shd w:val="clear" w:color="auto" w:fill="auto"/>
          </w:tcPr>
          <w:p w14:paraId="121D01FA"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102,</w:t>
            </w:r>
            <w:r w:rsidRPr="00176AE9">
              <w:rPr>
                <w:color w:val="000000" w:themeColor="text1"/>
                <w:sz w:val="18"/>
                <w:szCs w:val="18"/>
                <w:highlight w:val="cyan"/>
                <w:lang w:eastAsia="en-GB"/>
              </w:rPr>
              <w:br/>
              <w:t>97.5</w:t>
            </w:r>
          </w:p>
        </w:tc>
        <w:tc>
          <w:tcPr>
            <w:tcW w:w="546" w:type="pct"/>
            <w:shd w:val="clear" w:color="auto" w:fill="auto"/>
          </w:tcPr>
          <w:p w14:paraId="7DE17C6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98.0</w:t>
            </w:r>
          </w:p>
        </w:tc>
        <w:tc>
          <w:tcPr>
            <w:tcW w:w="533" w:type="pct"/>
            <w:shd w:val="clear" w:color="auto" w:fill="auto"/>
          </w:tcPr>
          <w:p w14:paraId="4E6F730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4.2</w:t>
            </w:r>
          </w:p>
        </w:tc>
        <w:tc>
          <w:tcPr>
            <w:tcW w:w="607" w:type="pct"/>
            <w:vMerge/>
            <w:shd w:val="clear" w:color="auto" w:fill="auto"/>
          </w:tcPr>
          <w:p w14:paraId="249CE97A"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4" w:type="pct"/>
            <w:vMerge/>
            <w:shd w:val="clear" w:color="auto" w:fill="auto"/>
          </w:tcPr>
          <w:p w14:paraId="32B5B28E"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5F22FFCA" w14:textId="77777777" w:rsidTr="00F75F6E">
        <w:trPr>
          <w:trHeight w:val="20"/>
        </w:trPr>
        <w:tc>
          <w:tcPr>
            <w:tcW w:w="5000" w:type="pct"/>
            <w:gridSpan w:val="9"/>
            <w:shd w:val="clear" w:color="auto" w:fill="auto"/>
          </w:tcPr>
          <w:p w14:paraId="498A7122"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Prothioconazole-6-hydroxy-desthio</w:t>
            </w:r>
          </w:p>
        </w:tc>
      </w:tr>
      <w:tr w:rsidR="00176AE9" w:rsidRPr="00176AE9" w14:paraId="5FEC40FB" w14:textId="77777777" w:rsidTr="00F75F6E">
        <w:trPr>
          <w:trHeight w:val="20"/>
        </w:trPr>
        <w:tc>
          <w:tcPr>
            <w:tcW w:w="530" w:type="pct"/>
            <w:vMerge w:val="restart"/>
            <w:shd w:val="clear" w:color="auto" w:fill="auto"/>
          </w:tcPr>
          <w:p w14:paraId="5CBBCB70"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77" w:type="pct"/>
            <w:shd w:val="clear" w:color="auto" w:fill="auto"/>
          </w:tcPr>
          <w:p w14:paraId="2B786679"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60" w:type="pct"/>
            <w:shd w:val="clear" w:color="auto" w:fill="auto"/>
          </w:tcPr>
          <w:p w14:paraId="4500012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91.5, 99.5, 83.0</w:t>
            </w:r>
          </w:p>
        </w:tc>
        <w:tc>
          <w:tcPr>
            <w:tcW w:w="512" w:type="pct"/>
            <w:shd w:val="clear" w:color="auto" w:fill="auto"/>
          </w:tcPr>
          <w:p w14:paraId="2C3A17A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11" w:type="pct"/>
            <w:shd w:val="clear" w:color="auto" w:fill="auto"/>
          </w:tcPr>
          <w:p w14:paraId="4BAA489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46" w:type="pct"/>
            <w:shd w:val="clear" w:color="auto" w:fill="auto"/>
          </w:tcPr>
          <w:p w14:paraId="5EB0C544"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91.3</w:t>
            </w:r>
          </w:p>
        </w:tc>
        <w:tc>
          <w:tcPr>
            <w:tcW w:w="533" w:type="pct"/>
            <w:shd w:val="clear" w:color="auto" w:fill="auto"/>
          </w:tcPr>
          <w:p w14:paraId="3E8CA2D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9.0</w:t>
            </w:r>
          </w:p>
        </w:tc>
        <w:tc>
          <w:tcPr>
            <w:tcW w:w="607" w:type="pct"/>
            <w:vMerge w:val="restart"/>
            <w:shd w:val="clear" w:color="auto" w:fill="auto"/>
          </w:tcPr>
          <w:p w14:paraId="344EC8A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89.5</w:t>
            </w:r>
          </w:p>
        </w:tc>
        <w:tc>
          <w:tcPr>
            <w:tcW w:w="524" w:type="pct"/>
            <w:vMerge w:val="restart"/>
            <w:shd w:val="clear" w:color="auto" w:fill="auto"/>
          </w:tcPr>
          <w:p w14:paraId="4D736B6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7.0</w:t>
            </w:r>
          </w:p>
        </w:tc>
      </w:tr>
      <w:tr w:rsidR="00176AE9" w:rsidRPr="00176AE9" w14:paraId="7240B064" w14:textId="77777777" w:rsidTr="00F75F6E">
        <w:trPr>
          <w:trHeight w:val="20"/>
        </w:trPr>
        <w:tc>
          <w:tcPr>
            <w:tcW w:w="530" w:type="pct"/>
            <w:vMerge/>
            <w:shd w:val="clear" w:color="auto" w:fill="auto"/>
          </w:tcPr>
          <w:p w14:paraId="0585D2FA"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77" w:type="pct"/>
            <w:shd w:val="clear" w:color="auto" w:fill="auto"/>
          </w:tcPr>
          <w:p w14:paraId="79FB629C"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60" w:type="pct"/>
            <w:shd w:val="clear" w:color="auto" w:fill="auto"/>
          </w:tcPr>
          <w:p w14:paraId="3C02F7CD"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90.5, 82.0, 80.5</w:t>
            </w:r>
          </w:p>
        </w:tc>
        <w:tc>
          <w:tcPr>
            <w:tcW w:w="512" w:type="pct"/>
            <w:shd w:val="clear" w:color="auto" w:fill="auto"/>
          </w:tcPr>
          <w:p w14:paraId="58E95A7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87.5,</w:t>
            </w:r>
            <w:r w:rsidRPr="00176AE9">
              <w:rPr>
                <w:color w:val="000000" w:themeColor="text1"/>
                <w:sz w:val="18"/>
                <w:szCs w:val="18"/>
                <w:highlight w:val="cyan"/>
                <w:lang w:eastAsia="en-GB"/>
              </w:rPr>
              <w:br/>
              <w:t>96.0</w:t>
            </w:r>
          </w:p>
        </w:tc>
        <w:tc>
          <w:tcPr>
            <w:tcW w:w="611" w:type="pct"/>
            <w:shd w:val="clear" w:color="auto" w:fill="auto"/>
          </w:tcPr>
          <w:p w14:paraId="0B41B0FA"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94.0,</w:t>
            </w:r>
            <w:r w:rsidRPr="00176AE9">
              <w:rPr>
                <w:color w:val="000000" w:themeColor="text1"/>
                <w:sz w:val="18"/>
                <w:szCs w:val="18"/>
                <w:highlight w:val="cyan"/>
                <w:lang w:eastAsia="en-GB"/>
              </w:rPr>
              <w:br/>
              <w:t>90.5</w:t>
            </w:r>
          </w:p>
        </w:tc>
        <w:tc>
          <w:tcPr>
            <w:tcW w:w="546" w:type="pct"/>
            <w:shd w:val="clear" w:color="auto" w:fill="auto"/>
          </w:tcPr>
          <w:p w14:paraId="722F1D71"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88.7</w:t>
            </w:r>
          </w:p>
        </w:tc>
        <w:tc>
          <w:tcPr>
            <w:tcW w:w="533" w:type="pct"/>
            <w:shd w:val="clear" w:color="auto" w:fill="auto"/>
          </w:tcPr>
          <w:p w14:paraId="148961DA"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6.5</w:t>
            </w:r>
          </w:p>
        </w:tc>
        <w:tc>
          <w:tcPr>
            <w:tcW w:w="607" w:type="pct"/>
            <w:vMerge/>
            <w:shd w:val="clear" w:color="auto" w:fill="auto"/>
          </w:tcPr>
          <w:p w14:paraId="757BADF3"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4" w:type="pct"/>
            <w:vMerge/>
            <w:shd w:val="clear" w:color="auto" w:fill="auto"/>
          </w:tcPr>
          <w:p w14:paraId="24CD479A"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5F3AB416" w14:textId="77777777" w:rsidTr="00F75F6E">
        <w:trPr>
          <w:trHeight w:val="20"/>
        </w:trPr>
        <w:tc>
          <w:tcPr>
            <w:tcW w:w="5000" w:type="pct"/>
            <w:gridSpan w:val="9"/>
            <w:shd w:val="clear" w:color="auto" w:fill="auto"/>
          </w:tcPr>
          <w:p w14:paraId="36BBD72D" w14:textId="77777777" w:rsidR="00176AE9" w:rsidRPr="00176AE9" w:rsidRDefault="00176AE9" w:rsidP="00E451CB">
            <w:pPr>
              <w:pStyle w:val="Tekstpodstawowy"/>
              <w:pageBreakBefore/>
              <w:spacing w:after="0"/>
              <w:jc w:val="center"/>
              <w:rPr>
                <w:b/>
                <w:color w:val="000000" w:themeColor="text1"/>
                <w:sz w:val="18"/>
                <w:szCs w:val="18"/>
                <w:highlight w:val="cyan"/>
                <w:lang w:eastAsia="en-GB"/>
              </w:rPr>
            </w:pPr>
            <w:proofErr w:type="spellStart"/>
            <w:r w:rsidRPr="00176AE9">
              <w:rPr>
                <w:b/>
                <w:color w:val="000000" w:themeColor="text1"/>
                <w:sz w:val="18"/>
                <w:szCs w:val="18"/>
                <w:highlight w:val="cyan"/>
                <w:lang w:eastAsia="en-GB"/>
              </w:rPr>
              <w:lastRenderedPageBreak/>
              <w:t>Prothioconazole</w:t>
            </w:r>
            <w:proofErr w:type="spellEnd"/>
            <w:r w:rsidRPr="00176AE9">
              <w:rPr>
                <w:b/>
                <w:color w:val="000000" w:themeColor="text1"/>
                <w:sz w:val="18"/>
                <w:szCs w:val="18"/>
                <w:highlight w:val="cyan"/>
                <w:lang w:eastAsia="en-GB"/>
              </w:rPr>
              <w:t>-α-hydroxy-</w:t>
            </w:r>
            <w:proofErr w:type="spellStart"/>
            <w:r w:rsidRPr="00176AE9">
              <w:rPr>
                <w:b/>
                <w:color w:val="000000" w:themeColor="text1"/>
                <w:sz w:val="18"/>
                <w:szCs w:val="18"/>
                <w:highlight w:val="cyan"/>
                <w:lang w:eastAsia="en-GB"/>
              </w:rPr>
              <w:t>desthio</w:t>
            </w:r>
            <w:proofErr w:type="spellEnd"/>
          </w:p>
        </w:tc>
      </w:tr>
      <w:tr w:rsidR="00176AE9" w:rsidRPr="00176AE9" w14:paraId="6D268207" w14:textId="77777777" w:rsidTr="00F75F6E">
        <w:trPr>
          <w:trHeight w:val="20"/>
        </w:trPr>
        <w:tc>
          <w:tcPr>
            <w:tcW w:w="530" w:type="pct"/>
            <w:vMerge w:val="restart"/>
            <w:shd w:val="clear" w:color="auto" w:fill="auto"/>
          </w:tcPr>
          <w:p w14:paraId="6A1B888E"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77" w:type="pct"/>
            <w:shd w:val="clear" w:color="auto" w:fill="auto"/>
          </w:tcPr>
          <w:p w14:paraId="3D52A440"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60" w:type="pct"/>
            <w:shd w:val="clear" w:color="auto" w:fill="auto"/>
          </w:tcPr>
          <w:p w14:paraId="2673FDF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110, 111, 102</w:t>
            </w:r>
          </w:p>
        </w:tc>
        <w:tc>
          <w:tcPr>
            <w:tcW w:w="512" w:type="pct"/>
            <w:shd w:val="clear" w:color="auto" w:fill="auto"/>
          </w:tcPr>
          <w:p w14:paraId="4AE3015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11" w:type="pct"/>
            <w:shd w:val="clear" w:color="auto" w:fill="auto"/>
          </w:tcPr>
          <w:p w14:paraId="01B63B5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46" w:type="pct"/>
            <w:shd w:val="clear" w:color="auto" w:fill="auto"/>
          </w:tcPr>
          <w:p w14:paraId="470E89C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108</w:t>
            </w:r>
          </w:p>
        </w:tc>
        <w:tc>
          <w:tcPr>
            <w:tcW w:w="533" w:type="pct"/>
            <w:shd w:val="clear" w:color="auto" w:fill="auto"/>
          </w:tcPr>
          <w:p w14:paraId="13C8CB6D"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4.9</w:t>
            </w:r>
          </w:p>
        </w:tc>
        <w:tc>
          <w:tcPr>
            <w:tcW w:w="607" w:type="pct"/>
            <w:vMerge w:val="restart"/>
            <w:shd w:val="clear" w:color="auto" w:fill="auto"/>
          </w:tcPr>
          <w:p w14:paraId="1930D231"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110</w:t>
            </w:r>
          </w:p>
        </w:tc>
        <w:tc>
          <w:tcPr>
            <w:tcW w:w="524" w:type="pct"/>
            <w:vMerge w:val="restart"/>
            <w:shd w:val="clear" w:color="auto" w:fill="auto"/>
          </w:tcPr>
          <w:p w14:paraId="00FC611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6.7</w:t>
            </w:r>
          </w:p>
        </w:tc>
      </w:tr>
      <w:tr w:rsidR="00176AE9" w:rsidRPr="00176AE9" w14:paraId="6CD730B6" w14:textId="77777777" w:rsidTr="00F75F6E">
        <w:trPr>
          <w:trHeight w:val="20"/>
        </w:trPr>
        <w:tc>
          <w:tcPr>
            <w:tcW w:w="530" w:type="pct"/>
            <w:vMerge/>
            <w:shd w:val="clear" w:color="auto" w:fill="auto"/>
          </w:tcPr>
          <w:p w14:paraId="79574758"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77" w:type="pct"/>
            <w:shd w:val="clear" w:color="auto" w:fill="auto"/>
          </w:tcPr>
          <w:p w14:paraId="2458E9A4"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60" w:type="pct"/>
            <w:shd w:val="clear" w:color="auto" w:fill="auto"/>
          </w:tcPr>
          <w:p w14:paraId="0207F6F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116, 115, 113</w:t>
            </w:r>
          </w:p>
        </w:tc>
        <w:tc>
          <w:tcPr>
            <w:tcW w:w="512" w:type="pct"/>
            <w:shd w:val="clear" w:color="auto" w:fill="auto"/>
          </w:tcPr>
          <w:p w14:paraId="069B53E1"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104,</w:t>
            </w:r>
            <w:r w:rsidRPr="00176AE9">
              <w:rPr>
                <w:color w:val="000000" w:themeColor="text1"/>
                <w:sz w:val="18"/>
                <w:szCs w:val="18"/>
                <w:highlight w:val="cyan"/>
                <w:lang w:eastAsia="en-GB"/>
              </w:rPr>
              <w:br/>
              <w:t>96.0</w:t>
            </w:r>
          </w:p>
        </w:tc>
        <w:tc>
          <w:tcPr>
            <w:tcW w:w="611" w:type="pct"/>
            <w:shd w:val="clear" w:color="auto" w:fill="auto"/>
          </w:tcPr>
          <w:p w14:paraId="0FED9DE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120,</w:t>
            </w:r>
            <w:r w:rsidRPr="00176AE9">
              <w:rPr>
                <w:color w:val="000000" w:themeColor="text1"/>
                <w:sz w:val="18"/>
                <w:szCs w:val="18"/>
                <w:highlight w:val="cyan"/>
                <w:lang w:eastAsia="en-GB"/>
              </w:rPr>
              <w:br/>
              <w:t>113</w:t>
            </w:r>
          </w:p>
        </w:tc>
        <w:tc>
          <w:tcPr>
            <w:tcW w:w="546" w:type="pct"/>
            <w:shd w:val="clear" w:color="auto" w:fill="auto"/>
          </w:tcPr>
          <w:p w14:paraId="29CF9C79"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111</w:t>
            </w:r>
          </w:p>
        </w:tc>
        <w:tc>
          <w:tcPr>
            <w:tcW w:w="533" w:type="pct"/>
            <w:shd w:val="clear" w:color="auto" w:fill="auto"/>
          </w:tcPr>
          <w:p w14:paraId="1CB2985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7.4</w:t>
            </w:r>
          </w:p>
        </w:tc>
        <w:tc>
          <w:tcPr>
            <w:tcW w:w="607" w:type="pct"/>
            <w:vMerge/>
            <w:shd w:val="clear" w:color="auto" w:fill="auto"/>
          </w:tcPr>
          <w:p w14:paraId="0A8A797E"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4" w:type="pct"/>
            <w:vMerge/>
            <w:shd w:val="clear" w:color="auto" w:fill="auto"/>
          </w:tcPr>
          <w:p w14:paraId="7D637D9F"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bl>
    <w:p w14:paraId="1674A696" w14:textId="77777777" w:rsidR="00176AE9" w:rsidRPr="00176AE9" w:rsidRDefault="00176AE9" w:rsidP="00176AE9">
      <w:pPr>
        <w:pStyle w:val="RepStandard"/>
        <w:rPr>
          <w:highlight w:val="cyan"/>
        </w:rPr>
      </w:pPr>
    </w:p>
    <w:p w14:paraId="142794B2" w14:textId="77777777" w:rsidR="00176AE9" w:rsidRPr="00176AE9" w:rsidRDefault="00176AE9" w:rsidP="00176AE9">
      <w:pPr>
        <w:pStyle w:val="RepLabel"/>
        <w:rPr>
          <w:highlight w:val="cyan"/>
        </w:rPr>
      </w:pPr>
      <w:r w:rsidRPr="00176AE9">
        <w:rPr>
          <w:highlight w:val="cyan"/>
        </w:rPr>
        <w:t>Table A </w:t>
      </w:r>
      <w:r w:rsidRPr="00176AE9">
        <w:rPr>
          <w:highlight w:val="cyan"/>
        </w:rPr>
        <w:fldChar w:fldCharType="begin"/>
      </w:r>
      <w:r w:rsidRPr="00176AE9">
        <w:rPr>
          <w:highlight w:val="cyan"/>
        </w:rPr>
        <w:instrText xml:space="preserve"> SEQ Table_A \* ARABIC </w:instrText>
      </w:r>
      <w:r w:rsidRPr="00176AE9">
        <w:rPr>
          <w:highlight w:val="cyan"/>
        </w:rPr>
        <w:fldChar w:fldCharType="separate"/>
      </w:r>
      <w:r w:rsidRPr="00176AE9">
        <w:rPr>
          <w:noProof/>
          <w:highlight w:val="cyan"/>
        </w:rPr>
        <w:t>4</w:t>
      </w:r>
      <w:r w:rsidRPr="00176AE9">
        <w:rPr>
          <w:highlight w:val="cyan"/>
        </w:rPr>
        <w:fldChar w:fldCharType="end"/>
      </w:r>
      <w:r w:rsidRPr="00176AE9">
        <w:rPr>
          <w:highlight w:val="cyan"/>
        </w:rPr>
        <w:t>:</w:t>
      </w:r>
      <w:r w:rsidRPr="00176AE9">
        <w:rPr>
          <w:highlight w:val="cyan"/>
        </w:rPr>
        <w:tab/>
        <w:t>Summary of concurrent recoveries of 1,2,4-T, TAA, TLA and TA metabolites from honey.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A0" w:firstRow="1" w:lastRow="0" w:firstColumn="1" w:lastColumn="0" w:noHBand="0" w:noVBand="0"/>
      </w:tblPr>
      <w:tblGrid>
        <w:gridCol w:w="1019"/>
        <w:gridCol w:w="874"/>
        <w:gridCol w:w="1316"/>
        <w:gridCol w:w="1023"/>
        <w:gridCol w:w="1169"/>
        <w:gridCol w:w="1021"/>
        <w:gridCol w:w="37"/>
        <w:gridCol w:w="986"/>
        <w:gridCol w:w="1167"/>
        <w:gridCol w:w="1019"/>
      </w:tblGrid>
      <w:tr w:rsidR="00176AE9" w:rsidRPr="00176AE9" w14:paraId="747134AC" w14:textId="77777777" w:rsidTr="00F75F6E">
        <w:trPr>
          <w:trHeight w:val="20"/>
          <w:tblHeader/>
        </w:trPr>
        <w:tc>
          <w:tcPr>
            <w:tcW w:w="529" w:type="pct"/>
            <w:vMerge w:val="restart"/>
            <w:shd w:val="clear" w:color="auto" w:fill="auto"/>
          </w:tcPr>
          <w:p w14:paraId="4D804016" w14:textId="77777777" w:rsidR="00176AE9" w:rsidRPr="00176AE9" w:rsidRDefault="00176AE9" w:rsidP="00F75F6E">
            <w:pPr>
              <w:pStyle w:val="Tekstpodstawowy"/>
              <w:spacing w:after="0"/>
              <w:rPr>
                <w:b/>
                <w:color w:val="000000" w:themeColor="text1"/>
                <w:sz w:val="18"/>
                <w:szCs w:val="18"/>
                <w:highlight w:val="cyan"/>
                <w:lang w:eastAsia="en-GB"/>
              </w:rPr>
            </w:pPr>
            <w:r w:rsidRPr="00176AE9">
              <w:rPr>
                <w:b/>
                <w:color w:val="000000" w:themeColor="text1"/>
                <w:sz w:val="18"/>
                <w:szCs w:val="18"/>
                <w:highlight w:val="cyan"/>
                <w:lang w:eastAsia="en-GB"/>
              </w:rPr>
              <w:t>Matrix</w:t>
            </w:r>
          </w:p>
        </w:tc>
        <w:tc>
          <w:tcPr>
            <w:tcW w:w="454" w:type="pct"/>
            <w:vMerge w:val="restart"/>
            <w:shd w:val="clear" w:color="auto" w:fill="auto"/>
          </w:tcPr>
          <w:p w14:paraId="4C277A83" w14:textId="77777777" w:rsidR="00176AE9" w:rsidRPr="00176AE9" w:rsidRDefault="00176AE9" w:rsidP="00F75F6E">
            <w:pPr>
              <w:pStyle w:val="Tekstpodstawowy"/>
              <w:spacing w:after="0"/>
              <w:rPr>
                <w:b/>
                <w:color w:val="000000" w:themeColor="text1"/>
                <w:sz w:val="18"/>
                <w:szCs w:val="18"/>
                <w:highlight w:val="cyan"/>
                <w:lang w:eastAsia="en-GB"/>
              </w:rPr>
            </w:pPr>
            <w:r w:rsidRPr="00176AE9">
              <w:rPr>
                <w:b/>
                <w:color w:val="000000" w:themeColor="text1"/>
                <w:sz w:val="18"/>
                <w:szCs w:val="18"/>
                <w:highlight w:val="cyan"/>
                <w:lang w:eastAsia="en-GB"/>
              </w:rPr>
              <w:t>Fortification level</w:t>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t>(mg/kg)</w:t>
            </w:r>
          </w:p>
        </w:tc>
        <w:tc>
          <w:tcPr>
            <w:tcW w:w="1821" w:type="pct"/>
            <w:gridSpan w:val="3"/>
            <w:shd w:val="clear" w:color="auto" w:fill="auto"/>
          </w:tcPr>
          <w:p w14:paraId="2193CA5C"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Recovery (%)</w:t>
            </w:r>
          </w:p>
        </w:tc>
        <w:tc>
          <w:tcPr>
            <w:tcW w:w="549" w:type="pct"/>
            <w:gridSpan w:val="2"/>
            <w:vMerge w:val="restart"/>
            <w:shd w:val="clear" w:color="auto" w:fill="auto"/>
          </w:tcPr>
          <w:p w14:paraId="3DC6EBF0"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Mean </w:t>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t>(%)</w:t>
            </w:r>
          </w:p>
        </w:tc>
        <w:tc>
          <w:tcPr>
            <w:tcW w:w="512" w:type="pct"/>
            <w:vMerge w:val="restart"/>
            <w:shd w:val="clear" w:color="auto" w:fill="auto"/>
          </w:tcPr>
          <w:p w14:paraId="135618BA"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Rel. Std. Dev.</w:t>
            </w:r>
            <w:r w:rsidRPr="00176AE9">
              <w:rPr>
                <w:b/>
                <w:color w:val="000000" w:themeColor="text1"/>
                <w:sz w:val="18"/>
                <w:szCs w:val="18"/>
                <w:highlight w:val="cyan"/>
                <w:lang w:eastAsia="en-GB"/>
              </w:rPr>
              <w:br/>
            </w:r>
            <w:r w:rsidRPr="00176AE9">
              <w:rPr>
                <w:b/>
                <w:color w:val="000000" w:themeColor="text1"/>
                <w:sz w:val="18"/>
                <w:szCs w:val="18"/>
                <w:highlight w:val="cyan"/>
                <w:lang w:eastAsia="en-GB"/>
              </w:rPr>
              <w:br/>
              <w:t>(%)</w:t>
            </w:r>
          </w:p>
        </w:tc>
        <w:tc>
          <w:tcPr>
            <w:tcW w:w="606" w:type="pct"/>
            <w:vMerge w:val="restart"/>
            <w:shd w:val="clear" w:color="auto" w:fill="auto"/>
          </w:tcPr>
          <w:p w14:paraId="68FF566F"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Overall Mean </w:t>
            </w:r>
            <w:r w:rsidRPr="00176AE9">
              <w:rPr>
                <w:b/>
                <w:color w:val="000000" w:themeColor="text1"/>
                <w:sz w:val="18"/>
                <w:szCs w:val="18"/>
                <w:highlight w:val="cyan"/>
                <w:lang w:eastAsia="en-GB"/>
              </w:rPr>
              <w:br/>
              <w:t>(%)</w:t>
            </w:r>
          </w:p>
        </w:tc>
        <w:tc>
          <w:tcPr>
            <w:tcW w:w="529" w:type="pct"/>
            <w:vMerge w:val="restart"/>
            <w:shd w:val="clear" w:color="auto" w:fill="auto"/>
          </w:tcPr>
          <w:p w14:paraId="26A3C960"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Overall Rel. Std. Dev.</w:t>
            </w:r>
            <w:r w:rsidRPr="00176AE9">
              <w:rPr>
                <w:b/>
                <w:color w:val="000000" w:themeColor="text1"/>
                <w:sz w:val="18"/>
                <w:szCs w:val="18"/>
                <w:highlight w:val="cyan"/>
                <w:lang w:eastAsia="en-GB"/>
              </w:rPr>
              <w:br/>
              <w:t>(%)</w:t>
            </w:r>
          </w:p>
        </w:tc>
      </w:tr>
      <w:tr w:rsidR="00176AE9" w:rsidRPr="00176AE9" w14:paraId="7DD59E7A" w14:textId="77777777" w:rsidTr="00F75F6E">
        <w:trPr>
          <w:trHeight w:val="20"/>
        </w:trPr>
        <w:tc>
          <w:tcPr>
            <w:tcW w:w="529" w:type="pct"/>
            <w:vMerge/>
            <w:shd w:val="clear" w:color="auto" w:fill="auto"/>
          </w:tcPr>
          <w:p w14:paraId="35FEB1A8"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54" w:type="pct"/>
            <w:vMerge/>
            <w:shd w:val="clear" w:color="auto" w:fill="auto"/>
          </w:tcPr>
          <w:p w14:paraId="06F24796" w14:textId="77777777" w:rsidR="00176AE9" w:rsidRPr="00176AE9" w:rsidRDefault="00176AE9" w:rsidP="00F75F6E">
            <w:pPr>
              <w:pStyle w:val="Tekstpodstawowy"/>
              <w:spacing w:after="0"/>
              <w:rPr>
                <w:b/>
                <w:color w:val="000000" w:themeColor="text1"/>
                <w:sz w:val="18"/>
                <w:szCs w:val="18"/>
                <w:highlight w:val="cyan"/>
                <w:lang w:eastAsia="en-GB"/>
              </w:rPr>
            </w:pPr>
          </w:p>
        </w:tc>
        <w:tc>
          <w:tcPr>
            <w:tcW w:w="683" w:type="pct"/>
            <w:shd w:val="clear" w:color="auto" w:fill="auto"/>
          </w:tcPr>
          <w:p w14:paraId="17B0F8E5"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Day 0 </w:t>
            </w:r>
          </w:p>
          <w:p w14:paraId="7B4933E4"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Testing</w:t>
            </w:r>
          </w:p>
        </w:tc>
        <w:tc>
          <w:tcPr>
            <w:tcW w:w="531" w:type="pct"/>
            <w:shd w:val="clear" w:color="auto" w:fill="auto"/>
          </w:tcPr>
          <w:p w14:paraId="4258B5B4"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1 Month </w:t>
            </w:r>
          </w:p>
          <w:p w14:paraId="603F883D"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Testing</w:t>
            </w:r>
          </w:p>
        </w:tc>
        <w:tc>
          <w:tcPr>
            <w:tcW w:w="607" w:type="pct"/>
            <w:shd w:val="clear" w:color="auto" w:fill="auto"/>
          </w:tcPr>
          <w:p w14:paraId="005A81CD"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 xml:space="preserve">3 Months </w:t>
            </w:r>
          </w:p>
          <w:p w14:paraId="2B324FB2"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Testing</w:t>
            </w:r>
          </w:p>
        </w:tc>
        <w:tc>
          <w:tcPr>
            <w:tcW w:w="549" w:type="pct"/>
            <w:gridSpan w:val="2"/>
            <w:vMerge/>
            <w:shd w:val="clear" w:color="auto" w:fill="auto"/>
          </w:tcPr>
          <w:p w14:paraId="44281850" w14:textId="77777777" w:rsidR="00176AE9" w:rsidRPr="00176AE9" w:rsidRDefault="00176AE9" w:rsidP="00F75F6E">
            <w:pPr>
              <w:pStyle w:val="Tekstpodstawowy"/>
              <w:spacing w:after="0"/>
              <w:jc w:val="center"/>
              <w:rPr>
                <w:b/>
                <w:color w:val="000000" w:themeColor="text1"/>
                <w:sz w:val="18"/>
                <w:szCs w:val="18"/>
                <w:highlight w:val="cyan"/>
                <w:lang w:eastAsia="en-GB"/>
              </w:rPr>
            </w:pPr>
          </w:p>
        </w:tc>
        <w:tc>
          <w:tcPr>
            <w:tcW w:w="512" w:type="pct"/>
            <w:vMerge/>
            <w:shd w:val="clear" w:color="auto" w:fill="auto"/>
          </w:tcPr>
          <w:p w14:paraId="51398336" w14:textId="77777777" w:rsidR="00176AE9" w:rsidRPr="00176AE9" w:rsidRDefault="00176AE9" w:rsidP="00F75F6E">
            <w:pPr>
              <w:pStyle w:val="Tekstpodstawowy"/>
              <w:spacing w:after="0"/>
              <w:jc w:val="center"/>
              <w:rPr>
                <w:b/>
                <w:color w:val="000000" w:themeColor="text1"/>
                <w:sz w:val="18"/>
                <w:szCs w:val="18"/>
                <w:highlight w:val="cyan"/>
                <w:lang w:eastAsia="en-GB"/>
              </w:rPr>
            </w:pPr>
          </w:p>
        </w:tc>
        <w:tc>
          <w:tcPr>
            <w:tcW w:w="606" w:type="pct"/>
            <w:vMerge/>
            <w:shd w:val="clear" w:color="auto" w:fill="auto"/>
          </w:tcPr>
          <w:p w14:paraId="266B99C4" w14:textId="77777777" w:rsidR="00176AE9" w:rsidRPr="00176AE9" w:rsidRDefault="00176AE9" w:rsidP="00F75F6E">
            <w:pPr>
              <w:pStyle w:val="Tekstpodstawowy"/>
              <w:spacing w:after="0"/>
              <w:jc w:val="center"/>
              <w:rPr>
                <w:b/>
                <w:color w:val="000000" w:themeColor="text1"/>
                <w:sz w:val="18"/>
                <w:szCs w:val="18"/>
                <w:highlight w:val="cyan"/>
                <w:lang w:eastAsia="en-GB"/>
              </w:rPr>
            </w:pPr>
          </w:p>
        </w:tc>
        <w:tc>
          <w:tcPr>
            <w:tcW w:w="529" w:type="pct"/>
            <w:vMerge/>
            <w:shd w:val="clear" w:color="auto" w:fill="auto"/>
          </w:tcPr>
          <w:p w14:paraId="08F6C44E" w14:textId="77777777" w:rsidR="00176AE9" w:rsidRPr="00176AE9" w:rsidRDefault="00176AE9" w:rsidP="00F75F6E">
            <w:pPr>
              <w:pStyle w:val="Tekstpodstawowy"/>
              <w:spacing w:after="0"/>
              <w:jc w:val="center"/>
              <w:rPr>
                <w:b/>
                <w:color w:val="000000" w:themeColor="text1"/>
                <w:sz w:val="18"/>
                <w:szCs w:val="18"/>
                <w:highlight w:val="cyan"/>
                <w:lang w:eastAsia="en-GB"/>
              </w:rPr>
            </w:pPr>
          </w:p>
        </w:tc>
      </w:tr>
      <w:tr w:rsidR="00176AE9" w:rsidRPr="00176AE9" w14:paraId="7E481F87" w14:textId="77777777" w:rsidTr="00F75F6E">
        <w:trPr>
          <w:trHeight w:val="20"/>
        </w:trPr>
        <w:tc>
          <w:tcPr>
            <w:tcW w:w="5000" w:type="pct"/>
            <w:gridSpan w:val="10"/>
            <w:shd w:val="clear" w:color="auto" w:fill="auto"/>
          </w:tcPr>
          <w:p w14:paraId="072DACBA"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1,2,4-Triazole</w:t>
            </w:r>
          </w:p>
        </w:tc>
      </w:tr>
      <w:tr w:rsidR="00176AE9" w:rsidRPr="00176AE9" w14:paraId="72770393" w14:textId="77777777" w:rsidTr="00F75F6E">
        <w:trPr>
          <w:trHeight w:val="20"/>
        </w:trPr>
        <w:tc>
          <w:tcPr>
            <w:tcW w:w="529" w:type="pct"/>
            <w:vMerge w:val="restart"/>
            <w:shd w:val="clear" w:color="auto" w:fill="auto"/>
          </w:tcPr>
          <w:p w14:paraId="2FEE7495"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54" w:type="pct"/>
            <w:shd w:val="clear" w:color="auto" w:fill="auto"/>
          </w:tcPr>
          <w:p w14:paraId="69FB3964"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83" w:type="pct"/>
            <w:shd w:val="clear" w:color="auto" w:fill="auto"/>
          </w:tcPr>
          <w:p w14:paraId="65D5932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90.1, 71.2, 67.3</w:t>
            </w:r>
          </w:p>
        </w:tc>
        <w:tc>
          <w:tcPr>
            <w:tcW w:w="531" w:type="pct"/>
            <w:shd w:val="clear" w:color="auto" w:fill="auto"/>
          </w:tcPr>
          <w:p w14:paraId="4D7C5474"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07" w:type="pct"/>
            <w:shd w:val="clear" w:color="auto" w:fill="auto"/>
          </w:tcPr>
          <w:p w14:paraId="35C0D2F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30" w:type="pct"/>
            <w:shd w:val="clear" w:color="auto" w:fill="auto"/>
          </w:tcPr>
          <w:p w14:paraId="4169112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76.1</w:t>
            </w:r>
          </w:p>
        </w:tc>
        <w:tc>
          <w:tcPr>
            <w:tcW w:w="531" w:type="pct"/>
            <w:gridSpan w:val="2"/>
            <w:shd w:val="clear" w:color="auto" w:fill="auto"/>
          </w:tcPr>
          <w:p w14:paraId="76C33E4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16</w:t>
            </w:r>
          </w:p>
        </w:tc>
        <w:tc>
          <w:tcPr>
            <w:tcW w:w="606" w:type="pct"/>
            <w:vMerge w:val="restart"/>
            <w:shd w:val="clear" w:color="auto" w:fill="auto"/>
          </w:tcPr>
          <w:p w14:paraId="3B3956C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82.7</w:t>
            </w:r>
          </w:p>
        </w:tc>
        <w:tc>
          <w:tcPr>
            <w:tcW w:w="529" w:type="pct"/>
            <w:vMerge w:val="restart"/>
            <w:shd w:val="clear" w:color="auto" w:fill="auto"/>
          </w:tcPr>
          <w:p w14:paraId="21C3E00C"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w:t>
            </w:r>
          </w:p>
        </w:tc>
      </w:tr>
      <w:tr w:rsidR="00176AE9" w:rsidRPr="00176AE9" w14:paraId="29F6F957" w14:textId="77777777" w:rsidTr="00F75F6E">
        <w:trPr>
          <w:trHeight w:val="20"/>
        </w:trPr>
        <w:tc>
          <w:tcPr>
            <w:tcW w:w="529" w:type="pct"/>
            <w:vMerge/>
            <w:shd w:val="clear" w:color="auto" w:fill="auto"/>
          </w:tcPr>
          <w:p w14:paraId="5AD108B9"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54" w:type="pct"/>
            <w:shd w:val="clear" w:color="auto" w:fill="auto"/>
          </w:tcPr>
          <w:p w14:paraId="204897D2"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83" w:type="pct"/>
            <w:shd w:val="clear" w:color="auto" w:fill="auto"/>
          </w:tcPr>
          <w:p w14:paraId="1BF51B5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84.4, 86.2, 87.9</w:t>
            </w:r>
          </w:p>
        </w:tc>
        <w:tc>
          <w:tcPr>
            <w:tcW w:w="531" w:type="pct"/>
            <w:shd w:val="clear" w:color="auto" w:fill="auto"/>
          </w:tcPr>
          <w:p w14:paraId="2527DB5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78.9,</w:t>
            </w:r>
            <w:r w:rsidRPr="00176AE9">
              <w:rPr>
                <w:color w:val="000000" w:themeColor="text1"/>
                <w:sz w:val="18"/>
                <w:szCs w:val="18"/>
                <w:highlight w:val="cyan"/>
                <w:lang w:eastAsia="en-GB"/>
              </w:rPr>
              <w:br/>
              <w:t>80.5</w:t>
            </w:r>
          </w:p>
        </w:tc>
        <w:tc>
          <w:tcPr>
            <w:tcW w:w="607" w:type="pct"/>
            <w:shd w:val="clear" w:color="auto" w:fill="auto"/>
          </w:tcPr>
          <w:p w14:paraId="051550B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86.1,</w:t>
            </w:r>
            <w:r w:rsidRPr="00176AE9">
              <w:rPr>
                <w:color w:val="000000" w:themeColor="text1"/>
                <w:sz w:val="18"/>
                <w:szCs w:val="18"/>
                <w:highlight w:val="cyan"/>
                <w:lang w:eastAsia="en-GB"/>
              </w:rPr>
              <w:br/>
              <w:t>94.3</w:t>
            </w:r>
          </w:p>
        </w:tc>
        <w:tc>
          <w:tcPr>
            <w:tcW w:w="530" w:type="pct"/>
            <w:shd w:val="clear" w:color="auto" w:fill="auto"/>
          </w:tcPr>
          <w:p w14:paraId="1DC5A531"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85.5</w:t>
            </w:r>
          </w:p>
        </w:tc>
        <w:tc>
          <w:tcPr>
            <w:tcW w:w="531" w:type="pct"/>
            <w:gridSpan w:val="2"/>
            <w:shd w:val="clear" w:color="auto" w:fill="auto"/>
          </w:tcPr>
          <w:p w14:paraId="425F0B3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5.9</w:t>
            </w:r>
          </w:p>
        </w:tc>
        <w:tc>
          <w:tcPr>
            <w:tcW w:w="606" w:type="pct"/>
            <w:vMerge/>
            <w:shd w:val="clear" w:color="auto" w:fill="auto"/>
          </w:tcPr>
          <w:p w14:paraId="533D07BA"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9" w:type="pct"/>
            <w:vMerge/>
            <w:shd w:val="clear" w:color="auto" w:fill="auto"/>
          </w:tcPr>
          <w:p w14:paraId="675E5BDC"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574FA91E" w14:textId="77777777" w:rsidTr="00F75F6E">
        <w:trPr>
          <w:trHeight w:val="20"/>
        </w:trPr>
        <w:tc>
          <w:tcPr>
            <w:tcW w:w="5000" w:type="pct"/>
            <w:gridSpan w:val="10"/>
            <w:shd w:val="clear" w:color="auto" w:fill="auto"/>
          </w:tcPr>
          <w:p w14:paraId="02C84019"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Triazole Acetic Acid</w:t>
            </w:r>
          </w:p>
        </w:tc>
      </w:tr>
      <w:tr w:rsidR="00176AE9" w:rsidRPr="00176AE9" w14:paraId="547C9D95" w14:textId="77777777" w:rsidTr="00F75F6E">
        <w:trPr>
          <w:trHeight w:val="20"/>
        </w:trPr>
        <w:tc>
          <w:tcPr>
            <w:tcW w:w="529" w:type="pct"/>
            <w:vMerge w:val="restart"/>
            <w:shd w:val="clear" w:color="auto" w:fill="auto"/>
          </w:tcPr>
          <w:p w14:paraId="2617B9EC"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54" w:type="pct"/>
            <w:shd w:val="clear" w:color="auto" w:fill="auto"/>
          </w:tcPr>
          <w:p w14:paraId="77444AED"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83" w:type="pct"/>
            <w:shd w:val="clear" w:color="auto" w:fill="auto"/>
          </w:tcPr>
          <w:p w14:paraId="11FB6F2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65.1, 61.4, 60.9</w:t>
            </w:r>
          </w:p>
        </w:tc>
        <w:tc>
          <w:tcPr>
            <w:tcW w:w="531" w:type="pct"/>
            <w:shd w:val="clear" w:color="auto" w:fill="auto"/>
          </w:tcPr>
          <w:p w14:paraId="75E39A7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07" w:type="pct"/>
            <w:shd w:val="clear" w:color="auto" w:fill="auto"/>
          </w:tcPr>
          <w:p w14:paraId="37A9674D"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30" w:type="pct"/>
            <w:shd w:val="clear" w:color="auto" w:fill="auto"/>
          </w:tcPr>
          <w:p w14:paraId="78ECC4EB"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62.5</w:t>
            </w:r>
          </w:p>
        </w:tc>
        <w:tc>
          <w:tcPr>
            <w:tcW w:w="531" w:type="pct"/>
            <w:gridSpan w:val="2"/>
            <w:shd w:val="clear" w:color="auto" w:fill="auto"/>
          </w:tcPr>
          <w:p w14:paraId="2E4B644F"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3.7</w:t>
            </w:r>
          </w:p>
        </w:tc>
        <w:tc>
          <w:tcPr>
            <w:tcW w:w="606" w:type="pct"/>
            <w:vMerge w:val="restart"/>
            <w:shd w:val="clear" w:color="auto" w:fill="auto"/>
          </w:tcPr>
          <w:p w14:paraId="1D53E4C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80.2</w:t>
            </w:r>
          </w:p>
        </w:tc>
        <w:tc>
          <w:tcPr>
            <w:tcW w:w="529" w:type="pct"/>
            <w:vMerge w:val="restart"/>
            <w:shd w:val="clear" w:color="auto" w:fill="auto"/>
          </w:tcPr>
          <w:p w14:paraId="367C2AA4"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17</w:t>
            </w:r>
          </w:p>
        </w:tc>
      </w:tr>
      <w:tr w:rsidR="00176AE9" w:rsidRPr="00176AE9" w14:paraId="597B522B" w14:textId="77777777" w:rsidTr="00F75F6E">
        <w:trPr>
          <w:trHeight w:val="20"/>
        </w:trPr>
        <w:tc>
          <w:tcPr>
            <w:tcW w:w="529" w:type="pct"/>
            <w:vMerge/>
            <w:shd w:val="clear" w:color="auto" w:fill="auto"/>
          </w:tcPr>
          <w:p w14:paraId="4BB64C52"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54" w:type="pct"/>
            <w:shd w:val="clear" w:color="auto" w:fill="auto"/>
          </w:tcPr>
          <w:p w14:paraId="2B9AD4E9"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83" w:type="pct"/>
            <w:shd w:val="clear" w:color="auto" w:fill="auto"/>
          </w:tcPr>
          <w:p w14:paraId="6DE6B06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80.4, 81.4, 84.7</w:t>
            </w:r>
          </w:p>
        </w:tc>
        <w:tc>
          <w:tcPr>
            <w:tcW w:w="531" w:type="pct"/>
            <w:shd w:val="clear" w:color="auto" w:fill="auto"/>
          </w:tcPr>
          <w:p w14:paraId="460B583B"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86.2,</w:t>
            </w:r>
            <w:r w:rsidRPr="00176AE9">
              <w:rPr>
                <w:color w:val="000000" w:themeColor="text1"/>
                <w:sz w:val="18"/>
                <w:szCs w:val="18"/>
                <w:highlight w:val="cyan"/>
                <w:lang w:eastAsia="en-GB"/>
              </w:rPr>
              <w:br/>
              <w:t>94.8</w:t>
            </w:r>
          </w:p>
        </w:tc>
        <w:tc>
          <w:tcPr>
            <w:tcW w:w="607" w:type="pct"/>
            <w:shd w:val="clear" w:color="auto" w:fill="auto"/>
          </w:tcPr>
          <w:p w14:paraId="3C44BB6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87.2,</w:t>
            </w:r>
            <w:r w:rsidRPr="00176AE9">
              <w:rPr>
                <w:color w:val="000000" w:themeColor="text1"/>
                <w:sz w:val="18"/>
                <w:szCs w:val="18"/>
                <w:highlight w:val="cyan"/>
                <w:lang w:eastAsia="en-GB"/>
              </w:rPr>
              <w:br/>
              <w:t>100</w:t>
            </w:r>
          </w:p>
        </w:tc>
        <w:tc>
          <w:tcPr>
            <w:tcW w:w="530" w:type="pct"/>
            <w:shd w:val="clear" w:color="auto" w:fill="auto"/>
          </w:tcPr>
          <w:p w14:paraId="33D654C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87.8</w:t>
            </w:r>
          </w:p>
        </w:tc>
        <w:tc>
          <w:tcPr>
            <w:tcW w:w="531" w:type="pct"/>
            <w:gridSpan w:val="2"/>
            <w:shd w:val="clear" w:color="auto" w:fill="auto"/>
          </w:tcPr>
          <w:p w14:paraId="40803C6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8.1</w:t>
            </w:r>
          </w:p>
        </w:tc>
        <w:tc>
          <w:tcPr>
            <w:tcW w:w="606" w:type="pct"/>
            <w:vMerge/>
            <w:shd w:val="clear" w:color="auto" w:fill="auto"/>
          </w:tcPr>
          <w:p w14:paraId="12990B0A"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9" w:type="pct"/>
            <w:vMerge/>
            <w:shd w:val="clear" w:color="auto" w:fill="auto"/>
          </w:tcPr>
          <w:p w14:paraId="14494225"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49A0218A" w14:textId="77777777" w:rsidTr="00F75F6E">
        <w:trPr>
          <w:trHeight w:val="20"/>
        </w:trPr>
        <w:tc>
          <w:tcPr>
            <w:tcW w:w="5000" w:type="pct"/>
            <w:gridSpan w:val="10"/>
            <w:shd w:val="clear" w:color="auto" w:fill="auto"/>
          </w:tcPr>
          <w:p w14:paraId="6B0C1575"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Triazole Lactic Acid</w:t>
            </w:r>
          </w:p>
        </w:tc>
      </w:tr>
      <w:tr w:rsidR="00176AE9" w:rsidRPr="00176AE9" w14:paraId="543DE85B" w14:textId="77777777" w:rsidTr="00F75F6E">
        <w:trPr>
          <w:trHeight w:val="20"/>
        </w:trPr>
        <w:tc>
          <w:tcPr>
            <w:tcW w:w="529" w:type="pct"/>
            <w:vMerge w:val="restart"/>
            <w:shd w:val="clear" w:color="auto" w:fill="auto"/>
          </w:tcPr>
          <w:p w14:paraId="1F3384AD"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54" w:type="pct"/>
            <w:shd w:val="clear" w:color="auto" w:fill="auto"/>
          </w:tcPr>
          <w:p w14:paraId="167596A6"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83" w:type="pct"/>
            <w:shd w:val="clear" w:color="auto" w:fill="auto"/>
          </w:tcPr>
          <w:p w14:paraId="382121D1"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65.3, 58.5, 63.3</w:t>
            </w:r>
          </w:p>
        </w:tc>
        <w:tc>
          <w:tcPr>
            <w:tcW w:w="531" w:type="pct"/>
            <w:shd w:val="clear" w:color="auto" w:fill="auto"/>
          </w:tcPr>
          <w:p w14:paraId="6A1B1BA6"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07" w:type="pct"/>
            <w:shd w:val="clear" w:color="auto" w:fill="auto"/>
          </w:tcPr>
          <w:p w14:paraId="2D00AF82"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30" w:type="pct"/>
            <w:shd w:val="clear" w:color="auto" w:fill="auto"/>
          </w:tcPr>
          <w:p w14:paraId="0E59DFE7"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62.4</w:t>
            </w:r>
          </w:p>
        </w:tc>
        <w:tc>
          <w:tcPr>
            <w:tcW w:w="531" w:type="pct"/>
            <w:gridSpan w:val="2"/>
            <w:shd w:val="clear" w:color="auto" w:fill="auto"/>
          </w:tcPr>
          <w:p w14:paraId="28EF53F2"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5.6</w:t>
            </w:r>
          </w:p>
        </w:tc>
        <w:tc>
          <w:tcPr>
            <w:tcW w:w="606" w:type="pct"/>
            <w:vMerge w:val="restart"/>
            <w:shd w:val="clear" w:color="auto" w:fill="auto"/>
          </w:tcPr>
          <w:p w14:paraId="0074392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101</w:t>
            </w:r>
          </w:p>
        </w:tc>
        <w:tc>
          <w:tcPr>
            <w:tcW w:w="529" w:type="pct"/>
            <w:vMerge w:val="restart"/>
            <w:shd w:val="clear" w:color="auto" w:fill="auto"/>
          </w:tcPr>
          <w:p w14:paraId="05C0E5D6"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5.5</w:t>
            </w:r>
          </w:p>
        </w:tc>
      </w:tr>
      <w:tr w:rsidR="00176AE9" w:rsidRPr="00176AE9" w14:paraId="042C2416" w14:textId="77777777" w:rsidTr="00F75F6E">
        <w:trPr>
          <w:trHeight w:val="20"/>
        </w:trPr>
        <w:tc>
          <w:tcPr>
            <w:tcW w:w="529" w:type="pct"/>
            <w:vMerge/>
            <w:shd w:val="clear" w:color="auto" w:fill="auto"/>
          </w:tcPr>
          <w:p w14:paraId="6607D770"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54" w:type="pct"/>
            <w:shd w:val="clear" w:color="auto" w:fill="auto"/>
          </w:tcPr>
          <w:p w14:paraId="55E0BF40"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83" w:type="pct"/>
            <w:shd w:val="clear" w:color="auto" w:fill="auto"/>
          </w:tcPr>
          <w:p w14:paraId="2A15D2BE"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76.6, 80.3, 85.2</w:t>
            </w:r>
          </w:p>
        </w:tc>
        <w:tc>
          <w:tcPr>
            <w:tcW w:w="531" w:type="pct"/>
            <w:shd w:val="clear" w:color="auto" w:fill="auto"/>
          </w:tcPr>
          <w:p w14:paraId="22428A5B"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87.5,</w:t>
            </w:r>
            <w:r w:rsidRPr="00176AE9">
              <w:rPr>
                <w:color w:val="000000" w:themeColor="text1"/>
                <w:sz w:val="18"/>
                <w:szCs w:val="18"/>
                <w:highlight w:val="cyan"/>
                <w:lang w:eastAsia="en-GB"/>
              </w:rPr>
              <w:br/>
              <w:t>92.9</w:t>
            </w:r>
          </w:p>
        </w:tc>
        <w:tc>
          <w:tcPr>
            <w:tcW w:w="607" w:type="pct"/>
            <w:shd w:val="clear" w:color="auto" w:fill="auto"/>
          </w:tcPr>
          <w:p w14:paraId="6DC29BE6"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104,</w:t>
            </w:r>
            <w:r w:rsidRPr="00176AE9">
              <w:rPr>
                <w:color w:val="000000" w:themeColor="text1"/>
                <w:sz w:val="18"/>
                <w:szCs w:val="18"/>
                <w:highlight w:val="cyan"/>
                <w:lang w:eastAsia="en-GB"/>
              </w:rPr>
              <w:br/>
              <w:t>108</w:t>
            </w:r>
          </w:p>
        </w:tc>
        <w:tc>
          <w:tcPr>
            <w:tcW w:w="530" w:type="pct"/>
            <w:shd w:val="clear" w:color="auto" w:fill="auto"/>
          </w:tcPr>
          <w:p w14:paraId="5DE3B466"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90.6</w:t>
            </w:r>
          </w:p>
        </w:tc>
        <w:tc>
          <w:tcPr>
            <w:tcW w:w="531" w:type="pct"/>
            <w:gridSpan w:val="2"/>
            <w:shd w:val="clear" w:color="auto" w:fill="auto"/>
          </w:tcPr>
          <w:p w14:paraId="038C91FD"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13</w:t>
            </w:r>
          </w:p>
        </w:tc>
        <w:tc>
          <w:tcPr>
            <w:tcW w:w="606" w:type="pct"/>
            <w:vMerge/>
            <w:shd w:val="clear" w:color="auto" w:fill="auto"/>
          </w:tcPr>
          <w:p w14:paraId="42C93DB9"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9" w:type="pct"/>
            <w:vMerge/>
            <w:shd w:val="clear" w:color="auto" w:fill="auto"/>
          </w:tcPr>
          <w:p w14:paraId="3D51BF7E"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r w:rsidR="00176AE9" w:rsidRPr="00176AE9" w14:paraId="0949B12A" w14:textId="77777777" w:rsidTr="00F75F6E">
        <w:trPr>
          <w:trHeight w:val="20"/>
        </w:trPr>
        <w:tc>
          <w:tcPr>
            <w:tcW w:w="5000" w:type="pct"/>
            <w:gridSpan w:val="10"/>
            <w:shd w:val="clear" w:color="auto" w:fill="auto"/>
          </w:tcPr>
          <w:p w14:paraId="2C711545" w14:textId="77777777" w:rsidR="00176AE9" w:rsidRPr="00176AE9" w:rsidRDefault="00176AE9" w:rsidP="00F75F6E">
            <w:pPr>
              <w:pStyle w:val="Tekstpodstawowy"/>
              <w:spacing w:after="0"/>
              <w:jc w:val="center"/>
              <w:rPr>
                <w:b/>
                <w:color w:val="000000" w:themeColor="text1"/>
                <w:sz w:val="18"/>
                <w:szCs w:val="18"/>
                <w:highlight w:val="cyan"/>
                <w:lang w:eastAsia="en-GB"/>
              </w:rPr>
            </w:pPr>
            <w:r w:rsidRPr="00176AE9">
              <w:rPr>
                <w:b/>
                <w:color w:val="000000" w:themeColor="text1"/>
                <w:sz w:val="18"/>
                <w:szCs w:val="18"/>
                <w:highlight w:val="cyan"/>
                <w:lang w:eastAsia="en-GB"/>
              </w:rPr>
              <w:t>Triazole Alanine</w:t>
            </w:r>
          </w:p>
        </w:tc>
      </w:tr>
      <w:tr w:rsidR="00176AE9" w:rsidRPr="00176AE9" w14:paraId="5E0F311F" w14:textId="77777777" w:rsidTr="00F75F6E">
        <w:trPr>
          <w:trHeight w:val="20"/>
        </w:trPr>
        <w:tc>
          <w:tcPr>
            <w:tcW w:w="529" w:type="pct"/>
            <w:vMerge w:val="restart"/>
            <w:shd w:val="clear" w:color="auto" w:fill="auto"/>
          </w:tcPr>
          <w:p w14:paraId="6B1E5B77"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Honey</w:t>
            </w:r>
          </w:p>
        </w:tc>
        <w:tc>
          <w:tcPr>
            <w:tcW w:w="454" w:type="pct"/>
            <w:shd w:val="clear" w:color="auto" w:fill="auto"/>
          </w:tcPr>
          <w:p w14:paraId="06A7E1D0"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0.01</w:t>
            </w:r>
          </w:p>
        </w:tc>
        <w:tc>
          <w:tcPr>
            <w:tcW w:w="683" w:type="pct"/>
            <w:shd w:val="clear" w:color="auto" w:fill="auto"/>
          </w:tcPr>
          <w:p w14:paraId="718EAC8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97.4, 83.3, 86.0</w:t>
            </w:r>
          </w:p>
        </w:tc>
        <w:tc>
          <w:tcPr>
            <w:tcW w:w="531" w:type="pct"/>
            <w:shd w:val="clear" w:color="auto" w:fill="auto"/>
          </w:tcPr>
          <w:p w14:paraId="097D60DB"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607" w:type="pct"/>
            <w:shd w:val="clear" w:color="auto" w:fill="auto"/>
          </w:tcPr>
          <w:p w14:paraId="29F972D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w:t>
            </w:r>
          </w:p>
        </w:tc>
        <w:tc>
          <w:tcPr>
            <w:tcW w:w="530" w:type="pct"/>
            <w:shd w:val="clear" w:color="auto" w:fill="auto"/>
          </w:tcPr>
          <w:p w14:paraId="61B6C42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88.9</w:t>
            </w:r>
          </w:p>
        </w:tc>
        <w:tc>
          <w:tcPr>
            <w:tcW w:w="531" w:type="pct"/>
            <w:gridSpan w:val="2"/>
            <w:shd w:val="clear" w:color="auto" w:fill="auto"/>
          </w:tcPr>
          <w:p w14:paraId="3B8FA1D3"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8.4</w:t>
            </w:r>
          </w:p>
        </w:tc>
        <w:tc>
          <w:tcPr>
            <w:tcW w:w="606" w:type="pct"/>
            <w:vMerge w:val="restart"/>
            <w:shd w:val="clear" w:color="auto" w:fill="auto"/>
          </w:tcPr>
          <w:p w14:paraId="103FE217"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87.2</w:t>
            </w:r>
          </w:p>
        </w:tc>
        <w:tc>
          <w:tcPr>
            <w:tcW w:w="529" w:type="pct"/>
            <w:vMerge w:val="restart"/>
            <w:shd w:val="clear" w:color="auto" w:fill="auto"/>
          </w:tcPr>
          <w:p w14:paraId="7DD135F0"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5.0</w:t>
            </w:r>
          </w:p>
        </w:tc>
      </w:tr>
      <w:tr w:rsidR="00176AE9" w:rsidRPr="00176AE9" w14:paraId="4EA9976E" w14:textId="77777777" w:rsidTr="00F75F6E">
        <w:trPr>
          <w:trHeight w:val="20"/>
        </w:trPr>
        <w:tc>
          <w:tcPr>
            <w:tcW w:w="529" w:type="pct"/>
            <w:vMerge/>
            <w:shd w:val="clear" w:color="auto" w:fill="auto"/>
          </w:tcPr>
          <w:p w14:paraId="07DC52B3" w14:textId="77777777" w:rsidR="00176AE9" w:rsidRPr="00176AE9" w:rsidRDefault="00176AE9" w:rsidP="00F75F6E">
            <w:pPr>
              <w:pStyle w:val="Tekstpodstawowy"/>
              <w:spacing w:after="0"/>
              <w:rPr>
                <w:b/>
                <w:color w:val="000000" w:themeColor="text1"/>
                <w:sz w:val="18"/>
                <w:szCs w:val="18"/>
                <w:highlight w:val="cyan"/>
                <w:lang w:eastAsia="en-GB"/>
              </w:rPr>
            </w:pPr>
          </w:p>
        </w:tc>
        <w:tc>
          <w:tcPr>
            <w:tcW w:w="454" w:type="pct"/>
            <w:shd w:val="clear" w:color="auto" w:fill="auto"/>
          </w:tcPr>
          <w:p w14:paraId="2A5D47BD" w14:textId="77777777" w:rsidR="00176AE9" w:rsidRPr="00176AE9" w:rsidRDefault="00176AE9" w:rsidP="00F75F6E">
            <w:pPr>
              <w:pStyle w:val="Tekstpodstawowy"/>
              <w:spacing w:after="0"/>
              <w:rPr>
                <w:color w:val="000000" w:themeColor="text1"/>
                <w:sz w:val="18"/>
                <w:szCs w:val="18"/>
                <w:highlight w:val="cyan"/>
                <w:lang w:eastAsia="en-GB"/>
              </w:rPr>
            </w:pPr>
            <w:r w:rsidRPr="00176AE9">
              <w:rPr>
                <w:color w:val="000000" w:themeColor="text1"/>
                <w:sz w:val="18"/>
                <w:szCs w:val="18"/>
                <w:highlight w:val="cyan"/>
                <w:lang w:eastAsia="en-GB"/>
              </w:rPr>
              <w:t>0.1</w:t>
            </w:r>
          </w:p>
        </w:tc>
        <w:tc>
          <w:tcPr>
            <w:tcW w:w="683" w:type="pct"/>
            <w:shd w:val="clear" w:color="auto" w:fill="auto"/>
          </w:tcPr>
          <w:p w14:paraId="5795E5AA"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85.6, 87.7, 85.4</w:t>
            </w:r>
          </w:p>
        </w:tc>
        <w:tc>
          <w:tcPr>
            <w:tcW w:w="531" w:type="pct"/>
            <w:shd w:val="clear" w:color="auto" w:fill="auto"/>
          </w:tcPr>
          <w:p w14:paraId="2C9899F4"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81.1 (86.0),</w:t>
            </w:r>
            <w:r w:rsidRPr="00176AE9">
              <w:rPr>
                <w:color w:val="000000" w:themeColor="text1"/>
                <w:sz w:val="18"/>
                <w:szCs w:val="18"/>
                <w:highlight w:val="cyan"/>
                <w:lang w:eastAsia="en-GB"/>
              </w:rPr>
              <w:br/>
              <w:t>89.2 (94.1)</w:t>
            </w:r>
          </w:p>
        </w:tc>
        <w:tc>
          <w:tcPr>
            <w:tcW w:w="607" w:type="pct"/>
            <w:shd w:val="clear" w:color="auto" w:fill="auto"/>
          </w:tcPr>
          <w:p w14:paraId="7556EE65"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87.9 (92.7),</w:t>
            </w:r>
            <w:r w:rsidRPr="00176AE9">
              <w:rPr>
                <w:color w:val="000000" w:themeColor="text1"/>
                <w:sz w:val="18"/>
                <w:szCs w:val="18"/>
                <w:highlight w:val="cyan"/>
                <w:lang w:eastAsia="en-GB"/>
              </w:rPr>
              <w:br/>
              <w:t>88.4 (93.2)</w:t>
            </w:r>
          </w:p>
        </w:tc>
        <w:tc>
          <w:tcPr>
            <w:tcW w:w="530" w:type="pct"/>
            <w:shd w:val="clear" w:color="auto" w:fill="auto"/>
          </w:tcPr>
          <w:p w14:paraId="230480D8"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86.5</w:t>
            </w:r>
          </w:p>
        </w:tc>
        <w:tc>
          <w:tcPr>
            <w:tcW w:w="531" w:type="pct"/>
            <w:gridSpan w:val="2"/>
            <w:shd w:val="clear" w:color="auto" w:fill="auto"/>
          </w:tcPr>
          <w:p w14:paraId="7ECFA486" w14:textId="77777777" w:rsidR="00176AE9" w:rsidRPr="00176AE9" w:rsidRDefault="00176AE9" w:rsidP="00F75F6E">
            <w:pPr>
              <w:pStyle w:val="Tekstpodstawowy"/>
              <w:spacing w:after="0"/>
              <w:jc w:val="center"/>
              <w:rPr>
                <w:color w:val="000000" w:themeColor="text1"/>
                <w:sz w:val="18"/>
                <w:szCs w:val="18"/>
                <w:highlight w:val="cyan"/>
                <w:lang w:eastAsia="en-GB"/>
              </w:rPr>
            </w:pPr>
            <w:r w:rsidRPr="00176AE9">
              <w:rPr>
                <w:color w:val="000000" w:themeColor="text1"/>
                <w:sz w:val="18"/>
                <w:szCs w:val="18"/>
                <w:highlight w:val="cyan"/>
                <w:lang w:eastAsia="en-GB"/>
              </w:rPr>
              <w:t>3.2</w:t>
            </w:r>
          </w:p>
        </w:tc>
        <w:tc>
          <w:tcPr>
            <w:tcW w:w="606" w:type="pct"/>
            <w:vMerge/>
            <w:shd w:val="clear" w:color="auto" w:fill="auto"/>
          </w:tcPr>
          <w:p w14:paraId="7EE7A282" w14:textId="77777777" w:rsidR="00176AE9" w:rsidRPr="00176AE9" w:rsidRDefault="00176AE9" w:rsidP="00F75F6E">
            <w:pPr>
              <w:pStyle w:val="Tekstpodstawowy"/>
              <w:spacing w:after="0"/>
              <w:jc w:val="center"/>
              <w:rPr>
                <w:color w:val="000000" w:themeColor="text1"/>
                <w:sz w:val="18"/>
                <w:szCs w:val="18"/>
                <w:highlight w:val="cyan"/>
                <w:lang w:eastAsia="en-GB"/>
              </w:rPr>
            </w:pPr>
          </w:p>
        </w:tc>
        <w:tc>
          <w:tcPr>
            <w:tcW w:w="529" w:type="pct"/>
            <w:vMerge/>
            <w:shd w:val="clear" w:color="auto" w:fill="auto"/>
          </w:tcPr>
          <w:p w14:paraId="175262EB" w14:textId="77777777" w:rsidR="00176AE9" w:rsidRPr="00176AE9" w:rsidRDefault="00176AE9" w:rsidP="00F75F6E">
            <w:pPr>
              <w:pStyle w:val="Tekstpodstawowy"/>
              <w:spacing w:after="0"/>
              <w:jc w:val="center"/>
              <w:rPr>
                <w:color w:val="000000" w:themeColor="text1"/>
                <w:sz w:val="18"/>
                <w:szCs w:val="18"/>
                <w:highlight w:val="cyan"/>
                <w:lang w:eastAsia="en-GB"/>
              </w:rPr>
            </w:pPr>
          </w:p>
        </w:tc>
      </w:tr>
    </w:tbl>
    <w:p w14:paraId="5B232A6E" w14:textId="77777777" w:rsidR="00176AE9" w:rsidRPr="00176AE9" w:rsidRDefault="00176AE9" w:rsidP="00176AE9">
      <w:pPr>
        <w:pStyle w:val="RepNewPart"/>
        <w:outlineLvl w:val="7"/>
        <w:rPr>
          <w:highlight w:val="cyan"/>
        </w:rPr>
      </w:pPr>
      <w:r w:rsidRPr="00176AE9">
        <w:rPr>
          <w:highlight w:val="cyan"/>
        </w:rPr>
        <w:t>Conclusion</w:t>
      </w:r>
    </w:p>
    <w:p w14:paraId="6F1FA522" w14:textId="77777777" w:rsidR="00176AE9" w:rsidRPr="00176AE9" w:rsidRDefault="00176AE9" w:rsidP="00462056">
      <w:pPr>
        <w:jc w:val="both"/>
        <w:rPr>
          <w:highlight w:val="cyan"/>
        </w:rPr>
      </w:pPr>
      <w:r w:rsidRPr="00176AE9">
        <w:rPr>
          <w:highlight w:val="cyan"/>
        </w:rPr>
        <w:t>For all combinations of analytes and matrices the average amount of each analyte recovered relative to the initial mean recovery at day 0 and to the nominal fortification level was ≥ 70 % at any testing interval.</w:t>
      </w:r>
    </w:p>
    <w:p w14:paraId="2C0F0E20" w14:textId="77777777" w:rsidR="00176AE9" w:rsidRDefault="00176AE9" w:rsidP="00462056">
      <w:pPr>
        <w:jc w:val="both"/>
      </w:pPr>
      <w:r w:rsidRPr="00176AE9">
        <w:rPr>
          <w:highlight w:val="cyan"/>
        </w:rPr>
        <w:t>The study is deemed sufficient for assessing the stability of PTZ hydroxy-</w:t>
      </w:r>
      <w:proofErr w:type="spellStart"/>
      <w:r w:rsidRPr="00176AE9">
        <w:rPr>
          <w:highlight w:val="cyan"/>
        </w:rPr>
        <w:t>desthio</w:t>
      </w:r>
      <w:proofErr w:type="spellEnd"/>
      <w:r w:rsidRPr="00176AE9">
        <w:rPr>
          <w:highlight w:val="cyan"/>
        </w:rPr>
        <w:t xml:space="preserve"> metabolites (alpha-, 3-, 4-, 5- and 6-hydroxy </w:t>
      </w:r>
      <w:proofErr w:type="spellStart"/>
      <w:r w:rsidRPr="00176AE9">
        <w:rPr>
          <w:highlight w:val="cyan"/>
        </w:rPr>
        <w:t>desthio</w:t>
      </w:r>
      <w:proofErr w:type="spellEnd"/>
      <w:r w:rsidRPr="00176AE9">
        <w:rPr>
          <w:highlight w:val="cyan"/>
        </w:rPr>
        <w:t>) and the Triazole Derivative Metabolites (TDMs) 1,2,4-triazole (T), triazole acetic acid (TAA), triazole lactic acid (TLA) and triazole alanine (TA) in homogenates of honey upon storage at ≤  18 °C for 6 months.</w:t>
      </w:r>
    </w:p>
    <w:p w14:paraId="117FCF9F" w14:textId="77777777" w:rsidR="00B97386" w:rsidRPr="006B7EB9" w:rsidRDefault="00EA7606" w:rsidP="003F0537">
      <w:pPr>
        <w:pStyle w:val="RepAppendix3"/>
      </w:pPr>
      <w:bookmarkStart w:id="947" w:name="_Toc412812184"/>
      <w:bookmarkStart w:id="948" w:name="_Toc413928322"/>
      <w:bookmarkStart w:id="949" w:name="_Toc413931979"/>
      <w:bookmarkStart w:id="950" w:name="_Toc414015158"/>
      <w:bookmarkStart w:id="951" w:name="_Toc414018043"/>
      <w:bookmarkStart w:id="952" w:name="_Toc414023275"/>
      <w:bookmarkStart w:id="953" w:name="_Toc414028375"/>
      <w:bookmarkStart w:id="954" w:name="_Toc414028433"/>
      <w:bookmarkStart w:id="955" w:name="_Toc414029355"/>
      <w:bookmarkStart w:id="956" w:name="_Toc414282491"/>
      <w:bookmarkStart w:id="957" w:name="_Toc414616984"/>
      <w:bookmarkStart w:id="958" w:name="_Toc414623460"/>
      <w:bookmarkStart w:id="959" w:name="_Toc414623551"/>
      <w:bookmarkStart w:id="960" w:name="_Toc414623628"/>
      <w:bookmarkStart w:id="961" w:name="_Toc414623780"/>
      <w:bookmarkStart w:id="962" w:name="_Toc414625701"/>
      <w:bookmarkStart w:id="963" w:name="_Toc415564230"/>
      <w:bookmarkStart w:id="964" w:name="_Toc415566556"/>
      <w:bookmarkStart w:id="965" w:name="_Toc415566619"/>
      <w:bookmarkStart w:id="966" w:name="_Toc415581646"/>
      <w:bookmarkStart w:id="967" w:name="_Toc415654764"/>
      <w:bookmarkStart w:id="968" w:name="_Toc190248564"/>
      <w:bookmarkEnd w:id="942"/>
      <w:bookmarkEnd w:id="943"/>
      <w:bookmarkEnd w:id="944"/>
      <w:bookmarkEnd w:id="945"/>
      <w:bookmarkEnd w:id="946"/>
      <w:r w:rsidRPr="006B7EB9">
        <w:t>Nature of residues in plants, livestock and processed commodities</w:t>
      </w:r>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6E27D87A" w14:textId="74CC763F" w:rsidR="00B25C64"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29A1D0F4" w14:textId="77777777" w:rsidR="000C4BCF" w:rsidRDefault="000C4BCF" w:rsidP="00E879F7">
      <w:pPr>
        <w:jc w:val="both"/>
        <w:rPr>
          <w:lang w:val="en-GB"/>
        </w:rPr>
      </w:pPr>
    </w:p>
    <w:p w14:paraId="6F4CD283" w14:textId="77777777" w:rsidR="00B97386" w:rsidRPr="006B7EB9" w:rsidRDefault="00EA7606" w:rsidP="00E451CB">
      <w:pPr>
        <w:pStyle w:val="RepAppendix4"/>
        <w:pageBreakBefore/>
      </w:pPr>
      <w:bookmarkStart w:id="969" w:name="_Toc412812185"/>
      <w:bookmarkStart w:id="970" w:name="_Toc413928323"/>
      <w:bookmarkStart w:id="971" w:name="_Toc413931980"/>
      <w:bookmarkStart w:id="972" w:name="_Toc414015159"/>
      <w:bookmarkStart w:id="973" w:name="_Toc414018044"/>
      <w:r w:rsidRPr="006B7EB9">
        <w:lastRenderedPageBreak/>
        <w:t>Nature of residue in plants</w:t>
      </w:r>
      <w:bookmarkEnd w:id="969"/>
      <w:bookmarkEnd w:id="970"/>
      <w:bookmarkEnd w:id="971"/>
      <w:bookmarkEnd w:id="972"/>
      <w:bookmarkEnd w:id="973"/>
    </w:p>
    <w:p w14:paraId="3CD87153" w14:textId="3BE61F6E"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7134DDEE" w14:textId="77777777" w:rsidR="00B97386" w:rsidRPr="006B7EB9" w:rsidRDefault="00EA7606" w:rsidP="003F0537">
      <w:pPr>
        <w:pStyle w:val="RepAppendix5"/>
      </w:pPr>
      <w:bookmarkStart w:id="974" w:name="_Toc412812186"/>
      <w:bookmarkStart w:id="975" w:name="_Toc413928324"/>
      <w:bookmarkStart w:id="976" w:name="_Toc413931981"/>
      <w:bookmarkStart w:id="977" w:name="_Toc414015160"/>
      <w:bookmarkStart w:id="978" w:name="_Toc414018045"/>
      <w:r w:rsidRPr="006B7EB9">
        <w:t>Nature of residue in primary crops</w:t>
      </w:r>
      <w:bookmarkEnd w:id="974"/>
      <w:bookmarkEnd w:id="975"/>
      <w:bookmarkEnd w:id="976"/>
      <w:bookmarkEnd w:id="977"/>
      <w:bookmarkEnd w:id="978"/>
    </w:p>
    <w:p w14:paraId="79A8FD23" w14:textId="54CD904D"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7A28B355" w14:textId="77777777" w:rsidR="00B97386" w:rsidRPr="006B7EB9" w:rsidRDefault="00EA7606" w:rsidP="003F0537">
      <w:pPr>
        <w:pStyle w:val="RepAppendix5"/>
      </w:pPr>
      <w:bookmarkStart w:id="979" w:name="_Toc412812188"/>
      <w:bookmarkStart w:id="980" w:name="_Toc413928326"/>
      <w:bookmarkStart w:id="981" w:name="_Toc413931983"/>
      <w:bookmarkStart w:id="982" w:name="_Toc414015162"/>
      <w:bookmarkStart w:id="983" w:name="_Toc414018047"/>
      <w:r w:rsidRPr="006B7EB9">
        <w:t>Nature of residue in rotational crops</w:t>
      </w:r>
      <w:bookmarkEnd w:id="979"/>
      <w:bookmarkEnd w:id="980"/>
      <w:bookmarkEnd w:id="981"/>
      <w:bookmarkEnd w:id="982"/>
      <w:bookmarkEnd w:id="983"/>
    </w:p>
    <w:p w14:paraId="56E74CDB" w14:textId="2432FF30" w:rsidR="00B25C64" w:rsidRPr="006B7EB9" w:rsidRDefault="00B25C64" w:rsidP="00E879F7">
      <w:pPr>
        <w:jc w:val="both"/>
        <w:rPr>
          <w:lang w:val="en-GB"/>
        </w:rPr>
      </w:pPr>
      <w:bookmarkStart w:id="984" w:name="_Toc412812189"/>
      <w:bookmarkStart w:id="985" w:name="_Toc413928327"/>
      <w:bookmarkStart w:id="986" w:name="_Toc413931984"/>
      <w:bookmarkStart w:id="987" w:name="_Toc414015163"/>
      <w:bookmarkStart w:id="988" w:name="_Toc414018048"/>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4F4DEC1F" w14:textId="77777777" w:rsidR="00B97386" w:rsidRPr="006B7EB9" w:rsidRDefault="00EA7606" w:rsidP="003F0537">
      <w:pPr>
        <w:pStyle w:val="RepAppendix5"/>
      </w:pPr>
      <w:bookmarkStart w:id="989" w:name="_Toc412812190"/>
      <w:bookmarkStart w:id="990" w:name="_Toc413928328"/>
      <w:bookmarkStart w:id="991" w:name="_Toc413931985"/>
      <w:bookmarkStart w:id="992" w:name="_Toc414015164"/>
      <w:bookmarkStart w:id="993" w:name="_Toc414018049"/>
      <w:bookmarkEnd w:id="984"/>
      <w:bookmarkEnd w:id="985"/>
      <w:bookmarkEnd w:id="986"/>
      <w:bookmarkEnd w:id="987"/>
      <w:bookmarkEnd w:id="988"/>
      <w:r w:rsidRPr="006B7EB9">
        <w:t>Nature of residues in processed commodities</w:t>
      </w:r>
      <w:bookmarkEnd w:id="989"/>
      <w:bookmarkEnd w:id="990"/>
      <w:bookmarkEnd w:id="991"/>
      <w:bookmarkEnd w:id="992"/>
      <w:bookmarkEnd w:id="993"/>
    </w:p>
    <w:p w14:paraId="3026D9BB" w14:textId="6BB05F27"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6DD4E639" w14:textId="77777777" w:rsidR="00B97386" w:rsidRPr="006B7EB9" w:rsidRDefault="00EA7606" w:rsidP="003F0537">
      <w:pPr>
        <w:pStyle w:val="RepAppendix4"/>
      </w:pPr>
      <w:bookmarkStart w:id="994" w:name="_Toc412812191"/>
      <w:bookmarkStart w:id="995" w:name="_Toc413928329"/>
      <w:bookmarkStart w:id="996" w:name="_Toc413931986"/>
      <w:bookmarkStart w:id="997" w:name="_Toc414015165"/>
      <w:bookmarkStart w:id="998" w:name="_Toc414018050"/>
      <w:r w:rsidRPr="006B7EB9">
        <w:t>Nature of residues in livestock</w:t>
      </w:r>
      <w:bookmarkEnd w:id="994"/>
      <w:bookmarkEnd w:id="995"/>
      <w:bookmarkEnd w:id="996"/>
      <w:bookmarkEnd w:id="997"/>
      <w:bookmarkEnd w:id="998"/>
    </w:p>
    <w:p w14:paraId="5634B404" w14:textId="22EAA52D"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20971DC1" w14:textId="77777777" w:rsidR="00B97386" w:rsidRPr="006B7EB9" w:rsidRDefault="00EA7606" w:rsidP="003F0537">
      <w:pPr>
        <w:pStyle w:val="RepAppendix3"/>
      </w:pPr>
      <w:bookmarkStart w:id="999" w:name="_Toc334514677"/>
      <w:bookmarkStart w:id="1000" w:name="_Toc412812193"/>
      <w:bookmarkStart w:id="1001" w:name="_Toc413928331"/>
      <w:bookmarkStart w:id="1002" w:name="_Toc413931988"/>
      <w:bookmarkStart w:id="1003" w:name="_Toc414015167"/>
      <w:bookmarkStart w:id="1004" w:name="_Toc414018052"/>
      <w:bookmarkStart w:id="1005" w:name="_Toc414023276"/>
      <w:bookmarkStart w:id="1006" w:name="_Toc414028376"/>
      <w:bookmarkStart w:id="1007" w:name="_Toc414028434"/>
      <w:bookmarkStart w:id="1008" w:name="_Toc414029356"/>
      <w:bookmarkStart w:id="1009" w:name="_Toc414282492"/>
      <w:bookmarkStart w:id="1010" w:name="_Toc414616985"/>
      <w:bookmarkStart w:id="1011" w:name="_Toc414623461"/>
      <w:bookmarkStart w:id="1012" w:name="_Toc414623552"/>
      <w:bookmarkStart w:id="1013" w:name="_Toc414623629"/>
      <w:bookmarkStart w:id="1014" w:name="_Toc414623781"/>
      <w:bookmarkStart w:id="1015" w:name="_Toc414625702"/>
      <w:bookmarkStart w:id="1016" w:name="_Toc415564231"/>
      <w:bookmarkStart w:id="1017" w:name="_Toc415566557"/>
      <w:bookmarkStart w:id="1018" w:name="_Toc415566620"/>
      <w:bookmarkStart w:id="1019" w:name="_Toc415581647"/>
      <w:bookmarkStart w:id="1020" w:name="_Toc415654765"/>
      <w:bookmarkStart w:id="1021" w:name="_Toc190248565"/>
      <w:bookmarkStart w:id="1022" w:name="_Toc215369647"/>
      <w:bookmarkEnd w:id="999"/>
      <w:r w:rsidRPr="006B7EB9">
        <w:t>Magnitude of residues in plants</w:t>
      </w:r>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p>
    <w:p w14:paraId="02D9CCF4" w14:textId="3C10FBD2" w:rsidR="00B25C64" w:rsidRDefault="00B25C64" w:rsidP="00E879F7">
      <w:pPr>
        <w:jc w:val="both"/>
        <w:rPr>
          <w:lang w:val="en-GB"/>
        </w:rPr>
      </w:pPr>
      <w:bookmarkStart w:id="1023" w:name="_Toc349311545"/>
      <w:bookmarkStart w:id="1024" w:name="_Toc215477863"/>
      <w:bookmarkEnd w:id="1022"/>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0FC64299" w14:textId="77777777" w:rsidR="000C4BCF" w:rsidRDefault="000C4BCF" w:rsidP="00E879F7">
      <w:pPr>
        <w:jc w:val="both"/>
        <w:rPr>
          <w:lang w:val="en-GB"/>
        </w:rPr>
      </w:pPr>
    </w:p>
    <w:p w14:paraId="29C8248B" w14:textId="3811C4D9" w:rsidR="0021161B" w:rsidRPr="008A1B5E" w:rsidRDefault="0021161B" w:rsidP="00E451CB">
      <w:pPr>
        <w:pStyle w:val="RepAppendix4"/>
        <w:pageBreakBefore/>
        <w:rPr>
          <w:highlight w:val="cyan"/>
        </w:rPr>
      </w:pPr>
      <w:r w:rsidRPr="008A1B5E">
        <w:rPr>
          <w:highlight w:val="cyan"/>
        </w:rPr>
        <w:lastRenderedPageBreak/>
        <w:t>Cereals</w:t>
      </w:r>
    </w:p>
    <w:p w14:paraId="7E2EA33D" w14:textId="619811FC" w:rsidR="0021161B" w:rsidRPr="001450D1" w:rsidRDefault="0021161B" w:rsidP="0021161B">
      <w:pPr>
        <w:jc w:val="both"/>
        <w:rPr>
          <w:highlight w:val="cyan"/>
        </w:rPr>
      </w:pPr>
      <w:r w:rsidRPr="0021161B">
        <w:rPr>
          <w:highlight w:val="cyan"/>
        </w:rPr>
        <w:t xml:space="preserve">No new data submitted with this submission. </w:t>
      </w:r>
      <w:bookmarkStart w:id="1025" w:name="_Hlk187916616"/>
      <w:r w:rsidRPr="0021161B">
        <w:rPr>
          <w:highlight w:val="cyan"/>
        </w:rPr>
        <w:t xml:space="preserve">In general </w:t>
      </w:r>
      <w:r w:rsidRPr="0021161B">
        <w:rPr>
          <w:highlight w:val="cyan"/>
          <w:u w:val="single"/>
        </w:rPr>
        <w:t>only new data should be presented and summarized in Appendix 2.</w:t>
      </w:r>
      <w:r w:rsidRPr="0021161B">
        <w:rPr>
          <w:highlight w:val="cyan"/>
        </w:rPr>
        <w:t xml:space="preserve"> However, after request </w:t>
      </w:r>
      <w:r w:rsidR="007A2133">
        <w:rPr>
          <w:highlight w:val="cyan"/>
        </w:rPr>
        <w:t xml:space="preserve">and for the sake of </w:t>
      </w:r>
      <w:r w:rsidR="009B084A" w:rsidRPr="009B084A">
        <w:rPr>
          <w:highlight w:val="cyan"/>
          <w:lang w:val="en-GB"/>
        </w:rPr>
        <w:t xml:space="preserve">completeness </w:t>
      </w:r>
      <w:r w:rsidRPr="0021161B">
        <w:rPr>
          <w:highlight w:val="cyan"/>
        </w:rPr>
        <w:t xml:space="preserve">a short summary of </w:t>
      </w:r>
      <w:r w:rsidRPr="001450D1">
        <w:rPr>
          <w:highlight w:val="cyan"/>
        </w:rPr>
        <w:t>unprotected data (RAR 201</w:t>
      </w:r>
      <w:r w:rsidR="001450D1" w:rsidRPr="001450D1">
        <w:rPr>
          <w:highlight w:val="cyan"/>
        </w:rPr>
        <w:t>8</w:t>
      </w:r>
      <w:r w:rsidRPr="001450D1">
        <w:rPr>
          <w:highlight w:val="cyan"/>
        </w:rPr>
        <w:t>, DAR (UK 2004)) are presented in the following</w:t>
      </w:r>
      <w:bookmarkEnd w:id="1025"/>
      <w:r w:rsidRPr="001450D1">
        <w:rPr>
          <w:highlight w:val="cyan"/>
        </w:rPr>
        <w:t xml:space="preserve">. </w:t>
      </w:r>
    </w:p>
    <w:p w14:paraId="5E394495" w14:textId="7BED549C" w:rsidR="0021161B" w:rsidRDefault="0021161B" w:rsidP="0021161B">
      <w:pPr>
        <w:jc w:val="both"/>
        <w:rPr>
          <w:highlight w:val="cyan"/>
        </w:rPr>
      </w:pPr>
      <w:r w:rsidRPr="007A2133">
        <w:rPr>
          <w:b/>
          <w:bCs/>
          <w:highlight w:val="cyan"/>
        </w:rPr>
        <w:t>Please note</w:t>
      </w:r>
      <w:r w:rsidRPr="001450D1">
        <w:rPr>
          <w:highlight w:val="cyan"/>
        </w:rPr>
        <w:t xml:space="preserve"> that the “KCA” numbering corresponds to the numbering in the RAR 201</w:t>
      </w:r>
      <w:r w:rsidR="001450D1" w:rsidRPr="001450D1">
        <w:rPr>
          <w:highlight w:val="cyan"/>
        </w:rPr>
        <w:t>8</w:t>
      </w:r>
      <w:r w:rsidRPr="001450D1">
        <w:rPr>
          <w:highlight w:val="cyan"/>
        </w:rPr>
        <w:t xml:space="preserve">. No K-docs </w:t>
      </w:r>
      <w:r w:rsidRPr="0021161B">
        <w:rPr>
          <w:highlight w:val="cyan"/>
        </w:rPr>
        <w:t>are submitted again with this submission.</w:t>
      </w:r>
    </w:p>
    <w:p w14:paraId="7A74AE2B" w14:textId="5C1095A5" w:rsidR="007A2133" w:rsidRDefault="007A2133" w:rsidP="0021161B">
      <w:pPr>
        <w:jc w:val="both"/>
        <w:rPr>
          <w:highlight w:val="cyan"/>
        </w:rPr>
      </w:pPr>
      <w:r w:rsidRPr="007A2133">
        <w:rPr>
          <w:b/>
          <w:bCs/>
          <w:highlight w:val="cyan"/>
        </w:rPr>
        <w:t>Please not</w:t>
      </w:r>
      <w:r w:rsidR="00B51EAB">
        <w:rPr>
          <w:b/>
          <w:bCs/>
          <w:highlight w:val="cyan"/>
        </w:rPr>
        <w:t>e</w:t>
      </w:r>
      <w:r>
        <w:rPr>
          <w:highlight w:val="cyan"/>
        </w:rPr>
        <w:t>, that t</w:t>
      </w:r>
      <w:r w:rsidRPr="007A2133">
        <w:rPr>
          <w:highlight w:val="cyan"/>
        </w:rPr>
        <w:t xml:space="preserve">he </w:t>
      </w:r>
      <w:bookmarkStart w:id="1026" w:name="_Hlk187916749"/>
      <w:r w:rsidRPr="007A2133">
        <w:rPr>
          <w:highlight w:val="cyan"/>
        </w:rPr>
        <w:t xml:space="preserve">exact selection of values that are relevant according to EFSA 2020 or France 2014 is not comprehensible due to the lack of </w:t>
      </w:r>
      <w:r>
        <w:rPr>
          <w:highlight w:val="cyan"/>
        </w:rPr>
        <w:t>the respective Evaluation Report (France 2014)</w:t>
      </w:r>
      <w:r w:rsidRPr="007A2133">
        <w:rPr>
          <w:highlight w:val="cyan"/>
        </w:rPr>
        <w:t>.</w:t>
      </w:r>
      <w:bookmarkEnd w:id="1026"/>
    </w:p>
    <w:p w14:paraId="25D7B6B4" w14:textId="77777777" w:rsidR="007A2133" w:rsidRDefault="007A2133" w:rsidP="0021161B">
      <w:pPr>
        <w:jc w:val="both"/>
        <w:rPr>
          <w:highlight w:val="cyan"/>
        </w:rPr>
      </w:pPr>
    </w:p>
    <w:p w14:paraId="6CD5AE88" w14:textId="77777777" w:rsidR="00C91AB7" w:rsidRPr="00C91AB7" w:rsidRDefault="00C91AB7" w:rsidP="00C91AB7">
      <w:pPr>
        <w:jc w:val="both"/>
        <w:rPr>
          <w:i/>
          <w:iCs/>
          <w:highlight w:val="cyan"/>
        </w:rPr>
      </w:pPr>
      <w:r w:rsidRPr="00C91AB7">
        <w:rPr>
          <w:highlight w:val="cyan"/>
          <w:lang w:val="en-GB"/>
        </w:rPr>
        <w:t xml:space="preserve">RAR 2018 (CA B.7, p. 85): </w:t>
      </w:r>
      <w:r w:rsidRPr="00C91AB7">
        <w:rPr>
          <w:i/>
          <w:iCs/>
          <w:highlight w:val="cyan"/>
          <w:lang w:val="en-GB"/>
        </w:rPr>
        <w:t>“</w:t>
      </w:r>
      <w:r w:rsidRPr="00C91AB7">
        <w:rPr>
          <w:i/>
          <w:iCs/>
          <w:highlight w:val="cyan"/>
        </w:rPr>
        <w:t xml:space="preserve">The applicant has referenced the data considered in the DAR; however it should be noted that the proposed GAPs considered for the original DAR are different to the proposed GAPs for the RAR and therefore whilst the trials considered in the DAR are presented in Table 7.3-8 to 7.3-12 those selected as pertinent to the GAP for this assessment will differ from those selected in EFSA, 2007. </w:t>
      </w:r>
    </w:p>
    <w:p w14:paraId="5C958D91" w14:textId="77777777" w:rsidR="00C91AB7" w:rsidRPr="00C91AB7" w:rsidRDefault="00C91AB7" w:rsidP="00C91AB7">
      <w:pPr>
        <w:jc w:val="both"/>
        <w:rPr>
          <w:i/>
          <w:iCs/>
          <w:highlight w:val="cyan"/>
        </w:rPr>
      </w:pPr>
    </w:p>
    <w:p w14:paraId="7064DEBF" w14:textId="77777777" w:rsidR="00C91AB7" w:rsidRPr="00C91AB7" w:rsidRDefault="00C91AB7" w:rsidP="00C91AB7">
      <w:pPr>
        <w:jc w:val="both"/>
        <w:rPr>
          <w:i/>
          <w:iCs/>
          <w:highlight w:val="cyan"/>
        </w:rPr>
      </w:pPr>
      <w:r w:rsidRPr="00B51EAB">
        <w:rPr>
          <w:i/>
          <w:iCs/>
          <w:highlight w:val="cyan"/>
          <w:u w:val="single"/>
        </w:rPr>
        <w:t>Note</w:t>
      </w:r>
      <w:r w:rsidRPr="00C91AB7">
        <w:rPr>
          <w:i/>
          <w:iCs/>
          <w:highlight w:val="cyan"/>
        </w:rPr>
        <w:t>: The residues values selected for use in dietary risk assessment and MRL calculations are based on a PHI of 35 days. It is noted that for many of the trials harvest is not occurring until 50-60 days post treatment. Several of the trials have 3 applications which can be considered acceptable for determining grain residues as these are &lt;LOQ, but would be considered overdosed for the residues in straw. Trials containing both seed treatment and foliar applications can be considered acceptable for grain residues but are similarly considered overdosed for addressing residues in straw from the seed treatment use.”</w:t>
      </w:r>
    </w:p>
    <w:p w14:paraId="5608F7D9" w14:textId="59CA4AAC" w:rsidR="0021161B" w:rsidRPr="0021161B" w:rsidRDefault="0021161B" w:rsidP="0021161B">
      <w:pPr>
        <w:pStyle w:val="RepLabel"/>
        <w:rPr>
          <w:highlight w:val="cyan"/>
        </w:rPr>
      </w:pPr>
      <w:r w:rsidRPr="0021161B">
        <w:rPr>
          <w:highlight w:val="cyan"/>
        </w:rPr>
        <w:t>Table A </w:t>
      </w:r>
      <w:r w:rsidRPr="0021161B">
        <w:rPr>
          <w:highlight w:val="cyan"/>
        </w:rPr>
        <w:fldChar w:fldCharType="begin"/>
      </w:r>
      <w:r w:rsidRPr="0021161B">
        <w:rPr>
          <w:highlight w:val="cyan"/>
        </w:rPr>
        <w:instrText xml:space="preserve"> SEQ Table_A \* ARABIC </w:instrText>
      </w:r>
      <w:r w:rsidRPr="0021161B">
        <w:rPr>
          <w:highlight w:val="cyan"/>
        </w:rPr>
        <w:fldChar w:fldCharType="separate"/>
      </w:r>
      <w:r w:rsidRPr="0021161B">
        <w:rPr>
          <w:noProof/>
          <w:highlight w:val="cyan"/>
        </w:rPr>
        <w:t>2</w:t>
      </w:r>
      <w:r w:rsidRPr="0021161B">
        <w:rPr>
          <w:highlight w:val="cyan"/>
        </w:rPr>
        <w:fldChar w:fldCharType="end"/>
      </w:r>
      <w:r w:rsidRPr="0021161B">
        <w:rPr>
          <w:highlight w:val="cyan"/>
        </w:rPr>
        <w:t>:</w:t>
      </w:r>
      <w:r w:rsidRPr="0021161B">
        <w:rPr>
          <w:highlight w:val="cyan"/>
        </w:rPr>
        <w:tab/>
        <w:t xml:space="preserve">Comparison of intended and critical EU GAPs - </w:t>
      </w:r>
      <w:proofErr w:type="spellStart"/>
      <w:r w:rsidRPr="0021161B">
        <w:rPr>
          <w:highlight w:val="cyan"/>
        </w:rPr>
        <w:t>Prothioconazole</w:t>
      </w:r>
      <w:proofErr w:type="spell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856"/>
        <w:gridCol w:w="1146"/>
        <w:gridCol w:w="1526"/>
        <w:gridCol w:w="1572"/>
        <w:gridCol w:w="1497"/>
        <w:gridCol w:w="1034"/>
      </w:tblGrid>
      <w:tr w:rsidR="0018017E" w:rsidRPr="0021161B" w14:paraId="4B95C612" w14:textId="77777777" w:rsidTr="00E451CB">
        <w:trPr>
          <w:trHeight w:val="20"/>
          <w:tblHeader/>
        </w:trPr>
        <w:tc>
          <w:tcPr>
            <w:tcW w:w="1483" w:type="pct"/>
            <w:tcBorders>
              <w:bottom w:val="single" w:sz="4" w:space="0" w:color="auto"/>
            </w:tcBorders>
            <w:shd w:val="clear" w:color="auto" w:fill="auto"/>
          </w:tcPr>
          <w:p w14:paraId="31191301" w14:textId="77777777" w:rsidR="0021161B" w:rsidRPr="0021161B" w:rsidRDefault="0021161B" w:rsidP="00E451CB">
            <w:pPr>
              <w:pStyle w:val="RepTableHeader"/>
              <w:spacing w:before="0" w:after="0"/>
              <w:jc w:val="center"/>
              <w:rPr>
                <w:highlight w:val="cyan"/>
                <w:lang w:val="en-GB"/>
              </w:rPr>
            </w:pPr>
            <w:bookmarkStart w:id="1027" w:name="_Hlk187141490"/>
            <w:r w:rsidRPr="0021161B">
              <w:rPr>
                <w:highlight w:val="cyan"/>
                <w:lang w:val="en-GB"/>
              </w:rPr>
              <w:t>Type of GAP</w:t>
            </w:r>
          </w:p>
          <w:p w14:paraId="29FAD8AB" w14:textId="77777777" w:rsidR="0021161B" w:rsidRPr="0021161B" w:rsidRDefault="0021161B" w:rsidP="00E451CB">
            <w:pPr>
              <w:pStyle w:val="RepTableHeader"/>
              <w:spacing w:before="0" w:after="0"/>
              <w:jc w:val="center"/>
              <w:rPr>
                <w:highlight w:val="cyan"/>
                <w:lang w:val="en-GB"/>
              </w:rPr>
            </w:pPr>
          </w:p>
        </w:tc>
        <w:tc>
          <w:tcPr>
            <w:tcW w:w="595" w:type="pct"/>
            <w:tcBorders>
              <w:bottom w:val="single" w:sz="4" w:space="0" w:color="auto"/>
            </w:tcBorders>
            <w:shd w:val="clear" w:color="auto" w:fill="auto"/>
          </w:tcPr>
          <w:p w14:paraId="6F2BA158" w14:textId="77777777" w:rsidR="0018017E" w:rsidRDefault="0021161B" w:rsidP="0018017E">
            <w:pPr>
              <w:pStyle w:val="RepTableHeader"/>
              <w:spacing w:before="0" w:after="0"/>
              <w:jc w:val="center"/>
              <w:rPr>
                <w:highlight w:val="cyan"/>
                <w:lang w:val="en-GB"/>
              </w:rPr>
            </w:pPr>
            <w:r w:rsidRPr="0021161B">
              <w:rPr>
                <w:highlight w:val="cyan"/>
                <w:lang w:val="en-GB"/>
              </w:rPr>
              <w:t xml:space="preserve">Number of </w:t>
            </w:r>
          </w:p>
          <w:p w14:paraId="1756E0A8" w14:textId="537CA0A4" w:rsidR="0021161B" w:rsidRPr="0021161B" w:rsidRDefault="0021161B" w:rsidP="00E451CB">
            <w:pPr>
              <w:pStyle w:val="RepTableHeader"/>
              <w:spacing w:before="0" w:after="0"/>
              <w:jc w:val="center"/>
              <w:rPr>
                <w:highlight w:val="cyan"/>
                <w:lang w:val="en-GB"/>
              </w:rPr>
            </w:pPr>
            <w:r w:rsidRPr="0021161B">
              <w:rPr>
                <w:highlight w:val="cyan"/>
                <w:lang w:val="en-GB"/>
              </w:rPr>
              <w:t>applications</w:t>
            </w:r>
          </w:p>
        </w:tc>
        <w:tc>
          <w:tcPr>
            <w:tcW w:w="792" w:type="pct"/>
            <w:tcBorders>
              <w:bottom w:val="single" w:sz="4" w:space="0" w:color="auto"/>
            </w:tcBorders>
            <w:shd w:val="clear" w:color="auto" w:fill="auto"/>
          </w:tcPr>
          <w:p w14:paraId="4891821A" w14:textId="77777777" w:rsidR="0018017E" w:rsidRDefault="0021161B" w:rsidP="0018017E">
            <w:pPr>
              <w:pStyle w:val="RepTableHeader"/>
              <w:spacing w:before="0" w:after="0"/>
              <w:jc w:val="center"/>
              <w:rPr>
                <w:highlight w:val="cyan"/>
                <w:lang w:val="en-GB"/>
              </w:rPr>
            </w:pPr>
            <w:r w:rsidRPr="0021161B">
              <w:rPr>
                <w:highlight w:val="cyan"/>
                <w:lang w:val="en-GB"/>
              </w:rPr>
              <w:t xml:space="preserve">Application rate </w:t>
            </w:r>
          </w:p>
          <w:p w14:paraId="7AF539E9" w14:textId="64FC929D" w:rsidR="0021161B" w:rsidRPr="0021161B" w:rsidRDefault="0021161B" w:rsidP="00E451CB">
            <w:pPr>
              <w:pStyle w:val="RepTableHeader"/>
              <w:spacing w:before="0" w:after="0"/>
              <w:jc w:val="center"/>
              <w:rPr>
                <w:highlight w:val="cyan"/>
                <w:lang w:val="en-GB"/>
              </w:rPr>
            </w:pPr>
            <w:r w:rsidRPr="0021161B">
              <w:rPr>
                <w:highlight w:val="cyan"/>
                <w:lang w:val="en-GB"/>
              </w:rPr>
              <w:t>per treatment</w:t>
            </w:r>
          </w:p>
          <w:p w14:paraId="2CBB9848" w14:textId="77777777" w:rsidR="0021161B" w:rsidRPr="0021161B" w:rsidRDefault="0021161B" w:rsidP="00E451CB">
            <w:pPr>
              <w:pStyle w:val="RepTableHeader"/>
              <w:spacing w:before="0" w:after="0"/>
              <w:jc w:val="center"/>
              <w:rPr>
                <w:highlight w:val="cyan"/>
                <w:lang w:val="en-GB"/>
              </w:rPr>
            </w:pPr>
            <w:r w:rsidRPr="0021161B">
              <w:rPr>
                <w:highlight w:val="cyan"/>
                <w:lang w:val="en-GB"/>
              </w:rPr>
              <w:t>(kg as/ha)</w:t>
            </w:r>
          </w:p>
        </w:tc>
        <w:tc>
          <w:tcPr>
            <w:tcW w:w="816" w:type="pct"/>
            <w:tcBorders>
              <w:bottom w:val="single" w:sz="4" w:space="0" w:color="auto"/>
            </w:tcBorders>
            <w:shd w:val="clear" w:color="auto" w:fill="auto"/>
          </w:tcPr>
          <w:p w14:paraId="0ED976E3" w14:textId="77777777" w:rsidR="0018017E" w:rsidRDefault="0021161B" w:rsidP="0018017E">
            <w:pPr>
              <w:pStyle w:val="RepTableHeader"/>
              <w:spacing w:before="0" w:after="0"/>
              <w:jc w:val="center"/>
              <w:rPr>
                <w:highlight w:val="cyan"/>
                <w:lang w:val="en-GB"/>
              </w:rPr>
            </w:pPr>
            <w:r w:rsidRPr="0021161B">
              <w:rPr>
                <w:highlight w:val="cyan"/>
                <w:lang w:val="en-GB"/>
              </w:rPr>
              <w:t xml:space="preserve">Interval between </w:t>
            </w:r>
          </w:p>
          <w:p w14:paraId="33CDC6B7" w14:textId="2E3DAB18" w:rsidR="0021161B" w:rsidRPr="0021161B" w:rsidRDefault="0021161B" w:rsidP="00E451CB">
            <w:pPr>
              <w:pStyle w:val="RepTableHeader"/>
              <w:spacing w:before="0" w:after="0"/>
              <w:jc w:val="center"/>
              <w:rPr>
                <w:highlight w:val="cyan"/>
                <w:lang w:val="en-GB"/>
              </w:rPr>
            </w:pPr>
            <w:r w:rsidRPr="0021161B">
              <w:rPr>
                <w:highlight w:val="cyan"/>
                <w:lang w:val="en-GB"/>
              </w:rPr>
              <w:t>application</w:t>
            </w:r>
          </w:p>
        </w:tc>
        <w:tc>
          <w:tcPr>
            <w:tcW w:w="777" w:type="pct"/>
            <w:tcBorders>
              <w:bottom w:val="single" w:sz="4" w:space="0" w:color="auto"/>
            </w:tcBorders>
            <w:shd w:val="clear" w:color="auto" w:fill="auto"/>
          </w:tcPr>
          <w:p w14:paraId="79163BAE" w14:textId="77777777" w:rsidR="0018017E" w:rsidRDefault="0021161B" w:rsidP="0018017E">
            <w:pPr>
              <w:pStyle w:val="RepTableHeader"/>
              <w:spacing w:before="0" w:after="0"/>
              <w:jc w:val="center"/>
              <w:rPr>
                <w:highlight w:val="cyan"/>
                <w:lang w:val="en-GB"/>
              </w:rPr>
            </w:pPr>
            <w:r w:rsidRPr="0021161B">
              <w:rPr>
                <w:highlight w:val="cyan"/>
                <w:lang w:val="en-GB"/>
              </w:rPr>
              <w:t xml:space="preserve">Growth stage at </w:t>
            </w:r>
          </w:p>
          <w:p w14:paraId="784D3C09" w14:textId="579B3A3E" w:rsidR="0021161B" w:rsidRPr="0021161B" w:rsidRDefault="0021161B" w:rsidP="00E451CB">
            <w:pPr>
              <w:pStyle w:val="RepTableHeader"/>
              <w:spacing w:before="0" w:after="0"/>
              <w:jc w:val="center"/>
              <w:rPr>
                <w:highlight w:val="cyan"/>
                <w:lang w:val="en-GB"/>
              </w:rPr>
            </w:pPr>
            <w:r w:rsidRPr="0021161B">
              <w:rPr>
                <w:highlight w:val="cyan"/>
                <w:lang w:val="en-GB"/>
              </w:rPr>
              <w:t>last application</w:t>
            </w:r>
          </w:p>
        </w:tc>
        <w:tc>
          <w:tcPr>
            <w:tcW w:w="537" w:type="pct"/>
            <w:tcBorders>
              <w:bottom w:val="single" w:sz="4" w:space="0" w:color="auto"/>
            </w:tcBorders>
            <w:shd w:val="clear" w:color="auto" w:fill="auto"/>
          </w:tcPr>
          <w:p w14:paraId="46051224" w14:textId="77777777" w:rsidR="0021161B" w:rsidRPr="0021161B" w:rsidRDefault="0021161B" w:rsidP="00E451CB">
            <w:pPr>
              <w:pStyle w:val="RepTableHeader"/>
              <w:spacing w:before="0" w:after="0"/>
              <w:jc w:val="center"/>
              <w:rPr>
                <w:highlight w:val="cyan"/>
                <w:lang w:val="en-GB"/>
              </w:rPr>
            </w:pPr>
            <w:r w:rsidRPr="0021161B">
              <w:rPr>
                <w:highlight w:val="cyan"/>
                <w:lang w:val="en-GB"/>
              </w:rPr>
              <w:t>PHI (days)</w:t>
            </w:r>
          </w:p>
        </w:tc>
      </w:tr>
      <w:tr w:rsidR="0018017E" w:rsidRPr="0021161B" w14:paraId="3F356C46" w14:textId="77777777" w:rsidTr="00E451CB">
        <w:trPr>
          <w:trHeight w:val="20"/>
          <w:tblHeader/>
        </w:trPr>
        <w:tc>
          <w:tcPr>
            <w:tcW w:w="1483" w:type="pct"/>
            <w:tcBorders>
              <w:top w:val="single" w:sz="4" w:space="0" w:color="auto"/>
              <w:left w:val="single" w:sz="4" w:space="0" w:color="auto"/>
              <w:bottom w:val="single" w:sz="4" w:space="0" w:color="auto"/>
              <w:right w:val="nil"/>
            </w:tcBorders>
            <w:shd w:val="clear" w:color="auto" w:fill="auto"/>
          </w:tcPr>
          <w:p w14:paraId="2CD69D40" w14:textId="2BC9334D" w:rsidR="001D7266" w:rsidRPr="0021161B" w:rsidRDefault="001D7266" w:rsidP="00E451CB">
            <w:pPr>
              <w:pStyle w:val="RepTableHeader"/>
              <w:spacing w:before="0" w:after="0"/>
              <w:jc w:val="center"/>
              <w:rPr>
                <w:highlight w:val="cyan"/>
                <w:lang w:val="en-GB"/>
              </w:rPr>
            </w:pPr>
            <w:r>
              <w:rPr>
                <w:highlight w:val="cyan"/>
                <w:lang w:val="en-GB"/>
              </w:rPr>
              <w:t>Wheat</w:t>
            </w:r>
          </w:p>
        </w:tc>
        <w:tc>
          <w:tcPr>
            <w:tcW w:w="595" w:type="pct"/>
            <w:tcBorders>
              <w:top w:val="single" w:sz="4" w:space="0" w:color="auto"/>
              <w:left w:val="nil"/>
              <w:bottom w:val="single" w:sz="4" w:space="0" w:color="auto"/>
              <w:right w:val="nil"/>
            </w:tcBorders>
            <w:shd w:val="clear" w:color="auto" w:fill="auto"/>
          </w:tcPr>
          <w:p w14:paraId="405B7080" w14:textId="77777777" w:rsidR="001D7266" w:rsidRPr="0021161B" w:rsidRDefault="001D7266" w:rsidP="00E451CB">
            <w:pPr>
              <w:pStyle w:val="RepTableHeader"/>
              <w:spacing w:before="0" w:after="0"/>
              <w:jc w:val="center"/>
              <w:rPr>
                <w:highlight w:val="cyan"/>
                <w:lang w:val="en-GB"/>
              </w:rPr>
            </w:pPr>
          </w:p>
        </w:tc>
        <w:tc>
          <w:tcPr>
            <w:tcW w:w="792" w:type="pct"/>
            <w:tcBorders>
              <w:top w:val="single" w:sz="4" w:space="0" w:color="auto"/>
              <w:left w:val="nil"/>
              <w:bottom w:val="single" w:sz="4" w:space="0" w:color="auto"/>
              <w:right w:val="nil"/>
            </w:tcBorders>
            <w:shd w:val="clear" w:color="auto" w:fill="auto"/>
          </w:tcPr>
          <w:p w14:paraId="0EF7A696" w14:textId="77777777" w:rsidR="001D7266" w:rsidRPr="0021161B" w:rsidRDefault="001D7266" w:rsidP="00E451CB">
            <w:pPr>
              <w:pStyle w:val="RepTableHeader"/>
              <w:spacing w:before="0" w:after="0"/>
              <w:jc w:val="center"/>
              <w:rPr>
                <w:highlight w:val="cyan"/>
                <w:lang w:val="en-GB"/>
              </w:rPr>
            </w:pPr>
          </w:p>
        </w:tc>
        <w:tc>
          <w:tcPr>
            <w:tcW w:w="816" w:type="pct"/>
            <w:tcBorders>
              <w:top w:val="single" w:sz="4" w:space="0" w:color="auto"/>
              <w:left w:val="nil"/>
              <w:bottom w:val="single" w:sz="4" w:space="0" w:color="auto"/>
              <w:right w:val="nil"/>
            </w:tcBorders>
            <w:shd w:val="clear" w:color="auto" w:fill="auto"/>
          </w:tcPr>
          <w:p w14:paraId="4DBE71ED" w14:textId="77777777" w:rsidR="001D7266" w:rsidRPr="0021161B" w:rsidRDefault="001D7266" w:rsidP="00E451CB">
            <w:pPr>
              <w:pStyle w:val="RepTableHeader"/>
              <w:spacing w:before="0" w:after="0"/>
              <w:jc w:val="center"/>
              <w:rPr>
                <w:highlight w:val="cyan"/>
                <w:lang w:val="en-GB"/>
              </w:rPr>
            </w:pPr>
          </w:p>
        </w:tc>
        <w:tc>
          <w:tcPr>
            <w:tcW w:w="777" w:type="pct"/>
            <w:tcBorders>
              <w:top w:val="single" w:sz="4" w:space="0" w:color="auto"/>
              <w:left w:val="nil"/>
              <w:bottom w:val="single" w:sz="4" w:space="0" w:color="auto"/>
              <w:right w:val="nil"/>
            </w:tcBorders>
            <w:shd w:val="clear" w:color="auto" w:fill="auto"/>
          </w:tcPr>
          <w:p w14:paraId="1E257C19" w14:textId="77777777" w:rsidR="001D7266" w:rsidRPr="0021161B" w:rsidRDefault="001D7266" w:rsidP="00E451CB">
            <w:pPr>
              <w:pStyle w:val="RepTableHeader"/>
              <w:spacing w:before="0" w:after="0"/>
              <w:jc w:val="center"/>
              <w:rPr>
                <w:highlight w:val="cyan"/>
                <w:lang w:val="en-GB"/>
              </w:rPr>
            </w:pPr>
          </w:p>
        </w:tc>
        <w:tc>
          <w:tcPr>
            <w:tcW w:w="537" w:type="pct"/>
            <w:tcBorders>
              <w:top w:val="single" w:sz="4" w:space="0" w:color="auto"/>
              <w:left w:val="nil"/>
              <w:bottom w:val="single" w:sz="4" w:space="0" w:color="auto"/>
              <w:right w:val="single" w:sz="4" w:space="0" w:color="auto"/>
            </w:tcBorders>
            <w:shd w:val="clear" w:color="auto" w:fill="auto"/>
          </w:tcPr>
          <w:p w14:paraId="1F168D3F" w14:textId="77777777" w:rsidR="001D7266" w:rsidRPr="0021161B" w:rsidRDefault="001D7266" w:rsidP="00E451CB">
            <w:pPr>
              <w:pStyle w:val="RepTableHeader"/>
              <w:spacing w:before="0" w:after="0"/>
              <w:jc w:val="center"/>
              <w:rPr>
                <w:highlight w:val="cyan"/>
                <w:lang w:val="en-GB"/>
              </w:rPr>
            </w:pPr>
          </w:p>
        </w:tc>
      </w:tr>
      <w:tr w:rsidR="0018017E" w:rsidRPr="0021161B" w14:paraId="28ACEC7F" w14:textId="77777777" w:rsidTr="00E451CB">
        <w:trPr>
          <w:trHeight w:val="20"/>
        </w:trPr>
        <w:tc>
          <w:tcPr>
            <w:tcW w:w="1483" w:type="pct"/>
            <w:tcBorders>
              <w:top w:val="single" w:sz="4" w:space="0" w:color="auto"/>
            </w:tcBorders>
            <w:shd w:val="clear" w:color="auto" w:fill="auto"/>
          </w:tcPr>
          <w:p w14:paraId="4BDC75F5" w14:textId="556514E2" w:rsidR="0021161B" w:rsidRPr="0021161B" w:rsidRDefault="0021161B" w:rsidP="0018017E">
            <w:pPr>
              <w:pStyle w:val="RepTable"/>
              <w:rPr>
                <w:highlight w:val="cyan"/>
              </w:rPr>
            </w:pPr>
            <w:r w:rsidRPr="0021161B">
              <w:rPr>
                <w:highlight w:val="cyan"/>
              </w:rPr>
              <w:t>cGAP EU (DAR (UK 2004))</w:t>
            </w:r>
          </w:p>
        </w:tc>
        <w:tc>
          <w:tcPr>
            <w:tcW w:w="595" w:type="pct"/>
            <w:tcBorders>
              <w:top w:val="single" w:sz="4" w:space="0" w:color="auto"/>
            </w:tcBorders>
            <w:shd w:val="clear" w:color="auto" w:fill="auto"/>
          </w:tcPr>
          <w:p w14:paraId="63A6148A" w14:textId="02519FC7" w:rsidR="0021161B" w:rsidRPr="0021161B" w:rsidRDefault="0021161B" w:rsidP="0018017E">
            <w:pPr>
              <w:pStyle w:val="RepTable"/>
              <w:rPr>
                <w:highlight w:val="cyan"/>
              </w:rPr>
            </w:pPr>
            <w:r w:rsidRPr="0021161B">
              <w:rPr>
                <w:highlight w:val="cyan"/>
              </w:rPr>
              <w:t>2</w:t>
            </w:r>
          </w:p>
        </w:tc>
        <w:tc>
          <w:tcPr>
            <w:tcW w:w="792" w:type="pct"/>
            <w:tcBorders>
              <w:top w:val="single" w:sz="4" w:space="0" w:color="auto"/>
            </w:tcBorders>
            <w:shd w:val="clear" w:color="auto" w:fill="auto"/>
          </w:tcPr>
          <w:p w14:paraId="756ED87B" w14:textId="006BACE1" w:rsidR="0021161B" w:rsidRPr="0021161B" w:rsidRDefault="0021161B" w:rsidP="0018017E">
            <w:pPr>
              <w:pStyle w:val="RepTable"/>
              <w:rPr>
                <w:highlight w:val="cyan"/>
              </w:rPr>
            </w:pPr>
            <w:r w:rsidRPr="0021161B">
              <w:rPr>
                <w:highlight w:val="cyan"/>
              </w:rPr>
              <w:t>0.200</w:t>
            </w:r>
          </w:p>
        </w:tc>
        <w:tc>
          <w:tcPr>
            <w:tcW w:w="816" w:type="pct"/>
            <w:tcBorders>
              <w:top w:val="single" w:sz="4" w:space="0" w:color="auto"/>
            </w:tcBorders>
            <w:shd w:val="clear" w:color="auto" w:fill="auto"/>
          </w:tcPr>
          <w:p w14:paraId="3873EB88" w14:textId="0745848B" w:rsidR="0021161B" w:rsidRPr="0021161B" w:rsidRDefault="0021161B" w:rsidP="0018017E">
            <w:pPr>
              <w:pStyle w:val="RepTable"/>
              <w:rPr>
                <w:highlight w:val="cyan"/>
              </w:rPr>
            </w:pPr>
            <w:r w:rsidRPr="0021161B">
              <w:rPr>
                <w:highlight w:val="cyan"/>
              </w:rPr>
              <w:t>14</w:t>
            </w:r>
          </w:p>
        </w:tc>
        <w:tc>
          <w:tcPr>
            <w:tcW w:w="777" w:type="pct"/>
            <w:tcBorders>
              <w:top w:val="single" w:sz="4" w:space="0" w:color="auto"/>
            </w:tcBorders>
            <w:shd w:val="clear" w:color="auto" w:fill="auto"/>
          </w:tcPr>
          <w:p w14:paraId="521F9C31" w14:textId="167C257D" w:rsidR="0021161B" w:rsidRPr="0021161B" w:rsidRDefault="00A94551" w:rsidP="0018017E">
            <w:pPr>
              <w:pStyle w:val="RepTable"/>
              <w:rPr>
                <w:highlight w:val="cyan"/>
              </w:rPr>
            </w:pPr>
            <w:r>
              <w:rPr>
                <w:highlight w:val="cyan"/>
              </w:rPr>
              <w:t>B</w:t>
            </w:r>
            <w:r w:rsidR="0021161B" w:rsidRPr="0021161B">
              <w:rPr>
                <w:highlight w:val="cyan"/>
              </w:rPr>
              <w:t>BCH 69</w:t>
            </w:r>
          </w:p>
        </w:tc>
        <w:tc>
          <w:tcPr>
            <w:tcW w:w="537" w:type="pct"/>
            <w:tcBorders>
              <w:top w:val="single" w:sz="4" w:space="0" w:color="auto"/>
            </w:tcBorders>
            <w:shd w:val="clear" w:color="auto" w:fill="auto"/>
          </w:tcPr>
          <w:p w14:paraId="21B7F133" w14:textId="2BA20706" w:rsidR="0021161B" w:rsidRPr="0021161B" w:rsidRDefault="0021161B" w:rsidP="0018017E">
            <w:pPr>
              <w:pStyle w:val="RepTable"/>
              <w:rPr>
                <w:highlight w:val="cyan"/>
              </w:rPr>
            </w:pPr>
            <w:r w:rsidRPr="0021161B">
              <w:rPr>
                <w:highlight w:val="cyan"/>
              </w:rPr>
              <w:t>35</w:t>
            </w:r>
          </w:p>
        </w:tc>
      </w:tr>
      <w:tr w:rsidR="0018017E" w:rsidRPr="0021161B" w14:paraId="383E1C49" w14:textId="77777777" w:rsidTr="00E451CB">
        <w:trPr>
          <w:trHeight w:val="20"/>
        </w:trPr>
        <w:tc>
          <w:tcPr>
            <w:tcW w:w="1483" w:type="pct"/>
            <w:shd w:val="clear" w:color="auto" w:fill="auto"/>
          </w:tcPr>
          <w:p w14:paraId="4E45397C" w14:textId="78E024AA" w:rsidR="00A94551" w:rsidRPr="0021161B" w:rsidRDefault="00A94551" w:rsidP="0018017E">
            <w:pPr>
              <w:pStyle w:val="RepTable"/>
              <w:rPr>
                <w:highlight w:val="cyan"/>
              </w:rPr>
            </w:pPr>
            <w:r>
              <w:rPr>
                <w:highlight w:val="cyan"/>
              </w:rPr>
              <w:t>cGAP EU (RAR 2018)</w:t>
            </w:r>
          </w:p>
        </w:tc>
        <w:tc>
          <w:tcPr>
            <w:tcW w:w="595" w:type="pct"/>
            <w:shd w:val="clear" w:color="auto" w:fill="auto"/>
          </w:tcPr>
          <w:p w14:paraId="50BB2562" w14:textId="49EB7948" w:rsidR="00A94551" w:rsidRPr="0021161B" w:rsidRDefault="00A94551" w:rsidP="0018017E">
            <w:pPr>
              <w:pStyle w:val="RepTable"/>
              <w:rPr>
                <w:highlight w:val="cyan"/>
              </w:rPr>
            </w:pPr>
            <w:r>
              <w:rPr>
                <w:highlight w:val="cyan"/>
              </w:rPr>
              <w:t>2</w:t>
            </w:r>
          </w:p>
        </w:tc>
        <w:tc>
          <w:tcPr>
            <w:tcW w:w="792" w:type="pct"/>
            <w:shd w:val="clear" w:color="auto" w:fill="auto"/>
          </w:tcPr>
          <w:p w14:paraId="36960A8D" w14:textId="2600DD8C" w:rsidR="00A94551" w:rsidRPr="0021161B" w:rsidRDefault="00A94551" w:rsidP="0018017E">
            <w:pPr>
              <w:pStyle w:val="RepTable"/>
              <w:rPr>
                <w:highlight w:val="cyan"/>
              </w:rPr>
            </w:pPr>
            <w:r>
              <w:rPr>
                <w:highlight w:val="cyan"/>
              </w:rPr>
              <w:t>0.1875</w:t>
            </w:r>
          </w:p>
        </w:tc>
        <w:tc>
          <w:tcPr>
            <w:tcW w:w="816" w:type="pct"/>
            <w:shd w:val="clear" w:color="auto" w:fill="auto"/>
          </w:tcPr>
          <w:p w14:paraId="351F96EB" w14:textId="566488DB" w:rsidR="00A94551" w:rsidRPr="0021161B" w:rsidRDefault="00A94551" w:rsidP="0018017E">
            <w:pPr>
              <w:pStyle w:val="RepTable"/>
              <w:rPr>
                <w:highlight w:val="cyan"/>
              </w:rPr>
            </w:pPr>
            <w:r>
              <w:rPr>
                <w:highlight w:val="cyan"/>
              </w:rPr>
              <w:t>14</w:t>
            </w:r>
          </w:p>
        </w:tc>
        <w:tc>
          <w:tcPr>
            <w:tcW w:w="777" w:type="pct"/>
            <w:shd w:val="clear" w:color="auto" w:fill="auto"/>
          </w:tcPr>
          <w:p w14:paraId="17ED8B18" w14:textId="7D72F873" w:rsidR="00A94551" w:rsidRPr="0021161B" w:rsidRDefault="00A94551" w:rsidP="0018017E">
            <w:pPr>
              <w:pStyle w:val="RepTable"/>
              <w:rPr>
                <w:highlight w:val="cyan"/>
              </w:rPr>
            </w:pPr>
            <w:r>
              <w:rPr>
                <w:highlight w:val="cyan"/>
              </w:rPr>
              <w:t>BBCH 69</w:t>
            </w:r>
          </w:p>
        </w:tc>
        <w:tc>
          <w:tcPr>
            <w:tcW w:w="537" w:type="pct"/>
            <w:shd w:val="clear" w:color="auto" w:fill="auto"/>
          </w:tcPr>
          <w:p w14:paraId="0EFDC368" w14:textId="74164C5B" w:rsidR="00A94551" w:rsidRPr="0021161B" w:rsidRDefault="00A94551" w:rsidP="0018017E">
            <w:pPr>
              <w:pStyle w:val="RepTable"/>
              <w:rPr>
                <w:highlight w:val="cyan"/>
              </w:rPr>
            </w:pPr>
            <w:r>
              <w:rPr>
                <w:highlight w:val="cyan"/>
              </w:rPr>
              <w:t>n/a</w:t>
            </w:r>
          </w:p>
        </w:tc>
      </w:tr>
      <w:tr w:rsidR="0018017E" w:rsidRPr="0021161B" w14:paraId="0669D1CD" w14:textId="77777777" w:rsidTr="00E451CB">
        <w:trPr>
          <w:trHeight w:val="20"/>
        </w:trPr>
        <w:tc>
          <w:tcPr>
            <w:tcW w:w="1483" w:type="pct"/>
            <w:shd w:val="clear" w:color="auto" w:fill="auto"/>
          </w:tcPr>
          <w:p w14:paraId="7A53B425" w14:textId="77777777" w:rsidR="0018017E" w:rsidRDefault="0021161B" w:rsidP="0018017E">
            <w:pPr>
              <w:pStyle w:val="RepTable"/>
              <w:rPr>
                <w:highlight w:val="cyan"/>
                <w:lang w:val="pt-PT"/>
              </w:rPr>
            </w:pPr>
            <w:r w:rsidRPr="0021161B">
              <w:rPr>
                <w:highlight w:val="cyan"/>
                <w:lang w:val="pt-PT"/>
              </w:rPr>
              <w:t xml:space="preserve">cGAP EU (Art. 12 (EFSA 2014), </w:t>
            </w:r>
          </w:p>
          <w:p w14:paraId="0CF99C1B" w14:textId="7E902120" w:rsidR="0021161B" w:rsidRPr="0021161B" w:rsidRDefault="0021161B" w:rsidP="0018017E">
            <w:pPr>
              <w:pStyle w:val="RepTable"/>
              <w:rPr>
                <w:highlight w:val="cyan"/>
                <w:lang w:val="pt-PT"/>
              </w:rPr>
            </w:pPr>
            <w:r w:rsidRPr="0021161B">
              <w:rPr>
                <w:highlight w:val="cyan"/>
                <w:lang w:val="pt-PT"/>
              </w:rPr>
              <w:t xml:space="preserve">France 2014) </w:t>
            </w:r>
          </w:p>
        </w:tc>
        <w:tc>
          <w:tcPr>
            <w:tcW w:w="595" w:type="pct"/>
            <w:shd w:val="clear" w:color="auto" w:fill="auto"/>
          </w:tcPr>
          <w:p w14:paraId="5EE674B9" w14:textId="1E4CBF70" w:rsidR="0021161B" w:rsidRPr="0021161B" w:rsidRDefault="0021161B" w:rsidP="0018017E">
            <w:pPr>
              <w:pStyle w:val="RepTable"/>
              <w:rPr>
                <w:highlight w:val="cyan"/>
              </w:rPr>
            </w:pPr>
            <w:r w:rsidRPr="0021161B">
              <w:rPr>
                <w:highlight w:val="cyan"/>
                <w:lang w:val="pt-PT"/>
              </w:rPr>
              <w:t>3</w:t>
            </w:r>
          </w:p>
        </w:tc>
        <w:tc>
          <w:tcPr>
            <w:tcW w:w="792" w:type="pct"/>
            <w:shd w:val="clear" w:color="auto" w:fill="auto"/>
          </w:tcPr>
          <w:p w14:paraId="4A18D0E5" w14:textId="48F7A59F" w:rsidR="0021161B" w:rsidRPr="0021161B" w:rsidRDefault="0021161B" w:rsidP="0018017E">
            <w:pPr>
              <w:pStyle w:val="RepTable"/>
              <w:rPr>
                <w:highlight w:val="cyan"/>
              </w:rPr>
            </w:pPr>
            <w:r w:rsidRPr="0021161B">
              <w:rPr>
                <w:highlight w:val="cyan"/>
              </w:rPr>
              <w:t>0.200</w:t>
            </w:r>
          </w:p>
        </w:tc>
        <w:tc>
          <w:tcPr>
            <w:tcW w:w="816" w:type="pct"/>
            <w:shd w:val="clear" w:color="auto" w:fill="auto"/>
          </w:tcPr>
          <w:p w14:paraId="3512CC6A" w14:textId="21C2A9F7" w:rsidR="0021161B" w:rsidRPr="0021161B" w:rsidRDefault="0021161B" w:rsidP="0018017E">
            <w:pPr>
              <w:pStyle w:val="RepTable"/>
              <w:rPr>
                <w:highlight w:val="cyan"/>
              </w:rPr>
            </w:pPr>
            <w:r w:rsidRPr="0021161B">
              <w:rPr>
                <w:highlight w:val="cyan"/>
              </w:rPr>
              <w:t>14</w:t>
            </w:r>
          </w:p>
        </w:tc>
        <w:tc>
          <w:tcPr>
            <w:tcW w:w="777" w:type="pct"/>
            <w:shd w:val="clear" w:color="auto" w:fill="auto"/>
          </w:tcPr>
          <w:p w14:paraId="2D38D593" w14:textId="33B6EB93" w:rsidR="0021161B" w:rsidRPr="0021161B" w:rsidRDefault="00A94551" w:rsidP="0018017E">
            <w:pPr>
              <w:pStyle w:val="RepTable"/>
              <w:rPr>
                <w:highlight w:val="cyan"/>
              </w:rPr>
            </w:pPr>
            <w:r>
              <w:rPr>
                <w:highlight w:val="cyan"/>
              </w:rPr>
              <w:t>B</w:t>
            </w:r>
            <w:r w:rsidR="0021161B" w:rsidRPr="0021161B">
              <w:rPr>
                <w:highlight w:val="cyan"/>
              </w:rPr>
              <w:t>BCH 69</w:t>
            </w:r>
          </w:p>
        </w:tc>
        <w:tc>
          <w:tcPr>
            <w:tcW w:w="537" w:type="pct"/>
            <w:shd w:val="clear" w:color="auto" w:fill="auto"/>
          </w:tcPr>
          <w:p w14:paraId="786644C9" w14:textId="418770B1" w:rsidR="0021161B" w:rsidRPr="0021161B" w:rsidRDefault="0021161B" w:rsidP="0018017E">
            <w:pPr>
              <w:pStyle w:val="RepTable"/>
              <w:rPr>
                <w:highlight w:val="cyan"/>
              </w:rPr>
            </w:pPr>
            <w:r w:rsidRPr="0021161B">
              <w:rPr>
                <w:highlight w:val="cyan"/>
              </w:rPr>
              <w:t>35</w:t>
            </w:r>
          </w:p>
        </w:tc>
      </w:tr>
      <w:tr w:rsidR="0018017E" w:rsidRPr="0021161B" w14:paraId="3423428B" w14:textId="77777777" w:rsidTr="00E451CB">
        <w:trPr>
          <w:trHeight w:val="20"/>
        </w:trPr>
        <w:tc>
          <w:tcPr>
            <w:tcW w:w="1483" w:type="pct"/>
            <w:shd w:val="clear" w:color="auto" w:fill="auto"/>
          </w:tcPr>
          <w:p w14:paraId="24A265D7" w14:textId="50F1EEE6" w:rsidR="0021161B" w:rsidRPr="0021161B" w:rsidRDefault="0021161B" w:rsidP="0018017E">
            <w:pPr>
              <w:pStyle w:val="RepTable"/>
              <w:rPr>
                <w:highlight w:val="cyan"/>
              </w:rPr>
            </w:pPr>
            <w:r w:rsidRPr="0021161B">
              <w:rPr>
                <w:highlight w:val="cyan"/>
              </w:rPr>
              <w:t>Intended cGAP (use 1-3)</w:t>
            </w:r>
          </w:p>
        </w:tc>
        <w:tc>
          <w:tcPr>
            <w:tcW w:w="595" w:type="pct"/>
            <w:shd w:val="clear" w:color="auto" w:fill="auto"/>
          </w:tcPr>
          <w:p w14:paraId="05299DB6" w14:textId="3C94EF88" w:rsidR="0021161B" w:rsidRPr="0021161B" w:rsidRDefault="0021161B" w:rsidP="0018017E">
            <w:pPr>
              <w:pStyle w:val="RepTable"/>
              <w:rPr>
                <w:highlight w:val="cyan"/>
              </w:rPr>
            </w:pPr>
            <w:r w:rsidRPr="0021161B">
              <w:rPr>
                <w:highlight w:val="cyan"/>
              </w:rPr>
              <w:t>1</w:t>
            </w:r>
          </w:p>
        </w:tc>
        <w:tc>
          <w:tcPr>
            <w:tcW w:w="792" w:type="pct"/>
            <w:shd w:val="clear" w:color="auto" w:fill="auto"/>
          </w:tcPr>
          <w:p w14:paraId="2893EFDD" w14:textId="37F4BF19" w:rsidR="0021161B" w:rsidRPr="0021161B" w:rsidRDefault="0021161B" w:rsidP="0018017E">
            <w:pPr>
              <w:pStyle w:val="RepTable"/>
              <w:rPr>
                <w:highlight w:val="cyan"/>
              </w:rPr>
            </w:pPr>
            <w:r w:rsidRPr="0021161B">
              <w:rPr>
                <w:highlight w:val="cyan"/>
              </w:rPr>
              <w:t>0.160</w:t>
            </w:r>
          </w:p>
        </w:tc>
        <w:tc>
          <w:tcPr>
            <w:tcW w:w="816" w:type="pct"/>
            <w:shd w:val="clear" w:color="auto" w:fill="auto"/>
          </w:tcPr>
          <w:p w14:paraId="4E65B339" w14:textId="07F45E69" w:rsidR="0021161B" w:rsidRPr="0021161B" w:rsidRDefault="0021161B" w:rsidP="0018017E">
            <w:pPr>
              <w:pStyle w:val="RepTable"/>
              <w:rPr>
                <w:highlight w:val="cyan"/>
              </w:rPr>
            </w:pPr>
            <w:r w:rsidRPr="0021161B">
              <w:rPr>
                <w:highlight w:val="cyan"/>
              </w:rPr>
              <w:t>--</w:t>
            </w:r>
          </w:p>
        </w:tc>
        <w:tc>
          <w:tcPr>
            <w:tcW w:w="777" w:type="pct"/>
            <w:shd w:val="clear" w:color="auto" w:fill="auto"/>
          </w:tcPr>
          <w:p w14:paraId="2E99658E" w14:textId="77258735" w:rsidR="0021161B" w:rsidRPr="0021161B" w:rsidRDefault="0021161B" w:rsidP="0018017E">
            <w:pPr>
              <w:pStyle w:val="RepTable"/>
              <w:rPr>
                <w:highlight w:val="cyan"/>
              </w:rPr>
            </w:pPr>
            <w:r w:rsidRPr="0021161B">
              <w:rPr>
                <w:highlight w:val="cyan"/>
              </w:rPr>
              <w:t>BBCH 59</w:t>
            </w:r>
          </w:p>
        </w:tc>
        <w:tc>
          <w:tcPr>
            <w:tcW w:w="537" w:type="pct"/>
            <w:shd w:val="clear" w:color="auto" w:fill="auto"/>
          </w:tcPr>
          <w:p w14:paraId="4DD9B5E0" w14:textId="05857E91" w:rsidR="0021161B" w:rsidRPr="0021161B" w:rsidRDefault="0021161B" w:rsidP="0018017E">
            <w:pPr>
              <w:pStyle w:val="RepTable"/>
              <w:rPr>
                <w:highlight w:val="cyan"/>
              </w:rPr>
            </w:pPr>
            <w:r w:rsidRPr="0021161B">
              <w:rPr>
                <w:highlight w:val="cyan"/>
              </w:rPr>
              <w:t>35</w:t>
            </w:r>
          </w:p>
        </w:tc>
      </w:tr>
      <w:bookmarkEnd w:id="1027"/>
      <w:tr w:rsidR="0018017E" w:rsidRPr="0021161B" w14:paraId="6F9AA9A9" w14:textId="77777777" w:rsidTr="00E451CB">
        <w:trPr>
          <w:trHeight w:val="20"/>
          <w:tblHeader/>
        </w:trPr>
        <w:tc>
          <w:tcPr>
            <w:tcW w:w="1483" w:type="pct"/>
            <w:tcBorders>
              <w:top w:val="single" w:sz="4" w:space="0" w:color="auto"/>
              <w:left w:val="single" w:sz="4" w:space="0" w:color="auto"/>
              <w:bottom w:val="single" w:sz="4" w:space="0" w:color="auto"/>
              <w:right w:val="nil"/>
            </w:tcBorders>
            <w:shd w:val="clear" w:color="auto" w:fill="auto"/>
          </w:tcPr>
          <w:p w14:paraId="587AEF71" w14:textId="33A8FA5C" w:rsidR="001D7266" w:rsidRPr="0021161B" w:rsidRDefault="001D7266" w:rsidP="00E451CB">
            <w:pPr>
              <w:pStyle w:val="RepTableHeader"/>
              <w:spacing w:before="0" w:after="0"/>
              <w:jc w:val="center"/>
              <w:rPr>
                <w:highlight w:val="cyan"/>
                <w:lang w:val="en-GB"/>
              </w:rPr>
            </w:pPr>
            <w:r>
              <w:rPr>
                <w:highlight w:val="cyan"/>
                <w:lang w:val="en-GB"/>
              </w:rPr>
              <w:t>Barley</w:t>
            </w:r>
          </w:p>
        </w:tc>
        <w:tc>
          <w:tcPr>
            <w:tcW w:w="595" w:type="pct"/>
            <w:tcBorders>
              <w:top w:val="single" w:sz="4" w:space="0" w:color="auto"/>
              <w:left w:val="nil"/>
              <w:bottom w:val="single" w:sz="4" w:space="0" w:color="auto"/>
              <w:right w:val="nil"/>
            </w:tcBorders>
            <w:shd w:val="clear" w:color="auto" w:fill="auto"/>
          </w:tcPr>
          <w:p w14:paraId="7F40A879" w14:textId="77777777" w:rsidR="001D7266" w:rsidRPr="0021161B" w:rsidRDefault="001D7266" w:rsidP="00E451CB">
            <w:pPr>
              <w:pStyle w:val="RepTableHeader"/>
              <w:spacing w:before="0" w:after="0"/>
              <w:jc w:val="center"/>
              <w:rPr>
                <w:highlight w:val="cyan"/>
                <w:lang w:val="en-GB"/>
              </w:rPr>
            </w:pPr>
          </w:p>
        </w:tc>
        <w:tc>
          <w:tcPr>
            <w:tcW w:w="792" w:type="pct"/>
            <w:tcBorders>
              <w:top w:val="single" w:sz="4" w:space="0" w:color="auto"/>
              <w:left w:val="nil"/>
              <w:bottom w:val="single" w:sz="4" w:space="0" w:color="auto"/>
              <w:right w:val="nil"/>
            </w:tcBorders>
            <w:shd w:val="clear" w:color="auto" w:fill="auto"/>
          </w:tcPr>
          <w:p w14:paraId="6E8C35C5" w14:textId="77777777" w:rsidR="001D7266" w:rsidRPr="0021161B" w:rsidRDefault="001D7266" w:rsidP="00E451CB">
            <w:pPr>
              <w:pStyle w:val="RepTableHeader"/>
              <w:spacing w:before="0" w:after="0"/>
              <w:jc w:val="center"/>
              <w:rPr>
                <w:highlight w:val="cyan"/>
                <w:lang w:val="en-GB"/>
              </w:rPr>
            </w:pPr>
          </w:p>
        </w:tc>
        <w:tc>
          <w:tcPr>
            <w:tcW w:w="816" w:type="pct"/>
            <w:tcBorders>
              <w:top w:val="single" w:sz="4" w:space="0" w:color="auto"/>
              <w:left w:val="nil"/>
              <w:bottom w:val="single" w:sz="4" w:space="0" w:color="auto"/>
              <w:right w:val="nil"/>
            </w:tcBorders>
            <w:shd w:val="clear" w:color="auto" w:fill="auto"/>
          </w:tcPr>
          <w:p w14:paraId="13F7C4AC" w14:textId="77777777" w:rsidR="001D7266" w:rsidRPr="0021161B" w:rsidRDefault="001D7266" w:rsidP="00E451CB">
            <w:pPr>
              <w:pStyle w:val="RepTableHeader"/>
              <w:spacing w:before="0" w:after="0"/>
              <w:jc w:val="center"/>
              <w:rPr>
                <w:highlight w:val="cyan"/>
                <w:lang w:val="en-GB"/>
              </w:rPr>
            </w:pPr>
          </w:p>
        </w:tc>
        <w:tc>
          <w:tcPr>
            <w:tcW w:w="777" w:type="pct"/>
            <w:tcBorders>
              <w:top w:val="single" w:sz="4" w:space="0" w:color="auto"/>
              <w:left w:val="nil"/>
              <w:bottom w:val="single" w:sz="4" w:space="0" w:color="auto"/>
              <w:right w:val="nil"/>
            </w:tcBorders>
            <w:shd w:val="clear" w:color="auto" w:fill="auto"/>
          </w:tcPr>
          <w:p w14:paraId="2340C8F0" w14:textId="77777777" w:rsidR="001D7266" w:rsidRPr="0021161B" w:rsidRDefault="001D7266" w:rsidP="00E451CB">
            <w:pPr>
              <w:pStyle w:val="RepTableHeader"/>
              <w:spacing w:before="0" w:after="0"/>
              <w:jc w:val="center"/>
              <w:rPr>
                <w:highlight w:val="cyan"/>
                <w:lang w:val="en-GB"/>
              </w:rPr>
            </w:pPr>
          </w:p>
        </w:tc>
        <w:tc>
          <w:tcPr>
            <w:tcW w:w="537" w:type="pct"/>
            <w:tcBorders>
              <w:top w:val="single" w:sz="4" w:space="0" w:color="auto"/>
              <w:left w:val="nil"/>
              <w:bottom w:val="single" w:sz="4" w:space="0" w:color="auto"/>
              <w:right w:val="single" w:sz="4" w:space="0" w:color="auto"/>
            </w:tcBorders>
            <w:shd w:val="clear" w:color="auto" w:fill="auto"/>
          </w:tcPr>
          <w:p w14:paraId="0769597C" w14:textId="77777777" w:rsidR="001D7266" w:rsidRPr="0021161B" w:rsidRDefault="001D7266" w:rsidP="00E451CB">
            <w:pPr>
              <w:pStyle w:val="RepTableHeader"/>
              <w:spacing w:before="0" w:after="0"/>
              <w:jc w:val="center"/>
              <w:rPr>
                <w:highlight w:val="cyan"/>
                <w:lang w:val="en-GB"/>
              </w:rPr>
            </w:pPr>
          </w:p>
        </w:tc>
      </w:tr>
      <w:tr w:rsidR="0018017E" w:rsidRPr="0021161B" w14:paraId="3A6AEAD6" w14:textId="77777777" w:rsidTr="00E451CB">
        <w:trPr>
          <w:trHeight w:val="20"/>
        </w:trPr>
        <w:tc>
          <w:tcPr>
            <w:tcW w:w="1483" w:type="pct"/>
            <w:tcBorders>
              <w:top w:val="single" w:sz="4" w:space="0" w:color="auto"/>
            </w:tcBorders>
            <w:shd w:val="clear" w:color="auto" w:fill="auto"/>
          </w:tcPr>
          <w:p w14:paraId="39F8A747" w14:textId="77777777" w:rsidR="001D7266" w:rsidRPr="0021161B" w:rsidRDefault="001D7266" w:rsidP="0018017E">
            <w:pPr>
              <w:pStyle w:val="RepTable"/>
              <w:rPr>
                <w:highlight w:val="cyan"/>
              </w:rPr>
            </w:pPr>
            <w:r w:rsidRPr="001958E8">
              <w:rPr>
                <w:highlight w:val="cyan"/>
              </w:rPr>
              <w:t>cGAP EU (DAR (UK 2004))</w:t>
            </w:r>
          </w:p>
        </w:tc>
        <w:tc>
          <w:tcPr>
            <w:tcW w:w="595" w:type="pct"/>
            <w:tcBorders>
              <w:top w:val="single" w:sz="4" w:space="0" w:color="auto"/>
            </w:tcBorders>
            <w:shd w:val="clear" w:color="auto" w:fill="auto"/>
          </w:tcPr>
          <w:p w14:paraId="13362CC2" w14:textId="77777777" w:rsidR="001D7266" w:rsidRPr="0021161B" w:rsidRDefault="001D7266" w:rsidP="0018017E">
            <w:pPr>
              <w:pStyle w:val="RepTable"/>
              <w:rPr>
                <w:highlight w:val="cyan"/>
              </w:rPr>
            </w:pPr>
            <w:r w:rsidRPr="001958E8">
              <w:rPr>
                <w:highlight w:val="cyan"/>
              </w:rPr>
              <w:t>2</w:t>
            </w:r>
          </w:p>
        </w:tc>
        <w:tc>
          <w:tcPr>
            <w:tcW w:w="792" w:type="pct"/>
            <w:tcBorders>
              <w:top w:val="single" w:sz="4" w:space="0" w:color="auto"/>
            </w:tcBorders>
            <w:shd w:val="clear" w:color="auto" w:fill="auto"/>
          </w:tcPr>
          <w:p w14:paraId="205FB96A" w14:textId="77777777" w:rsidR="001D7266" w:rsidRPr="0021161B" w:rsidRDefault="001D7266" w:rsidP="0018017E">
            <w:pPr>
              <w:pStyle w:val="RepTable"/>
              <w:rPr>
                <w:highlight w:val="cyan"/>
              </w:rPr>
            </w:pPr>
            <w:r w:rsidRPr="001958E8">
              <w:rPr>
                <w:highlight w:val="cyan"/>
              </w:rPr>
              <w:t>0.200</w:t>
            </w:r>
          </w:p>
        </w:tc>
        <w:tc>
          <w:tcPr>
            <w:tcW w:w="816" w:type="pct"/>
            <w:tcBorders>
              <w:top w:val="single" w:sz="4" w:space="0" w:color="auto"/>
            </w:tcBorders>
            <w:shd w:val="clear" w:color="auto" w:fill="auto"/>
          </w:tcPr>
          <w:p w14:paraId="1358CE0F" w14:textId="77777777" w:rsidR="001D7266" w:rsidRPr="0021161B" w:rsidRDefault="001D7266" w:rsidP="0018017E">
            <w:pPr>
              <w:pStyle w:val="RepTable"/>
              <w:rPr>
                <w:highlight w:val="cyan"/>
              </w:rPr>
            </w:pPr>
            <w:r w:rsidRPr="001958E8">
              <w:rPr>
                <w:highlight w:val="cyan"/>
              </w:rPr>
              <w:t>14</w:t>
            </w:r>
          </w:p>
        </w:tc>
        <w:tc>
          <w:tcPr>
            <w:tcW w:w="777" w:type="pct"/>
            <w:tcBorders>
              <w:top w:val="single" w:sz="4" w:space="0" w:color="auto"/>
            </w:tcBorders>
            <w:shd w:val="clear" w:color="auto" w:fill="auto"/>
          </w:tcPr>
          <w:p w14:paraId="50E5D1EA" w14:textId="77777777" w:rsidR="001D7266" w:rsidRPr="0021161B" w:rsidRDefault="001D7266" w:rsidP="0018017E">
            <w:pPr>
              <w:pStyle w:val="RepTable"/>
              <w:rPr>
                <w:highlight w:val="cyan"/>
              </w:rPr>
            </w:pPr>
            <w:r w:rsidRPr="001958E8">
              <w:rPr>
                <w:highlight w:val="cyan"/>
              </w:rPr>
              <w:t>B</w:t>
            </w:r>
            <w:r>
              <w:rPr>
                <w:highlight w:val="cyan"/>
              </w:rPr>
              <w:t>B</w:t>
            </w:r>
            <w:r w:rsidRPr="001958E8">
              <w:rPr>
                <w:highlight w:val="cyan"/>
              </w:rPr>
              <w:t>CH 6</w:t>
            </w:r>
            <w:r>
              <w:rPr>
                <w:highlight w:val="cyan"/>
              </w:rPr>
              <w:t>1</w:t>
            </w:r>
          </w:p>
        </w:tc>
        <w:tc>
          <w:tcPr>
            <w:tcW w:w="537" w:type="pct"/>
            <w:tcBorders>
              <w:top w:val="single" w:sz="4" w:space="0" w:color="auto"/>
            </w:tcBorders>
            <w:shd w:val="clear" w:color="auto" w:fill="auto"/>
          </w:tcPr>
          <w:p w14:paraId="1BB2EE41" w14:textId="77777777" w:rsidR="001D7266" w:rsidRPr="0021161B" w:rsidRDefault="001D7266" w:rsidP="0018017E">
            <w:pPr>
              <w:pStyle w:val="RepTable"/>
              <w:rPr>
                <w:highlight w:val="cyan"/>
              </w:rPr>
            </w:pPr>
            <w:r w:rsidRPr="001958E8">
              <w:rPr>
                <w:highlight w:val="cyan"/>
              </w:rPr>
              <w:t>35</w:t>
            </w:r>
          </w:p>
        </w:tc>
      </w:tr>
      <w:tr w:rsidR="0018017E" w:rsidRPr="0021161B" w14:paraId="05950174" w14:textId="77777777" w:rsidTr="00E451CB">
        <w:trPr>
          <w:trHeight w:val="20"/>
        </w:trPr>
        <w:tc>
          <w:tcPr>
            <w:tcW w:w="1483" w:type="pct"/>
            <w:shd w:val="clear" w:color="auto" w:fill="auto"/>
          </w:tcPr>
          <w:p w14:paraId="32BFE890" w14:textId="77777777" w:rsidR="001D7266" w:rsidRPr="001958E8" w:rsidRDefault="001D7266" w:rsidP="0018017E">
            <w:pPr>
              <w:pStyle w:val="RepTable"/>
              <w:rPr>
                <w:highlight w:val="cyan"/>
              </w:rPr>
            </w:pPr>
            <w:r>
              <w:rPr>
                <w:highlight w:val="cyan"/>
              </w:rPr>
              <w:t>cGAP EU (RAR 2018)</w:t>
            </w:r>
          </w:p>
        </w:tc>
        <w:tc>
          <w:tcPr>
            <w:tcW w:w="595" w:type="pct"/>
            <w:shd w:val="clear" w:color="auto" w:fill="auto"/>
          </w:tcPr>
          <w:p w14:paraId="0749A778" w14:textId="77777777" w:rsidR="001D7266" w:rsidRPr="001958E8" w:rsidRDefault="001D7266" w:rsidP="0018017E">
            <w:pPr>
              <w:pStyle w:val="RepTable"/>
              <w:rPr>
                <w:highlight w:val="cyan"/>
              </w:rPr>
            </w:pPr>
            <w:r>
              <w:rPr>
                <w:highlight w:val="cyan"/>
              </w:rPr>
              <w:t>2</w:t>
            </w:r>
          </w:p>
        </w:tc>
        <w:tc>
          <w:tcPr>
            <w:tcW w:w="792" w:type="pct"/>
            <w:shd w:val="clear" w:color="auto" w:fill="auto"/>
          </w:tcPr>
          <w:p w14:paraId="2FAA6130" w14:textId="77777777" w:rsidR="001D7266" w:rsidRPr="001958E8" w:rsidRDefault="001D7266" w:rsidP="0018017E">
            <w:pPr>
              <w:pStyle w:val="RepTable"/>
              <w:rPr>
                <w:highlight w:val="cyan"/>
              </w:rPr>
            </w:pPr>
            <w:r>
              <w:rPr>
                <w:highlight w:val="cyan"/>
              </w:rPr>
              <w:t>0.150</w:t>
            </w:r>
          </w:p>
        </w:tc>
        <w:tc>
          <w:tcPr>
            <w:tcW w:w="816" w:type="pct"/>
            <w:shd w:val="clear" w:color="auto" w:fill="auto"/>
          </w:tcPr>
          <w:p w14:paraId="365F49ED" w14:textId="77777777" w:rsidR="001D7266" w:rsidRPr="001958E8" w:rsidRDefault="001D7266" w:rsidP="0018017E">
            <w:pPr>
              <w:pStyle w:val="RepTable"/>
              <w:rPr>
                <w:highlight w:val="cyan"/>
              </w:rPr>
            </w:pPr>
            <w:r>
              <w:rPr>
                <w:highlight w:val="cyan"/>
              </w:rPr>
              <w:t>14</w:t>
            </w:r>
          </w:p>
        </w:tc>
        <w:tc>
          <w:tcPr>
            <w:tcW w:w="777" w:type="pct"/>
            <w:shd w:val="clear" w:color="auto" w:fill="auto"/>
          </w:tcPr>
          <w:p w14:paraId="00A3DAA0" w14:textId="77777777" w:rsidR="001D7266" w:rsidRPr="001958E8" w:rsidRDefault="001D7266" w:rsidP="0018017E">
            <w:pPr>
              <w:pStyle w:val="RepTable"/>
              <w:rPr>
                <w:highlight w:val="cyan"/>
              </w:rPr>
            </w:pPr>
            <w:r>
              <w:rPr>
                <w:highlight w:val="cyan"/>
              </w:rPr>
              <w:t>BBCH 61</w:t>
            </w:r>
          </w:p>
        </w:tc>
        <w:tc>
          <w:tcPr>
            <w:tcW w:w="537" w:type="pct"/>
            <w:shd w:val="clear" w:color="auto" w:fill="auto"/>
          </w:tcPr>
          <w:p w14:paraId="2906D137" w14:textId="77777777" w:rsidR="001D7266" w:rsidRPr="001958E8" w:rsidRDefault="001D7266" w:rsidP="0018017E">
            <w:pPr>
              <w:pStyle w:val="RepTable"/>
              <w:rPr>
                <w:highlight w:val="cyan"/>
              </w:rPr>
            </w:pPr>
            <w:r>
              <w:rPr>
                <w:highlight w:val="cyan"/>
              </w:rPr>
              <w:t>n/a</w:t>
            </w:r>
          </w:p>
        </w:tc>
      </w:tr>
      <w:tr w:rsidR="0018017E" w:rsidRPr="0021161B" w14:paraId="6E85C71D" w14:textId="77777777" w:rsidTr="00E451CB">
        <w:trPr>
          <w:trHeight w:val="20"/>
        </w:trPr>
        <w:tc>
          <w:tcPr>
            <w:tcW w:w="1483" w:type="pct"/>
            <w:shd w:val="clear" w:color="auto" w:fill="auto"/>
          </w:tcPr>
          <w:p w14:paraId="01C8EEC2" w14:textId="77777777" w:rsidR="0018017E" w:rsidRDefault="001D7266" w:rsidP="0018017E">
            <w:pPr>
              <w:pStyle w:val="RepTable"/>
              <w:rPr>
                <w:highlight w:val="cyan"/>
                <w:lang w:val="pt-PT"/>
              </w:rPr>
            </w:pPr>
            <w:r w:rsidRPr="006F05C8">
              <w:rPr>
                <w:highlight w:val="cyan"/>
                <w:lang w:val="pt-PT"/>
              </w:rPr>
              <w:t xml:space="preserve">cGAP EU (Art. 12 (EFSA 2014), </w:t>
            </w:r>
          </w:p>
          <w:p w14:paraId="40656F48" w14:textId="12B340C8" w:rsidR="001D7266" w:rsidRPr="0021161B" w:rsidRDefault="001D7266" w:rsidP="0018017E">
            <w:pPr>
              <w:pStyle w:val="RepTable"/>
              <w:rPr>
                <w:highlight w:val="cyan"/>
                <w:lang w:val="pt-PT"/>
              </w:rPr>
            </w:pPr>
            <w:r w:rsidRPr="006F05C8">
              <w:rPr>
                <w:highlight w:val="cyan"/>
                <w:lang w:val="pt-PT"/>
              </w:rPr>
              <w:t xml:space="preserve">France 2014) </w:t>
            </w:r>
          </w:p>
        </w:tc>
        <w:tc>
          <w:tcPr>
            <w:tcW w:w="595" w:type="pct"/>
            <w:shd w:val="clear" w:color="auto" w:fill="auto"/>
          </w:tcPr>
          <w:p w14:paraId="0E6AFED4" w14:textId="77777777" w:rsidR="001D7266" w:rsidRPr="0021161B" w:rsidRDefault="001D7266" w:rsidP="0018017E">
            <w:pPr>
              <w:pStyle w:val="RepTable"/>
              <w:rPr>
                <w:highlight w:val="cyan"/>
              </w:rPr>
            </w:pPr>
            <w:r w:rsidRPr="006F05C8">
              <w:rPr>
                <w:highlight w:val="cyan"/>
              </w:rPr>
              <w:t>2</w:t>
            </w:r>
          </w:p>
        </w:tc>
        <w:tc>
          <w:tcPr>
            <w:tcW w:w="792" w:type="pct"/>
            <w:shd w:val="clear" w:color="auto" w:fill="auto"/>
          </w:tcPr>
          <w:p w14:paraId="39BEC8C2" w14:textId="77777777" w:rsidR="001D7266" w:rsidRPr="0021161B" w:rsidRDefault="001D7266" w:rsidP="0018017E">
            <w:pPr>
              <w:pStyle w:val="RepTable"/>
              <w:rPr>
                <w:highlight w:val="cyan"/>
              </w:rPr>
            </w:pPr>
            <w:r w:rsidRPr="006F05C8">
              <w:rPr>
                <w:highlight w:val="cyan"/>
              </w:rPr>
              <w:t>0.200</w:t>
            </w:r>
          </w:p>
        </w:tc>
        <w:tc>
          <w:tcPr>
            <w:tcW w:w="816" w:type="pct"/>
            <w:shd w:val="clear" w:color="auto" w:fill="auto"/>
          </w:tcPr>
          <w:p w14:paraId="672887BA" w14:textId="77777777" w:rsidR="001D7266" w:rsidRPr="0021161B" w:rsidRDefault="001D7266" w:rsidP="0018017E">
            <w:pPr>
              <w:pStyle w:val="RepTable"/>
              <w:rPr>
                <w:highlight w:val="cyan"/>
              </w:rPr>
            </w:pPr>
            <w:r w:rsidRPr="006F05C8">
              <w:rPr>
                <w:highlight w:val="cyan"/>
              </w:rPr>
              <w:t>14</w:t>
            </w:r>
          </w:p>
        </w:tc>
        <w:tc>
          <w:tcPr>
            <w:tcW w:w="777" w:type="pct"/>
            <w:shd w:val="clear" w:color="auto" w:fill="auto"/>
          </w:tcPr>
          <w:p w14:paraId="18EBCED4" w14:textId="77777777" w:rsidR="001D7266" w:rsidRPr="0021161B" w:rsidRDefault="001D7266" w:rsidP="0018017E">
            <w:pPr>
              <w:pStyle w:val="RepTable"/>
              <w:rPr>
                <w:highlight w:val="cyan"/>
              </w:rPr>
            </w:pPr>
            <w:r>
              <w:rPr>
                <w:highlight w:val="cyan"/>
              </w:rPr>
              <w:t>B</w:t>
            </w:r>
            <w:r w:rsidRPr="006F05C8">
              <w:rPr>
                <w:highlight w:val="cyan"/>
              </w:rPr>
              <w:t>BCH 69</w:t>
            </w:r>
          </w:p>
        </w:tc>
        <w:tc>
          <w:tcPr>
            <w:tcW w:w="537" w:type="pct"/>
            <w:shd w:val="clear" w:color="auto" w:fill="auto"/>
          </w:tcPr>
          <w:p w14:paraId="296A4FD7" w14:textId="77777777" w:rsidR="001D7266" w:rsidRPr="0021161B" w:rsidRDefault="001D7266" w:rsidP="0018017E">
            <w:pPr>
              <w:pStyle w:val="RepTable"/>
              <w:rPr>
                <w:highlight w:val="cyan"/>
              </w:rPr>
            </w:pPr>
            <w:r w:rsidRPr="006F05C8">
              <w:rPr>
                <w:highlight w:val="cyan"/>
              </w:rPr>
              <w:t>35</w:t>
            </w:r>
          </w:p>
        </w:tc>
      </w:tr>
      <w:tr w:rsidR="0018017E" w:rsidRPr="0021161B" w14:paraId="36DCDD02" w14:textId="77777777" w:rsidTr="00E451CB">
        <w:trPr>
          <w:trHeight w:val="20"/>
        </w:trPr>
        <w:tc>
          <w:tcPr>
            <w:tcW w:w="1483" w:type="pct"/>
            <w:shd w:val="clear" w:color="auto" w:fill="auto"/>
          </w:tcPr>
          <w:p w14:paraId="1D34A5D7" w14:textId="77777777" w:rsidR="001D7266" w:rsidRPr="0021161B" w:rsidRDefault="001D7266" w:rsidP="0018017E">
            <w:pPr>
              <w:pStyle w:val="RepTable"/>
              <w:rPr>
                <w:highlight w:val="cyan"/>
              </w:rPr>
            </w:pPr>
            <w:r w:rsidRPr="001958E8">
              <w:rPr>
                <w:highlight w:val="cyan"/>
              </w:rPr>
              <w:t xml:space="preserve">Intended cGAP (use </w:t>
            </w:r>
            <w:r>
              <w:rPr>
                <w:highlight w:val="cyan"/>
              </w:rPr>
              <w:t>4</w:t>
            </w:r>
            <w:r w:rsidRPr="001958E8">
              <w:rPr>
                <w:highlight w:val="cyan"/>
              </w:rPr>
              <w:t>)</w:t>
            </w:r>
          </w:p>
        </w:tc>
        <w:tc>
          <w:tcPr>
            <w:tcW w:w="595" w:type="pct"/>
            <w:shd w:val="clear" w:color="auto" w:fill="auto"/>
          </w:tcPr>
          <w:p w14:paraId="07CAD7CA" w14:textId="77777777" w:rsidR="001D7266" w:rsidRPr="0021161B" w:rsidRDefault="001D7266" w:rsidP="0018017E">
            <w:pPr>
              <w:pStyle w:val="RepTable"/>
              <w:rPr>
                <w:highlight w:val="cyan"/>
              </w:rPr>
            </w:pPr>
            <w:r w:rsidRPr="001958E8">
              <w:rPr>
                <w:highlight w:val="cyan"/>
              </w:rPr>
              <w:t>1</w:t>
            </w:r>
          </w:p>
        </w:tc>
        <w:tc>
          <w:tcPr>
            <w:tcW w:w="792" w:type="pct"/>
            <w:shd w:val="clear" w:color="auto" w:fill="auto"/>
          </w:tcPr>
          <w:p w14:paraId="0BC51A15" w14:textId="77777777" w:rsidR="001D7266" w:rsidRPr="0021161B" w:rsidRDefault="001D7266" w:rsidP="0018017E">
            <w:pPr>
              <w:pStyle w:val="RepTable"/>
              <w:rPr>
                <w:highlight w:val="cyan"/>
              </w:rPr>
            </w:pPr>
            <w:r w:rsidRPr="001958E8">
              <w:rPr>
                <w:highlight w:val="cyan"/>
              </w:rPr>
              <w:t>0.160</w:t>
            </w:r>
          </w:p>
        </w:tc>
        <w:tc>
          <w:tcPr>
            <w:tcW w:w="816" w:type="pct"/>
            <w:shd w:val="clear" w:color="auto" w:fill="auto"/>
          </w:tcPr>
          <w:p w14:paraId="238645DD" w14:textId="77777777" w:rsidR="001D7266" w:rsidRPr="0021161B" w:rsidRDefault="001D7266" w:rsidP="0018017E">
            <w:pPr>
              <w:pStyle w:val="RepTable"/>
              <w:rPr>
                <w:highlight w:val="cyan"/>
              </w:rPr>
            </w:pPr>
            <w:r w:rsidRPr="001958E8">
              <w:rPr>
                <w:highlight w:val="cyan"/>
              </w:rPr>
              <w:t>--</w:t>
            </w:r>
          </w:p>
        </w:tc>
        <w:tc>
          <w:tcPr>
            <w:tcW w:w="777" w:type="pct"/>
            <w:shd w:val="clear" w:color="auto" w:fill="auto"/>
          </w:tcPr>
          <w:p w14:paraId="7132E588" w14:textId="77777777" w:rsidR="001D7266" w:rsidRPr="0021161B" w:rsidRDefault="001D7266" w:rsidP="0018017E">
            <w:pPr>
              <w:pStyle w:val="RepTable"/>
              <w:rPr>
                <w:highlight w:val="cyan"/>
              </w:rPr>
            </w:pPr>
            <w:r w:rsidRPr="001958E8">
              <w:rPr>
                <w:highlight w:val="cyan"/>
              </w:rPr>
              <w:t>BBCH 5</w:t>
            </w:r>
            <w:r>
              <w:rPr>
                <w:highlight w:val="cyan"/>
              </w:rPr>
              <w:t>1</w:t>
            </w:r>
          </w:p>
        </w:tc>
        <w:tc>
          <w:tcPr>
            <w:tcW w:w="537" w:type="pct"/>
            <w:shd w:val="clear" w:color="auto" w:fill="auto"/>
          </w:tcPr>
          <w:p w14:paraId="489C7FBA" w14:textId="77777777" w:rsidR="001D7266" w:rsidRPr="0021161B" w:rsidRDefault="001D7266" w:rsidP="0018017E">
            <w:pPr>
              <w:pStyle w:val="RepTable"/>
              <w:rPr>
                <w:highlight w:val="cyan"/>
              </w:rPr>
            </w:pPr>
            <w:r w:rsidRPr="001958E8">
              <w:rPr>
                <w:highlight w:val="cyan"/>
              </w:rPr>
              <w:t>35</w:t>
            </w:r>
          </w:p>
        </w:tc>
      </w:tr>
    </w:tbl>
    <w:p w14:paraId="521778C8" w14:textId="77777777" w:rsidR="001D7266" w:rsidRPr="00720428" w:rsidRDefault="001D7266" w:rsidP="001D7266">
      <w:pPr>
        <w:pStyle w:val="RepTableFootnote"/>
        <w:rPr>
          <w:lang w:val="en-GB"/>
        </w:rPr>
      </w:pPr>
      <w:r w:rsidRPr="0021161B">
        <w:rPr>
          <w:highlight w:val="cyan"/>
          <w:lang w:val="en-GB"/>
        </w:rPr>
        <w:t>*</w:t>
      </w:r>
      <w:r w:rsidRPr="0021161B">
        <w:rPr>
          <w:highlight w:val="cyan"/>
          <w:lang w:val="en-GB"/>
        </w:rPr>
        <w:tab/>
        <w:t>Use number(s) in accordance with the list of all intended GAPs in Part B, Section 0</w:t>
      </w:r>
      <w:r w:rsidRPr="000624AA">
        <w:rPr>
          <w:lang w:val="en-GB"/>
        </w:rPr>
        <w:t xml:space="preserve"> </w:t>
      </w:r>
    </w:p>
    <w:p w14:paraId="0BCE6EF9" w14:textId="77777777" w:rsidR="001D7266" w:rsidRDefault="001D7266" w:rsidP="0021161B">
      <w:pPr>
        <w:pStyle w:val="RepStandard"/>
      </w:pPr>
    </w:p>
    <w:p w14:paraId="1FCBD8D4" w14:textId="77777777" w:rsidR="001450D1" w:rsidRDefault="00A94551" w:rsidP="00A94551">
      <w:pPr>
        <w:jc w:val="both"/>
        <w:rPr>
          <w:highlight w:val="cyan"/>
          <w:lang w:val="en-GB"/>
        </w:rPr>
      </w:pPr>
      <w:r w:rsidRPr="001D7266">
        <w:rPr>
          <w:highlight w:val="cyan"/>
          <w:lang w:val="en-GB"/>
        </w:rPr>
        <w:t xml:space="preserve">The following trials were evaluated in the first approval: </w:t>
      </w:r>
    </w:p>
    <w:p w14:paraId="5F2E9B4A" w14:textId="3EBE2630" w:rsidR="00A94551" w:rsidRPr="001D7266" w:rsidRDefault="00A94551" w:rsidP="00A94551">
      <w:pPr>
        <w:jc w:val="both"/>
        <w:rPr>
          <w:highlight w:val="cyan"/>
          <w:lang w:val="en-GB"/>
        </w:rPr>
      </w:pPr>
      <w:r w:rsidRPr="001D7266">
        <w:rPr>
          <w:highlight w:val="cyan"/>
          <w:lang w:val="en-GB"/>
        </w:rPr>
        <w:t xml:space="preserve">Previous evaluation In DAR Addendum (2006) for original approval </w:t>
      </w:r>
    </w:p>
    <w:p w14:paraId="6EE0E308" w14:textId="77777777" w:rsidR="00A94551" w:rsidRPr="001D7266" w:rsidRDefault="00A94551" w:rsidP="00A94551">
      <w:pPr>
        <w:jc w:val="both"/>
        <w:rPr>
          <w:highlight w:val="cyan"/>
          <w:lang w:val="en-GB"/>
        </w:rPr>
      </w:pPr>
    </w:p>
    <w:p w14:paraId="4472AD41" w14:textId="7738718C" w:rsidR="00A94551" w:rsidRPr="00E4554C" w:rsidRDefault="00A94551" w:rsidP="00A94551">
      <w:pPr>
        <w:jc w:val="both"/>
        <w:rPr>
          <w:highlight w:val="cyan"/>
          <w:lang w:val="en-GB"/>
        </w:rPr>
      </w:pPr>
      <w:r w:rsidRPr="00E4554C">
        <w:rPr>
          <w:highlight w:val="cyan"/>
          <w:lang w:val="en-GB"/>
        </w:rPr>
        <w:t xml:space="preserve">Report: </w:t>
      </w:r>
      <w:r w:rsidR="00E4554C" w:rsidRPr="00E4554C">
        <w:rPr>
          <w:highlight w:val="cyan"/>
          <w:lang w:val="en-GB"/>
        </w:rPr>
        <w:tab/>
      </w:r>
      <w:r w:rsidRPr="00E4554C">
        <w:rPr>
          <w:highlight w:val="cyan"/>
          <w:lang w:val="en-GB"/>
        </w:rPr>
        <w:t>KCA 6.3.1/01</w:t>
      </w:r>
      <w:r w:rsidR="00E4554C" w:rsidRPr="00E4554C">
        <w:rPr>
          <w:highlight w:val="cyan"/>
          <w:lang w:val="en-GB"/>
        </w:rPr>
        <w:t>:</w:t>
      </w:r>
      <w:r w:rsidRPr="00E4554C">
        <w:rPr>
          <w:highlight w:val="cyan"/>
          <w:lang w:val="en-GB"/>
        </w:rPr>
        <w:t xml:space="preserve"> Heinemann, O.; 2001 </w:t>
      </w:r>
    </w:p>
    <w:p w14:paraId="49E70823" w14:textId="2E4B7A2A" w:rsidR="00A94551" w:rsidRPr="001D7266" w:rsidRDefault="00E4554C" w:rsidP="00A94551">
      <w:pPr>
        <w:jc w:val="both"/>
        <w:rPr>
          <w:highlight w:val="cyan"/>
          <w:lang w:val="en-GB"/>
        </w:rPr>
      </w:pPr>
      <w:r w:rsidRPr="00E4554C">
        <w:rPr>
          <w:highlight w:val="cyan"/>
          <w:lang w:val="en-GB"/>
        </w:rPr>
        <w:tab/>
      </w:r>
      <w:r w:rsidRPr="00E4554C">
        <w:rPr>
          <w:highlight w:val="cyan"/>
          <w:lang w:val="en-GB"/>
        </w:rPr>
        <w:tab/>
      </w:r>
      <w:r w:rsidR="00A94551" w:rsidRPr="00E4554C">
        <w:rPr>
          <w:highlight w:val="cyan"/>
          <w:lang w:val="en-GB"/>
        </w:rPr>
        <w:t>Title: Determination</w:t>
      </w:r>
      <w:r w:rsidR="00A94551" w:rsidRPr="001D7266">
        <w:rPr>
          <w:highlight w:val="cyan"/>
          <w:lang w:val="en-GB"/>
        </w:rPr>
        <w:t xml:space="preserve"> of residues of JAU 6476-Desthio on spring wheat following seed treat</w:t>
      </w:r>
      <w:r>
        <w:rPr>
          <w:highlight w:val="cyan"/>
          <w:lang w:val="en-GB"/>
        </w:rPr>
        <w:tab/>
      </w:r>
      <w:r>
        <w:rPr>
          <w:highlight w:val="cyan"/>
          <w:lang w:val="en-GB"/>
        </w:rPr>
        <w:tab/>
      </w:r>
      <w:proofErr w:type="spellStart"/>
      <w:r w:rsidR="00A94551" w:rsidRPr="001D7266">
        <w:rPr>
          <w:highlight w:val="cyan"/>
          <w:lang w:val="en-GB"/>
        </w:rPr>
        <w:t>ment</w:t>
      </w:r>
      <w:proofErr w:type="spellEnd"/>
      <w:r w:rsidR="00A94551" w:rsidRPr="001D7266">
        <w:rPr>
          <w:highlight w:val="cyan"/>
          <w:lang w:val="en-GB"/>
        </w:rPr>
        <w:t xml:space="preserve"> of JAU 6476 200 FS in Great Britain, Germany and France </w:t>
      </w:r>
    </w:p>
    <w:p w14:paraId="3F30008E" w14:textId="2B51B470" w:rsidR="00A94551" w:rsidRPr="001D7266" w:rsidRDefault="00E4554C" w:rsidP="00A94551">
      <w:pPr>
        <w:jc w:val="both"/>
        <w:rPr>
          <w:highlight w:val="cyan"/>
          <w:lang w:val="en-GB"/>
        </w:rPr>
      </w:pPr>
      <w:r>
        <w:rPr>
          <w:highlight w:val="cyan"/>
          <w:lang w:val="en-GB"/>
        </w:rPr>
        <w:tab/>
      </w:r>
      <w:r>
        <w:rPr>
          <w:highlight w:val="cyan"/>
          <w:lang w:val="en-GB"/>
        </w:rPr>
        <w:tab/>
      </w:r>
      <w:r w:rsidR="00A94551" w:rsidRPr="001D7266">
        <w:rPr>
          <w:highlight w:val="cyan"/>
          <w:lang w:val="en-GB"/>
        </w:rPr>
        <w:t xml:space="preserve">Report No.: RA-2010/99 </w:t>
      </w:r>
    </w:p>
    <w:p w14:paraId="2F921942" w14:textId="7B930B8D" w:rsidR="00A94551" w:rsidRDefault="00A94551" w:rsidP="00A94551">
      <w:pPr>
        <w:jc w:val="both"/>
        <w:rPr>
          <w:highlight w:val="cyan"/>
          <w:lang w:val="en-GB"/>
        </w:rPr>
      </w:pPr>
      <w:r w:rsidRPr="001D7266">
        <w:rPr>
          <w:highlight w:val="cyan"/>
          <w:lang w:val="en-GB"/>
        </w:rPr>
        <w:t xml:space="preserve">Guidelines: </w:t>
      </w:r>
      <w:r w:rsidR="00E4554C">
        <w:rPr>
          <w:highlight w:val="cyan"/>
          <w:lang w:val="en-GB"/>
        </w:rPr>
        <w:tab/>
      </w:r>
      <w:r w:rsidRPr="001D7266">
        <w:rPr>
          <w:highlight w:val="cyan"/>
          <w:lang w:val="en-GB"/>
        </w:rPr>
        <w:t xml:space="preserve">Not specified </w:t>
      </w:r>
    </w:p>
    <w:p w14:paraId="14C0BE15" w14:textId="077CF2F8" w:rsidR="00E4554C" w:rsidRPr="001D7266" w:rsidRDefault="00E4554C" w:rsidP="00A94551">
      <w:pPr>
        <w:jc w:val="both"/>
        <w:rPr>
          <w:highlight w:val="cyan"/>
          <w:lang w:val="en-GB"/>
        </w:rPr>
      </w:pPr>
      <w:r>
        <w:rPr>
          <w:highlight w:val="cyan"/>
          <w:lang w:val="en-GB"/>
        </w:rPr>
        <w:t>Deviation</w:t>
      </w:r>
      <w:r>
        <w:rPr>
          <w:highlight w:val="cyan"/>
          <w:lang w:val="en-GB"/>
        </w:rPr>
        <w:tab/>
        <w:t>No</w:t>
      </w:r>
    </w:p>
    <w:p w14:paraId="12DFD25E" w14:textId="518BAC50" w:rsidR="00A94551" w:rsidRPr="009B084A" w:rsidRDefault="00A94551" w:rsidP="00A94551">
      <w:pPr>
        <w:jc w:val="both"/>
        <w:rPr>
          <w:highlight w:val="cyan"/>
          <w:lang w:val="en-GB"/>
        </w:rPr>
      </w:pPr>
      <w:r w:rsidRPr="009B084A">
        <w:rPr>
          <w:highlight w:val="cyan"/>
          <w:lang w:val="en-GB"/>
        </w:rPr>
        <w:t xml:space="preserve">GLP: </w:t>
      </w:r>
      <w:r w:rsidR="00E4554C" w:rsidRPr="009B084A">
        <w:rPr>
          <w:highlight w:val="cyan"/>
          <w:lang w:val="en-GB"/>
        </w:rPr>
        <w:tab/>
      </w:r>
      <w:r w:rsidR="00E4554C" w:rsidRPr="009B084A">
        <w:rPr>
          <w:highlight w:val="cyan"/>
          <w:lang w:val="en-GB"/>
        </w:rPr>
        <w:tab/>
      </w:r>
      <w:r w:rsidRPr="009B084A">
        <w:rPr>
          <w:highlight w:val="cyan"/>
          <w:lang w:val="en-GB"/>
        </w:rPr>
        <w:t xml:space="preserve">Yes </w:t>
      </w:r>
    </w:p>
    <w:p w14:paraId="594F1B73" w14:textId="77777777" w:rsidR="00027BA9" w:rsidRPr="009B084A" w:rsidRDefault="00027BA9" w:rsidP="00A94551">
      <w:pPr>
        <w:jc w:val="both"/>
        <w:rPr>
          <w:highlight w:val="cyan"/>
          <w:lang w:val="en-GB"/>
        </w:rPr>
      </w:pPr>
    </w:p>
    <w:p w14:paraId="19FE7342" w14:textId="2FF57A77" w:rsidR="00027BA9" w:rsidRPr="009B084A" w:rsidRDefault="00027BA9" w:rsidP="00A94551">
      <w:pPr>
        <w:jc w:val="both"/>
        <w:rPr>
          <w:highlight w:val="cyan"/>
          <w:lang w:val="en-GB"/>
        </w:rPr>
      </w:pPr>
      <w:r w:rsidRPr="009B084A">
        <w:rPr>
          <w:highlight w:val="cyan"/>
          <w:lang w:val="en-GB"/>
        </w:rPr>
        <w:t>and</w:t>
      </w:r>
    </w:p>
    <w:p w14:paraId="7026C412" w14:textId="77777777" w:rsidR="00E4554C" w:rsidRPr="009B084A" w:rsidRDefault="00E4554C" w:rsidP="00A94551">
      <w:pPr>
        <w:jc w:val="both"/>
        <w:rPr>
          <w:highlight w:val="cyan"/>
          <w:lang w:val="en-GB"/>
        </w:rPr>
      </w:pPr>
    </w:p>
    <w:p w14:paraId="2E2A4F15" w14:textId="04DCAAF0" w:rsidR="00A94551" w:rsidRPr="001D7266" w:rsidRDefault="00A94551" w:rsidP="000C4BCF">
      <w:pPr>
        <w:jc w:val="both"/>
        <w:rPr>
          <w:highlight w:val="cyan"/>
          <w:lang w:val="en-GB"/>
        </w:rPr>
      </w:pPr>
      <w:r w:rsidRPr="00E4554C">
        <w:rPr>
          <w:highlight w:val="cyan"/>
          <w:lang w:val="en-GB"/>
        </w:rPr>
        <w:lastRenderedPageBreak/>
        <w:t xml:space="preserve">Report: </w:t>
      </w:r>
      <w:r w:rsidR="00E4554C" w:rsidRPr="00E4554C">
        <w:rPr>
          <w:highlight w:val="cyan"/>
          <w:lang w:val="en-GB"/>
        </w:rPr>
        <w:tab/>
      </w:r>
      <w:r w:rsidRPr="00E4554C">
        <w:rPr>
          <w:highlight w:val="cyan"/>
          <w:lang w:val="en-GB"/>
        </w:rPr>
        <w:t>KCA 6.3.1/02; Heinemann, O.; 2001</w:t>
      </w:r>
      <w:r w:rsidR="00E4554C" w:rsidRPr="00E4554C">
        <w:rPr>
          <w:highlight w:val="cyan"/>
          <w:lang w:val="en-GB"/>
        </w:rPr>
        <w:t xml:space="preserve">: </w:t>
      </w:r>
      <w:r w:rsidRPr="00E4554C">
        <w:rPr>
          <w:highlight w:val="cyan"/>
          <w:lang w:val="en-GB"/>
        </w:rPr>
        <w:t>Determination</w:t>
      </w:r>
      <w:r w:rsidRPr="001D7266">
        <w:rPr>
          <w:highlight w:val="cyan"/>
          <w:lang w:val="en-GB"/>
        </w:rPr>
        <w:t xml:space="preserve"> of residues of JAU 6476-desthio on </w:t>
      </w:r>
      <w:r w:rsidR="00E4554C">
        <w:rPr>
          <w:highlight w:val="cyan"/>
          <w:lang w:val="en-GB"/>
        </w:rPr>
        <w:tab/>
      </w:r>
      <w:r w:rsidR="00E4554C">
        <w:rPr>
          <w:highlight w:val="cyan"/>
          <w:lang w:val="en-GB"/>
        </w:rPr>
        <w:tab/>
      </w:r>
      <w:r w:rsidRPr="001D7266">
        <w:rPr>
          <w:highlight w:val="cyan"/>
          <w:lang w:val="en-GB"/>
        </w:rPr>
        <w:t>spring wheat following seed treatment of JAU 6476 200 FS in Germany and France</w:t>
      </w:r>
      <w:r w:rsidR="00E4554C">
        <w:rPr>
          <w:highlight w:val="cyan"/>
          <w:lang w:val="en-GB"/>
        </w:rPr>
        <w:t xml:space="preserve">, </w:t>
      </w:r>
      <w:r w:rsidRPr="001D7266">
        <w:rPr>
          <w:highlight w:val="cyan"/>
          <w:lang w:val="en-GB"/>
        </w:rPr>
        <w:t xml:space="preserve">Bayer </w:t>
      </w:r>
      <w:r w:rsidR="00E4554C">
        <w:rPr>
          <w:highlight w:val="cyan"/>
          <w:lang w:val="en-GB"/>
        </w:rPr>
        <w:tab/>
      </w:r>
      <w:r w:rsidR="00E4554C">
        <w:rPr>
          <w:highlight w:val="cyan"/>
          <w:lang w:val="en-GB"/>
        </w:rPr>
        <w:tab/>
      </w:r>
      <w:r w:rsidRPr="001D7266">
        <w:rPr>
          <w:highlight w:val="cyan"/>
          <w:lang w:val="en-GB"/>
        </w:rPr>
        <w:t xml:space="preserve">AG, Leverkusen, Germany </w:t>
      </w:r>
      <w:r w:rsidR="00E4554C">
        <w:rPr>
          <w:highlight w:val="cyan"/>
          <w:lang w:val="en-GB"/>
        </w:rPr>
        <w:t xml:space="preserve">, </w:t>
      </w:r>
      <w:r w:rsidRPr="001D7266">
        <w:rPr>
          <w:highlight w:val="cyan"/>
          <w:lang w:val="en-GB"/>
        </w:rPr>
        <w:t xml:space="preserve">Report No.: RA-2091/00 </w:t>
      </w:r>
    </w:p>
    <w:p w14:paraId="282891E0" w14:textId="59841AE3" w:rsidR="00A94551" w:rsidRDefault="00A94551" w:rsidP="000C4BCF">
      <w:pPr>
        <w:jc w:val="both"/>
        <w:rPr>
          <w:highlight w:val="cyan"/>
          <w:lang w:val="en-GB"/>
        </w:rPr>
      </w:pPr>
      <w:r w:rsidRPr="001D7266">
        <w:rPr>
          <w:highlight w:val="cyan"/>
          <w:lang w:val="en-GB"/>
        </w:rPr>
        <w:t xml:space="preserve">Guidelines: </w:t>
      </w:r>
      <w:r w:rsidR="00E4554C">
        <w:rPr>
          <w:highlight w:val="cyan"/>
          <w:lang w:val="en-GB"/>
        </w:rPr>
        <w:tab/>
      </w:r>
      <w:r w:rsidRPr="001D7266">
        <w:rPr>
          <w:highlight w:val="cyan"/>
          <w:lang w:val="en-GB"/>
        </w:rPr>
        <w:t xml:space="preserve">Not specified </w:t>
      </w:r>
    </w:p>
    <w:p w14:paraId="310DA99F" w14:textId="77777777" w:rsidR="00E4554C" w:rsidRPr="001D7266" w:rsidRDefault="00E4554C" w:rsidP="000C4BCF">
      <w:pPr>
        <w:jc w:val="both"/>
        <w:rPr>
          <w:highlight w:val="cyan"/>
          <w:lang w:val="en-GB"/>
        </w:rPr>
      </w:pPr>
      <w:r>
        <w:rPr>
          <w:highlight w:val="cyan"/>
          <w:lang w:val="en-GB"/>
        </w:rPr>
        <w:t>Deviation</w:t>
      </w:r>
      <w:r>
        <w:rPr>
          <w:highlight w:val="cyan"/>
          <w:lang w:val="en-GB"/>
        </w:rPr>
        <w:tab/>
        <w:t>No</w:t>
      </w:r>
    </w:p>
    <w:p w14:paraId="37710F86" w14:textId="25D273F3" w:rsidR="00A94551" w:rsidRDefault="00A94551" w:rsidP="000C4BCF">
      <w:pPr>
        <w:jc w:val="both"/>
        <w:rPr>
          <w:highlight w:val="cyan"/>
          <w:lang w:val="en-GB"/>
        </w:rPr>
      </w:pPr>
      <w:r w:rsidRPr="001D7266">
        <w:rPr>
          <w:highlight w:val="cyan"/>
          <w:lang w:val="en-GB"/>
        </w:rPr>
        <w:t xml:space="preserve">GLP: </w:t>
      </w:r>
      <w:r w:rsidR="00E4554C">
        <w:rPr>
          <w:highlight w:val="cyan"/>
          <w:lang w:val="en-GB"/>
        </w:rPr>
        <w:tab/>
      </w:r>
      <w:r w:rsidR="00E4554C">
        <w:rPr>
          <w:highlight w:val="cyan"/>
          <w:lang w:val="en-GB"/>
        </w:rPr>
        <w:tab/>
      </w:r>
      <w:r w:rsidRPr="001D7266">
        <w:rPr>
          <w:highlight w:val="cyan"/>
          <w:lang w:val="en-GB"/>
        </w:rPr>
        <w:t xml:space="preserve">Yes </w:t>
      </w:r>
    </w:p>
    <w:p w14:paraId="692C61AB" w14:textId="77777777" w:rsidR="00027BA9" w:rsidRDefault="00027BA9" w:rsidP="000C4BCF">
      <w:pPr>
        <w:jc w:val="both"/>
        <w:rPr>
          <w:highlight w:val="cyan"/>
          <w:lang w:val="en-GB"/>
        </w:rPr>
      </w:pPr>
    </w:p>
    <w:p w14:paraId="6A118DED" w14:textId="157C339B" w:rsidR="00027BA9" w:rsidRPr="001D7266" w:rsidRDefault="00027BA9" w:rsidP="000C4BCF">
      <w:pPr>
        <w:jc w:val="both"/>
        <w:rPr>
          <w:highlight w:val="cyan"/>
          <w:lang w:val="en-GB"/>
        </w:rPr>
      </w:pPr>
      <w:r>
        <w:rPr>
          <w:highlight w:val="cyan"/>
          <w:lang w:val="en-GB"/>
        </w:rPr>
        <w:t>and</w:t>
      </w:r>
    </w:p>
    <w:p w14:paraId="510E5527" w14:textId="77777777" w:rsidR="00A94551" w:rsidRDefault="00A94551" w:rsidP="000C4BCF">
      <w:pPr>
        <w:jc w:val="both"/>
        <w:rPr>
          <w:highlight w:val="cyan"/>
          <w:lang w:val="en-GB"/>
        </w:rPr>
      </w:pPr>
    </w:p>
    <w:p w14:paraId="1909189C" w14:textId="7A1FEC39" w:rsidR="00A94551" w:rsidRPr="001D7266" w:rsidRDefault="00A94551" w:rsidP="000C4BCF">
      <w:pPr>
        <w:jc w:val="both"/>
        <w:rPr>
          <w:highlight w:val="cyan"/>
          <w:lang w:val="en-GB"/>
        </w:rPr>
      </w:pPr>
      <w:r w:rsidRPr="00E4554C">
        <w:rPr>
          <w:highlight w:val="cyan"/>
          <w:lang w:val="en-GB"/>
        </w:rPr>
        <w:t xml:space="preserve">Report: </w:t>
      </w:r>
      <w:r w:rsidR="00E4554C" w:rsidRPr="00E4554C">
        <w:rPr>
          <w:highlight w:val="cyan"/>
          <w:lang w:val="en-GB"/>
        </w:rPr>
        <w:tab/>
      </w:r>
      <w:r w:rsidRPr="00E4554C">
        <w:rPr>
          <w:highlight w:val="cyan"/>
          <w:lang w:val="en-GB"/>
        </w:rPr>
        <w:t xml:space="preserve">KCA 6.3.1/04; Heinemann, O.; 2001: Determination of residues of JAU 6476-desthio on </w:t>
      </w:r>
      <w:r w:rsidR="00E4554C" w:rsidRPr="00E4554C">
        <w:rPr>
          <w:highlight w:val="cyan"/>
          <w:lang w:val="en-GB"/>
        </w:rPr>
        <w:tab/>
      </w:r>
      <w:r w:rsidR="00E4554C" w:rsidRPr="00E4554C">
        <w:rPr>
          <w:highlight w:val="cyan"/>
          <w:lang w:val="en-GB"/>
        </w:rPr>
        <w:tab/>
      </w:r>
      <w:r w:rsidRPr="00E4554C">
        <w:rPr>
          <w:highlight w:val="cyan"/>
          <w:lang w:val="en-GB"/>
        </w:rPr>
        <w:t>spring</w:t>
      </w:r>
      <w:r w:rsidRPr="001D7266">
        <w:rPr>
          <w:highlight w:val="cyan"/>
          <w:lang w:val="en-GB"/>
        </w:rPr>
        <w:t xml:space="preserve"> wheat and winter wheat following seed treatment of JAU 6476 200 FS and spray </w:t>
      </w:r>
      <w:proofErr w:type="spellStart"/>
      <w:r w:rsidRPr="001D7266">
        <w:rPr>
          <w:highlight w:val="cyan"/>
          <w:lang w:val="en-GB"/>
        </w:rPr>
        <w:t>appli</w:t>
      </w:r>
      <w:proofErr w:type="spellEnd"/>
      <w:r w:rsidR="00E4554C">
        <w:rPr>
          <w:highlight w:val="cyan"/>
          <w:lang w:val="en-GB"/>
        </w:rPr>
        <w:tab/>
      </w:r>
      <w:r w:rsidR="00E4554C">
        <w:rPr>
          <w:highlight w:val="cyan"/>
          <w:lang w:val="en-GB"/>
        </w:rPr>
        <w:tab/>
      </w:r>
      <w:r w:rsidRPr="001D7266">
        <w:rPr>
          <w:highlight w:val="cyan"/>
          <w:lang w:val="en-GB"/>
        </w:rPr>
        <w:t>cation of JAU 6476 250 EC in Germany, Northern France, and Great Britain</w:t>
      </w:r>
      <w:r w:rsidR="00E4554C">
        <w:rPr>
          <w:highlight w:val="cyan"/>
          <w:lang w:val="en-GB"/>
        </w:rPr>
        <w:t xml:space="preserve">, </w:t>
      </w:r>
      <w:r w:rsidRPr="001D7266">
        <w:rPr>
          <w:highlight w:val="cyan"/>
          <w:lang w:val="en-GB"/>
        </w:rPr>
        <w:t>Report No.: RA-</w:t>
      </w:r>
      <w:r w:rsidR="00E4554C">
        <w:rPr>
          <w:highlight w:val="cyan"/>
          <w:lang w:val="en-GB"/>
        </w:rPr>
        <w:tab/>
      </w:r>
      <w:r w:rsidR="00E4554C">
        <w:rPr>
          <w:highlight w:val="cyan"/>
          <w:lang w:val="en-GB"/>
        </w:rPr>
        <w:tab/>
      </w:r>
      <w:r w:rsidRPr="001D7266">
        <w:rPr>
          <w:highlight w:val="cyan"/>
          <w:lang w:val="en-GB"/>
        </w:rPr>
        <w:t xml:space="preserve">2003/99 </w:t>
      </w:r>
    </w:p>
    <w:p w14:paraId="0D01E960" w14:textId="7B53744B" w:rsidR="00A94551" w:rsidRPr="001D7266" w:rsidRDefault="00A94551" w:rsidP="000C4BCF">
      <w:pPr>
        <w:jc w:val="both"/>
        <w:rPr>
          <w:highlight w:val="cyan"/>
          <w:lang w:val="en-GB"/>
        </w:rPr>
      </w:pPr>
      <w:r w:rsidRPr="001D7266">
        <w:rPr>
          <w:highlight w:val="cyan"/>
          <w:lang w:val="en-GB"/>
        </w:rPr>
        <w:t xml:space="preserve">Guidelines: </w:t>
      </w:r>
      <w:r w:rsidR="00027BA9">
        <w:rPr>
          <w:highlight w:val="cyan"/>
          <w:lang w:val="en-GB"/>
        </w:rPr>
        <w:tab/>
      </w:r>
      <w:r w:rsidRPr="001D7266">
        <w:rPr>
          <w:highlight w:val="cyan"/>
          <w:lang w:val="en-GB"/>
        </w:rPr>
        <w:t xml:space="preserve">Not specified </w:t>
      </w:r>
    </w:p>
    <w:p w14:paraId="7FC5A757" w14:textId="77777777" w:rsidR="00E4554C" w:rsidRPr="001D7266" w:rsidRDefault="00E4554C" w:rsidP="000C4BCF">
      <w:pPr>
        <w:jc w:val="both"/>
        <w:rPr>
          <w:highlight w:val="cyan"/>
          <w:lang w:val="en-GB"/>
        </w:rPr>
      </w:pPr>
      <w:r>
        <w:rPr>
          <w:highlight w:val="cyan"/>
          <w:lang w:val="en-GB"/>
        </w:rPr>
        <w:t>Deviation</w:t>
      </w:r>
      <w:r>
        <w:rPr>
          <w:highlight w:val="cyan"/>
          <w:lang w:val="en-GB"/>
        </w:rPr>
        <w:tab/>
        <w:t>No</w:t>
      </w:r>
    </w:p>
    <w:p w14:paraId="1D62AD0B" w14:textId="35B6348E" w:rsidR="00A94551" w:rsidRDefault="00A94551" w:rsidP="000C4BCF">
      <w:pPr>
        <w:jc w:val="both"/>
        <w:rPr>
          <w:highlight w:val="cyan"/>
          <w:lang w:val="en-GB"/>
        </w:rPr>
      </w:pPr>
      <w:r w:rsidRPr="00E4554C">
        <w:rPr>
          <w:highlight w:val="cyan"/>
          <w:lang w:val="en-GB"/>
        </w:rPr>
        <w:t xml:space="preserve">GLP: Yes </w:t>
      </w:r>
    </w:p>
    <w:p w14:paraId="6C9C11A4" w14:textId="77777777" w:rsidR="00027BA9" w:rsidRDefault="00027BA9" w:rsidP="000C4BCF">
      <w:pPr>
        <w:jc w:val="both"/>
        <w:rPr>
          <w:highlight w:val="cyan"/>
          <w:lang w:val="en-GB"/>
        </w:rPr>
      </w:pPr>
    </w:p>
    <w:p w14:paraId="3904727A" w14:textId="1ADA29CF" w:rsidR="00027BA9" w:rsidRPr="00E4554C" w:rsidRDefault="00027BA9" w:rsidP="000C4BCF">
      <w:pPr>
        <w:jc w:val="both"/>
        <w:rPr>
          <w:highlight w:val="cyan"/>
          <w:lang w:val="en-GB"/>
        </w:rPr>
      </w:pPr>
      <w:r>
        <w:rPr>
          <w:highlight w:val="cyan"/>
          <w:lang w:val="en-GB"/>
        </w:rPr>
        <w:t>and</w:t>
      </w:r>
    </w:p>
    <w:p w14:paraId="38B75DC8" w14:textId="77777777" w:rsidR="00A94551" w:rsidRPr="00E4554C" w:rsidRDefault="00A94551" w:rsidP="000C4BCF">
      <w:pPr>
        <w:jc w:val="both"/>
        <w:rPr>
          <w:highlight w:val="cyan"/>
          <w:lang w:val="en-GB"/>
        </w:rPr>
      </w:pPr>
    </w:p>
    <w:p w14:paraId="5E6CDC15" w14:textId="7DC0FA18" w:rsidR="00A94551" w:rsidRPr="001D7266" w:rsidRDefault="00A94551" w:rsidP="000C4BCF">
      <w:pPr>
        <w:jc w:val="both"/>
        <w:rPr>
          <w:highlight w:val="cyan"/>
          <w:lang w:val="en-GB"/>
        </w:rPr>
      </w:pPr>
      <w:r w:rsidRPr="00027BA9">
        <w:rPr>
          <w:highlight w:val="cyan"/>
          <w:lang w:val="en-GB"/>
        </w:rPr>
        <w:t xml:space="preserve">Report: </w:t>
      </w:r>
      <w:r w:rsidR="00E4554C" w:rsidRPr="00027BA9">
        <w:rPr>
          <w:highlight w:val="cyan"/>
          <w:lang w:val="en-GB"/>
        </w:rPr>
        <w:tab/>
      </w:r>
      <w:r w:rsidRPr="00027BA9">
        <w:rPr>
          <w:highlight w:val="cyan"/>
          <w:lang w:val="en-GB"/>
        </w:rPr>
        <w:t>KCA 6.3.1/05; Heinemann, O.; 2001</w:t>
      </w:r>
      <w:r w:rsidR="00E4554C" w:rsidRPr="00027BA9">
        <w:rPr>
          <w:highlight w:val="cyan"/>
          <w:lang w:val="en-GB"/>
        </w:rPr>
        <w:t xml:space="preserve">; </w:t>
      </w:r>
      <w:r w:rsidRPr="00027BA9">
        <w:rPr>
          <w:highlight w:val="cyan"/>
          <w:lang w:val="en-GB"/>
        </w:rPr>
        <w:t xml:space="preserve">Determination of residues of JAU 6476-desthio on </w:t>
      </w:r>
      <w:r w:rsidR="00E4554C" w:rsidRPr="00027BA9">
        <w:rPr>
          <w:highlight w:val="cyan"/>
          <w:lang w:val="en-GB"/>
        </w:rPr>
        <w:tab/>
      </w:r>
      <w:r w:rsidR="00E4554C" w:rsidRPr="00027BA9">
        <w:rPr>
          <w:highlight w:val="cyan"/>
          <w:lang w:val="en-GB"/>
        </w:rPr>
        <w:tab/>
      </w:r>
      <w:r w:rsidRPr="00027BA9">
        <w:rPr>
          <w:highlight w:val="cyan"/>
          <w:lang w:val="en-GB"/>
        </w:rPr>
        <w:t>spring wheat</w:t>
      </w:r>
      <w:r w:rsidRPr="001D7266">
        <w:rPr>
          <w:highlight w:val="cyan"/>
          <w:lang w:val="en-GB"/>
        </w:rPr>
        <w:t xml:space="preserve"> after spray application of JAU 6476 250 EC in Sweden, Germany, Northern </w:t>
      </w:r>
      <w:r w:rsidR="00E4554C">
        <w:rPr>
          <w:highlight w:val="cyan"/>
          <w:lang w:val="en-GB"/>
        </w:rPr>
        <w:tab/>
      </w:r>
      <w:r w:rsidR="00E4554C">
        <w:rPr>
          <w:highlight w:val="cyan"/>
          <w:lang w:val="en-GB"/>
        </w:rPr>
        <w:tab/>
      </w:r>
      <w:r w:rsidRPr="001D7266">
        <w:rPr>
          <w:highlight w:val="cyan"/>
          <w:lang w:val="en-GB"/>
        </w:rPr>
        <w:t>France and Great Britain</w:t>
      </w:r>
      <w:r w:rsidR="00E4554C">
        <w:rPr>
          <w:highlight w:val="cyan"/>
          <w:lang w:val="en-GB"/>
        </w:rPr>
        <w:t xml:space="preserve">, </w:t>
      </w:r>
      <w:r w:rsidRPr="001D7266">
        <w:rPr>
          <w:highlight w:val="cyan"/>
          <w:lang w:val="en-GB"/>
        </w:rPr>
        <w:t xml:space="preserve">Report No.: RA-2104/00 </w:t>
      </w:r>
    </w:p>
    <w:p w14:paraId="1144045A" w14:textId="4CB869D2" w:rsidR="00A94551" w:rsidRPr="001D7266" w:rsidRDefault="00A94551" w:rsidP="000C4BCF">
      <w:pPr>
        <w:jc w:val="both"/>
        <w:rPr>
          <w:highlight w:val="cyan"/>
          <w:lang w:val="en-GB"/>
        </w:rPr>
      </w:pPr>
      <w:r w:rsidRPr="001D7266">
        <w:rPr>
          <w:highlight w:val="cyan"/>
          <w:lang w:val="en-GB"/>
        </w:rPr>
        <w:t xml:space="preserve">Guidelines: </w:t>
      </w:r>
      <w:r w:rsidR="00027BA9">
        <w:rPr>
          <w:highlight w:val="cyan"/>
          <w:lang w:val="en-GB"/>
        </w:rPr>
        <w:tab/>
      </w:r>
      <w:r w:rsidRPr="001D7266">
        <w:rPr>
          <w:highlight w:val="cyan"/>
          <w:lang w:val="en-GB"/>
        </w:rPr>
        <w:t xml:space="preserve">Not specified </w:t>
      </w:r>
    </w:p>
    <w:p w14:paraId="310772BB" w14:textId="77777777" w:rsidR="00027BA9" w:rsidRPr="001D7266" w:rsidRDefault="00027BA9" w:rsidP="000C4BCF">
      <w:pPr>
        <w:jc w:val="both"/>
        <w:rPr>
          <w:highlight w:val="cyan"/>
          <w:lang w:val="en-GB"/>
        </w:rPr>
      </w:pPr>
      <w:r>
        <w:rPr>
          <w:highlight w:val="cyan"/>
          <w:lang w:val="en-GB"/>
        </w:rPr>
        <w:t>Deviation</w:t>
      </w:r>
      <w:r>
        <w:rPr>
          <w:highlight w:val="cyan"/>
          <w:lang w:val="en-GB"/>
        </w:rPr>
        <w:tab/>
        <w:t>No</w:t>
      </w:r>
    </w:p>
    <w:p w14:paraId="79679854" w14:textId="153CECD2" w:rsidR="00A94551" w:rsidRPr="009B084A" w:rsidRDefault="00A94551" w:rsidP="000C4BCF">
      <w:pPr>
        <w:jc w:val="both"/>
        <w:rPr>
          <w:highlight w:val="cyan"/>
          <w:lang w:val="en-GB"/>
        </w:rPr>
      </w:pPr>
      <w:r w:rsidRPr="009B084A">
        <w:rPr>
          <w:highlight w:val="cyan"/>
          <w:lang w:val="en-GB"/>
        </w:rPr>
        <w:t xml:space="preserve">GLP: </w:t>
      </w:r>
      <w:r w:rsidR="00027BA9" w:rsidRPr="009B084A">
        <w:rPr>
          <w:highlight w:val="cyan"/>
          <w:lang w:val="en-GB"/>
        </w:rPr>
        <w:tab/>
      </w:r>
      <w:r w:rsidR="00027BA9" w:rsidRPr="009B084A">
        <w:rPr>
          <w:highlight w:val="cyan"/>
          <w:lang w:val="en-GB"/>
        </w:rPr>
        <w:tab/>
      </w:r>
      <w:r w:rsidRPr="009B084A">
        <w:rPr>
          <w:highlight w:val="cyan"/>
          <w:lang w:val="en-GB"/>
        </w:rPr>
        <w:t xml:space="preserve">Yes </w:t>
      </w:r>
    </w:p>
    <w:p w14:paraId="37B07BF0" w14:textId="77777777" w:rsidR="00027BA9" w:rsidRPr="009B084A" w:rsidRDefault="00027BA9" w:rsidP="000C4BCF">
      <w:pPr>
        <w:jc w:val="both"/>
        <w:rPr>
          <w:highlight w:val="cyan"/>
          <w:lang w:val="en-GB"/>
        </w:rPr>
      </w:pPr>
    </w:p>
    <w:p w14:paraId="02F60C51" w14:textId="081A6488" w:rsidR="00027BA9" w:rsidRPr="009B084A" w:rsidRDefault="00027BA9" w:rsidP="000C4BCF">
      <w:pPr>
        <w:jc w:val="both"/>
        <w:rPr>
          <w:highlight w:val="cyan"/>
          <w:lang w:val="en-GB"/>
        </w:rPr>
      </w:pPr>
      <w:r w:rsidRPr="009B084A">
        <w:rPr>
          <w:highlight w:val="cyan"/>
          <w:lang w:val="en-GB"/>
        </w:rPr>
        <w:t>and</w:t>
      </w:r>
    </w:p>
    <w:p w14:paraId="0C7C1903" w14:textId="77777777" w:rsidR="00BC5088" w:rsidRPr="009B084A" w:rsidRDefault="00BC5088" w:rsidP="000C4BCF">
      <w:pPr>
        <w:jc w:val="both"/>
        <w:rPr>
          <w:highlight w:val="cyan"/>
          <w:lang w:val="en-GB"/>
        </w:rPr>
      </w:pPr>
    </w:p>
    <w:p w14:paraId="75F1CDDF" w14:textId="62414F12" w:rsidR="00BC5088" w:rsidRPr="001D7266" w:rsidRDefault="00BC5088" w:rsidP="000C4BCF">
      <w:pPr>
        <w:jc w:val="both"/>
        <w:rPr>
          <w:highlight w:val="cyan"/>
          <w:lang w:val="en-GB"/>
        </w:rPr>
      </w:pPr>
      <w:r w:rsidRPr="00027BA9">
        <w:rPr>
          <w:highlight w:val="cyan"/>
          <w:lang w:val="en-GB"/>
        </w:rPr>
        <w:t xml:space="preserve">Report: </w:t>
      </w:r>
      <w:r w:rsidR="00027BA9" w:rsidRPr="00027BA9">
        <w:rPr>
          <w:highlight w:val="cyan"/>
          <w:lang w:val="en-GB"/>
        </w:rPr>
        <w:tab/>
      </w:r>
      <w:r w:rsidRPr="00027BA9">
        <w:rPr>
          <w:highlight w:val="cyan"/>
          <w:lang w:val="en-GB"/>
        </w:rPr>
        <w:t>KCA 6.3.2/01; Heinemann, O.; 2001</w:t>
      </w:r>
      <w:r w:rsidR="00027BA9" w:rsidRPr="00027BA9">
        <w:rPr>
          <w:highlight w:val="cyan"/>
          <w:lang w:val="en-GB"/>
        </w:rPr>
        <w:t xml:space="preserve">: </w:t>
      </w:r>
      <w:r w:rsidRPr="00027BA9">
        <w:rPr>
          <w:highlight w:val="cyan"/>
          <w:lang w:val="en-GB"/>
        </w:rPr>
        <w:t>Determination</w:t>
      </w:r>
      <w:r w:rsidRPr="001D7266">
        <w:rPr>
          <w:highlight w:val="cyan"/>
          <w:lang w:val="en-GB"/>
        </w:rPr>
        <w:t xml:space="preserve"> of residues of JAU 6476-desthio on </w:t>
      </w:r>
      <w:r w:rsidR="00027BA9">
        <w:rPr>
          <w:highlight w:val="cyan"/>
          <w:lang w:val="en-GB"/>
        </w:rPr>
        <w:tab/>
      </w:r>
      <w:r w:rsidR="00027BA9">
        <w:rPr>
          <w:highlight w:val="cyan"/>
          <w:lang w:val="en-GB"/>
        </w:rPr>
        <w:tab/>
      </w:r>
      <w:r w:rsidRPr="001D7266">
        <w:rPr>
          <w:highlight w:val="cyan"/>
          <w:lang w:val="en-GB"/>
        </w:rPr>
        <w:t xml:space="preserve">spring barley following seed treatment of JAU 6476 200 FS and spray application of JAU </w:t>
      </w:r>
      <w:r w:rsidR="00027BA9">
        <w:rPr>
          <w:highlight w:val="cyan"/>
          <w:lang w:val="en-GB"/>
        </w:rPr>
        <w:tab/>
      </w:r>
      <w:r w:rsidR="00027BA9">
        <w:rPr>
          <w:highlight w:val="cyan"/>
          <w:lang w:val="en-GB"/>
        </w:rPr>
        <w:tab/>
      </w:r>
      <w:r w:rsidRPr="001D7266">
        <w:rPr>
          <w:highlight w:val="cyan"/>
          <w:lang w:val="en-GB"/>
        </w:rPr>
        <w:t>6476 250 EC in Germany</w:t>
      </w:r>
      <w:r w:rsidR="00027BA9">
        <w:rPr>
          <w:highlight w:val="cyan"/>
          <w:lang w:val="en-GB"/>
        </w:rPr>
        <w:t xml:space="preserve">, </w:t>
      </w:r>
      <w:r w:rsidRPr="001D7266">
        <w:rPr>
          <w:highlight w:val="cyan"/>
          <w:lang w:val="en-GB"/>
        </w:rPr>
        <w:t xml:space="preserve">Report No.: RA-2150/98 </w:t>
      </w:r>
    </w:p>
    <w:p w14:paraId="5873E975" w14:textId="59EB8B97" w:rsidR="00BC5088" w:rsidRPr="001D7266" w:rsidRDefault="00BC5088" w:rsidP="000C4BCF">
      <w:pPr>
        <w:jc w:val="both"/>
        <w:rPr>
          <w:highlight w:val="cyan"/>
          <w:lang w:val="en-GB"/>
        </w:rPr>
      </w:pPr>
      <w:r w:rsidRPr="001D7266">
        <w:rPr>
          <w:highlight w:val="cyan"/>
          <w:lang w:val="en-GB"/>
        </w:rPr>
        <w:t xml:space="preserve">Guidelines: </w:t>
      </w:r>
      <w:r w:rsidR="00027BA9">
        <w:rPr>
          <w:highlight w:val="cyan"/>
          <w:lang w:val="en-GB"/>
        </w:rPr>
        <w:tab/>
      </w:r>
      <w:r w:rsidRPr="001D7266">
        <w:rPr>
          <w:highlight w:val="cyan"/>
          <w:lang w:val="en-GB"/>
        </w:rPr>
        <w:t xml:space="preserve">Not specified </w:t>
      </w:r>
    </w:p>
    <w:p w14:paraId="5E72170F" w14:textId="77777777" w:rsidR="00027BA9" w:rsidRPr="001D7266" w:rsidRDefault="00027BA9" w:rsidP="000C4BCF">
      <w:pPr>
        <w:jc w:val="both"/>
        <w:rPr>
          <w:highlight w:val="cyan"/>
          <w:lang w:val="en-GB"/>
        </w:rPr>
      </w:pPr>
      <w:r>
        <w:rPr>
          <w:highlight w:val="cyan"/>
          <w:lang w:val="en-GB"/>
        </w:rPr>
        <w:t>Deviation</w:t>
      </w:r>
      <w:r>
        <w:rPr>
          <w:highlight w:val="cyan"/>
          <w:lang w:val="en-GB"/>
        </w:rPr>
        <w:tab/>
        <w:t>No</w:t>
      </w:r>
    </w:p>
    <w:p w14:paraId="71D01AAC" w14:textId="714E20F8" w:rsidR="00BC5088" w:rsidRPr="009B084A" w:rsidRDefault="00BC5088" w:rsidP="000C4BCF">
      <w:pPr>
        <w:jc w:val="both"/>
        <w:rPr>
          <w:highlight w:val="cyan"/>
          <w:lang w:val="en-GB"/>
        </w:rPr>
      </w:pPr>
      <w:r w:rsidRPr="009B084A">
        <w:rPr>
          <w:highlight w:val="cyan"/>
          <w:lang w:val="en-GB"/>
        </w:rPr>
        <w:t xml:space="preserve">GLP: </w:t>
      </w:r>
      <w:r w:rsidR="00027BA9" w:rsidRPr="009B084A">
        <w:rPr>
          <w:highlight w:val="cyan"/>
          <w:lang w:val="en-GB"/>
        </w:rPr>
        <w:tab/>
      </w:r>
      <w:r w:rsidR="00027BA9" w:rsidRPr="009B084A">
        <w:rPr>
          <w:highlight w:val="cyan"/>
          <w:lang w:val="en-GB"/>
        </w:rPr>
        <w:tab/>
      </w:r>
      <w:r w:rsidRPr="009B084A">
        <w:rPr>
          <w:highlight w:val="cyan"/>
          <w:lang w:val="en-GB"/>
        </w:rPr>
        <w:t xml:space="preserve">Yes </w:t>
      </w:r>
    </w:p>
    <w:p w14:paraId="53139F25" w14:textId="77777777" w:rsidR="00027BA9" w:rsidRPr="009B084A" w:rsidRDefault="00027BA9" w:rsidP="000C4BCF">
      <w:pPr>
        <w:jc w:val="both"/>
        <w:rPr>
          <w:highlight w:val="cyan"/>
          <w:lang w:val="en-GB"/>
        </w:rPr>
      </w:pPr>
    </w:p>
    <w:p w14:paraId="0435DC55" w14:textId="1277F4E2" w:rsidR="00027BA9" w:rsidRPr="009B084A" w:rsidRDefault="00027BA9" w:rsidP="000C4BCF">
      <w:pPr>
        <w:jc w:val="both"/>
        <w:rPr>
          <w:highlight w:val="cyan"/>
          <w:lang w:val="en-GB"/>
        </w:rPr>
      </w:pPr>
      <w:r w:rsidRPr="009B084A">
        <w:rPr>
          <w:highlight w:val="cyan"/>
          <w:lang w:val="en-GB"/>
        </w:rPr>
        <w:t>and</w:t>
      </w:r>
    </w:p>
    <w:p w14:paraId="156AF4A3" w14:textId="77777777" w:rsidR="00BC5088" w:rsidRPr="009B084A" w:rsidRDefault="00BC5088" w:rsidP="000C4BCF">
      <w:pPr>
        <w:jc w:val="both"/>
        <w:rPr>
          <w:highlight w:val="cyan"/>
          <w:lang w:val="en-GB"/>
        </w:rPr>
      </w:pPr>
    </w:p>
    <w:p w14:paraId="4B493A9C" w14:textId="1731283C" w:rsidR="00BC5088" w:rsidRPr="001D7266" w:rsidRDefault="00BC5088" w:rsidP="000C4BCF">
      <w:pPr>
        <w:jc w:val="both"/>
        <w:rPr>
          <w:highlight w:val="cyan"/>
          <w:lang w:val="en-GB"/>
        </w:rPr>
      </w:pPr>
      <w:r w:rsidRPr="00027BA9">
        <w:rPr>
          <w:highlight w:val="cyan"/>
          <w:lang w:val="en-GB"/>
        </w:rPr>
        <w:t xml:space="preserve">Report: </w:t>
      </w:r>
      <w:r w:rsidR="00027BA9" w:rsidRPr="00027BA9">
        <w:rPr>
          <w:highlight w:val="cyan"/>
          <w:lang w:val="en-GB"/>
        </w:rPr>
        <w:tab/>
      </w:r>
      <w:r w:rsidRPr="00027BA9">
        <w:rPr>
          <w:highlight w:val="cyan"/>
          <w:lang w:val="en-GB"/>
        </w:rPr>
        <w:t>KCA 6.3.2/02; Heinemann, O.; Elke, K.; 2001</w:t>
      </w:r>
      <w:r w:rsidR="00027BA9" w:rsidRPr="00027BA9">
        <w:rPr>
          <w:highlight w:val="cyan"/>
          <w:lang w:val="en-GB"/>
        </w:rPr>
        <w:t xml:space="preserve">: </w:t>
      </w:r>
      <w:r w:rsidRPr="00027BA9">
        <w:rPr>
          <w:highlight w:val="cyan"/>
          <w:lang w:val="en-GB"/>
        </w:rPr>
        <w:t>Determination of residues of JAU 6476-</w:t>
      </w:r>
      <w:r w:rsidR="00027BA9" w:rsidRPr="00027BA9">
        <w:rPr>
          <w:highlight w:val="cyan"/>
          <w:lang w:val="en-GB"/>
        </w:rPr>
        <w:tab/>
      </w:r>
      <w:r w:rsidR="00027BA9" w:rsidRPr="00027BA9">
        <w:rPr>
          <w:highlight w:val="cyan"/>
          <w:lang w:val="en-GB"/>
        </w:rPr>
        <w:tab/>
      </w:r>
      <w:r w:rsidR="00027BA9">
        <w:rPr>
          <w:highlight w:val="cyan"/>
          <w:lang w:val="en-GB"/>
        </w:rPr>
        <w:tab/>
      </w:r>
      <w:proofErr w:type="spellStart"/>
      <w:r w:rsidRPr="00027BA9">
        <w:rPr>
          <w:highlight w:val="cyan"/>
          <w:lang w:val="en-GB"/>
        </w:rPr>
        <w:t>desthio</w:t>
      </w:r>
      <w:proofErr w:type="spellEnd"/>
      <w:r w:rsidRPr="00027BA9">
        <w:rPr>
          <w:highlight w:val="cyan"/>
          <w:lang w:val="en-GB"/>
        </w:rPr>
        <w:t xml:space="preserve"> on spring barley following seed treatment of JAU 6476</w:t>
      </w:r>
      <w:r w:rsidRPr="001D7266">
        <w:rPr>
          <w:highlight w:val="cyan"/>
          <w:lang w:val="en-GB"/>
        </w:rPr>
        <w:t xml:space="preserve"> 200 FS and spray application </w:t>
      </w:r>
      <w:r w:rsidR="00027BA9">
        <w:rPr>
          <w:highlight w:val="cyan"/>
          <w:lang w:val="en-GB"/>
        </w:rPr>
        <w:tab/>
      </w:r>
      <w:r w:rsidR="00027BA9">
        <w:rPr>
          <w:highlight w:val="cyan"/>
          <w:lang w:val="en-GB"/>
        </w:rPr>
        <w:tab/>
      </w:r>
      <w:r w:rsidRPr="001D7266">
        <w:rPr>
          <w:highlight w:val="cyan"/>
          <w:lang w:val="en-GB"/>
        </w:rPr>
        <w:t>of JAU 6476 250 EC in Germany, France and Great Britain</w:t>
      </w:r>
      <w:r w:rsidR="00027BA9">
        <w:rPr>
          <w:highlight w:val="cyan"/>
          <w:lang w:val="en-GB"/>
        </w:rPr>
        <w:t xml:space="preserve">, </w:t>
      </w:r>
      <w:r w:rsidRPr="001D7266">
        <w:rPr>
          <w:highlight w:val="cyan"/>
          <w:lang w:val="en-GB"/>
        </w:rPr>
        <w:t xml:space="preserve">Report No.: RA-2140/98 </w:t>
      </w:r>
    </w:p>
    <w:p w14:paraId="535A3D4D" w14:textId="02500E63" w:rsidR="00BC5088" w:rsidRPr="001D7266" w:rsidRDefault="00BC5088" w:rsidP="000C4BCF">
      <w:pPr>
        <w:jc w:val="both"/>
        <w:rPr>
          <w:highlight w:val="cyan"/>
          <w:lang w:val="en-GB"/>
        </w:rPr>
      </w:pPr>
      <w:r w:rsidRPr="001D7266">
        <w:rPr>
          <w:highlight w:val="cyan"/>
          <w:lang w:val="en-GB"/>
        </w:rPr>
        <w:t xml:space="preserve">Guidelines: </w:t>
      </w:r>
      <w:r w:rsidR="00027BA9">
        <w:rPr>
          <w:highlight w:val="cyan"/>
          <w:lang w:val="en-GB"/>
        </w:rPr>
        <w:tab/>
      </w:r>
      <w:r w:rsidRPr="001D7266">
        <w:rPr>
          <w:highlight w:val="cyan"/>
          <w:lang w:val="en-GB"/>
        </w:rPr>
        <w:t xml:space="preserve">Not specified </w:t>
      </w:r>
    </w:p>
    <w:p w14:paraId="564DD0CC" w14:textId="77777777" w:rsidR="00027BA9" w:rsidRPr="001D7266" w:rsidRDefault="00027BA9" w:rsidP="000C4BCF">
      <w:pPr>
        <w:jc w:val="both"/>
        <w:rPr>
          <w:highlight w:val="cyan"/>
          <w:lang w:val="en-GB"/>
        </w:rPr>
      </w:pPr>
      <w:r>
        <w:rPr>
          <w:highlight w:val="cyan"/>
          <w:lang w:val="en-GB"/>
        </w:rPr>
        <w:t>Deviation</w:t>
      </w:r>
      <w:r>
        <w:rPr>
          <w:highlight w:val="cyan"/>
          <w:lang w:val="en-GB"/>
        </w:rPr>
        <w:tab/>
        <w:t>No</w:t>
      </w:r>
    </w:p>
    <w:p w14:paraId="47EE8984" w14:textId="649A86C5" w:rsidR="00BC5088" w:rsidRPr="009B084A" w:rsidRDefault="00BC5088" w:rsidP="000C4BCF">
      <w:pPr>
        <w:jc w:val="both"/>
        <w:rPr>
          <w:highlight w:val="cyan"/>
          <w:lang w:val="en-GB"/>
        </w:rPr>
      </w:pPr>
      <w:r w:rsidRPr="009B084A">
        <w:rPr>
          <w:highlight w:val="cyan"/>
          <w:lang w:val="en-GB"/>
        </w:rPr>
        <w:t xml:space="preserve">GLP: </w:t>
      </w:r>
      <w:r w:rsidR="00027BA9" w:rsidRPr="009B084A">
        <w:rPr>
          <w:highlight w:val="cyan"/>
          <w:lang w:val="en-GB"/>
        </w:rPr>
        <w:tab/>
      </w:r>
      <w:r w:rsidR="00027BA9" w:rsidRPr="009B084A">
        <w:rPr>
          <w:highlight w:val="cyan"/>
          <w:lang w:val="en-GB"/>
        </w:rPr>
        <w:tab/>
      </w:r>
      <w:r w:rsidRPr="009B084A">
        <w:rPr>
          <w:highlight w:val="cyan"/>
          <w:lang w:val="en-GB"/>
        </w:rPr>
        <w:t xml:space="preserve">Yes </w:t>
      </w:r>
    </w:p>
    <w:p w14:paraId="02B4E01C" w14:textId="77777777" w:rsidR="00027BA9" w:rsidRPr="009B084A" w:rsidRDefault="00027BA9" w:rsidP="000C4BCF">
      <w:pPr>
        <w:jc w:val="both"/>
        <w:rPr>
          <w:highlight w:val="cyan"/>
          <w:lang w:val="en-GB"/>
        </w:rPr>
      </w:pPr>
    </w:p>
    <w:p w14:paraId="3C6E3A2F" w14:textId="22A990A4" w:rsidR="00027BA9" w:rsidRPr="009B084A" w:rsidRDefault="00027BA9" w:rsidP="000C4BCF">
      <w:pPr>
        <w:jc w:val="both"/>
        <w:rPr>
          <w:highlight w:val="cyan"/>
          <w:lang w:val="en-GB"/>
        </w:rPr>
      </w:pPr>
      <w:r w:rsidRPr="009B084A">
        <w:rPr>
          <w:highlight w:val="cyan"/>
          <w:lang w:val="en-GB"/>
        </w:rPr>
        <w:t>and</w:t>
      </w:r>
    </w:p>
    <w:p w14:paraId="5A2AB2BD" w14:textId="77777777" w:rsidR="00BC5088" w:rsidRPr="009B084A" w:rsidRDefault="00BC5088" w:rsidP="000C4BCF">
      <w:pPr>
        <w:jc w:val="both"/>
        <w:rPr>
          <w:highlight w:val="cyan"/>
          <w:lang w:val="en-GB"/>
        </w:rPr>
      </w:pPr>
    </w:p>
    <w:p w14:paraId="2F4431DA" w14:textId="2818461F" w:rsidR="00BC5088" w:rsidRPr="001D7266" w:rsidRDefault="00BC5088" w:rsidP="000C4BCF">
      <w:pPr>
        <w:jc w:val="both"/>
        <w:rPr>
          <w:highlight w:val="cyan"/>
          <w:lang w:val="en-GB"/>
        </w:rPr>
      </w:pPr>
      <w:r w:rsidRPr="00027BA9">
        <w:rPr>
          <w:highlight w:val="cyan"/>
          <w:lang w:val="en-GB"/>
        </w:rPr>
        <w:t xml:space="preserve">Report: </w:t>
      </w:r>
      <w:r w:rsidR="00027BA9" w:rsidRPr="00027BA9">
        <w:rPr>
          <w:highlight w:val="cyan"/>
          <w:lang w:val="en-GB"/>
        </w:rPr>
        <w:tab/>
      </w:r>
      <w:r w:rsidRPr="00027BA9">
        <w:rPr>
          <w:highlight w:val="cyan"/>
          <w:lang w:val="en-GB"/>
        </w:rPr>
        <w:t>KCA 6.3.2/03; Heinemann, O.; 2001</w:t>
      </w:r>
      <w:r w:rsidR="00027BA9" w:rsidRPr="00027BA9">
        <w:rPr>
          <w:highlight w:val="cyan"/>
          <w:lang w:val="en-GB"/>
        </w:rPr>
        <w:t xml:space="preserve">: </w:t>
      </w:r>
      <w:r w:rsidRPr="00027BA9">
        <w:rPr>
          <w:highlight w:val="cyan"/>
          <w:lang w:val="en-GB"/>
        </w:rPr>
        <w:t>Determination</w:t>
      </w:r>
      <w:r w:rsidRPr="001D7266">
        <w:rPr>
          <w:highlight w:val="cyan"/>
          <w:lang w:val="en-GB"/>
        </w:rPr>
        <w:t xml:space="preserve"> of residues of JAU 6476-desthio on </w:t>
      </w:r>
      <w:r w:rsidR="00027BA9">
        <w:rPr>
          <w:highlight w:val="cyan"/>
          <w:lang w:val="en-GB"/>
        </w:rPr>
        <w:tab/>
      </w:r>
      <w:r w:rsidR="00027BA9">
        <w:rPr>
          <w:highlight w:val="cyan"/>
          <w:lang w:val="en-GB"/>
        </w:rPr>
        <w:tab/>
      </w:r>
      <w:r w:rsidRPr="001D7266">
        <w:rPr>
          <w:highlight w:val="cyan"/>
          <w:lang w:val="en-GB"/>
        </w:rPr>
        <w:t xml:space="preserve">spring barley after spray application of JAU 6476 250 EC in Sweden, Germany, Northern </w:t>
      </w:r>
      <w:r w:rsidR="00027BA9">
        <w:rPr>
          <w:highlight w:val="cyan"/>
          <w:lang w:val="en-GB"/>
        </w:rPr>
        <w:tab/>
      </w:r>
      <w:r w:rsidR="00027BA9">
        <w:rPr>
          <w:highlight w:val="cyan"/>
          <w:lang w:val="en-GB"/>
        </w:rPr>
        <w:tab/>
      </w:r>
      <w:r w:rsidRPr="001D7266">
        <w:rPr>
          <w:highlight w:val="cyan"/>
          <w:lang w:val="en-GB"/>
        </w:rPr>
        <w:t>France and Great Britain</w:t>
      </w:r>
      <w:r w:rsidR="00027BA9">
        <w:rPr>
          <w:highlight w:val="cyan"/>
          <w:lang w:val="en-GB"/>
        </w:rPr>
        <w:t xml:space="preserve">, </w:t>
      </w:r>
      <w:r w:rsidRPr="001D7266">
        <w:rPr>
          <w:highlight w:val="cyan"/>
          <w:lang w:val="en-GB"/>
        </w:rPr>
        <w:t xml:space="preserve">Report No.: RA-2101/00 </w:t>
      </w:r>
    </w:p>
    <w:p w14:paraId="66395421" w14:textId="4646CEFB" w:rsidR="00BC5088" w:rsidRPr="001D7266" w:rsidRDefault="00BC5088" w:rsidP="000C4BCF">
      <w:pPr>
        <w:jc w:val="both"/>
        <w:rPr>
          <w:highlight w:val="cyan"/>
          <w:lang w:val="en-GB"/>
        </w:rPr>
      </w:pPr>
      <w:r w:rsidRPr="001D7266">
        <w:rPr>
          <w:highlight w:val="cyan"/>
          <w:lang w:val="en-GB"/>
        </w:rPr>
        <w:t xml:space="preserve">Guidelines: </w:t>
      </w:r>
      <w:r w:rsidR="00027BA9">
        <w:rPr>
          <w:highlight w:val="cyan"/>
          <w:lang w:val="en-GB"/>
        </w:rPr>
        <w:tab/>
      </w:r>
      <w:r w:rsidRPr="001D7266">
        <w:rPr>
          <w:highlight w:val="cyan"/>
          <w:lang w:val="en-GB"/>
        </w:rPr>
        <w:t xml:space="preserve">Not specified </w:t>
      </w:r>
    </w:p>
    <w:p w14:paraId="143B7DB0" w14:textId="77777777" w:rsidR="00027BA9" w:rsidRPr="001D7266" w:rsidRDefault="00027BA9" w:rsidP="000C4BCF">
      <w:pPr>
        <w:jc w:val="both"/>
        <w:rPr>
          <w:highlight w:val="cyan"/>
          <w:lang w:val="en-GB"/>
        </w:rPr>
      </w:pPr>
      <w:r>
        <w:rPr>
          <w:highlight w:val="cyan"/>
          <w:lang w:val="en-GB"/>
        </w:rPr>
        <w:t>Deviation</w:t>
      </w:r>
      <w:r>
        <w:rPr>
          <w:highlight w:val="cyan"/>
          <w:lang w:val="en-GB"/>
        </w:rPr>
        <w:tab/>
        <w:t>No</w:t>
      </w:r>
    </w:p>
    <w:p w14:paraId="34820752" w14:textId="45A3F19E" w:rsidR="00BC5088" w:rsidRDefault="00BC5088" w:rsidP="000C4BCF">
      <w:pPr>
        <w:jc w:val="both"/>
        <w:rPr>
          <w:lang w:val="en-GB"/>
        </w:rPr>
      </w:pPr>
      <w:r w:rsidRPr="009B084A">
        <w:rPr>
          <w:highlight w:val="cyan"/>
          <w:lang w:val="en-GB"/>
        </w:rPr>
        <w:t xml:space="preserve">GLP: </w:t>
      </w:r>
      <w:r w:rsidR="00027BA9" w:rsidRPr="009B084A">
        <w:rPr>
          <w:highlight w:val="cyan"/>
          <w:lang w:val="en-GB"/>
        </w:rPr>
        <w:tab/>
      </w:r>
      <w:r w:rsidR="00027BA9" w:rsidRPr="009B084A">
        <w:rPr>
          <w:highlight w:val="cyan"/>
          <w:lang w:val="en-GB"/>
        </w:rPr>
        <w:tab/>
      </w:r>
      <w:r w:rsidRPr="009B084A">
        <w:rPr>
          <w:highlight w:val="cyan"/>
          <w:lang w:val="en-GB"/>
        </w:rPr>
        <w:t xml:space="preserve">Yes </w:t>
      </w:r>
    </w:p>
    <w:p w14:paraId="6F0068BA" w14:textId="77777777" w:rsidR="001450D1" w:rsidRDefault="001450D1" w:rsidP="001450D1">
      <w:pPr>
        <w:pageBreakBefore/>
        <w:jc w:val="both"/>
        <w:rPr>
          <w:lang w:val="en-GB"/>
        </w:rPr>
        <w:sectPr w:rsidR="001450D1" w:rsidSect="001450D1">
          <w:headerReference w:type="even" r:id="rId26"/>
          <w:headerReference w:type="default" r:id="rId27"/>
          <w:headerReference w:type="first" r:id="rId28"/>
          <w:pgSz w:w="11909" w:h="16834" w:code="9"/>
          <w:pgMar w:top="1134" w:right="1134" w:bottom="1134" w:left="1134" w:header="709" w:footer="142" w:gutter="0"/>
          <w:pgNumType w:chapSep="period"/>
          <w:cols w:space="720"/>
          <w:noEndnote/>
          <w:docGrid w:linePitch="326"/>
        </w:sectPr>
      </w:pPr>
    </w:p>
    <w:p w14:paraId="7C02C948" w14:textId="77777777" w:rsidR="00BC5088" w:rsidRDefault="00BC5088" w:rsidP="001450D1">
      <w:pPr>
        <w:pageBreakBefore/>
        <w:jc w:val="both"/>
        <w:rPr>
          <w:lang w:val="en-GB"/>
        </w:rPr>
      </w:pPr>
    </w:p>
    <w:p w14:paraId="5E52ADF6" w14:textId="57100493" w:rsidR="00BC5088" w:rsidRDefault="00BC5088" w:rsidP="00BC5088">
      <w:pPr>
        <w:jc w:val="both"/>
        <w:rPr>
          <w:lang w:val="en-GB"/>
        </w:rPr>
      </w:pPr>
      <w:r w:rsidRPr="00BC5088">
        <w:rPr>
          <w:noProof/>
          <w:lang w:val="en-GB"/>
        </w:rPr>
        <w:drawing>
          <wp:inline distT="0" distB="0" distL="0" distR="0" wp14:anchorId="1C8C711E" wp14:editId="6136ACE4">
            <wp:extent cx="9056077" cy="3048000"/>
            <wp:effectExtent l="0" t="0" r="0" b="0"/>
            <wp:docPr id="10510647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064714" name=""/>
                    <pic:cNvPicPr/>
                  </pic:nvPicPr>
                  <pic:blipFill>
                    <a:blip r:embed="rId29"/>
                    <a:stretch>
                      <a:fillRect/>
                    </a:stretch>
                  </pic:blipFill>
                  <pic:spPr>
                    <a:xfrm>
                      <a:off x="0" y="0"/>
                      <a:ext cx="9061105" cy="3049692"/>
                    </a:xfrm>
                    <a:prstGeom prst="rect">
                      <a:avLst/>
                    </a:prstGeom>
                  </pic:spPr>
                </pic:pic>
              </a:graphicData>
            </a:graphic>
          </wp:inline>
        </w:drawing>
      </w:r>
    </w:p>
    <w:p w14:paraId="0E01789A" w14:textId="77777777" w:rsidR="00BC5088" w:rsidRDefault="00BC5088" w:rsidP="00BC5088">
      <w:pPr>
        <w:jc w:val="both"/>
        <w:rPr>
          <w:lang w:val="en-GB"/>
        </w:rPr>
      </w:pPr>
    </w:p>
    <w:p w14:paraId="4C285D02" w14:textId="77777777" w:rsidR="00BC5088" w:rsidRDefault="00BC5088" w:rsidP="00BC5088">
      <w:pPr>
        <w:jc w:val="both"/>
        <w:rPr>
          <w:lang w:val="en-GB"/>
        </w:rPr>
      </w:pPr>
    </w:p>
    <w:p w14:paraId="73CDCAF8" w14:textId="77777777" w:rsidR="00BC5088" w:rsidRDefault="00BC5088" w:rsidP="00BC5088">
      <w:pPr>
        <w:jc w:val="both"/>
        <w:rPr>
          <w:lang w:val="en-GB"/>
        </w:rPr>
      </w:pPr>
    </w:p>
    <w:p w14:paraId="7F17F338" w14:textId="7C74718A" w:rsidR="00BC5088" w:rsidRDefault="00BC5088" w:rsidP="00BC5088">
      <w:pPr>
        <w:jc w:val="both"/>
        <w:rPr>
          <w:lang w:val="en-GB"/>
        </w:rPr>
      </w:pPr>
      <w:r w:rsidRPr="00BC5088">
        <w:rPr>
          <w:noProof/>
          <w:lang w:val="en-GB"/>
        </w:rPr>
        <w:lastRenderedPageBreak/>
        <w:drawing>
          <wp:inline distT="0" distB="0" distL="0" distR="0" wp14:anchorId="1A34C4D1" wp14:editId="3BE0772E">
            <wp:extent cx="8601506" cy="5514975"/>
            <wp:effectExtent l="0" t="0" r="9525" b="0"/>
            <wp:docPr id="100763590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635908" name=""/>
                    <pic:cNvPicPr/>
                  </pic:nvPicPr>
                  <pic:blipFill>
                    <a:blip r:embed="rId30"/>
                    <a:stretch>
                      <a:fillRect/>
                    </a:stretch>
                  </pic:blipFill>
                  <pic:spPr>
                    <a:xfrm>
                      <a:off x="0" y="0"/>
                      <a:ext cx="8613534" cy="5522687"/>
                    </a:xfrm>
                    <a:prstGeom prst="rect">
                      <a:avLst/>
                    </a:prstGeom>
                  </pic:spPr>
                </pic:pic>
              </a:graphicData>
            </a:graphic>
          </wp:inline>
        </w:drawing>
      </w:r>
    </w:p>
    <w:p w14:paraId="61A6A631" w14:textId="2C19F90D" w:rsidR="00BC5088" w:rsidRDefault="001D7266" w:rsidP="00BC5088">
      <w:pPr>
        <w:jc w:val="both"/>
        <w:rPr>
          <w:lang w:val="en-GB"/>
        </w:rPr>
      </w:pPr>
      <w:r w:rsidRPr="001D7266">
        <w:rPr>
          <w:noProof/>
          <w:lang w:val="en-GB"/>
        </w:rPr>
        <w:lastRenderedPageBreak/>
        <w:drawing>
          <wp:inline distT="0" distB="0" distL="0" distR="0" wp14:anchorId="7B743306" wp14:editId="22B9B6FE">
            <wp:extent cx="8501342" cy="4038600"/>
            <wp:effectExtent l="0" t="0" r="0" b="0"/>
            <wp:docPr id="7288413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841333" name=""/>
                    <pic:cNvPicPr/>
                  </pic:nvPicPr>
                  <pic:blipFill>
                    <a:blip r:embed="rId31"/>
                    <a:stretch>
                      <a:fillRect/>
                    </a:stretch>
                  </pic:blipFill>
                  <pic:spPr>
                    <a:xfrm>
                      <a:off x="0" y="0"/>
                      <a:ext cx="8508969" cy="4042223"/>
                    </a:xfrm>
                    <a:prstGeom prst="rect">
                      <a:avLst/>
                    </a:prstGeom>
                  </pic:spPr>
                </pic:pic>
              </a:graphicData>
            </a:graphic>
          </wp:inline>
        </w:drawing>
      </w:r>
    </w:p>
    <w:p w14:paraId="1459E884" w14:textId="77777777" w:rsidR="001D7266" w:rsidRDefault="001D7266" w:rsidP="00BC5088">
      <w:pPr>
        <w:jc w:val="both"/>
        <w:rPr>
          <w:lang w:val="en-GB"/>
        </w:rPr>
      </w:pPr>
    </w:p>
    <w:p w14:paraId="01325E52" w14:textId="5604AD24" w:rsidR="001D7266" w:rsidRDefault="001D7266" w:rsidP="00BC5088">
      <w:pPr>
        <w:jc w:val="both"/>
        <w:rPr>
          <w:lang w:val="en-GB"/>
        </w:rPr>
      </w:pPr>
      <w:r w:rsidRPr="001D7266">
        <w:rPr>
          <w:noProof/>
          <w:lang w:val="en-GB"/>
        </w:rPr>
        <w:lastRenderedPageBreak/>
        <w:drawing>
          <wp:inline distT="0" distB="0" distL="0" distR="0" wp14:anchorId="0C732675" wp14:editId="31E821F3">
            <wp:extent cx="8814369" cy="5505450"/>
            <wp:effectExtent l="0" t="0" r="6350" b="0"/>
            <wp:docPr id="19048585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858573" name=""/>
                    <pic:cNvPicPr/>
                  </pic:nvPicPr>
                  <pic:blipFill>
                    <a:blip r:embed="rId32"/>
                    <a:stretch>
                      <a:fillRect/>
                    </a:stretch>
                  </pic:blipFill>
                  <pic:spPr>
                    <a:xfrm>
                      <a:off x="0" y="0"/>
                      <a:ext cx="8822460" cy="5510503"/>
                    </a:xfrm>
                    <a:prstGeom prst="rect">
                      <a:avLst/>
                    </a:prstGeom>
                  </pic:spPr>
                </pic:pic>
              </a:graphicData>
            </a:graphic>
          </wp:inline>
        </w:drawing>
      </w:r>
    </w:p>
    <w:p w14:paraId="682F75F4" w14:textId="77777777" w:rsidR="001D7266" w:rsidRDefault="001D7266" w:rsidP="00BC5088">
      <w:pPr>
        <w:jc w:val="both"/>
        <w:rPr>
          <w:lang w:val="en-GB"/>
        </w:rPr>
      </w:pPr>
    </w:p>
    <w:p w14:paraId="5E23B3C4" w14:textId="77777777" w:rsidR="001D7266" w:rsidRDefault="001D7266" w:rsidP="00BC5088">
      <w:pPr>
        <w:jc w:val="both"/>
        <w:rPr>
          <w:lang w:val="en-GB"/>
        </w:rPr>
      </w:pPr>
    </w:p>
    <w:p w14:paraId="0F6E7EA8" w14:textId="46803673" w:rsidR="001D7266" w:rsidRDefault="001D7266" w:rsidP="00BC5088">
      <w:pPr>
        <w:jc w:val="both"/>
        <w:rPr>
          <w:lang w:val="en-GB"/>
        </w:rPr>
      </w:pPr>
      <w:r w:rsidRPr="001D7266">
        <w:rPr>
          <w:noProof/>
          <w:lang w:val="en-GB"/>
        </w:rPr>
        <w:drawing>
          <wp:inline distT="0" distB="0" distL="0" distR="0" wp14:anchorId="3FB5BD35" wp14:editId="2FA18FD3">
            <wp:extent cx="8609883" cy="5429250"/>
            <wp:effectExtent l="0" t="0" r="1270" b="0"/>
            <wp:docPr id="11827317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731726" name=""/>
                    <pic:cNvPicPr/>
                  </pic:nvPicPr>
                  <pic:blipFill>
                    <a:blip r:embed="rId33"/>
                    <a:stretch>
                      <a:fillRect/>
                    </a:stretch>
                  </pic:blipFill>
                  <pic:spPr>
                    <a:xfrm>
                      <a:off x="0" y="0"/>
                      <a:ext cx="8614299" cy="5432035"/>
                    </a:xfrm>
                    <a:prstGeom prst="rect">
                      <a:avLst/>
                    </a:prstGeom>
                  </pic:spPr>
                </pic:pic>
              </a:graphicData>
            </a:graphic>
          </wp:inline>
        </w:drawing>
      </w:r>
    </w:p>
    <w:p w14:paraId="2BAAD448" w14:textId="77777777" w:rsidR="00030889" w:rsidRDefault="00030889" w:rsidP="00E879F7">
      <w:pPr>
        <w:jc w:val="both"/>
        <w:rPr>
          <w:lang w:val="en-GB"/>
        </w:rPr>
      </w:pPr>
    </w:p>
    <w:p w14:paraId="4B1C2186" w14:textId="06FCF4B2" w:rsidR="001D7266" w:rsidRDefault="001D7266" w:rsidP="00E879F7">
      <w:pPr>
        <w:jc w:val="both"/>
        <w:rPr>
          <w:lang w:val="en-GB"/>
        </w:rPr>
      </w:pPr>
      <w:r w:rsidRPr="001D7266">
        <w:rPr>
          <w:noProof/>
          <w:lang w:val="en-GB"/>
        </w:rPr>
        <w:lastRenderedPageBreak/>
        <w:drawing>
          <wp:inline distT="0" distB="0" distL="0" distR="0" wp14:anchorId="314414ED" wp14:editId="2FFADF4E">
            <wp:extent cx="8772525" cy="2281719"/>
            <wp:effectExtent l="0" t="0" r="0" b="4445"/>
            <wp:docPr id="18554010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401029" name=""/>
                    <pic:cNvPicPr/>
                  </pic:nvPicPr>
                  <pic:blipFill>
                    <a:blip r:embed="rId34"/>
                    <a:stretch>
                      <a:fillRect/>
                    </a:stretch>
                  </pic:blipFill>
                  <pic:spPr>
                    <a:xfrm>
                      <a:off x="0" y="0"/>
                      <a:ext cx="8791488" cy="2286651"/>
                    </a:xfrm>
                    <a:prstGeom prst="rect">
                      <a:avLst/>
                    </a:prstGeom>
                  </pic:spPr>
                </pic:pic>
              </a:graphicData>
            </a:graphic>
          </wp:inline>
        </w:drawing>
      </w:r>
    </w:p>
    <w:p w14:paraId="36AD15AD" w14:textId="77777777" w:rsidR="001D7266" w:rsidRDefault="001D7266" w:rsidP="00E879F7">
      <w:pPr>
        <w:jc w:val="both"/>
        <w:rPr>
          <w:lang w:val="en-GB"/>
        </w:rPr>
      </w:pPr>
    </w:p>
    <w:p w14:paraId="44153E45" w14:textId="77777777" w:rsidR="001D7266" w:rsidRDefault="001D7266" w:rsidP="00E879F7">
      <w:pPr>
        <w:jc w:val="both"/>
        <w:rPr>
          <w:lang w:val="en-GB"/>
        </w:rPr>
      </w:pPr>
    </w:p>
    <w:p w14:paraId="4A7D24F3" w14:textId="77777777" w:rsidR="001D7266" w:rsidRDefault="001D7266" w:rsidP="00E879F7">
      <w:pPr>
        <w:jc w:val="both"/>
        <w:rPr>
          <w:lang w:val="en-GB"/>
        </w:rPr>
      </w:pPr>
    </w:p>
    <w:p w14:paraId="0AF22566" w14:textId="77777777" w:rsidR="001D7266" w:rsidRDefault="001D7266" w:rsidP="00E879F7">
      <w:pPr>
        <w:jc w:val="both"/>
        <w:rPr>
          <w:lang w:val="en-GB"/>
        </w:rPr>
      </w:pPr>
    </w:p>
    <w:p w14:paraId="12D09B57" w14:textId="77777777" w:rsidR="001D7266" w:rsidRDefault="001D7266" w:rsidP="00E879F7">
      <w:pPr>
        <w:jc w:val="both"/>
        <w:rPr>
          <w:lang w:val="en-GB"/>
        </w:rPr>
      </w:pPr>
    </w:p>
    <w:p w14:paraId="26FD2D30" w14:textId="77777777" w:rsidR="001D7266" w:rsidRDefault="001D7266" w:rsidP="001D7266">
      <w:pPr>
        <w:jc w:val="both"/>
        <w:rPr>
          <w:lang w:val="en-GB"/>
        </w:rPr>
      </w:pPr>
      <w:r w:rsidRPr="00BC5088">
        <w:rPr>
          <w:noProof/>
          <w:lang w:val="en-GB"/>
        </w:rPr>
        <w:lastRenderedPageBreak/>
        <w:drawing>
          <wp:inline distT="0" distB="0" distL="0" distR="0" wp14:anchorId="304E648A" wp14:editId="73661E70">
            <wp:extent cx="9096179" cy="4552950"/>
            <wp:effectExtent l="0" t="0" r="0" b="0"/>
            <wp:docPr id="13271495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149593" name=""/>
                    <pic:cNvPicPr/>
                  </pic:nvPicPr>
                  <pic:blipFill>
                    <a:blip r:embed="rId35"/>
                    <a:stretch>
                      <a:fillRect/>
                    </a:stretch>
                  </pic:blipFill>
                  <pic:spPr>
                    <a:xfrm>
                      <a:off x="0" y="0"/>
                      <a:ext cx="9109143" cy="4559439"/>
                    </a:xfrm>
                    <a:prstGeom prst="rect">
                      <a:avLst/>
                    </a:prstGeom>
                  </pic:spPr>
                </pic:pic>
              </a:graphicData>
            </a:graphic>
          </wp:inline>
        </w:drawing>
      </w:r>
    </w:p>
    <w:p w14:paraId="59BB64F3" w14:textId="77777777" w:rsidR="001D7266" w:rsidRDefault="001D7266" w:rsidP="001D7266">
      <w:pPr>
        <w:jc w:val="both"/>
        <w:rPr>
          <w:lang w:val="en-GB"/>
        </w:rPr>
      </w:pPr>
    </w:p>
    <w:p w14:paraId="051CA84E" w14:textId="77777777" w:rsidR="001D7266" w:rsidRDefault="001D7266" w:rsidP="001D7266">
      <w:pPr>
        <w:jc w:val="both"/>
        <w:rPr>
          <w:lang w:val="en-GB"/>
        </w:rPr>
      </w:pPr>
      <w:r w:rsidRPr="00BC5088">
        <w:rPr>
          <w:noProof/>
          <w:lang w:val="en-GB"/>
        </w:rPr>
        <w:lastRenderedPageBreak/>
        <w:drawing>
          <wp:inline distT="0" distB="0" distL="0" distR="0" wp14:anchorId="582FA39F" wp14:editId="1C7708D7">
            <wp:extent cx="9233212" cy="3190875"/>
            <wp:effectExtent l="0" t="0" r="6350" b="0"/>
            <wp:docPr id="16796716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671661" name=""/>
                    <pic:cNvPicPr/>
                  </pic:nvPicPr>
                  <pic:blipFill>
                    <a:blip r:embed="rId36"/>
                    <a:stretch>
                      <a:fillRect/>
                    </a:stretch>
                  </pic:blipFill>
                  <pic:spPr>
                    <a:xfrm>
                      <a:off x="0" y="0"/>
                      <a:ext cx="9237698" cy="3192425"/>
                    </a:xfrm>
                    <a:prstGeom prst="rect">
                      <a:avLst/>
                    </a:prstGeom>
                  </pic:spPr>
                </pic:pic>
              </a:graphicData>
            </a:graphic>
          </wp:inline>
        </w:drawing>
      </w:r>
    </w:p>
    <w:p w14:paraId="37716CA3" w14:textId="77777777" w:rsidR="001D7266" w:rsidRDefault="001D7266" w:rsidP="001D7266">
      <w:pPr>
        <w:jc w:val="both"/>
        <w:rPr>
          <w:lang w:val="en-GB"/>
        </w:rPr>
      </w:pPr>
    </w:p>
    <w:p w14:paraId="15617AD1" w14:textId="77777777" w:rsidR="001D7266" w:rsidRDefault="001D7266" w:rsidP="001D7266">
      <w:pPr>
        <w:jc w:val="both"/>
        <w:rPr>
          <w:lang w:val="en-GB"/>
        </w:rPr>
      </w:pPr>
    </w:p>
    <w:p w14:paraId="57B14FFC" w14:textId="77777777" w:rsidR="001D7266" w:rsidRDefault="001D7266" w:rsidP="001D7266">
      <w:pPr>
        <w:jc w:val="both"/>
        <w:rPr>
          <w:lang w:val="en-GB"/>
        </w:rPr>
      </w:pPr>
      <w:r w:rsidRPr="00BC5088">
        <w:rPr>
          <w:noProof/>
          <w:lang w:val="en-GB"/>
        </w:rPr>
        <w:lastRenderedPageBreak/>
        <w:drawing>
          <wp:inline distT="0" distB="0" distL="0" distR="0" wp14:anchorId="70E54277" wp14:editId="425DD310">
            <wp:extent cx="9044485" cy="5524500"/>
            <wp:effectExtent l="0" t="0" r="4445" b="0"/>
            <wp:docPr id="13345929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592909" name=""/>
                    <pic:cNvPicPr/>
                  </pic:nvPicPr>
                  <pic:blipFill>
                    <a:blip r:embed="rId37"/>
                    <a:stretch>
                      <a:fillRect/>
                    </a:stretch>
                  </pic:blipFill>
                  <pic:spPr>
                    <a:xfrm>
                      <a:off x="0" y="0"/>
                      <a:ext cx="9058176" cy="5532863"/>
                    </a:xfrm>
                    <a:prstGeom prst="rect">
                      <a:avLst/>
                    </a:prstGeom>
                  </pic:spPr>
                </pic:pic>
              </a:graphicData>
            </a:graphic>
          </wp:inline>
        </w:drawing>
      </w:r>
    </w:p>
    <w:p w14:paraId="485648E5" w14:textId="77777777" w:rsidR="001D7266" w:rsidRDefault="001D7266" w:rsidP="001D7266">
      <w:pPr>
        <w:jc w:val="both"/>
        <w:rPr>
          <w:lang w:val="en-GB"/>
        </w:rPr>
      </w:pPr>
    </w:p>
    <w:p w14:paraId="31374492" w14:textId="77777777" w:rsidR="001D7266" w:rsidRDefault="001D7266" w:rsidP="001D7266">
      <w:pPr>
        <w:jc w:val="both"/>
        <w:rPr>
          <w:lang w:val="en-GB"/>
        </w:rPr>
      </w:pPr>
      <w:r w:rsidRPr="00BC5088">
        <w:rPr>
          <w:noProof/>
          <w:lang w:val="en-GB"/>
        </w:rPr>
        <w:lastRenderedPageBreak/>
        <w:drawing>
          <wp:inline distT="0" distB="0" distL="0" distR="0" wp14:anchorId="2B4816E8" wp14:editId="76B58374">
            <wp:extent cx="8820150" cy="5374278"/>
            <wp:effectExtent l="0" t="0" r="0" b="0"/>
            <wp:docPr id="9201659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165946" name=""/>
                    <pic:cNvPicPr/>
                  </pic:nvPicPr>
                  <pic:blipFill>
                    <a:blip r:embed="rId38"/>
                    <a:stretch>
                      <a:fillRect/>
                    </a:stretch>
                  </pic:blipFill>
                  <pic:spPr>
                    <a:xfrm>
                      <a:off x="0" y="0"/>
                      <a:ext cx="8840027" cy="5386390"/>
                    </a:xfrm>
                    <a:prstGeom prst="rect">
                      <a:avLst/>
                    </a:prstGeom>
                  </pic:spPr>
                </pic:pic>
              </a:graphicData>
            </a:graphic>
          </wp:inline>
        </w:drawing>
      </w:r>
    </w:p>
    <w:p w14:paraId="3681A755" w14:textId="77777777" w:rsidR="001D7266" w:rsidRDefault="001D7266" w:rsidP="00E879F7">
      <w:pPr>
        <w:jc w:val="both"/>
        <w:rPr>
          <w:lang w:val="en-GB"/>
        </w:rPr>
      </w:pPr>
    </w:p>
    <w:p w14:paraId="0475434B" w14:textId="77777777" w:rsidR="00030889" w:rsidRDefault="00030889" w:rsidP="00E879F7">
      <w:pPr>
        <w:jc w:val="both"/>
        <w:rPr>
          <w:lang w:val="en-GB"/>
        </w:rPr>
      </w:pPr>
    </w:p>
    <w:p w14:paraId="7DBE884D" w14:textId="77777777" w:rsidR="001450D1" w:rsidRDefault="001450D1" w:rsidP="00E879F7">
      <w:pPr>
        <w:jc w:val="both"/>
        <w:rPr>
          <w:lang w:val="en-GB"/>
        </w:rPr>
        <w:sectPr w:rsidR="001450D1" w:rsidSect="001450D1">
          <w:headerReference w:type="default" r:id="rId39"/>
          <w:pgSz w:w="16834" w:h="11909" w:orient="landscape" w:code="9"/>
          <w:pgMar w:top="1134" w:right="1134" w:bottom="1134" w:left="1134" w:header="709" w:footer="142" w:gutter="0"/>
          <w:pgNumType w:chapSep="period"/>
          <w:cols w:space="720"/>
          <w:noEndnote/>
          <w:docGrid w:linePitch="326"/>
        </w:sectPr>
      </w:pPr>
    </w:p>
    <w:p w14:paraId="70D591B8" w14:textId="77777777" w:rsidR="00B97386" w:rsidRPr="006B7EB9" w:rsidRDefault="00EA7606" w:rsidP="003F0537">
      <w:pPr>
        <w:pStyle w:val="RepAppendix3"/>
      </w:pPr>
      <w:bookmarkStart w:id="1028" w:name="_Toc412812198"/>
      <w:bookmarkStart w:id="1029" w:name="_Toc413928336"/>
      <w:bookmarkStart w:id="1030" w:name="_Toc413931993"/>
      <w:bookmarkStart w:id="1031" w:name="_Toc414015172"/>
      <w:bookmarkStart w:id="1032" w:name="_Toc414018057"/>
      <w:bookmarkStart w:id="1033" w:name="_Toc414023281"/>
      <w:bookmarkStart w:id="1034" w:name="_Toc414028377"/>
      <w:bookmarkStart w:id="1035" w:name="_Toc414028435"/>
      <w:bookmarkStart w:id="1036" w:name="_Toc414029357"/>
      <w:bookmarkStart w:id="1037" w:name="_Toc414282493"/>
      <w:bookmarkStart w:id="1038" w:name="_Toc414616986"/>
      <w:bookmarkStart w:id="1039" w:name="_Toc414623462"/>
      <w:bookmarkStart w:id="1040" w:name="_Toc414623553"/>
      <w:bookmarkStart w:id="1041" w:name="_Toc414623630"/>
      <w:bookmarkStart w:id="1042" w:name="_Toc414623782"/>
      <w:bookmarkStart w:id="1043" w:name="_Toc414625703"/>
      <w:bookmarkStart w:id="1044" w:name="_Toc415564232"/>
      <w:bookmarkStart w:id="1045" w:name="_Toc415566558"/>
      <w:bookmarkStart w:id="1046" w:name="_Toc415566621"/>
      <w:bookmarkStart w:id="1047" w:name="_Toc415581648"/>
      <w:bookmarkStart w:id="1048" w:name="_Toc415654766"/>
      <w:bookmarkStart w:id="1049" w:name="_Toc190248566"/>
      <w:bookmarkEnd w:id="1023"/>
      <w:r w:rsidRPr="006B7EB9">
        <w:lastRenderedPageBreak/>
        <w:t>Magnitude of residues in livestock</w: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p>
    <w:p w14:paraId="1A453585" w14:textId="1E866BEB"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4C443B07" w14:textId="77777777" w:rsidR="00B97386" w:rsidRPr="006B7EB9" w:rsidRDefault="00EA7606" w:rsidP="003F0537">
      <w:pPr>
        <w:pStyle w:val="RepAppendix4"/>
      </w:pPr>
      <w:bookmarkStart w:id="1050" w:name="_Toc412812199"/>
      <w:bookmarkStart w:id="1051" w:name="_Toc413928337"/>
      <w:bookmarkStart w:id="1052" w:name="_Toc413931994"/>
      <w:bookmarkStart w:id="1053" w:name="_Toc414015173"/>
      <w:bookmarkStart w:id="1054" w:name="_Toc414018058"/>
      <w:bookmarkStart w:id="1055" w:name="_Toc414023282"/>
      <w:r w:rsidRPr="006B7EB9">
        <w:t>Livestock feeding studies</w:t>
      </w:r>
      <w:bookmarkEnd w:id="1050"/>
      <w:bookmarkEnd w:id="1051"/>
      <w:bookmarkEnd w:id="1052"/>
      <w:bookmarkEnd w:id="1053"/>
      <w:bookmarkEnd w:id="1054"/>
      <w:bookmarkEnd w:id="1055"/>
    </w:p>
    <w:p w14:paraId="3499759A" w14:textId="5DA506FC"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54F26A6" w14:textId="77777777" w:rsidR="00B97386" w:rsidRPr="006B7EB9" w:rsidRDefault="00EA7606" w:rsidP="003F0537">
      <w:pPr>
        <w:pStyle w:val="RepAppendix3"/>
      </w:pPr>
      <w:bookmarkStart w:id="1056" w:name="_Toc412812201"/>
      <w:bookmarkStart w:id="1057" w:name="_Toc413928339"/>
      <w:bookmarkStart w:id="1058" w:name="_Toc413931996"/>
      <w:bookmarkStart w:id="1059" w:name="_Toc414015175"/>
      <w:bookmarkStart w:id="1060" w:name="_Toc414018060"/>
      <w:bookmarkStart w:id="1061" w:name="_Toc414023284"/>
      <w:bookmarkStart w:id="1062" w:name="_Toc414028378"/>
      <w:bookmarkStart w:id="1063" w:name="_Toc414028436"/>
      <w:bookmarkStart w:id="1064" w:name="_Toc414029358"/>
      <w:bookmarkStart w:id="1065" w:name="_Toc414282494"/>
      <w:bookmarkStart w:id="1066" w:name="_Toc414616987"/>
      <w:bookmarkStart w:id="1067" w:name="_Toc414623463"/>
      <w:bookmarkStart w:id="1068" w:name="_Toc414623554"/>
      <w:bookmarkStart w:id="1069" w:name="_Toc414623631"/>
      <w:bookmarkStart w:id="1070" w:name="_Toc414623783"/>
      <w:bookmarkStart w:id="1071" w:name="_Toc414625704"/>
      <w:bookmarkStart w:id="1072" w:name="_Toc415564233"/>
      <w:bookmarkStart w:id="1073" w:name="_Toc415566559"/>
      <w:bookmarkStart w:id="1074" w:name="_Toc415566622"/>
      <w:bookmarkStart w:id="1075" w:name="_Toc415581649"/>
      <w:bookmarkStart w:id="1076" w:name="_Toc415654767"/>
      <w:bookmarkStart w:id="1077" w:name="_Toc190248567"/>
      <w:r w:rsidRPr="006B7EB9">
        <w:t>Magnitude of residues in processed commodities (Industrial Processing and/or Household Preparation)</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p>
    <w:p w14:paraId="1E0C4066" w14:textId="1F09E4DD"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88A75DD" w14:textId="77777777" w:rsidR="00B97386" w:rsidRPr="006B7EB9" w:rsidRDefault="00EA7606" w:rsidP="003F0537">
      <w:pPr>
        <w:pStyle w:val="RepAppendix4"/>
      </w:pPr>
      <w:bookmarkStart w:id="1078" w:name="_Toc412812202"/>
      <w:bookmarkStart w:id="1079" w:name="_Toc413928340"/>
      <w:bookmarkStart w:id="1080" w:name="_Toc413931997"/>
      <w:bookmarkStart w:id="1081" w:name="_Toc414015176"/>
      <w:bookmarkStart w:id="1082" w:name="_Toc414018061"/>
      <w:bookmarkStart w:id="1083" w:name="_Toc414023285"/>
      <w:r w:rsidRPr="006B7EB9">
        <w:t>Distribution of the residue in peel/pulp</w:t>
      </w:r>
      <w:bookmarkEnd w:id="1078"/>
      <w:bookmarkEnd w:id="1079"/>
      <w:bookmarkEnd w:id="1080"/>
      <w:bookmarkEnd w:id="1081"/>
      <w:bookmarkEnd w:id="1082"/>
      <w:bookmarkEnd w:id="1083"/>
    </w:p>
    <w:p w14:paraId="39B2F11B" w14:textId="599DBAAA" w:rsidR="00B25C64" w:rsidRPr="006B7EB9" w:rsidRDefault="00B25C64" w:rsidP="00E879F7">
      <w:pPr>
        <w:jc w:val="both"/>
        <w:rPr>
          <w:lang w:val="en-GB"/>
        </w:rPr>
      </w:pPr>
      <w:bookmarkStart w:id="1084" w:name="_Toc412812203"/>
      <w:bookmarkStart w:id="1085" w:name="_Toc413928341"/>
      <w:bookmarkStart w:id="1086" w:name="_Toc413931998"/>
      <w:bookmarkStart w:id="1087" w:name="_Toc414015177"/>
      <w:bookmarkStart w:id="1088" w:name="_Toc414018062"/>
      <w:bookmarkStart w:id="1089" w:name="_Toc414023286"/>
      <w:bookmarkEnd w:id="1024"/>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7798C3E6" w14:textId="77777777" w:rsidR="00B97386" w:rsidRPr="006B7EB9" w:rsidRDefault="00EA7606" w:rsidP="003F0537">
      <w:pPr>
        <w:pStyle w:val="RepAppendix4"/>
      </w:pPr>
      <w:bookmarkStart w:id="1090" w:name="_Toc412812204"/>
      <w:bookmarkStart w:id="1091" w:name="_Toc413928342"/>
      <w:bookmarkStart w:id="1092" w:name="_Toc413931999"/>
      <w:bookmarkStart w:id="1093" w:name="_Toc414015178"/>
      <w:bookmarkStart w:id="1094" w:name="_Toc414018063"/>
      <w:bookmarkStart w:id="1095" w:name="_Toc414023287"/>
      <w:bookmarkEnd w:id="1084"/>
      <w:bookmarkEnd w:id="1085"/>
      <w:bookmarkEnd w:id="1086"/>
      <w:bookmarkEnd w:id="1087"/>
      <w:bookmarkEnd w:id="1088"/>
      <w:bookmarkEnd w:id="1089"/>
      <w:r w:rsidRPr="006B7EB9">
        <w:t>Processing studies on a core set of representative processes</w:t>
      </w:r>
      <w:bookmarkEnd w:id="1090"/>
      <w:bookmarkEnd w:id="1091"/>
      <w:bookmarkEnd w:id="1092"/>
      <w:bookmarkEnd w:id="1093"/>
      <w:bookmarkEnd w:id="1094"/>
      <w:bookmarkEnd w:id="1095"/>
    </w:p>
    <w:p w14:paraId="76BC7CF0" w14:textId="5A3CE81B"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034900C4" w14:textId="77777777" w:rsidR="00B97386" w:rsidRPr="006B7EB9" w:rsidRDefault="00EA7606" w:rsidP="003F0537">
      <w:pPr>
        <w:pStyle w:val="RepAppendix3"/>
      </w:pPr>
      <w:bookmarkStart w:id="1096" w:name="_Toc412812206"/>
      <w:bookmarkStart w:id="1097" w:name="_Toc413928344"/>
      <w:bookmarkStart w:id="1098" w:name="_Toc413932001"/>
      <w:bookmarkStart w:id="1099" w:name="_Toc414015180"/>
      <w:bookmarkStart w:id="1100" w:name="_Toc414018065"/>
      <w:bookmarkStart w:id="1101" w:name="_Toc414023289"/>
      <w:bookmarkStart w:id="1102" w:name="_Toc414028379"/>
      <w:bookmarkStart w:id="1103" w:name="_Toc414028437"/>
      <w:bookmarkStart w:id="1104" w:name="_Toc414029359"/>
      <w:bookmarkStart w:id="1105" w:name="_Toc414282495"/>
      <w:bookmarkStart w:id="1106" w:name="_Toc414616988"/>
      <w:bookmarkStart w:id="1107" w:name="_Toc414623464"/>
      <w:bookmarkStart w:id="1108" w:name="_Toc414623555"/>
      <w:bookmarkStart w:id="1109" w:name="_Toc414623632"/>
      <w:bookmarkStart w:id="1110" w:name="_Toc414623784"/>
      <w:bookmarkStart w:id="1111" w:name="_Toc414625705"/>
      <w:bookmarkStart w:id="1112" w:name="_Toc415564234"/>
      <w:bookmarkStart w:id="1113" w:name="_Toc415566560"/>
      <w:bookmarkStart w:id="1114" w:name="_Toc415566623"/>
      <w:bookmarkStart w:id="1115" w:name="_Toc415581650"/>
      <w:bookmarkStart w:id="1116" w:name="_Toc415654768"/>
      <w:bookmarkStart w:id="1117" w:name="_Toc190248568"/>
      <w:r w:rsidRPr="006B7EB9">
        <w:t>Magnitude of residues in representative succeeding crops</w:t>
      </w:r>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p>
    <w:p w14:paraId="161F645D" w14:textId="795F3DD0"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76D6F0C7" w14:textId="77777777" w:rsidR="00B97386" w:rsidRPr="006B7EB9" w:rsidRDefault="00EA7606" w:rsidP="00E451CB">
      <w:pPr>
        <w:pStyle w:val="RepAppendix3"/>
        <w:pageBreakBefore/>
      </w:pPr>
      <w:bookmarkStart w:id="1118" w:name="_Toc415654769"/>
      <w:bookmarkStart w:id="1119" w:name="_Toc190248569"/>
      <w:bookmarkStart w:id="1120" w:name="_Toc412812208"/>
      <w:bookmarkStart w:id="1121" w:name="_Toc413928346"/>
      <w:bookmarkStart w:id="1122" w:name="_Toc413932003"/>
      <w:bookmarkStart w:id="1123" w:name="_Toc414015182"/>
      <w:bookmarkStart w:id="1124" w:name="_Toc414018067"/>
      <w:bookmarkStart w:id="1125" w:name="_Toc414023291"/>
      <w:bookmarkStart w:id="1126" w:name="_Toc414028380"/>
      <w:bookmarkStart w:id="1127" w:name="_Toc414028438"/>
      <w:bookmarkStart w:id="1128" w:name="_Toc414029360"/>
      <w:bookmarkStart w:id="1129" w:name="_Toc414282496"/>
      <w:bookmarkStart w:id="1130" w:name="_Toc414616989"/>
      <w:bookmarkStart w:id="1131" w:name="_Toc414623465"/>
      <w:bookmarkStart w:id="1132" w:name="_Toc414623556"/>
      <w:bookmarkStart w:id="1133" w:name="_Toc414623633"/>
      <w:bookmarkStart w:id="1134" w:name="_Toc414623785"/>
      <w:bookmarkStart w:id="1135" w:name="_Toc414625706"/>
      <w:bookmarkStart w:id="1136" w:name="_Toc415564235"/>
      <w:bookmarkStart w:id="1137" w:name="_Toc415566561"/>
      <w:bookmarkStart w:id="1138" w:name="_Toc415566624"/>
      <w:bookmarkStart w:id="1139" w:name="_Toc415581651"/>
      <w:r w:rsidRPr="006B7EB9">
        <w:lastRenderedPageBreak/>
        <w:t>Other/Special Studies</w:t>
      </w:r>
      <w:bookmarkEnd w:id="1118"/>
      <w:bookmarkEnd w:id="1119"/>
      <w:r w:rsidRPr="006B7EB9">
        <w:t xml:space="preserve"> </w:t>
      </w:r>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p>
    <w:p w14:paraId="6478507F" w14:textId="40B28EE0" w:rsidR="00B25C64" w:rsidRPr="00176AE9" w:rsidRDefault="00B25C64" w:rsidP="00E879F7">
      <w:pPr>
        <w:jc w:val="both"/>
        <w:rPr>
          <w:strike/>
          <w:lang w:val="en-GB"/>
        </w:rPr>
      </w:pPr>
      <w:r w:rsidRPr="00176AE9">
        <w:rPr>
          <w:strike/>
          <w:highlight w:val="cyan"/>
          <w:lang w:val="en-GB"/>
        </w:rPr>
        <w:t xml:space="preserve">No data is submitted in support of the application for authorization of ULTRACENT 460 EC. Reference is made to the unprotected data and dossier of INPUT 460 EC (R-61/2011, </w:t>
      </w:r>
      <w:r w:rsidR="009D2506" w:rsidRPr="00176AE9">
        <w:rPr>
          <w:strike/>
          <w:highlight w:val="cyan"/>
          <w:lang w:val="en-GB"/>
        </w:rPr>
        <w:t>authorization holder</w:t>
      </w:r>
      <w:r w:rsidRPr="00176AE9">
        <w:rPr>
          <w:strike/>
          <w:highlight w:val="cyan"/>
          <w:lang w:val="en-GB"/>
        </w:rPr>
        <w:t xml:space="preserve"> Bayer AG), in accordance with Article 34 of Regulation 1107/2009/EC. It was not considered necessary to submit additional data and the evaluator is referred to the registration report of INPUT 460 EC.</w:t>
      </w:r>
    </w:p>
    <w:p w14:paraId="4C89E0D2" w14:textId="77777777" w:rsidR="00635FD2" w:rsidRPr="00635FD2" w:rsidRDefault="00635FD2" w:rsidP="00635FD2">
      <w:pPr>
        <w:pStyle w:val="RepAppendix4"/>
        <w:ind w:left="4253" w:hanging="4253"/>
        <w:rPr>
          <w:highlight w:val="cyan"/>
        </w:rPr>
      </w:pPr>
      <w:r w:rsidRPr="00635FD2">
        <w:rPr>
          <w:highlight w:val="cyan"/>
        </w:rPr>
        <w:t>KCA 6.10/01 Peris Mestre (2024)_ E23-0116</w:t>
      </w: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635FD2" w:rsidRPr="00635FD2" w14:paraId="351AE0FF" w14:textId="77777777" w:rsidTr="00F75F6E">
        <w:tc>
          <w:tcPr>
            <w:tcW w:w="1343" w:type="pct"/>
            <w:shd w:val="clear" w:color="auto" w:fill="auto"/>
          </w:tcPr>
          <w:p w14:paraId="61D48182" w14:textId="77777777" w:rsidR="00635FD2" w:rsidRPr="00635FD2" w:rsidRDefault="00635FD2" w:rsidP="00F75F6E">
            <w:pPr>
              <w:pStyle w:val="RepStandard"/>
              <w:rPr>
                <w:highlight w:val="cyan"/>
              </w:rPr>
            </w:pPr>
            <w:r w:rsidRPr="00635FD2">
              <w:rPr>
                <w:highlight w:val="cyan"/>
              </w:rPr>
              <w:t>Reference:</w:t>
            </w:r>
          </w:p>
        </w:tc>
        <w:tc>
          <w:tcPr>
            <w:tcW w:w="3657" w:type="pct"/>
            <w:shd w:val="clear" w:color="auto" w:fill="auto"/>
          </w:tcPr>
          <w:p w14:paraId="3079360A" w14:textId="77777777" w:rsidR="00635FD2" w:rsidRPr="00635FD2" w:rsidRDefault="00635FD2" w:rsidP="00F75F6E">
            <w:pPr>
              <w:pStyle w:val="RepStandard"/>
              <w:rPr>
                <w:highlight w:val="cyan"/>
              </w:rPr>
            </w:pPr>
            <w:r w:rsidRPr="00635FD2">
              <w:rPr>
                <w:highlight w:val="cyan"/>
              </w:rPr>
              <w:t>KCA 6.10/01 (also referred to under KCA 6.1/01)</w:t>
            </w:r>
          </w:p>
        </w:tc>
      </w:tr>
      <w:tr w:rsidR="00635FD2" w:rsidRPr="00635FD2" w14:paraId="6A778417" w14:textId="77777777" w:rsidTr="00F75F6E">
        <w:tc>
          <w:tcPr>
            <w:tcW w:w="1343" w:type="pct"/>
            <w:shd w:val="clear" w:color="auto" w:fill="auto"/>
          </w:tcPr>
          <w:p w14:paraId="6336556D" w14:textId="77777777" w:rsidR="00635FD2" w:rsidRPr="00635FD2" w:rsidRDefault="00635FD2" w:rsidP="00F75F6E">
            <w:pPr>
              <w:pStyle w:val="RepStandard"/>
              <w:rPr>
                <w:highlight w:val="cyan"/>
              </w:rPr>
            </w:pPr>
            <w:r w:rsidRPr="00635FD2">
              <w:rPr>
                <w:highlight w:val="cyan"/>
              </w:rPr>
              <w:t>Report</w:t>
            </w:r>
          </w:p>
        </w:tc>
        <w:tc>
          <w:tcPr>
            <w:tcW w:w="3657" w:type="pct"/>
            <w:shd w:val="clear" w:color="auto" w:fill="auto"/>
          </w:tcPr>
          <w:p w14:paraId="367818AE" w14:textId="77777777" w:rsidR="00635FD2" w:rsidRPr="00635FD2" w:rsidRDefault="00635FD2" w:rsidP="00F75F6E">
            <w:pPr>
              <w:pStyle w:val="RepStandard"/>
              <w:rPr>
                <w:highlight w:val="cyan"/>
              </w:rPr>
            </w:pPr>
            <w:r w:rsidRPr="00635FD2">
              <w:rPr>
                <w:highlight w:val="cyan"/>
              </w:rPr>
              <w:t xml:space="preserve">Determination of Residues of </w:t>
            </w:r>
            <w:proofErr w:type="spellStart"/>
            <w:r w:rsidRPr="00635FD2">
              <w:rPr>
                <w:highlight w:val="cyan"/>
              </w:rPr>
              <w:t>Prothioconazole</w:t>
            </w:r>
            <w:proofErr w:type="spellEnd"/>
            <w:r w:rsidRPr="00635FD2">
              <w:rPr>
                <w:highlight w:val="cyan"/>
              </w:rPr>
              <w:t xml:space="preserve"> and its metabolites in Honey after Two Applications of </w:t>
            </w:r>
            <w:proofErr w:type="spellStart"/>
            <w:r w:rsidRPr="00635FD2">
              <w:rPr>
                <w:highlight w:val="cyan"/>
              </w:rPr>
              <w:t>Prothioconazole</w:t>
            </w:r>
            <w:proofErr w:type="spellEnd"/>
            <w:r w:rsidRPr="00635FD2">
              <w:rPr>
                <w:highlight w:val="cyan"/>
              </w:rPr>
              <w:t xml:space="preserve"> 250g/L EC to </w:t>
            </w:r>
            <w:r w:rsidRPr="00635FD2">
              <w:rPr>
                <w:i/>
                <w:iCs/>
                <w:highlight w:val="cyan"/>
              </w:rPr>
              <w:t xml:space="preserve">Phacelia </w:t>
            </w:r>
            <w:proofErr w:type="spellStart"/>
            <w:r w:rsidRPr="00635FD2">
              <w:rPr>
                <w:i/>
                <w:iCs/>
                <w:highlight w:val="cyan"/>
              </w:rPr>
              <w:t>tanacetifolia</w:t>
            </w:r>
            <w:proofErr w:type="spellEnd"/>
            <w:r w:rsidRPr="00635FD2">
              <w:rPr>
                <w:highlight w:val="cyan"/>
              </w:rPr>
              <w:t xml:space="preserve"> under Semi-Field Conditions in Northern and Southern Europe in 2023</w:t>
            </w:r>
          </w:p>
          <w:p w14:paraId="38579C22" w14:textId="77777777" w:rsidR="00635FD2" w:rsidRPr="00635FD2" w:rsidRDefault="00635FD2" w:rsidP="00F75F6E">
            <w:pPr>
              <w:pStyle w:val="RepStandard"/>
              <w:rPr>
                <w:highlight w:val="cyan"/>
              </w:rPr>
            </w:pPr>
            <w:r w:rsidRPr="00635FD2">
              <w:rPr>
                <w:highlight w:val="cyan"/>
              </w:rPr>
              <w:t>Peris Mestre D. (2024)</w:t>
            </w:r>
          </w:p>
          <w:p w14:paraId="140DA4CA" w14:textId="77777777" w:rsidR="00635FD2" w:rsidRPr="00635FD2" w:rsidRDefault="00635FD2" w:rsidP="00F75F6E">
            <w:pPr>
              <w:pStyle w:val="RepStandard"/>
              <w:rPr>
                <w:highlight w:val="cyan"/>
              </w:rPr>
            </w:pPr>
            <w:r w:rsidRPr="00635FD2">
              <w:rPr>
                <w:highlight w:val="cyan"/>
              </w:rPr>
              <w:t>Report No.: E23-0116</w:t>
            </w:r>
          </w:p>
        </w:tc>
      </w:tr>
      <w:tr w:rsidR="00635FD2" w:rsidRPr="00635FD2" w14:paraId="71C2B7A8" w14:textId="77777777" w:rsidTr="00F75F6E">
        <w:tc>
          <w:tcPr>
            <w:tcW w:w="1343" w:type="pct"/>
            <w:shd w:val="clear" w:color="auto" w:fill="auto"/>
          </w:tcPr>
          <w:p w14:paraId="061354BB" w14:textId="77777777" w:rsidR="00635FD2" w:rsidRPr="00635FD2" w:rsidRDefault="00635FD2" w:rsidP="00F75F6E">
            <w:pPr>
              <w:pStyle w:val="RepStandard"/>
              <w:rPr>
                <w:highlight w:val="cyan"/>
              </w:rPr>
            </w:pPr>
            <w:r w:rsidRPr="00635FD2">
              <w:rPr>
                <w:highlight w:val="cyan"/>
              </w:rPr>
              <w:t>Guideline(s):</w:t>
            </w:r>
          </w:p>
        </w:tc>
        <w:tc>
          <w:tcPr>
            <w:tcW w:w="3657" w:type="pct"/>
            <w:shd w:val="clear" w:color="auto" w:fill="auto"/>
          </w:tcPr>
          <w:p w14:paraId="2EA62C67" w14:textId="77777777" w:rsidR="00635FD2" w:rsidRPr="00635FD2" w:rsidRDefault="00635FD2" w:rsidP="00F75F6E">
            <w:pPr>
              <w:pStyle w:val="RepStandard"/>
              <w:rPr>
                <w:highlight w:val="cyan"/>
              </w:rPr>
            </w:pPr>
            <w:r w:rsidRPr="00635FD2">
              <w:rPr>
                <w:highlight w:val="cyan"/>
              </w:rPr>
              <w:t>Yes</w:t>
            </w:r>
          </w:p>
          <w:p w14:paraId="3802342D" w14:textId="77777777" w:rsidR="00635FD2" w:rsidRPr="00635FD2" w:rsidRDefault="00635FD2" w:rsidP="00F75F6E">
            <w:pPr>
              <w:pStyle w:val="RepStandard"/>
              <w:rPr>
                <w:highlight w:val="cyan"/>
              </w:rPr>
            </w:pPr>
            <w:r w:rsidRPr="00635FD2">
              <w:rPr>
                <w:highlight w:val="cyan"/>
              </w:rPr>
              <w:t>SANTE/11956/2016 rev.9</w:t>
            </w:r>
          </w:p>
          <w:p w14:paraId="47986422" w14:textId="77777777" w:rsidR="00635FD2" w:rsidRPr="00635FD2" w:rsidRDefault="00635FD2" w:rsidP="00F75F6E">
            <w:pPr>
              <w:pStyle w:val="RepStandard"/>
              <w:rPr>
                <w:highlight w:val="cyan"/>
              </w:rPr>
            </w:pPr>
            <w:r w:rsidRPr="00635FD2">
              <w:rPr>
                <w:highlight w:val="cyan"/>
              </w:rPr>
              <w:t>SANTE/2020/12830, Rev.2</w:t>
            </w:r>
          </w:p>
          <w:p w14:paraId="3C4658A0" w14:textId="77777777" w:rsidR="00635FD2" w:rsidRPr="00635FD2" w:rsidRDefault="00635FD2" w:rsidP="00F75F6E">
            <w:pPr>
              <w:pStyle w:val="RepStandard"/>
              <w:rPr>
                <w:highlight w:val="cyan"/>
              </w:rPr>
            </w:pPr>
            <w:r w:rsidRPr="00635FD2">
              <w:rPr>
                <w:highlight w:val="cyan"/>
              </w:rPr>
              <w:t>OECD 509</w:t>
            </w:r>
          </w:p>
        </w:tc>
      </w:tr>
      <w:tr w:rsidR="00635FD2" w:rsidRPr="00635FD2" w14:paraId="71232858" w14:textId="77777777" w:rsidTr="00F75F6E">
        <w:tc>
          <w:tcPr>
            <w:tcW w:w="1343" w:type="pct"/>
            <w:shd w:val="clear" w:color="auto" w:fill="auto"/>
          </w:tcPr>
          <w:p w14:paraId="560C9773" w14:textId="77777777" w:rsidR="00635FD2" w:rsidRPr="00635FD2" w:rsidRDefault="00635FD2" w:rsidP="00F75F6E">
            <w:pPr>
              <w:pStyle w:val="RepStandard"/>
              <w:rPr>
                <w:highlight w:val="cyan"/>
              </w:rPr>
            </w:pPr>
            <w:r w:rsidRPr="00635FD2">
              <w:rPr>
                <w:highlight w:val="cyan"/>
              </w:rPr>
              <w:t>Deviations:</w:t>
            </w:r>
          </w:p>
        </w:tc>
        <w:tc>
          <w:tcPr>
            <w:tcW w:w="3657" w:type="pct"/>
            <w:shd w:val="clear" w:color="auto" w:fill="auto"/>
          </w:tcPr>
          <w:p w14:paraId="3C1AF483" w14:textId="77777777" w:rsidR="00635FD2" w:rsidRPr="00635FD2" w:rsidRDefault="00635FD2" w:rsidP="00F75F6E">
            <w:pPr>
              <w:pStyle w:val="RepStandard"/>
              <w:rPr>
                <w:highlight w:val="cyan"/>
              </w:rPr>
            </w:pPr>
            <w:r w:rsidRPr="00635FD2">
              <w:rPr>
                <w:highlight w:val="cyan"/>
              </w:rPr>
              <w:t>No</w:t>
            </w:r>
          </w:p>
        </w:tc>
      </w:tr>
      <w:tr w:rsidR="00635FD2" w:rsidRPr="00635FD2" w14:paraId="1490F0D4" w14:textId="77777777" w:rsidTr="00F75F6E">
        <w:tc>
          <w:tcPr>
            <w:tcW w:w="1343" w:type="pct"/>
            <w:shd w:val="clear" w:color="auto" w:fill="auto"/>
          </w:tcPr>
          <w:p w14:paraId="6CCFA13E" w14:textId="77777777" w:rsidR="00635FD2" w:rsidRPr="00635FD2" w:rsidRDefault="00635FD2" w:rsidP="00F75F6E">
            <w:pPr>
              <w:pStyle w:val="RepStandard"/>
              <w:rPr>
                <w:highlight w:val="cyan"/>
              </w:rPr>
            </w:pPr>
            <w:r w:rsidRPr="00635FD2">
              <w:rPr>
                <w:highlight w:val="cyan"/>
              </w:rPr>
              <w:t>GLP:</w:t>
            </w:r>
          </w:p>
        </w:tc>
        <w:tc>
          <w:tcPr>
            <w:tcW w:w="3657" w:type="pct"/>
            <w:shd w:val="clear" w:color="auto" w:fill="auto"/>
          </w:tcPr>
          <w:p w14:paraId="7469A94D" w14:textId="77777777" w:rsidR="00635FD2" w:rsidRPr="00635FD2" w:rsidRDefault="00635FD2" w:rsidP="00F75F6E">
            <w:pPr>
              <w:pStyle w:val="RepStandard"/>
              <w:rPr>
                <w:highlight w:val="cyan"/>
              </w:rPr>
            </w:pPr>
            <w:r w:rsidRPr="00635FD2">
              <w:rPr>
                <w:highlight w:val="cyan"/>
              </w:rPr>
              <w:t>Yes</w:t>
            </w:r>
          </w:p>
        </w:tc>
      </w:tr>
      <w:tr w:rsidR="00635FD2" w:rsidRPr="00635FD2" w14:paraId="6CC95DD4" w14:textId="77777777" w:rsidTr="00F75F6E">
        <w:tc>
          <w:tcPr>
            <w:tcW w:w="1343" w:type="pct"/>
            <w:shd w:val="clear" w:color="auto" w:fill="auto"/>
          </w:tcPr>
          <w:p w14:paraId="1773A041" w14:textId="77777777" w:rsidR="00635FD2" w:rsidRPr="00635FD2" w:rsidRDefault="00635FD2" w:rsidP="00F75F6E">
            <w:pPr>
              <w:pStyle w:val="RepStandard"/>
              <w:rPr>
                <w:highlight w:val="cyan"/>
              </w:rPr>
            </w:pPr>
            <w:r w:rsidRPr="00635FD2">
              <w:rPr>
                <w:highlight w:val="cyan"/>
              </w:rPr>
              <w:t>Acceptability:</w:t>
            </w:r>
          </w:p>
        </w:tc>
        <w:tc>
          <w:tcPr>
            <w:tcW w:w="3657" w:type="pct"/>
            <w:shd w:val="clear" w:color="auto" w:fill="auto"/>
          </w:tcPr>
          <w:p w14:paraId="49D789AC" w14:textId="77777777" w:rsidR="00635FD2" w:rsidRPr="00635FD2" w:rsidRDefault="00635FD2" w:rsidP="00F75F6E">
            <w:pPr>
              <w:pStyle w:val="RepStandard"/>
              <w:rPr>
                <w:highlight w:val="cyan"/>
              </w:rPr>
            </w:pPr>
            <w:r w:rsidRPr="00635FD2">
              <w:rPr>
                <w:highlight w:val="cyan"/>
              </w:rPr>
              <w:t>Yes</w:t>
            </w:r>
          </w:p>
        </w:tc>
      </w:tr>
    </w:tbl>
    <w:p w14:paraId="04217FC3" w14:textId="77777777" w:rsidR="00635FD2" w:rsidRPr="00635FD2" w:rsidRDefault="00635FD2" w:rsidP="00635FD2">
      <w:pPr>
        <w:widowControl w:val="0"/>
        <w:autoSpaceDE w:val="0"/>
        <w:autoSpaceDN w:val="0"/>
        <w:adjustRightInd w:val="0"/>
        <w:spacing w:before="200"/>
        <w:rPr>
          <w:b/>
          <w:bCs/>
          <w:highlight w:val="cyan"/>
          <w:lang w:val="en-GB"/>
        </w:rPr>
      </w:pPr>
      <w:r w:rsidRPr="00635FD2">
        <w:rPr>
          <w:b/>
          <w:bCs/>
          <w:highlight w:val="cyan"/>
          <w:lang w:val="en-GB"/>
        </w:rPr>
        <w:t>Executive summary</w:t>
      </w:r>
    </w:p>
    <w:p w14:paraId="142F0521" w14:textId="77777777" w:rsidR="00635FD2" w:rsidRPr="00635FD2" w:rsidRDefault="00635FD2" w:rsidP="00635FD2">
      <w:pPr>
        <w:pStyle w:val="RepStandard"/>
        <w:rPr>
          <w:highlight w:val="cyan"/>
        </w:rPr>
      </w:pPr>
      <w:r w:rsidRPr="00635FD2">
        <w:rPr>
          <w:highlight w:val="cyan"/>
        </w:rPr>
        <w:t xml:space="preserve">The present study was carried out to determine the residues of </w:t>
      </w:r>
      <w:proofErr w:type="spellStart"/>
      <w:r w:rsidRPr="00635FD2">
        <w:rPr>
          <w:highlight w:val="cyan"/>
        </w:rPr>
        <w:t>prothioconazole</w:t>
      </w:r>
      <w:proofErr w:type="spellEnd"/>
      <w:r w:rsidRPr="00635FD2">
        <w:rPr>
          <w:highlight w:val="cyan"/>
        </w:rPr>
        <w:t xml:space="preserve"> (and its metabolites) in honey after two applications of the test item </w:t>
      </w:r>
      <w:proofErr w:type="spellStart"/>
      <w:r w:rsidRPr="00635FD2">
        <w:rPr>
          <w:highlight w:val="cyan"/>
        </w:rPr>
        <w:t>Prothioconazole</w:t>
      </w:r>
      <w:proofErr w:type="spellEnd"/>
      <w:r w:rsidRPr="00635FD2">
        <w:rPr>
          <w:highlight w:val="cyan"/>
        </w:rPr>
        <w:t xml:space="preserve"> 250 EC in order to allow a dietary risk assessment and to establish scientifically-based maximum residue limits (MRLs). Honey was collected from combs of hives foraging on </w:t>
      </w:r>
      <w:r w:rsidRPr="00635FD2">
        <w:rPr>
          <w:i/>
          <w:highlight w:val="cyan"/>
        </w:rPr>
        <w:t xml:space="preserve">Phacelia </w:t>
      </w:r>
      <w:proofErr w:type="spellStart"/>
      <w:r w:rsidRPr="00635FD2">
        <w:rPr>
          <w:i/>
          <w:highlight w:val="cyan"/>
        </w:rPr>
        <w:t>tanacetifolia</w:t>
      </w:r>
      <w:proofErr w:type="spellEnd"/>
      <w:r w:rsidRPr="00635FD2">
        <w:rPr>
          <w:highlight w:val="cyan"/>
        </w:rPr>
        <w:t xml:space="preserve"> plants during full flowering (BBCH 63 - 65) under semi-field study conditions.</w:t>
      </w:r>
    </w:p>
    <w:p w14:paraId="6AE479AF" w14:textId="77777777" w:rsidR="00635FD2" w:rsidRPr="00635FD2" w:rsidRDefault="00635FD2" w:rsidP="00635FD2">
      <w:pPr>
        <w:jc w:val="both"/>
        <w:rPr>
          <w:highlight w:val="cyan"/>
          <w:lang w:val="en-GB"/>
        </w:rPr>
      </w:pPr>
      <w:r w:rsidRPr="00635FD2">
        <w:rPr>
          <w:highlight w:val="cyan"/>
          <w:lang w:val="en-GB"/>
        </w:rPr>
        <w:t xml:space="preserve">Trials were performed at four </w:t>
      </w:r>
      <w:r w:rsidRPr="00635FD2">
        <w:rPr>
          <w:i/>
          <w:highlight w:val="cyan"/>
          <w:lang w:val="en-GB"/>
        </w:rPr>
        <w:t xml:space="preserve">Phacelia </w:t>
      </w:r>
      <w:proofErr w:type="spellStart"/>
      <w:r w:rsidRPr="00635FD2">
        <w:rPr>
          <w:i/>
          <w:highlight w:val="cyan"/>
          <w:lang w:val="en-GB"/>
        </w:rPr>
        <w:t>tanacetifolia</w:t>
      </w:r>
      <w:proofErr w:type="spellEnd"/>
      <w:r w:rsidRPr="00635FD2">
        <w:rPr>
          <w:highlight w:val="cyan"/>
          <w:lang w:val="en-GB"/>
        </w:rPr>
        <w:t xml:space="preserve"> field sites located in </w:t>
      </w:r>
      <w:proofErr w:type="spellStart"/>
      <w:r w:rsidRPr="00635FD2">
        <w:rPr>
          <w:highlight w:val="cyan"/>
          <w:lang w:val="en-GB"/>
        </w:rPr>
        <w:t>Lliria</w:t>
      </w:r>
      <w:proofErr w:type="spellEnd"/>
      <w:r w:rsidRPr="00635FD2">
        <w:rPr>
          <w:highlight w:val="cyan"/>
          <w:lang w:val="en-GB"/>
        </w:rPr>
        <w:t xml:space="preserve"> (Spain), </w:t>
      </w:r>
      <w:proofErr w:type="spellStart"/>
      <w:r w:rsidRPr="00635FD2">
        <w:rPr>
          <w:highlight w:val="cyan"/>
          <w:lang w:val="en-GB"/>
        </w:rPr>
        <w:t>Calatorao</w:t>
      </w:r>
      <w:proofErr w:type="spellEnd"/>
      <w:r w:rsidRPr="00635FD2">
        <w:rPr>
          <w:highlight w:val="cyan"/>
          <w:lang w:val="en-GB"/>
        </w:rPr>
        <w:t xml:space="preserve"> (Spain), Langenfeld (Germany) and </w:t>
      </w:r>
      <w:proofErr w:type="spellStart"/>
      <w:r w:rsidRPr="00635FD2">
        <w:rPr>
          <w:highlight w:val="cyan"/>
          <w:lang w:val="en-GB"/>
        </w:rPr>
        <w:t>Kinrooi</w:t>
      </w:r>
      <w:proofErr w:type="spellEnd"/>
      <w:r w:rsidRPr="00635FD2">
        <w:rPr>
          <w:highlight w:val="cyan"/>
          <w:lang w:val="en-GB"/>
        </w:rPr>
        <w:t xml:space="preserve"> (Belgium) according to the OECD Good Laboratory Practices principles.</w:t>
      </w:r>
    </w:p>
    <w:p w14:paraId="5A1D1F57" w14:textId="77777777" w:rsidR="00635FD2" w:rsidRPr="00635FD2" w:rsidRDefault="00635FD2" w:rsidP="00635FD2">
      <w:pPr>
        <w:jc w:val="both"/>
        <w:rPr>
          <w:highlight w:val="cyan"/>
          <w:lang w:val="en-GB"/>
        </w:rPr>
      </w:pPr>
      <w:r w:rsidRPr="00635FD2">
        <w:rPr>
          <w:highlight w:val="cyan"/>
          <w:lang w:val="en-GB"/>
        </w:rPr>
        <w:t>Each trial site consisted of a control plot and a treated plot.</w:t>
      </w:r>
    </w:p>
    <w:p w14:paraId="2A4834AF" w14:textId="77777777" w:rsidR="00635FD2" w:rsidRPr="00635FD2" w:rsidRDefault="00635FD2" w:rsidP="00635FD2">
      <w:pPr>
        <w:jc w:val="both"/>
        <w:rPr>
          <w:highlight w:val="cyan"/>
          <w:lang w:val="en-GB"/>
        </w:rPr>
      </w:pPr>
      <w:r w:rsidRPr="00635FD2">
        <w:rPr>
          <w:highlight w:val="cyan"/>
          <w:lang w:val="en-GB"/>
        </w:rPr>
        <w:t xml:space="preserve">The test item </w:t>
      </w:r>
      <w:proofErr w:type="spellStart"/>
      <w:r w:rsidRPr="00635FD2">
        <w:rPr>
          <w:highlight w:val="cyan"/>
          <w:lang w:val="en-GB"/>
        </w:rPr>
        <w:t>Prothioconazole</w:t>
      </w:r>
      <w:proofErr w:type="spellEnd"/>
      <w:r w:rsidRPr="00635FD2">
        <w:rPr>
          <w:highlight w:val="cyan"/>
          <w:lang w:val="en-GB"/>
        </w:rPr>
        <w:t xml:space="preserve"> 250 EC treatment group (T), which was applied in two application events at a nominal rate of 0.8 L/ha of </w:t>
      </w:r>
      <w:proofErr w:type="spellStart"/>
      <w:r w:rsidRPr="00635FD2">
        <w:rPr>
          <w:highlight w:val="cyan"/>
          <w:lang w:val="en-GB"/>
        </w:rPr>
        <w:t>Prothioconazole</w:t>
      </w:r>
      <w:proofErr w:type="spellEnd"/>
      <w:r w:rsidRPr="00635FD2">
        <w:rPr>
          <w:highlight w:val="cyan"/>
          <w:lang w:val="en-GB"/>
        </w:rPr>
        <w:t xml:space="preserve"> 250 EC at fourteen days interval and consistent with Good Agricultural Practice. </w:t>
      </w:r>
    </w:p>
    <w:p w14:paraId="2F19DC84" w14:textId="77777777" w:rsidR="00635FD2" w:rsidRPr="00635FD2" w:rsidRDefault="00635FD2" w:rsidP="00635FD2">
      <w:pPr>
        <w:jc w:val="both"/>
        <w:rPr>
          <w:highlight w:val="cyan"/>
          <w:lang w:val="en-GB"/>
        </w:rPr>
      </w:pPr>
      <w:r w:rsidRPr="00635FD2">
        <w:rPr>
          <w:highlight w:val="cyan"/>
          <w:lang w:val="en-GB"/>
        </w:rPr>
        <w:t xml:space="preserve">Samples were analysed for residues of </w:t>
      </w:r>
      <w:proofErr w:type="spellStart"/>
      <w:r w:rsidRPr="00635FD2">
        <w:rPr>
          <w:highlight w:val="cyan"/>
          <w:lang w:val="en-GB"/>
        </w:rPr>
        <w:t>prothioconazole</w:t>
      </w:r>
      <w:proofErr w:type="spellEnd"/>
      <w:r w:rsidRPr="00635FD2">
        <w:rPr>
          <w:highlight w:val="cyan"/>
          <w:lang w:val="en-GB"/>
        </w:rPr>
        <w:t xml:space="preserve"> and </w:t>
      </w:r>
      <w:proofErr w:type="spellStart"/>
      <w:r w:rsidRPr="00635FD2">
        <w:rPr>
          <w:highlight w:val="cyan"/>
          <w:lang w:val="en-GB"/>
        </w:rPr>
        <w:t>prothioconazole-desthio</w:t>
      </w:r>
      <w:proofErr w:type="spellEnd"/>
      <w:r w:rsidRPr="00635FD2">
        <w:rPr>
          <w:highlight w:val="cyan"/>
          <w:lang w:val="en-GB"/>
        </w:rPr>
        <w:t xml:space="preserve"> metabolite by </w:t>
      </w:r>
      <w:proofErr w:type="spellStart"/>
      <w:r w:rsidRPr="00635FD2">
        <w:rPr>
          <w:highlight w:val="cyan"/>
          <w:lang w:val="en-GB"/>
        </w:rPr>
        <w:t>Renolab</w:t>
      </w:r>
      <w:proofErr w:type="spellEnd"/>
      <w:r w:rsidRPr="00635FD2">
        <w:rPr>
          <w:highlight w:val="cyan"/>
          <w:lang w:val="en-GB"/>
        </w:rPr>
        <w:t xml:space="preserve"> </w:t>
      </w:r>
      <w:proofErr w:type="spellStart"/>
      <w:r w:rsidRPr="00635FD2">
        <w:rPr>
          <w:highlight w:val="cyan"/>
          <w:lang w:val="en-GB"/>
        </w:rPr>
        <w:t>S.r.l</w:t>
      </w:r>
      <w:proofErr w:type="spellEnd"/>
      <w:r w:rsidRPr="00635FD2">
        <w:rPr>
          <w:highlight w:val="cyan"/>
          <w:lang w:val="en-GB"/>
        </w:rPr>
        <w:t xml:space="preserve">. Residues of </w:t>
      </w:r>
      <w:proofErr w:type="spellStart"/>
      <w:r w:rsidRPr="00635FD2">
        <w:rPr>
          <w:highlight w:val="cyan"/>
          <w:lang w:val="en-GB"/>
        </w:rPr>
        <w:t>prothioconazole</w:t>
      </w:r>
      <w:proofErr w:type="spellEnd"/>
      <w:r w:rsidRPr="00635FD2">
        <w:rPr>
          <w:highlight w:val="cyan"/>
          <w:lang w:val="en-GB"/>
        </w:rPr>
        <w:t xml:space="preserve"> metabolites (triazole derivative metabolites (TDMs) 1,2,4 triazole (T), triazole alanine (TA), triazole acetic acid (TAA) and triazole lactic acid (TLA) as well as for residues of the </w:t>
      </w:r>
      <w:proofErr w:type="spellStart"/>
      <w:r w:rsidRPr="00635FD2">
        <w:rPr>
          <w:highlight w:val="cyan"/>
          <w:lang w:val="en-GB"/>
        </w:rPr>
        <w:t>prothioconazole</w:t>
      </w:r>
      <w:proofErr w:type="spellEnd"/>
      <w:r w:rsidRPr="00635FD2">
        <w:rPr>
          <w:highlight w:val="cyan"/>
          <w:lang w:val="en-GB"/>
        </w:rPr>
        <w:t xml:space="preserve">-hydroxy </w:t>
      </w:r>
      <w:proofErr w:type="spellStart"/>
      <w:r w:rsidRPr="00635FD2">
        <w:rPr>
          <w:highlight w:val="cyan"/>
          <w:lang w:val="en-GB"/>
        </w:rPr>
        <w:t>desthio</w:t>
      </w:r>
      <w:proofErr w:type="spellEnd"/>
      <w:r w:rsidRPr="00635FD2">
        <w:rPr>
          <w:highlight w:val="cyan"/>
          <w:lang w:val="en-GB"/>
        </w:rPr>
        <w:t xml:space="preserve"> (PTZ-hydroxy </w:t>
      </w:r>
      <w:proofErr w:type="spellStart"/>
      <w:r w:rsidRPr="00635FD2">
        <w:rPr>
          <w:highlight w:val="cyan"/>
          <w:lang w:val="en-GB"/>
        </w:rPr>
        <w:t>desthio</w:t>
      </w:r>
      <w:proofErr w:type="spellEnd"/>
      <w:r w:rsidRPr="00635FD2">
        <w:rPr>
          <w:highlight w:val="cyan"/>
          <w:lang w:val="en-GB"/>
        </w:rPr>
        <w:t xml:space="preserve">) metabolites M14, M15, M16, M17 and M18) were analysed by Eurofins </w:t>
      </w:r>
      <w:proofErr w:type="spellStart"/>
      <w:r w:rsidRPr="00635FD2">
        <w:rPr>
          <w:highlight w:val="cyan"/>
          <w:lang w:val="en-GB"/>
        </w:rPr>
        <w:t>Agroscience</w:t>
      </w:r>
      <w:proofErr w:type="spellEnd"/>
      <w:r w:rsidRPr="00635FD2">
        <w:rPr>
          <w:highlight w:val="cyan"/>
          <w:lang w:val="en-GB"/>
        </w:rPr>
        <w:t xml:space="preserve"> Services – EAG Laboratories GmbH. </w:t>
      </w:r>
    </w:p>
    <w:p w14:paraId="0E2D7D9C" w14:textId="77777777" w:rsidR="00635FD2" w:rsidRPr="00635FD2" w:rsidRDefault="00635FD2" w:rsidP="00635FD2">
      <w:pPr>
        <w:jc w:val="both"/>
        <w:rPr>
          <w:highlight w:val="cyan"/>
          <w:lang w:val="en-GB"/>
        </w:rPr>
      </w:pPr>
      <w:r w:rsidRPr="00635FD2">
        <w:rPr>
          <w:highlight w:val="cyan"/>
          <w:lang w:val="en-GB"/>
        </w:rPr>
        <w:t xml:space="preserve">Residues of </w:t>
      </w:r>
      <w:proofErr w:type="spellStart"/>
      <w:r w:rsidRPr="00635FD2">
        <w:rPr>
          <w:highlight w:val="cyan"/>
          <w:lang w:val="en-GB"/>
        </w:rPr>
        <w:t>prothioconazole</w:t>
      </w:r>
      <w:proofErr w:type="spellEnd"/>
      <w:r w:rsidRPr="00635FD2">
        <w:rPr>
          <w:highlight w:val="cyan"/>
          <w:lang w:val="en-GB"/>
        </w:rPr>
        <w:t xml:space="preserve"> and </w:t>
      </w:r>
      <w:proofErr w:type="spellStart"/>
      <w:r w:rsidRPr="00635FD2">
        <w:rPr>
          <w:highlight w:val="cyan"/>
          <w:lang w:val="en-GB"/>
        </w:rPr>
        <w:t>prothioconazole-desthio</w:t>
      </w:r>
      <w:proofErr w:type="spellEnd"/>
      <w:r w:rsidRPr="00635FD2">
        <w:rPr>
          <w:highlight w:val="cyan"/>
          <w:lang w:val="en-GB"/>
        </w:rPr>
        <w:t xml:space="preserve"> metabolite were analysed by LC-MS/MS. </w:t>
      </w:r>
    </w:p>
    <w:p w14:paraId="0238925B" w14:textId="77777777" w:rsidR="00635FD2" w:rsidRPr="00635FD2" w:rsidRDefault="00635FD2" w:rsidP="00635FD2">
      <w:pPr>
        <w:jc w:val="both"/>
        <w:rPr>
          <w:highlight w:val="cyan"/>
          <w:lang w:val="en-GB"/>
        </w:rPr>
      </w:pPr>
      <w:r w:rsidRPr="00635FD2">
        <w:rPr>
          <w:highlight w:val="cyan"/>
          <w:lang w:val="en-GB"/>
        </w:rPr>
        <w:t xml:space="preserve">Residues of </w:t>
      </w:r>
      <w:proofErr w:type="spellStart"/>
      <w:r w:rsidRPr="00635FD2">
        <w:rPr>
          <w:highlight w:val="cyan"/>
          <w:lang w:val="en-GB"/>
        </w:rPr>
        <w:t>prothioconazole</w:t>
      </w:r>
      <w:proofErr w:type="spellEnd"/>
      <w:r w:rsidRPr="00635FD2">
        <w:rPr>
          <w:highlight w:val="cyan"/>
          <w:lang w:val="en-GB"/>
        </w:rPr>
        <w:t xml:space="preserve">-hydroxy </w:t>
      </w:r>
      <w:proofErr w:type="spellStart"/>
      <w:r w:rsidRPr="00635FD2">
        <w:rPr>
          <w:highlight w:val="cyan"/>
          <w:lang w:val="en-GB"/>
        </w:rPr>
        <w:t>desthio</w:t>
      </w:r>
      <w:proofErr w:type="spellEnd"/>
      <w:r w:rsidRPr="00635FD2">
        <w:rPr>
          <w:highlight w:val="cyan"/>
          <w:lang w:val="en-GB"/>
        </w:rPr>
        <w:t xml:space="preserve"> metabolites were analysed by LC-MS/MS and residues of triazole derivative metabolites (TDMs) were analysed by LC-DMS/MS/MS.  </w:t>
      </w:r>
    </w:p>
    <w:p w14:paraId="4F5367E0" w14:textId="77777777" w:rsidR="00635FD2" w:rsidRPr="00635FD2" w:rsidRDefault="00635FD2" w:rsidP="00635FD2">
      <w:pPr>
        <w:jc w:val="both"/>
        <w:rPr>
          <w:highlight w:val="cyan"/>
          <w:lang w:val="en-GB"/>
        </w:rPr>
      </w:pPr>
    </w:p>
    <w:p w14:paraId="4DC4ECC5" w14:textId="77777777" w:rsidR="00635FD2" w:rsidRPr="00635FD2" w:rsidRDefault="00635FD2" w:rsidP="00635FD2">
      <w:pPr>
        <w:jc w:val="both"/>
        <w:rPr>
          <w:highlight w:val="cyan"/>
          <w:lang w:val="en-GB"/>
        </w:rPr>
      </w:pPr>
      <w:r w:rsidRPr="00635FD2">
        <w:rPr>
          <w:highlight w:val="cyan"/>
          <w:lang w:val="en-GB"/>
        </w:rPr>
        <w:t>Further information on the analytical methods, can be found in Part B Section 5.</w:t>
      </w:r>
    </w:p>
    <w:p w14:paraId="21FB154D" w14:textId="77777777" w:rsidR="00635FD2" w:rsidRDefault="00635FD2" w:rsidP="00F75F6E">
      <w:pPr>
        <w:rPr>
          <w:sz w:val="20"/>
          <w:szCs w:val="20"/>
          <w:highlight w:val="cyan"/>
          <w:lang w:val="en-GB"/>
        </w:rPr>
      </w:pPr>
      <w:bookmarkStart w:id="1140" w:name="d0e270006"/>
      <w:bookmarkEnd w:id="1140"/>
    </w:p>
    <w:p w14:paraId="108DA0EF" w14:textId="77777777" w:rsidR="003C218D" w:rsidRPr="00635FD2" w:rsidRDefault="003C218D" w:rsidP="00F75F6E">
      <w:pPr>
        <w:rPr>
          <w:sz w:val="20"/>
          <w:szCs w:val="20"/>
          <w:highlight w:val="cyan"/>
          <w:lang w:val="en-GB"/>
        </w:rPr>
        <w:sectPr w:rsidR="003C218D" w:rsidRPr="00635FD2" w:rsidSect="00044930">
          <w:headerReference w:type="default" r:id="rId40"/>
          <w:pgSz w:w="11909" w:h="16834" w:code="9"/>
          <w:pgMar w:top="1134" w:right="1134" w:bottom="1134" w:left="1417" w:header="709" w:footer="142" w:gutter="0"/>
          <w:pgNumType w:chapSep="period"/>
          <w:cols w:space="720"/>
          <w:noEndnote/>
          <w:docGrid w:linePitch="326"/>
        </w:sectPr>
      </w:pPr>
    </w:p>
    <w:tbl>
      <w:tblPr>
        <w:tblW w:w="5016" w:type="pct"/>
        <w:tblCellMar>
          <w:top w:w="28" w:type="dxa"/>
          <w:left w:w="28" w:type="dxa"/>
          <w:bottom w:w="28" w:type="dxa"/>
          <w:right w:w="28" w:type="dxa"/>
        </w:tblCellMar>
        <w:tblLook w:val="01E0" w:firstRow="1" w:lastRow="1" w:firstColumn="1" w:lastColumn="1" w:noHBand="0" w:noVBand="0"/>
      </w:tblPr>
      <w:tblGrid>
        <w:gridCol w:w="2368"/>
        <w:gridCol w:w="6102"/>
        <w:gridCol w:w="2028"/>
        <w:gridCol w:w="4115"/>
      </w:tblGrid>
      <w:tr w:rsidR="00635FD2" w:rsidRPr="00635FD2" w14:paraId="3F017A31" w14:textId="77777777" w:rsidTr="00F75F6E">
        <w:tc>
          <w:tcPr>
            <w:tcW w:w="810" w:type="pct"/>
            <w:shd w:val="clear" w:color="auto" w:fill="auto"/>
            <w:vAlign w:val="center"/>
          </w:tcPr>
          <w:p w14:paraId="64E0AC24" w14:textId="77777777" w:rsidR="00635FD2" w:rsidRPr="00635FD2" w:rsidRDefault="00635FD2" w:rsidP="00F75F6E">
            <w:pPr>
              <w:rPr>
                <w:sz w:val="20"/>
                <w:szCs w:val="20"/>
                <w:highlight w:val="cyan"/>
                <w:lang w:val="en-GB"/>
              </w:rPr>
            </w:pPr>
          </w:p>
        </w:tc>
        <w:tc>
          <w:tcPr>
            <w:tcW w:w="2088" w:type="pct"/>
            <w:shd w:val="clear" w:color="auto" w:fill="auto"/>
            <w:vAlign w:val="center"/>
          </w:tcPr>
          <w:p w14:paraId="1A38BAEB" w14:textId="77777777" w:rsidR="00635FD2" w:rsidRPr="00635FD2" w:rsidRDefault="00635FD2" w:rsidP="00F75F6E">
            <w:pPr>
              <w:rPr>
                <w:sz w:val="20"/>
                <w:szCs w:val="20"/>
                <w:highlight w:val="cyan"/>
                <w:lang w:val="en-GB"/>
              </w:rPr>
            </w:pPr>
          </w:p>
        </w:tc>
        <w:tc>
          <w:tcPr>
            <w:tcW w:w="694" w:type="pct"/>
            <w:shd w:val="clear" w:color="auto" w:fill="auto"/>
            <w:vAlign w:val="center"/>
          </w:tcPr>
          <w:p w14:paraId="0D679B0C" w14:textId="77777777" w:rsidR="00635FD2" w:rsidRPr="00635FD2" w:rsidRDefault="00635FD2" w:rsidP="00F75F6E">
            <w:pPr>
              <w:rPr>
                <w:sz w:val="20"/>
                <w:szCs w:val="20"/>
                <w:highlight w:val="cyan"/>
                <w:lang w:val="en-GB"/>
              </w:rPr>
            </w:pPr>
          </w:p>
        </w:tc>
        <w:tc>
          <w:tcPr>
            <w:tcW w:w="1408" w:type="pct"/>
            <w:shd w:val="clear" w:color="auto" w:fill="auto"/>
            <w:vAlign w:val="center"/>
          </w:tcPr>
          <w:p w14:paraId="5AB3CE62" w14:textId="77777777" w:rsidR="00635FD2" w:rsidRPr="00635FD2" w:rsidRDefault="00635FD2" w:rsidP="00F75F6E">
            <w:pPr>
              <w:rPr>
                <w:sz w:val="20"/>
                <w:szCs w:val="20"/>
                <w:highlight w:val="cyan"/>
                <w:lang w:val="en-GB"/>
              </w:rPr>
            </w:pPr>
          </w:p>
        </w:tc>
      </w:tr>
      <w:tr w:rsidR="00635FD2" w:rsidRPr="00635FD2" w14:paraId="3A219A38" w14:textId="77777777" w:rsidTr="00F75F6E">
        <w:tc>
          <w:tcPr>
            <w:tcW w:w="810" w:type="pct"/>
            <w:shd w:val="clear" w:color="auto" w:fill="auto"/>
          </w:tcPr>
          <w:p w14:paraId="36B9758E" w14:textId="77777777" w:rsidR="00635FD2" w:rsidRPr="00635FD2" w:rsidRDefault="00635FD2" w:rsidP="00F75F6E">
            <w:pPr>
              <w:rPr>
                <w:sz w:val="20"/>
                <w:szCs w:val="20"/>
                <w:highlight w:val="cyan"/>
                <w:lang w:val="en-GB"/>
              </w:rPr>
            </w:pPr>
            <w:r w:rsidRPr="00635FD2">
              <w:rPr>
                <w:sz w:val="20"/>
                <w:szCs w:val="20"/>
                <w:highlight w:val="cyan"/>
                <w:lang w:val="en-GB"/>
              </w:rPr>
              <w:t>PPP (product name/code):</w:t>
            </w:r>
          </w:p>
        </w:tc>
        <w:tc>
          <w:tcPr>
            <w:tcW w:w="2088" w:type="pct"/>
            <w:shd w:val="clear" w:color="auto" w:fill="auto"/>
          </w:tcPr>
          <w:p w14:paraId="03DF9491" w14:textId="77777777" w:rsidR="00635FD2" w:rsidRPr="00635FD2" w:rsidRDefault="00635FD2" w:rsidP="00F75F6E">
            <w:pPr>
              <w:rPr>
                <w:sz w:val="20"/>
                <w:szCs w:val="20"/>
                <w:highlight w:val="cyan"/>
                <w:lang w:val="en-GB"/>
              </w:rPr>
            </w:pPr>
            <w:proofErr w:type="spellStart"/>
            <w:r w:rsidRPr="00635FD2">
              <w:rPr>
                <w:sz w:val="20"/>
                <w:szCs w:val="20"/>
                <w:highlight w:val="cyan"/>
                <w:lang w:val="en-GB"/>
              </w:rPr>
              <w:t>Prothioconazole</w:t>
            </w:r>
            <w:proofErr w:type="spellEnd"/>
            <w:r w:rsidRPr="00635FD2">
              <w:rPr>
                <w:sz w:val="20"/>
                <w:szCs w:val="20"/>
                <w:highlight w:val="cyan"/>
                <w:lang w:val="en-GB"/>
              </w:rPr>
              <w:t xml:space="preserve"> 250 EC</w:t>
            </w:r>
          </w:p>
        </w:tc>
        <w:tc>
          <w:tcPr>
            <w:tcW w:w="694" w:type="pct"/>
            <w:shd w:val="clear" w:color="auto" w:fill="auto"/>
          </w:tcPr>
          <w:p w14:paraId="33533932" w14:textId="77777777" w:rsidR="00635FD2" w:rsidRPr="00635FD2" w:rsidRDefault="00635FD2" w:rsidP="00F75F6E">
            <w:pPr>
              <w:rPr>
                <w:sz w:val="20"/>
                <w:szCs w:val="20"/>
                <w:highlight w:val="cyan"/>
                <w:lang w:val="en-GB"/>
              </w:rPr>
            </w:pPr>
            <w:r w:rsidRPr="00635FD2">
              <w:rPr>
                <w:sz w:val="20"/>
                <w:szCs w:val="20"/>
                <w:highlight w:val="cyan"/>
                <w:lang w:val="en-GB"/>
              </w:rPr>
              <w:t>Formulation type:</w:t>
            </w:r>
          </w:p>
        </w:tc>
        <w:tc>
          <w:tcPr>
            <w:tcW w:w="1408" w:type="pct"/>
            <w:shd w:val="clear" w:color="auto" w:fill="auto"/>
          </w:tcPr>
          <w:p w14:paraId="1AC607B0" w14:textId="77777777" w:rsidR="00635FD2" w:rsidRPr="00635FD2" w:rsidRDefault="00635FD2" w:rsidP="00F75F6E">
            <w:pPr>
              <w:rPr>
                <w:sz w:val="20"/>
                <w:szCs w:val="20"/>
                <w:highlight w:val="cyan"/>
                <w:lang w:val="en-GB"/>
              </w:rPr>
            </w:pPr>
            <w:r w:rsidRPr="00635FD2">
              <w:rPr>
                <w:sz w:val="20"/>
                <w:szCs w:val="20"/>
                <w:highlight w:val="cyan"/>
                <w:lang w:val="en-GB"/>
              </w:rPr>
              <w:t>EC</w:t>
            </w:r>
          </w:p>
        </w:tc>
      </w:tr>
      <w:tr w:rsidR="00635FD2" w:rsidRPr="00635FD2" w14:paraId="1E7ED261" w14:textId="77777777" w:rsidTr="00F75F6E">
        <w:tc>
          <w:tcPr>
            <w:tcW w:w="810" w:type="pct"/>
            <w:shd w:val="clear" w:color="auto" w:fill="auto"/>
          </w:tcPr>
          <w:p w14:paraId="3626216C" w14:textId="77777777" w:rsidR="00635FD2" w:rsidRPr="00635FD2" w:rsidRDefault="00635FD2" w:rsidP="00F75F6E">
            <w:pPr>
              <w:rPr>
                <w:sz w:val="20"/>
                <w:szCs w:val="20"/>
                <w:highlight w:val="cyan"/>
                <w:lang w:val="en-GB"/>
              </w:rPr>
            </w:pPr>
            <w:r w:rsidRPr="00635FD2">
              <w:rPr>
                <w:sz w:val="20"/>
                <w:szCs w:val="20"/>
                <w:highlight w:val="cyan"/>
                <w:lang w:val="en-GB"/>
              </w:rPr>
              <w:t>Active substance 1:</w:t>
            </w:r>
          </w:p>
        </w:tc>
        <w:tc>
          <w:tcPr>
            <w:tcW w:w="2088" w:type="pct"/>
            <w:shd w:val="clear" w:color="auto" w:fill="auto"/>
          </w:tcPr>
          <w:p w14:paraId="6FDD0638" w14:textId="77777777" w:rsidR="00635FD2" w:rsidRPr="00635FD2" w:rsidRDefault="00635FD2" w:rsidP="00F75F6E">
            <w:pPr>
              <w:rPr>
                <w:sz w:val="20"/>
                <w:szCs w:val="20"/>
                <w:highlight w:val="cyan"/>
                <w:lang w:val="en-GB"/>
              </w:rPr>
            </w:pPr>
            <w:proofErr w:type="spellStart"/>
            <w:r w:rsidRPr="00635FD2">
              <w:rPr>
                <w:sz w:val="20"/>
                <w:szCs w:val="20"/>
                <w:highlight w:val="cyan"/>
                <w:lang w:val="en-GB"/>
              </w:rPr>
              <w:t>Prothioconazole</w:t>
            </w:r>
            <w:proofErr w:type="spellEnd"/>
          </w:p>
        </w:tc>
        <w:tc>
          <w:tcPr>
            <w:tcW w:w="694" w:type="pct"/>
            <w:shd w:val="clear" w:color="auto" w:fill="auto"/>
          </w:tcPr>
          <w:p w14:paraId="0D449852" w14:textId="77777777" w:rsidR="00635FD2" w:rsidRPr="00635FD2" w:rsidRDefault="00635FD2" w:rsidP="00F75F6E">
            <w:pPr>
              <w:rPr>
                <w:sz w:val="20"/>
                <w:szCs w:val="20"/>
                <w:highlight w:val="cyan"/>
                <w:lang w:val="en-GB"/>
              </w:rPr>
            </w:pPr>
            <w:r w:rsidRPr="00635FD2">
              <w:rPr>
                <w:sz w:val="20"/>
                <w:szCs w:val="20"/>
                <w:highlight w:val="cyan"/>
                <w:lang w:val="en-GB"/>
              </w:rPr>
              <w:t>Conc. of as 1:</w:t>
            </w:r>
          </w:p>
        </w:tc>
        <w:tc>
          <w:tcPr>
            <w:tcW w:w="1408" w:type="pct"/>
            <w:shd w:val="clear" w:color="auto" w:fill="auto"/>
          </w:tcPr>
          <w:p w14:paraId="1B942C93" w14:textId="77777777" w:rsidR="00635FD2" w:rsidRPr="00635FD2" w:rsidRDefault="00635FD2" w:rsidP="00F75F6E">
            <w:pPr>
              <w:rPr>
                <w:sz w:val="20"/>
                <w:szCs w:val="20"/>
                <w:highlight w:val="cyan"/>
                <w:lang w:val="en-GB"/>
              </w:rPr>
            </w:pPr>
            <w:r w:rsidRPr="00635FD2">
              <w:rPr>
                <w:sz w:val="20"/>
                <w:szCs w:val="20"/>
                <w:highlight w:val="cyan"/>
                <w:lang w:val="en-GB"/>
              </w:rPr>
              <w:t>250 g/L</w:t>
            </w:r>
          </w:p>
        </w:tc>
      </w:tr>
      <w:tr w:rsidR="00635FD2" w:rsidRPr="00635FD2" w14:paraId="62F2E257" w14:textId="77777777" w:rsidTr="00F75F6E">
        <w:tc>
          <w:tcPr>
            <w:tcW w:w="810" w:type="pct"/>
            <w:shd w:val="clear" w:color="auto" w:fill="auto"/>
          </w:tcPr>
          <w:p w14:paraId="025997F4" w14:textId="77777777" w:rsidR="00635FD2" w:rsidRPr="00635FD2" w:rsidRDefault="00635FD2" w:rsidP="00F75F6E">
            <w:pPr>
              <w:rPr>
                <w:sz w:val="20"/>
                <w:szCs w:val="20"/>
                <w:highlight w:val="cyan"/>
                <w:lang w:val="en-GB"/>
              </w:rPr>
            </w:pPr>
            <w:r w:rsidRPr="00635FD2">
              <w:rPr>
                <w:sz w:val="20"/>
                <w:szCs w:val="20"/>
                <w:highlight w:val="cyan"/>
                <w:lang w:val="en-GB"/>
              </w:rPr>
              <w:t>Safener:</w:t>
            </w:r>
          </w:p>
        </w:tc>
        <w:tc>
          <w:tcPr>
            <w:tcW w:w="2088" w:type="pct"/>
            <w:shd w:val="clear" w:color="auto" w:fill="auto"/>
          </w:tcPr>
          <w:p w14:paraId="42270E68" w14:textId="77777777" w:rsidR="00635FD2" w:rsidRPr="00635FD2" w:rsidRDefault="00635FD2" w:rsidP="00F75F6E">
            <w:pPr>
              <w:rPr>
                <w:sz w:val="20"/>
                <w:szCs w:val="20"/>
                <w:highlight w:val="cyan"/>
                <w:lang w:val="en-GB"/>
              </w:rPr>
            </w:pPr>
            <w:r w:rsidRPr="00635FD2">
              <w:rPr>
                <w:sz w:val="20"/>
                <w:szCs w:val="20"/>
                <w:highlight w:val="cyan"/>
                <w:lang w:val="en-GB"/>
              </w:rPr>
              <w:t>--</w:t>
            </w:r>
          </w:p>
        </w:tc>
        <w:tc>
          <w:tcPr>
            <w:tcW w:w="694" w:type="pct"/>
            <w:shd w:val="clear" w:color="auto" w:fill="auto"/>
          </w:tcPr>
          <w:p w14:paraId="6F609069" w14:textId="77777777" w:rsidR="00635FD2" w:rsidRPr="00635FD2" w:rsidRDefault="00635FD2" w:rsidP="00F75F6E">
            <w:pPr>
              <w:rPr>
                <w:sz w:val="20"/>
                <w:szCs w:val="20"/>
                <w:highlight w:val="cyan"/>
                <w:lang w:val="en-GB"/>
              </w:rPr>
            </w:pPr>
            <w:r w:rsidRPr="00635FD2">
              <w:rPr>
                <w:sz w:val="20"/>
                <w:szCs w:val="20"/>
                <w:highlight w:val="cyan"/>
                <w:lang w:val="en-GB"/>
              </w:rPr>
              <w:t>Conc. of safener:</w:t>
            </w:r>
          </w:p>
        </w:tc>
        <w:tc>
          <w:tcPr>
            <w:tcW w:w="1408" w:type="pct"/>
            <w:shd w:val="clear" w:color="auto" w:fill="auto"/>
          </w:tcPr>
          <w:p w14:paraId="6690FAD0" w14:textId="77777777" w:rsidR="00635FD2" w:rsidRPr="00635FD2" w:rsidRDefault="00635FD2" w:rsidP="00F75F6E">
            <w:pPr>
              <w:rPr>
                <w:sz w:val="20"/>
                <w:szCs w:val="20"/>
                <w:highlight w:val="cyan"/>
                <w:lang w:val="en-GB"/>
              </w:rPr>
            </w:pPr>
            <w:r w:rsidRPr="00635FD2">
              <w:rPr>
                <w:sz w:val="20"/>
                <w:szCs w:val="20"/>
                <w:highlight w:val="cyan"/>
                <w:lang w:val="en-GB"/>
              </w:rPr>
              <w:fldChar w:fldCharType="begin">
                <w:ffData>
                  <w:name w:val="Text5"/>
                  <w:enabled/>
                  <w:calcOnExit w:val="0"/>
                  <w:textInput>
                    <w:default w:val="conc."/>
                  </w:textInput>
                </w:ffData>
              </w:fldChar>
            </w:r>
            <w:r w:rsidRPr="00635FD2">
              <w:rPr>
                <w:sz w:val="20"/>
                <w:szCs w:val="20"/>
                <w:highlight w:val="cyan"/>
                <w:lang w:val="en-GB"/>
              </w:rPr>
              <w:instrText xml:space="preserve"> FORMTEXT </w:instrText>
            </w:r>
            <w:r w:rsidRPr="00635FD2">
              <w:rPr>
                <w:sz w:val="20"/>
                <w:szCs w:val="20"/>
                <w:highlight w:val="cyan"/>
                <w:lang w:val="en-GB"/>
              </w:rPr>
            </w:r>
            <w:r w:rsidRPr="00635FD2">
              <w:rPr>
                <w:sz w:val="20"/>
                <w:szCs w:val="20"/>
                <w:highlight w:val="cyan"/>
                <w:lang w:val="en-GB"/>
              </w:rPr>
              <w:fldChar w:fldCharType="separate"/>
            </w:r>
            <w:r w:rsidRPr="00635FD2">
              <w:rPr>
                <w:noProof/>
                <w:sz w:val="20"/>
                <w:szCs w:val="20"/>
                <w:highlight w:val="cyan"/>
                <w:lang w:val="en-GB"/>
              </w:rPr>
              <w:t>conc.</w:t>
            </w:r>
            <w:r w:rsidRPr="00635FD2">
              <w:rPr>
                <w:sz w:val="20"/>
                <w:szCs w:val="20"/>
                <w:highlight w:val="cyan"/>
                <w:lang w:val="en-GB"/>
              </w:rPr>
              <w:fldChar w:fldCharType="end"/>
            </w:r>
            <w:r w:rsidRPr="00635FD2">
              <w:rPr>
                <w:sz w:val="20"/>
                <w:szCs w:val="20"/>
                <w:highlight w:val="cyan"/>
                <w:lang w:val="en-GB"/>
              </w:rPr>
              <w:t xml:space="preserve"> </w:t>
            </w:r>
            <w:r w:rsidRPr="00635FD2">
              <w:rPr>
                <w:sz w:val="20"/>
                <w:szCs w:val="20"/>
                <w:highlight w:val="cyan"/>
                <w:vertAlign w:val="superscript"/>
                <w:lang w:val="en-GB"/>
              </w:rPr>
              <w:t>(c)</w:t>
            </w:r>
          </w:p>
        </w:tc>
      </w:tr>
      <w:tr w:rsidR="00635FD2" w:rsidRPr="00635FD2" w14:paraId="27B6EB72" w14:textId="77777777" w:rsidTr="00F75F6E">
        <w:tc>
          <w:tcPr>
            <w:tcW w:w="810" w:type="pct"/>
            <w:shd w:val="clear" w:color="auto" w:fill="auto"/>
          </w:tcPr>
          <w:p w14:paraId="1AE20936" w14:textId="77777777" w:rsidR="00635FD2" w:rsidRPr="00635FD2" w:rsidRDefault="00635FD2" w:rsidP="00F75F6E">
            <w:pPr>
              <w:rPr>
                <w:sz w:val="20"/>
                <w:szCs w:val="20"/>
                <w:highlight w:val="cyan"/>
                <w:lang w:val="en-GB"/>
              </w:rPr>
            </w:pPr>
            <w:r w:rsidRPr="00635FD2">
              <w:rPr>
                <w:sz w:val="20"/>
                <w:szCs w:val="20"/>
                <w:highlight w:val="cyan"/>
                <w:lang w:val="en-GB"/>
              </w:rPr>
              <w:t>Synergist:</w:t>
            </w:r>
          </w:p>
        </w:tc>
        <w:tc>
          <w:tcPr>
            <w:tcW w:w="2088" w:type="pct"/>
            <w:shd w:val="clear" w:color="auto" w:fill="auto"/>
          </w:tcPr>
          <w:p w14:paraId="6C881BC8" w14:textId="77777777" w:rsidR="00635FD2" w:rsidRPr="00635FD2" w:rsidRDefault="00635FD2" w:rsidP="00F75F6E">
            <w:pPr>
              <w:rPr>
                <w:sz w:val="20"/>
                <w:szCs w:val="20"/>
                <w:highlight w:val="cyan"/>
                <w:lang w:val="en-GB"/>
              </w:rPr>
            </w:pPr>
            <w:r w:rsidRPr="00635FD2">
              <w:rPr>
                <w:sz w:val="20"/>
                <w:szCs w:val="20"/>
                <w:highlight w:val="cyan"/>
                <w:lang w:val="en-GB"/>
              </w:rPr>
              <w:t>--</w:t>
            </w:r>
          </w:p>
        </w:tc>
        <w:tc>
          <w:tcPr>
            <w:tcW w:w="694" w:type="pct"/>
            <w:shd w:val="clear" w:color="auto" w:fill="auto"/>
          </w:tcPr>
          <w:p w14:paraId="3C9EA637" w14:textId="77777777" w:rsidR="00635FD2" w:rsidRPr="00635FD2" w:rsidRDefault="00635FD2" w:rsidP="00F75F6E">
            <w:pPr>
              <w:rPr>
                <w:sz w:val="20"/>
                <w:szCs w:val="20"/>
                <w:highlight w:val="cyan"/>
                <w:lang w:val="en-GB"/>
              </w:rPr>
            </w:pPr>
            <w:r w:rsidRPr="00635FD2">
              <w:rPr>
                <w:sz w:val="20"/>
                <w:szCs w:val="20"/>
                <w:highlight w:val="cyan"/>
                <w:lang w:val="en-GB"/>
              </w:rPr>
              <w:t>Conc. of synergist:</w:t>
            </w:r>
          </w:p>
        </w:tc>
        <w:tc>
          <w:tcPr>
            <w:tcW w:w="1408" w:type="pct"/>
            <w:shd w:val="clear" w:color="auto" w:fill="auto"/>
          </w:tcPr>
          <w:p w14:paraId="2D5B6ED0" w14:textId="77777777" w:rsidR="00635FD2" w:rsidRPr="00635FD2" w:rsidRDefault="00635FD2" w:rsidP="00F75F6E">
            <w:pPr>
              <w:rPr>
                <w:sz w:val="20"/>
                <w:szCs w:val="20"/>
                <w:highlight w:val="cyan"/>
                <w:lang w:val="en-GB"/>
              </w:rPr>
            </w:pPr>
            <w:r w:rsidRPr="00635FD2">
              <w:rPr>
                <w:sz w:val="20"/>
                <w:szCs w:val="20"/>
                <w:highlight w:val="cyan"/>
                <w:lang w:val="en-GB"/>
              </w:rPr>
              <w:fldChar w:fldCharType="begin">
                <w:ffData>
                  <w:name w:val="Text5"/>
                  <w:enabled/>
                  <w:calcOnExit w:val="0"/>
                  <w:textInput>
                    <w:default w:val="conc."/>
                  </w:textInput>
                </w:ffData>
              </w:fldChar>
            </w:r>
            <w:r w:rsidRPr="00635FD2">
              <w:rPr>
                <w:sz w:val="20"/>
                <w:szCs w:val="20"/>
                <w:highlight w:val="cyan"/>
                <w:lang w:val="en-GB"/>
              </w:rPr>
              <w:instrText xml:space="preserve"> FORMTEXT </w:instrText>
            </w:r>
            <w:r w:rsidRPr="00635FD2">
              <w:rPr>
                <w:sz w:val="20"/>
                <w:szCs w:val="20"/>
                <w:highlight w:val="cyan"/>
                <w:lang w:val="en-GB"/>
              </w:rPr>
            </w:r>
            <w:r w:rsidRPr="00635FD2">
              <w:rPr>
                <w:sz w:val="20"/>
                <w:szCs w:val="20"/>
                <w:highlight w:val="cyan"/>
                <w:lang w:val="en-GB"/>
              </w:rPr>
              <w:fldChar w:fldCharType="separate"/>
            </w:r>
            <w:r w:rsidRPr="00635FD2">
              <w:rPr>
                <w:noProof/>
                <w:sz w:val="20"/>
                <w:szCs w:val="20"/>
                <w:highlight w:val="cyan"/>
                <w:lang w:val="en-GB"/>
              </w:rPr>
              <w:t>conc.</w:t>
            </w:r>
            <w:r w:rsidRPr="00635FD2">
              <w:rPr>
                <w:sz w:val="20"/>
                <w:szCs w:val="20"/>
                <w:highlight w:val="cyan"/>
                <w:lang w:val="en-GB"/>
              </w:rPr>
              <w:fldChar w:fldCharType="end"/>
            </w:r>
            <w:r w:rsidRPr="00635FD2">
              <w:rPr>
                <w:sz w:val="20"/>
                <w:szCs w:val="20"/>
                <w:highlight w:val="cyan"/>
                <w:lang w:val="en-GB"/>
              </w:rPr>
              <w:t xml:space="preserve"> </w:t>
            </w:r>
            <w:r w:rsidRPr="00635FD2">
              <w:rPr>
                <w:sz w:val="20"/>
                <w:szCs w:val="20"/>
                <w:highlight w:val="cyan"/>
                <w:vertAlign w:val="superscript"/>
                <w:lang w:val="en-GB"/>
              </w:rPr>
              <w:t>(c)</w:t>
            </w:r>
          </w:p>
        </w:tc>
      </w:tr>
      <w:tr w:rsidR="00635FD2" w:rsidRPr="00635FD2" w14:paraId="4C518C29" w14:textId="77777777" w:rsidTr="00F75F6E">
        <w:tc>
          <w:tcPr>
            <w:tcW w:w="810" w:type="pct"/>
            <w:shd w:val="clear" w:color="auto" w:fill="auto"/>
          </w:tcPr>
          <w:p w14:paraId="2F732BA3" w14:textId="77777777" w:rsidR="00635FD2" w:rsidRPr="00635FD2" w:rsidRDefault="00635FD2" w:rsidP="00F75F6E">
            <w:pPr>
              <w:rPr>
                <w:sz w:val="20"/>
                <w:szCs w:val="20"/>
                <w:highlight w:val="cyan"/>
                <w:lang w:val="en-GB"/>
              </w:rPr>
            </w:pPr>
            <w:r w:rsidRPr="00635FD2">
              <w:rPr>
                <w:sz w:val="20"/>
                <w:szCs w:val="20"/>
                <w:highlight w:val="cyan"/>
                <w:lang w:val="en-GB"/>
              </w:rPr>
              <w:t xml:space="preserve">Applicant: </w:t>
            </w:r>
          </w:p>
        </w:tc>
        <w:tc>
          <w:tcPr>
            <w:tcW w:w="2088" w:type="pct"/>
            <w:shd w:val="clear" w:color="auto" w:fill="auto"/>
          </w:tcPr>
          <w:p w14:paraId="705DE108" w14:textId="77777777" w:rsidR="00635FD2" w:rsidRPr="00635FD2" w:rsidRDefault="00635FD2" w:rsidP="00F75F6E">
            <w:pPr>
              <w:rPr>
                <w:sz w:val="20"/>
                <w:szCs w:val="20"/>
                <w:highlight w:val="cyan"/>
                <w:lang w:val="en-GB"/>
              </w:rPr>
            </w:pPr>
            <w:r w:rsidRPr="00635FD2">
              <w:rPr>
                <w:sz w:val="20"/>
                <w:szCs w:val="20"/>
                <w:highlight w:val="cyan"/>
                <w:lang w:val="en-GB"/>
              </w:rPr>
              <w:t>CROPNOSYS INDIA PRIVATE LIMITED</w:t>
            </w:r>
          </w:p>
        </w:tc>
        <w:tc>
          <w:tcPr>
            <w:tcW w:w="694" w:type="pct"/>
            <w:shd w:val="clear" w:color="auto" w:fill="auto"/>
          </w:tcPr>
          <w:p w14:paraId="5C8EE16C" w14:textId="77777777" w:rsidR="00635FD2" w:rsidRPr="00635FD2" w:rsidRDefault="00635FD2" w:rsidP="00F75F6E">
            <w:pPr>
              <w:rPr>
                <w:sz w:val="20"/>
                <w:szCs w:val="20"/>
                <w:highlight w:val="cyan"/>
                <w:lang w:val="en-GB"/>
              </w:rPr>
            </w:pPr>
            <w:r w:rsidRPr="00635FD2">
              <w:rPr>
                <w:sz w:val="20"/>
                <w:szCs w:val="20"/>
                <w:highlight w:val="cyan"/>
                <w:lang w:val="en-GB"/>
              </w:rPr>
              <w:t>Professional use:</w:t>
            </w:r>
          </w:p>
        </w:tc>
        <w:tc>
          <w:tcPr>
            <w:tcW w:w="1408" w:type="pct"/>
            <w:shd w:val="clear" w:color="auto" w:fill="auto"/>
          </w:tcPr>
          <w:p w14:paraId="706ACD44" w14:textId="77777777" w:rsidR="00635FD2" w:rsidRPr="00635FD2" w:rsidRDefault="00635FD2" w:rsidP="00F75F6E">
            <w:pPr>
              <w:rPr>
                <w:b/>
                <w:bCs/>
                <w:sz w:val="20"/>
                <w:szCs w:val="20"/>
                <w:highlight w:val="cyan"/>
                <w:lang w:val="en-GB"/>
              </w:rPr>
            </w:pPr>
            <w:r w:rsidRPr="00635FD2">
              <w:rPr>
                <w:sz w:val="20"/>
                <w:szCs w:val="20"/>
                <w:highlight w:val="cyan"/>
                <w:lang w:val="en-GB"/>
              </w:rPr>
              <w:fldChar w:fldCharType="begin">
                <w:ffData>
                  <w:name w:val="Kontrollkästchen2"/>
                  <w:enabled/>
                  <w:calcOnExit w:val="0"/>
                  <w:checkBox>
                    <w:sizeAuto/>
                    <w:default w:val="1"/>
                  </w:checkBox>
                </w:ffData>
              </w:fldChar>
            </w:r>
            <w:r w:rsidRPr="00635FD2">
              <w:rPr>
                <w:sz w:val="20"/>
                <w:szCs w:val="20"/>
                <w:highlight w:val="cyan"/>
                <w:lang w:val="en-GB"/>
              </w:rPr>
              <w:instrText xml:space="preserve"> FORMCHECKBOX </w:instrText>
            </w:r>
            <w:r w:rsidRPr="00635FD2">
              <w:rPr>
                <w:sz w:val="20"/>
                <w:szCs w:val="20"/>
                <w:highlight w:val="cyan"/>
                <w:lang w:val="en-GB"/>
              </w:rPr>
            </w:r>
            <w:r w:rsidRPr="00635FD2">
              <w:rPr>
                <w:sz w:val="20"/>
                <w:szCs w:val="20"/>
                <w:highlight w:val="cyan"/>
                <w:lang w:val="en-GB"/>
              </w:rPr>
              <w:fldChar w:fldCharType="separate"/>
            </w:r>
            <w:r w:rsidRPr="00635FD2">
              <w:rPr>
                <w:sz w:val="20"/>
                <w:szCs w:val="20"/>
                <w:highlight w:val="cyan"/>
                <w:lang w:val="en-GB"/>
              </w:rPr>
              <w:fldChar w:fldCharType="end"/>
            </w:r>
          </w:p>
        </w:tc>
      </w:tr>
      <w:tr w:rsidR="00635FD2" w:rsidRPr="00635FD2" w14:paraId="04A56174" w14:textId="77777777" w:rsidTr="00F75F6E">
        <w:tc>
          <w:tcPr>
            <w:tcW w:w="810" w:type="pct"/>
            <w:shd w:val="clear" w:color="auto" w:fill="auto"/>
          </w:tcPr>
          <w:p w14:paraId="6F7ACE71" w14:textId="77777777" w:rsidR="00635FD2" w:rsidRPr="00635FD2" w:rsidRDefault="00635FD2" w:rsidP="00F75F6E">
            <w:pPr>
              <w:rPr>
                <w:sz w:val="20"/>
                <w:szCs w:val="20"/>
                <w:highlight w:val="cyan"/>
                <w:lang w:val="en-GB"/>
              </w:rPr>
            </w:pPr>
            <w:r w:rsidRPr="00635FD2">
              <w:rPr>
                <w:sz w:val="20"/>
                <w:szCs w:val="20"/>
                <w:highlight w:val="cyan"/>
                <w:lang w:val="en-GB"/>
              </w:rPr>
              <w:t>Zone(s):</w:t>
            </w:r>
          </w:p>
        </w:tc>
        <w:tc>
          <w:tcPr>
            <w:tcW w:w="2088" w:type="pct"/>
            <w:shd w:val="clear" w:color="auto" w:fill="auto"/>
          </w:tcPr>
          <w:p w14:paraId="554EC52D" w14:textId="77777777" w:rsidR="00635FD2" w:rsidRPr="00635FD2" w:rsidRDefault="00635FD2" w:rsidP="00F75F6E">
            <w:pPr>
              <w:rPr>
                <w:sz w:val="20"/>
                <w:szCs w:val="20"/>
                <w:highlight w:val="cyan"/>
                <w:lang w:val="en-GB"/>
              </w:rPr>
            </w:pPr>
            <w:r w:rsidRPr="00635FD2">
              <w:rPr>
                <w:sz w:val="20"/>
                <w:szCs w:val="20"/>
                <w:highlight w:val="cyan"/>
                <w:lang w:val="en-GB"/>
              </w:rPr>
              <w:t>SEU (Spain) and NEU (Germany, Belgium)</w:t>
            </w:r>
          </w:p>
        </w:tc>
        <w:tc>
          <w:tcPr>
            <w:tcW w:w="694" w:type="pct"/>
            <w:shd w:val="clear" w:color="auto" w:fill="auto"/>
          </w:tcPr>
          <w:p w14:paraId="49EF4090" w14:textId="77777777" w:rsidR="00635FD2" w:rsidRPr="00635FD2" w:rsidRDefault="00635FD2" w:rsidP="00F75F6E">
            <w:pPr>
              <w:rPr>
                <w:sz w:val="20"/>
                <w:szCs w:val="20"/>
                <w:highlight w:val="cyan"/>
                <w:lang w:val="en-GB"/>
              </w:rPr>
            </w:pPr>
            <w:r w:rsidRPr="00635FD2">
              <w:rPr>
                <w:sz w:val="20"/>
                <w:szCs w:val="20"/>
                <w:highlight w:val="cyan"/>
                <w:lang w:val="en-GB"/>
              </w:rPr>
              <w:t>Non-professional use:</w:t>
            </w:r>
          </w:p>
        </w:tc>
        <w:tc>
          <w:tcPr>
            <w:tcW w:w="1408" w:type="pct"/>
            <w:shd w:val="clear" w:color="auto" w:fill="auto"/>
          </w:tcPr>
          <w:p w14:paraId="7A8CBFC2" w14:textId="77777777" w:rsidR="00635FD2" w:rsidRPr="00635FD2" w:rsidRDefault="00635FD2" w:rsidP="00F75F6E">
            <w:pPr>
              <w:rPr>
                <w:b/>
                <w:bCs/>
                <w:sz w:val="20"/>
                <w:szCs w:val="20"/>
                <w:highlight w:val="cyan"/>
                <w:lang w:val="en-GB"/>
              </w:rPr>
            </w:pPr>
            <w:r w:rsidRPr="00635FD2">
              <w:rPr>
                <w:sz w:val="20"/>
                <w:szCs w:val="20"/>
                <w:highlight w:val="cyan"/>
                <w:lang w:val="en-GB"/>
              </w:rPr>
              <w:fldChar w:fldCharType="begin">
                <w:ffData>
                  <w:name w:val=""/>
                  <w:enabled/>
                  <w:calcOnExit w:val="0"/>
                  <w:checkBox>
                    <w:sizeAuto/>
                    <w:default w:val="0"/>
                  </w:checkBox>
                </w:ffData>
              </w:fldChar>
            </w:r>
            <w:r w:rsidRPr="00635FD2">
              <w:rPr>
                <w:sz w:val="20"/>
                <w:szCs w:val="20"/>
                <w:highlight w:val="cyan"/>
                <w:lang w:val="en-GB"/>
              </w:rPr>
              <w:instrText xml:space="preserve"> FORMCHECKBOX </w:instrText>
            </w:r>
            <w:r w:rsidRPr="00635FD2">
              <w:rPr>
                <w:sz w:val="20"/>
                <w:szCs w:val="20"/>
                <w:highlight w:val="cyan"/>
                <w:lang w:val="en-GB"/>
              </w:rPr>
            </w:r>
            <w:r w:rsidRPr="00635FD2">
              <w:rPr>
                <w:sz w:val="20"/>
                <w:szCs w:val="20"/>
                <w:highlight w:val="cyan"/>
                <w:lang w:val="en-GB"/>
              </w:rPr>
              <w:fldChar w:fldCharType="separate"/>
            </w:r>
            <w:r w:rsidRPr="00635FD2">
              <w:rPr>
                <w:sz w:val="20"/>
                <w:szCs w:val="20"/>
                <w:highlight w:val="cyan"/>
                <w:lang w:val="en-GB"/>
              </w:rPr>
              <w:fldChar w:fldCharType="end"/>
            </w:r>
          </w:p>
        </w:tc>
      </w:tr>
      <w:tr w:rsidR="00635FD2" w:rsidRPr="00635FD2" w14:paraId="01FFF5BA" w14:textId="77777777" w:rsidTr="00F75F6E">
        <w:tc>
          <w:tcPr>
            <w:tcW w:w="810" w:type="pct"/>
            <w:shd w:val="clear" w:color="auto" w:fill="auto"/>
          </w:tcPr>
          <w:p w14:paraId="579848E0" w14:textId="77777777" w:rsidR="00635FD2" w:rsidRPr="00635FD2" w:rsidRDefault="00635FD2" w:rsidP="00F75F6E">
            <w:pPr>
              <w:rPr>
                <w:sz w:val="20"/>
                <w:szCs w:val="20"/>
                <w:highlight w:val="cyan"/>
                <w:lang w:val="en-GB"/>
              </w:rPr>
            </w:pPr>
            <w:r w:rsidRPr="00635FD2">
              <w:rPr>
                <w:sz w:val="20"/>
                <w:szCs w:val="20"/>
                <w:highlight w:val="cyan"/>
                <w:lang w:val="en-GB"/>
              </w:rPr>
              <w:t>Verified by MS:</w:t>
            </w:r>
          </w:p>
        </w:tc>
        <w:tc>
          <w:tcPr>
            <w:tcW w:w="2088" w:type="pct"/>
            <w:shd w:val="clear" w:color="auto" w:fill="auto"/>
          </w:tcPr>
          <w:p w14:paraId="083099E3" w14:textId="77777777" w:rsidR="00635FD2" w:rsidRPr="00635FD2" w:rsidRDefault="00635FD2" w:rsidP="00F75F6E">
            <w:pPr>
              <w:rPr>
                <w:sz w:val="20"/>
                <w:szCs w:val="20"/>
                <w:highlight w:val="cyan"/>
                <w:lang w:val="en-GB"/>
              </w:rPr>
            </w:pPr>
            <w:r w:rsidRPr="00635FD2">
              <w:rPr>
                <w:sz w:val="20"/>
                <w:szCs w:val="20"/>
                <w:highlight w:val="cyan"/>
                <w:lang w:val="en-GB"/>
              </w:rPr>
              <w:t>yes/no</w:t>
            </w:r>
          </w:p>
        </w:tc>
        <w:tc>
          <w:tcPr>
            <w:tcW w:w="694" w:type="pct"/>
            <w:shd w:val="clear" w:color="auto" w:fill="auto"/>
          </w:tcPr>
          <w:p w14:paraId="4B8C4B24" w14:textId="77777777" w:rsidR="00635FD2" w:rsidRPr="00635FD2" w:rsidRDefault="00635FD2" w:rsidP="00F75F6E">
            <w:pPr>
              <w:rPr>
                <w:sz w:val="20"/>
                <w:szCs w:val="20"/>
                <w:highlight w:val="cyan"/>
                <w:lang w:val="en-GB"/>
              </w:rPr>
            </w:pPr>
            <w:r w:rsidRPr="00635FD2">
              <w:rPr>
                <w:sz w:val="20"/>
                <w:highlight w:val="cyan"/>
                <w:lang w:val="en-GB"/>
              </w:rPr>
              <w:t>Residues calculated as:</w:t>
            </w:r>
          </w:p>
        </w:tc>
        <w:tc>
          <w:tcPr>
            <w:tcW w:w="1408" w:type="pct"/>
            <w:shd w:val="clear" w:color="auto" w:fill="auto"/>
          </w:tcPr>
          <w:p w14:paraId="602B8E53" w14:textId="77777777" w:rsidR="00635FD2" w:rsidRPr="00635FD2" w:rsidRDefault="00635FD2" w:rsidP="00F75F6E">
            <w:pPr>
              <w:rPr>
                <w:sz w:val="20"/>
                <w:szCs w:val="20"/>
                <w:highlight w:val="cyan"/>
                <w:lang w:val="en-GB"/>
              </w:rPr>
            </w:pPr>
            <w:proofErr w:type="spellStart"/>
            <w:r w:rsidRPr="00635FD2">
              <w:rPr>
                <w:sz w:val="20"/>
                <w:highlight w:val="cyan"/>
                <w:lang w:val="en-GB"/>
              </w:rPr>
              <w:t>Prothioconazole-desthio</w:t>
            </w:r>
            <w:proofErr w:type="spellEnd"/>
          </w:p>
        </w:tc>
      </w:tr>
      <w:tr w:rsidR="00635FD2" w:rsidRPr="00635FD2" w14:paraId="1EA9A275" w14:textId="77777777" w:rsidTr="00F75F6E">
        <w:tc>
          <w:tcPr>
            <w:tcW w:w="810" w:type="pct"/>
            <w:shd w:val="clear" w:color="auto" w:fill="auto"/>
          </w:tcPr>
          <w:p w14:paraId="53827F71" w14:textId="77777777" w:rsidR="00635FD2" w:rsidRPr="00635FD2" w:rsidRDefault="00635FD2" w:rsidP="00F75F6E">
            <w:pPr>
              <w:rPr>
                <w:sz w:val="20"/>
                <w:szCs w:val="20"/>
                <w:highlight w:val="cyan"/>
                <w:lang w:val="en-GB"/>
              </w:rPr>
            </w:pPr>
            <w:bookmarkStart w:id="1141" w:name="_Hlk102999420"/>
            <w:r w:rsidRPr="00635FD2">
              <w:rPr>
                <w:sz w:val="20"/>
                <w:szCs w:val="20"/>
                <w:highlight w:val="cyan"/>
                <w:lang w:val="en-GB"/>
              </w:rPr>
              <w:t xml:space="preserve">Field of use: </w:t>
            </w:r>
          </w:p>
        </w:tc>
        <w:tc>
          <w:tcPr>
            <w:tcW w:w="2088" w:type="pct"/>
            <w:shd w:val="clear" w:color="auto" w:fill="auto"/>
          </w:tcPr>
          <w:p w14:paraId="505FE599" w14:textId="77777777" w:rsidR="00635FD2" w:rsidRPr="00635FD2" w:rsidRDefault="00635FD2" w:rsidP="00F75F6E">
            <w:pPr>
              <w:rPr>
                <w:sz w:val="20"/>
                <w:szCs w:val="20"/>
                <w:highlight w:val="cyan"/>
                <w:lang w:val="en-GB"/>
              </w:rPr>
            </w:pPr>
            <w:r w:rsidRPr="00635FD2">
              <w:rPr>
                <w:sz w:val="20"/>
                <w:szCs w:val="20"/>
                <w:highlight w:val="cyan"/>
                <w:lang w:val="en-GB"/>
              </w:rPr>
              <w:t xml:space="preserve">Fungicide </w:t>
            </w:r>
          </w:p>
        </w:tc>
        <w:tc>
          <w:tcPr>
            <w:tcW w:w="694" w:type="pct"/>
            <w:shd w:val="clear" w:color="auto" w:fill="auto"/>
          </w:tcPr>
          <w:p w14:paraId="09F7FD5F" w14:textId="77777777" w:rsidR="00635FD2" w:rsidRPr="00635FD2" w:rsidRDefault="00635FD2" w:rsidP="00F75F6E">
            <w:pPr>
              <w:rPr>
                <w:sz w:val="20"/>
                <w:szCs w:val="20"/>
                <w:highlight w:val="cyan"/>
                <w:lang w:val="en-GB"/>
              </w:rPr>
            </w:pPr>
          </w:p>
        </w:tc>
        <w:tc>
          <w:tcPr>
            <w:tcW w:w="1408" w:type="pct"/>
            <w:shd w:val="clear" w:color="auto" w:fill="auto"/>
          </w:tcPr>
          <w:p w14:paraId="09BFD060" w14:textId="77777777" w:rsidR="00635FD2" w:rsidRPr="00635FD2" w:rsidRDefault="00635FD2" w:rsidP="00F75F6E">
            <w:pPr>
              <w:rPr>
                <w:sz w:val="20"/>
                <w:szCs w:val="20"/>
                <w:highlight w:val="cyan"/>
                <w:lang w:val="en-GB"/>
              </w:rPr>
            </w:pPr>
          </w:p>
        </w:tc>
      </w:tr>
    </w:tbl>
    <w:p w14:paraId="6CCA2317" w14:textId="77777777" w:rsidR="00635FD2" w:rsidRPr="00635FD2" w:rsidRDefault="00635FD2" w:rsidP="00635FD2">
      <w:pPr>
        <w:rPr>
          <w:sz w:val="10"/>
          <w:szCs w:val="10"/>
          <w:highlight w:val="cy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firstRow="1" w:lastRow="0" w:firstColumn="1" w:lastColumn="0" w:noHBand="0" w:noVBand="1"/>
      </w:tblPr>
      <w:tblGrid>
        <w:gridCol w:w="1383"/>
        <w:gridCol w:w="850"/>
        <w:gridCol w:w="870"/>
        <w:gridCol w:w="777"/>
        <w:gridCol w:w="780"/>
        <w:gridCol w:w="780"/>
        <w:gridCol w:w="1022"/>
        <w:gridCol w:w="1103"/>
        <w:gridCol w:w="693"/>
        <w:gridCol w:w="798"/>
        <w:gridCol w:w="798"/>
        <w:gridCol w:w="798"/>
        <w:gridCol w:w="798"/>
        <w:gridCol w:w="798"/>
        <w:gridCol w:w="803"/>
        <w:gridCol w:w="664"/>
        <w:gridCol w:w="841"/>
      </w:tblGrid>
      <w:tr w:rsidR="00635FD2" w:rsidRPr="00635FD2" w14:paraId="5F964318" w14:textId="77777777" w:rsidTr="00F75F6E">
        <w:trPr>
          <w:trHeight w:val="20"/>
          <w:tblHeader/>
        </w:trPr>
        <w:tc>
          <w:tcPr>
            <w:tcW w:w="475" w:type="pct"/>
            <w:vMerge w:val="restar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21B1193A" w14:textId="77777777" w:rsidR="00635FD2" w:rsidRPr="00635FD2" w:rsidRDefault="00635FD2" w:rsidP="00F75F6E">
            <w:pPr>
              <w:rPr>
                <w:b/>
                <w:bCs/>
                <w:sz w:val="16"/>
                <w:szCs w:val="16"/>
                <w:highlight w:val="cyan"/>
                <w:lang w:val="en-GB"/>
              </w:rPr>
            </w:pPr>
            <w:r w:rsidRPr="00635FD2">
              <w:rPr>
                <w:b/>
                <w:bCs/>
                <w:sz w:val="16"/>
                <w:szCs w:val="16"/>
                <w:highlight w:val="cyan"/>
                <w:lang w:val="en-GB"/>
              </w:rPr>
              <w:t>Trial No./</w:t>
            </w:r>
          </w:p>
          <w:p w14:paraId="222180E4" w14:textId="77777777" w:rsidR="00635FD2" w:rsidRPr="00635FD2" w:rsidRDefault="00635FD2" w:rsidP="00F75F6E">
            <w:pPr>
              <w:rPr>
                <w:b/>
                <w:bCs/>
                <w:sz w:val="16"/>
                <w:szCs w:val="16"/>
                <w:highlight w:val="cyan"/>
                <w:lang w:val="en-GB"/>
              </w:rPr>
            </w:pPr>
            <w:r w:rsidRPr="00635FD2">
              <w:rPr>
                <w:b/>
                <w:bCs/>
                <w:sz w:val="16"/>
                <w:szCs w:val="16"/>
                <w:highlight w:val="cyan"/>
                <w:lang w:val="en-GB"/>
              </w:rPr>
              <w:t>Location/</w:t>
            </w:r>
          </w:p>
          <w:p w14:paraId="7A5A74DB" w14:textId="77777777" w:rsidR="00635FD2" w:rsidRPr="00635FD2" w:rsidRDefault="00635FD2" w:rsidP="00F75F6E">
            <w:pPr>
              <w:rPr>
                <w:b/>
                <w:bCs/>
                <w:sz w:val="16"/>
                <w:szCs w:val="16"/>
                <w:highlight w:val="cyan"/>
                <w:lang w:val="en-GB"/>
              </w:rPr>
            </w:pPr>
            <w:r w:rsidRPr="00635FD2">
              <w:rPr>
                <w:b/>
                <w:bCs/>
                <w:sz w:val="16"/>
                <w:szCs w:val="16"/>
                <w:highlight w:val="cyan"/>
                <w:lang w:val="en-GB"/>
              </w:rPr>
              <w:t>Year</w:t>
            </w:r>
          </w:p>
        </w:tc>
        <w:tc>
          <w:tcPr>
            <w:tcW w:w="292" w:type="pct"/>
            <w:vMerge w:val="restar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7B41E114" w14:textId="77777777" w:rsidR="00635FD2" w:rsidRPr="00635FD2" w:rsidRDefault="00635FD2" w:rsidP="00F75F6E">
            <w:pPr>
              <w:rPr>
                <w:b/>
                <w:bCs/>
                <w:sz w:val="16"/>
                <w:szCs w:val="16"/>
                <w:highlight w:val="cyan"/>
                <w:lang w:val="en-GB"/>
              </w:rPr>
            </w:pPr>
            <w:r w:rsidRPr="00635FD2">
              <w:rPr>
                <w:b/>
                <w:bCs/>
                <w:sz w:val="16"/>
                <w:szCs w:val="16"/>
                <w:highlight w:val="cyan"/>
                <w:lang w:val="en-GB"/>
              </w:rPr>
              <w:t xml:space="preserve">Commodity </w:t>
            </w:r>
          </w:p>
        </w:tc>
        <w:tc>
          <w:tcPr>
            <w:tcW w:w="299" w:type="pct"/>
            <w:vMerge w:val="restar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2964AF48" w14:textId="77777777" w:rsidR="00635FD2" w:rsidRPr="00635FD2" w:rsidRDefault="00635FD2" w:rsidP="00F75F6E">
            <w:pPr>
              <w:rPr>
                <w:b/>
                <w:bCs/>
                <w:sz w:val="16"/>
                <w:szCs w:val="16"/>
                <w:highlight w:val="cyan"/>
                <w:lang w:val="en-GB"/>
              </w:rPr>
            </w:pPr>
            <w:r w:rsidRPr="00635FD2">
              <w:rPr>
                <w:b/>
                <w:bCs/>
                <w:sz w:val="16"/>
                <w:szCs w:val="16"/>
                <w:highlight w:val="cyan"/>
                <w:lang w:val="en-GB"/>
              </w:rPr>
              <w:t xml:space="preserve">Date of </w:t>
            </w:r>
          </w:p>
          <w:p w14:paraId="16A5301B" w14:textId="77777777" w:rsidR="00635FD2" w:rsidRPr="00635FD2" w:rsidRDefault="00635FD2" w:rsidP="00F75F6E">
            <w:pPr>
              <w:rPr>
                <w:b/>
                <w:bCs/>
                <w:sz w:val="16"/>
                <w:szCs w:val="16"/>
                <w:highlight w:val="cyan"/>
                <w:lang w:val="en-GB"/>
              </w:rPr>
            </w:pPr>
            <w:r w:rsidRPr="00635FD2">
              <w:rPr>
                <w:b/>
                <w:bCs/>
                <w:sz w:val="16"/>
                <w:szCs w:val="16"/>
                <w:highlight w:val="cyan"/>
                <w:lang w:val="en-GB"/>
              </w:rPr>
              <w:t>harvest</w:t>
            </w:r>
          </w:p>
        </w:tc>
        <w:tc>
          <w:tcPr>
            <w:tcW w:w="803" w:type="pct"/>
            <w:gridSpan w:val="3"/>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5A333235" w14:textId="77777777" w:rsidR="00635FD2" w:rsidRPr="00635FD2" w:rsidRDefault="00635FD2" w:rsidP="00F75F6E">
            <w:pPr>
              <w:rPr>
                <w:b/>
                <w:bCs/>
                <w:sz w:val="16"/>
                <w:szCs w:val="16"/>
                <w:highlight w:val="cyan"/>
                <w:lang w:val="en-GB"/>
              </w:rPr>
            </w:pPr>
            <w:r w:rsidRPr="00635FD2">
              <w:rPr>
                <w:b/>
                <w:bCs/>
                <w:sz w:val="16"/>
                <w:szCs w:val="16"/>
                <w:highlight w:val="cyan"/>
                <w:lang w:val="en-GB"/>
              </w:rPr>
              <w:t>Application rate per treatment</w:t>
            </w:r>
          </w:p>
        </w:tc>
        <w:tc>
          <w:tcPr>
            <w:tcW w:w="351" w:type="pct"/>
            <w:vMerge w:val="restar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7919F025" w14:textId="77777777" w:rsidR="00635FD2" w:rsidRPr="00635FD2" w:rsidRDefault="00635FD2" w:rsidP="00F75F6E">
            <w:pPr>
              <w:rPr>
                <w:b/>
                <w:bCs/>
                <w:sz w:val="16"/>
                <w:szCs w:val="16"/>
                <w:highlight w:val="cyan"/>
                <w:lang w:val="en-GB"/>
              </w:rPr>
            </w:pPr>
            <w:r w:rsidRPr="00635FD2">
              <w:rPr>
                <w:b/>
                <w:bCs/>
                <w:sz w:val="16"/>
                <w:szCs w:val="16"/>
                <w:highlight w:val="cyan"/>
                <w:lang w:val="en-GB"/>
              </w:rPr>
              <w:t>Dates of</w:t>
            </w:r>
            <w:r w:rsidRPr="00635FD2">
              <w:rPr>
                <w:b/>
                <w:bCs/>
                <w:sz w:val="16"/>
                <w:szCs w:val="16"/>
                <w:highlight w:val="cyan"/>
                <w:lang w:val="en-GB"/>
              </w:rPr>
              <w:br/>
              <w:t>treatment</w:t>
            </w:r>
            <w:r w:rsidRPr="00635FD2">
              <w:rPr>
                <w:b/>
                <w:bCs/>
                <w:sz w:val="16"/>
                <w:szCs w:val="16"/>
                <w:highlight w:val="cyan"/>
                <w:lang w:val="en-GB"/>
              </w:rPr>
              <w:br/>
              <w:t>or number</w:t>
            </w:r>
            <w:r w:rsidRPr="00635FD2">
              <w:rPr>
                <w:b/>
                <w:bCs/>
                <w:sz w:val="16"/>
                <w:szCs w:val="16"/>
                <w:highlight w:val="cyan"/>
                <w:lang w:val="en-GB"/>
              </w:rPr>
              <w:br/>
              <w:t>and last date</w:t>
            </w:r>
          </w:p>
        </w:tc>
        <w:tc>
          <w:tcPr>
            <w:tcW w:w="379" w:type="pct"/>
            <w:vMerge w:val="restar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hideMark/>
          </w:tcPr>
          <w:p w14:paraId="731EB3EC" w14:textId="77777777" w:rsidR="00635FD2" w:rsidRPr="00635FD2" w:rsidRDefault="00635FD2" w:rsidP="00F75F6E">
            <w:pPr>
              <w:rPr>
                <w:b/>
                <w:bCs/>
                <w:sz w:val="16"/>
                <w:szCs w:val="16"/>
                <w:highlight w:val="cyan"/>
                <w:lang w:val="en-GB"/>
              </w:rPr>
            </w:pPr>
            <w:r w:rsidRPr="00635FD2">
              <w:rPr>
                <w:b/>
                <w:bCs/>
                <w:sz w:val="16"/>
                <w:szCs w:val="16"/>
                <w:highlight w:val="cyan"/>
                <w:lang w:val="en-GB"/>
              </w:rPr>
              <w:t>Growth stage at each treatment</w:t>
            </w:r>
          </w:p>
        </w:tc>
        <w:tc>
          <w:tcPr>
            <w:tcW w:w="238" w:type="pct"/>
            <w:vMerge w:val="restar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7BE967EE" w14:textId="77777777" w:rsidR="00635FD2" w:rsidRPr="00635FD2" w:rsidRDefault="00635FD2" w:rsidP="00F75F6E">
            <w:pPr>
              <w:rPr>
                <w:b/>
                <w:bCs/>
                <w:sz w:val="16"/>
                <w:szCs w:val="16"/>
                <w:highlight w:val="cyan"/>
                <w:lang w:val="en-GB"/>
              </w:rPr>
            </w:pPr>
            <w:r w:rsidRPr="00635FD2">
              <w:rPr>
                <w:b/>
                <w:bCs/>
                <w:sz w:val="16"/>
                <w:szCs w:val="16"/>
                <w:highlight w:val="cyan"/>
                <w:lang w:val="en-GB"/>
              </w:rPr>
              <w:t xml:space="preserve">Portion </w:t>
            </w:r>
          </w:p>
          <w:p w14:paraId="444517C3" w14:textId="77777777" w:rsidR="00635FD2" w:rsidRPr="00635FD2" w:rsidRDefault="00635FD2" w:rsidP="00F75F6E">
            <w:pPr>
              <w:rPr>
                <w:b/>
                <w:bCs/>
                <w:sz w:val="16"/>
                <w:szCs w:val="16"/>
                <w:highlight w:val="cyan"/>
                <w:lang w:val="en-GB"/>
              </w:rPr>
            </w:pPr>
            <w:r w:rsidRPr="00635FD2">
              <w:rPr>
                <w:b/>
                <w:bCs/>
                <w:sz w:val="16"/>
                <w:szCs w:val="16"/>
                <w:highlight w:val="cyan"/>
                <w:lang w:val="en-GB"/>
              </w:rPr>
              <w:t>analysed</w:t>
            </w:r>
          </w:p>
        </w:tc>
        <w:tc>
          <w:tcPr>
            <w:tcW w:w="1646" w:type="pct"/>
            <w:gridSpan w:val="6"/>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29AD68E3" w14:textId="77777777" w:rsidR="00635FD2" w:rsidRPr="00635FD2" w:rsidRDefault="00635FD2" w:rsidP="00F75F6E">
            <w:pPr>
              <w:jc w:val="center"/>
              <w:rPr>
                <w:b/>
                <w:bCs/>
                <w:sz w:val="16"/>
                <w:szCs w:val="16"/>
                <w:highlight w:val="cyan"/>
                <w:lang w:val="en-GB"/>
              </w:rPr>
            </w:pPr>
            <w:r w:rsidRPr="00635FD2">
              <w:rPr>
                <w:b/>
                <w:bCs/>
                <w:sz w:val="16"/>
                <w:szCs w:val="16"/>
                <w:highlight w:val="cyan"/>
                <w:lang w:val="en-GB"/>
              </w:rPr>
              <w:t>Residues (mg/kg)</w:t>
            </w:r>
          </w:p>
        </w:tc>
        <w:tc>
          <w:tcPr>
            <w:tcW w:w="228" w:type="pct"/>
            <w:vMerge w:val="restar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hideMark/>
          </w:tcPr>
          <w:p w14:paraId="7C9D8628" w14:textId="77777777" w:rsidR="00635FD2" w:rsidRPr="00635FD2" w:rsidRDefault="00635FD2" w:rsidP="00F75F6E">
            <w:pPr>
              <w:rPr>
                <w:b/>
                <w:bCs/>
                <w:sz w:val="16"/>
                <w:szCs w:val="16"/>
                <w:highlight w:val="cyan"/>
                <w:lang w:val="en-GB"/>
              </w:rPr>
            </w:pPr>
            <w:r w:rsidRPr="00635FD2">
              <w:rPr>
                <w:b/>
                <w:bCs/>
                <w:sz w:val="16"/>
                <w:szCs w:val="16"/>
                <w:highlight w:val="cyan"/>
                <w:lang w:val="en-GB"/>
              </w:rPr>
              <w:t>PHI (days)</w:t>
            </w:r>
          </w:p>
        </w:tc>
        <w:tc>
          <w:tcPr>
            <w:tcW w:w="290" w:type="pct"/>
            <w:vMerge w:val="restar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4230A77D" w14:textId="77777777" w:rsidR="00635FD2" w:rsidRPr="00635FD2" w:rsidRDefault="00635FD2" w:rsidP="00F75F6E">
            <w:pPr>
              <w:rPr>
                <w:b/>
                <w:bCs/>
                <w:sz w:val="16"/>
                <w:szCs w:val="16"/>
                <w:highlight w:val="cyan"/>
                <w:lang w:val="en-GB"/>
              </w:rPr>
            </w:pPr>
            <w:r w:rsidRPr="00635FD2">
              <w:rPr>
                <w:b/>
                <w:bCs/>
                <w:sz w:val="16"/>
                <w:szCs w:val="16"/>
                <w:highlight w:val="cyan"/>
                <w:lang w:val="en-GB"/>
              </w:rPr>
              <w:t>Remarks</w:t>
            </w:r>
          </w:p>
        </w:tc>
      </w:tr>
      <w:tr w:rsidR="00635FD2" w:rsidRPr="00635FD2" w14:paraId="5FDDB49F" w14:textId="77777777" w:rsidTr="00F75F6E">
        <w:trPr>
          <w:trHeight w:val="20"/>
          <w:tblHeader/>
        </w:trPr>
        <w:tc>
          <w:tcPr>
            <w:tcW w:w="475" w:type="pct"/>
            <w:vMerge/>
            <w:tcBorders>
              <w:top w:val="single" w:sz="4" w:space="0" w:color="auto"/>
              <w:left w:val="single" w:sz="4" w:space="0" w:color="auto"/>
              <w:bottom w:val="single" w:sz="4" w:space="0" w:color="auto"/>
              <w:right w:val="single" w:sz="4" w:space="0" w:color="auto"/>
            </w:tcBorders>
            <w:hideMark/>
          </w:tcPr>
          <w:p w14:paraId="2298E402" w14:textId="77777777" w:rsidR="00635FD2" w:rsidRPr="00635FD2" w:rsidRDefault="00635FD2" w:rsidP="00F75F6E">
            <w:pPr>
              <w:rPr>
                <w:b/>
                <w:bCs/>
                <w:sz w:val="16"/>
                <w:szCs w:val="16"/>
                <w:highlight w:val="cyan"/>
                <w:lang w:val="en-GB" w:eastAsia="en-US"/>
              </w:rPr>
            </w:pPr>
          </w:p>
        </w:tc>
        <w:tc>
          <w:tcPr>
            <w:tcW w:w="292" w:type="pct"/>
            <w:vMerge/>
            <w:tcBorders>
              <w:top w:val="single" w:sz="4" w:space="0" w:color="auto"/>
              <w:left w:val="single" w:sz="4" w:space="0" w:color="auto"/>
              <w:bottom w:val="single" w:sz="4" w:space="0" w:color="auto"/>
              <w:right w:val="single" w:sz="4" w:space="0" w:color="auto"/>
            </w:tcBorders>
            <w:hideMark/>
          </w:tcPr>
          <w:p w14:paraId="5E6FF6F8" w14:textId="77777777" w:rsidR="00635FD2" w:rsidRPr="00635FD2" w:rsidRDefault="00635FD2" w:rsidP="00F75F6E">
            <w:pPr>
              <w:rPr>
                <w:b/>
                <w:bCs/>
                <w:sz w:val="16"/>
                <w:szCs w:val="16"/>
                <w:highlight w:val="cyan"/>
                <w:lang w:val="en-GB" w:eastAsia="en-US"/>
              </w:rPr>
            </w:pPr>
          </w:p>
        </w:tc>
        <w:tc>
          <w:tcPr>
            <w:tcW w:w="299" w:type="pct"/>
            <w:vMerge/>
            <w:tcBorders>
              <w:top w:val="single" w:sz="4" w:space="0" w:color="auto"/>
              <w:left w:val="single" w:sz="4" w:space="0" w:color="auto"/>
              <w:bottom w:val="single" w:sz="4" w:space="0" w:color="auto"/>
              <w:right w:val="single" w:sz="4" w:space="0" w:color="auto"/>
            </w:tcBorders>
            <w:hideMark/>
          </w:tcPr>
          <w:p w14:paraId="0862648F" w14:textId="77777777" w:rsidR="00635FD2" w:rsidRPr="00635FD2" w:rsidRDefault="00635FD2" w:rsidP="00F75F6E">
            <w:pPr>
              <w:rPr>
                <w:b/>
                <w:bCs/>
                <w:sz w:val="16"/>
                <w:szCs w:val="16"/>
                <w:highlight w:val="cyan"/>
                <w:lang w:val="en-GB" w:eastAsia="en-US"/>
              </w:rPr>
            </w:pPr>
          </w:p>
        </w:tc>
        <w:tc>
          <w:tcPr>
            <w:tcW w:w="267"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41B87AF8" w14:textId="77777777" w:rsidR="00635FD2" w:rsidRPr="00635FD2" w:rsidRDefault="00635FD2" w:rsidP="00F75F6E">
            <w:pPr>
              <w:rPr>
                <w:b/>
                <w:bCs/>
                <w:sz w:val="16"/>
                <w:szCs w:val="16"/>
                <w:highlight w:val="cyan"/>
                <w:lang w:val="en-GB"/>
              </w:rPr>
            </w:pPr>
            <w:r w:rsidRPr="00635FD2">
              <w:rPr>
                <w:b/>
                <w:bCs/>
                <w:sz w:val="16"/>
                <w:szCs w:val="16"/>
                <w:highlight w:val="cyan"/>
                <w:lang w:val="en-GB"/>
              </w:rPr>
              <w:t>g ai/ha</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5D525EB3" w14:textId="77777777" w:rsidR="00635FD2" w:rsidRPr="00635FD2" w:rsidRDefault="00635FD2" w:rsidP="00F75F6E">
            <w:pPr>
              <w:rPr>
                <w:b/>
                <w:bCs/>
                <w:sz w:val="16"/>
                <w:szCs w:val="16"/>
                <w:highlight w:val="cyan"/>
                <w:lang w:val="en-GB"/>
              </w:rPr>
            </w:pPr>
            <w:r w:rsidRPr="00635FD2">
              <w:rPr>
                <w:b/>
                <w:bCs/>
                <w:sz w:val="16"/>
                <w:szCs w:val="16"/>
                <w:highlight w:val="cyan"/>
                <w:lang w:val="en-GB"/>
              </w:rPr>
              <w:t>Water (L/ha)</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3C07D45E" w14:textId="77777777" w:rsidR="00635FD2" w:rsidRPr="00635FD2" w:rsidRDefault="00635FD2" w:rsidP="00F75F6E">
            <w:pPr>
              <w:rPr>
                <w:b/>
                <w:bCs/>
                <w:sz w:val="16"/>
                <w:szCs w:val="16"/>
                <w:highlight w:val="cyan"/>
                <w:lang w:val="en-GB"/>
              </w:rPr>
            </w:pPr>
            <w:r w:rsidRPr="00635FD2">
              <w:rPr>
                <w:b/>
                <w:bCs/>
                <w:sz w:val="16"/>
                <w:szCs w:val="16"/>
                <w:highlight w:val="cyan"/>
                <w:lang w:val="en-GB"/>
              </w:rPr>
              <w:t>g ai/</w:t>
            </w:r>
            <w:proofErr w:type="spellStart"/>
            <w:r w:rsidRPr="00635FD2">
              <w:rPr>
                <w:b/>
                <w:bCs/>
                <w:sz w:val="16"/>
                <w:szCs w:val="16"/>
                <w:highlight w:val="cyan"/>
                <w:lang w:val="en-GB"/>
              </w:rPr>
              <w:t>hL</w:t>
            </w:r>
            <w:proofErr w:type="spellEnd"/>
          </w:p>
        </w:tc>
        <w:tc>
          <w:tcPr>
            <w:tcW w:w="351" w:type="pct"/>
            <w:vMerge/>
            <w:tcBorders>
              <w:top w:val="single" w:sz="4" w:space="0" w:color="auto"/>
              <w:left w:val="single" w:sz="4" w:space="0" w:color="auto"/>
              <w:bottom w:val="single" w:sz="4" w:space="0" w:color="auto"/>
              <w:right w:val="single" w:sz="4" w:space="0" w:color="auto"/>
            </w:tcBorders>
            <w:hideMark/>
          </w:tcPr>
          <w:p w14:paraId="136ADDBD" w14:textId="77777777" w:rsidR="00635FD2" w:rsidRPr="00635FD2" w:rsidRDefault="00635FD2" w:rsidP="00F75F6E">
            <w:pPr>
              <w:rPr>
                <w:b/>
                <w:bCs/>
                <w:sz w:val="16"/>
                <w:szCs w:val="16"/>
                <w:highlight w:val="cyan"/>
                <w:lang w:val="en-GB" w:eastAsia="en-US"/>
              </w:rPr>
            </w:pPr>
          </w:p>
        </w:tc>
        <w:tc>
          <w:tcPr>
            <w:tcW w:w="379" w:type="pct"/>
            <w:vMerge/>
            <w:tcBorders>
              <w:top w:val="single" w:sz="4" w:space="0" w:color="auto"/>
              <w:left w:val="single" w:sz="4" w:space="0" w:color="auto"/>
              <w:bottom w:val="single" w:sz="4" w:space="0" w:color="auto"/>
              <w:right w:val="single" w:sz="4" w:space="0" w:color="auto"/>
            </w:tcBorders>
            <w:hideMark/>
          </w:tcPr>
          <w:p w14:paraId="05C948FF" w14:textId="77777777" w:rsidR="00635FD2" w:rsidRPr="00635FD2" w:rsidRDefault="00635FD2" w:rsidP="00F75F6E">
            <w:pPr>
              <w:rPr>
                <w:b/>
                <w:bCs/>
                <w:sz w:val="16"/>
                <w:szCs w:val="16"/>
                <w:highlight w:val="cyan"/>
                <w:lang w:val="en-GB" w:eastAsia="en-US"/>
              </w:rPr>
            </w:pPr>
          </w:p>
        </w:tc>
        <w:tc>
          <w:tcPr>
            <w:tcW w:w="238" w:type="pct"/>
            <w:vMerge/>
            <w:tcBorders>
              <w:top w:val="single" w:sz="4" w:space="0" w:color="auto"/>
              <w:left w:val="single" w:sz="4" w:space="0" w:color="auto"/>
              <w:bottom w:val="single" w:sz="4" w:space="0" w:color="auto"/>
              <w:right w:val="single" w:sz="4" w:space="0" w:color="auto"/>
            </w:tcBorders>
            <w:hideMark/>
          </w:tcPr>
          <w:p w14:paraId="16020DFF" w14:textId="77777777" w:rsidR="00635FD2" w:rsidRPr="00635FD2" w:rsidRDefault="00635FD2" w:rsidP="00F75F6E">
            <w:pPr>
              <w:rPr>
                <w:b/>
                <w:bCs/>
                <w:sz w:val="16"/>
                <w:szCs w:val="16"/>
                <w:highlight w:val="cyan"/>
                <w:lang w:val="en-GB" w:eastAsia="en-US"/>
              </w:rPr>
            </w:pPr>
          </w:p>
        </w:tc>
        <w:tc>
          <w:tcPr>
            <w:tcW w:w="274"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67DF9B51" w14:textId="77777777" w:rsidR="00635FD2" w:rsidRPr="00635FD2" w:rsidRDefault="00635FD2" w:rsidP="00F75F6E">
            <w:pPr>
              <w:jc w:val="center"/>
              <w:rPr>
                <w:b/>
                <w:bCs/>
                <w:sz w:val="16"/>
                <w:szCs w:val="16"/>
                <w:highlight w:val="cyan"/>
                <w:lang w:val="en-GB"/>
              </w:rPr>
            </w:pPr>
            <w:proofErr w:type="spellStart"/>
            <w:r w:rsidRPr="00635FD2">
              <w:rPr>
                <w:b/>
                <w:bCs/>
                <w:sz w:val="16"/>
                <w:szCs w:val="16"/>
                <w:highlight w:val="cyan"/>
                <w:lang w:val="en-GB"/>
              </w:rPr>
              <w:t>Prothioconazole</w:t>
            </w:r>
            <w:proofErr w:type="spellEnd"/>
            <w:r w:rsidRPr="00635FD2">
              <w:rPr>
                <w:b/>
                <w:bCs/>
                <w:sz w:val="16"/>
                <w:szCs w:val="16"/>
                <w:highlight w:val="cyan"/>
                <w:lang w:val="en-GB"/>
              </w:rPr>
              <w:t>-</w:t>
            </w:r>
          </w:p>
          <w:p w14:paraId="08566EA9" w14:textId="77777777" w:rsidR="00635FD2" w:rsidRPr="00635FD2" w:rsidRDefault="00635FD2" w:rsidP="00F75F6E">
            <w:pPr>
              <w:jc w:val="center"/>
              <w:rPr>
                <w:b/>
                <w:bCs/>
                <w:sz w:val="16"/>
                <w:szCs w:val="16"/>
                <w:highlight w:val="cyan"/>
                <w:lang w:val="en-GB"/>
              </w:rPr>
            </w:pPr>
            <w:proofErr w:type="spellStart"/>
            <w:r w:rsidRPr="00635FD2">
              <w:rPr>
                <w:b/>
                <w:bCs/>
                <w:sz w:val="16"/>
                <w:szCs w:val="16"/>
                <w:highlight w:val="cyan"/>
                <w:lang w:val="en-GB"/>
              </w:rPr>
              <w:t>desthio</w:t>
            </w:r>
            <w:proofErr w:type="spellEnd"/>
          </w:p>
        </w:tc>
        <w:tc>
          <w:tcPr>
            <w:tcW w:w="274" w:type="pct"/>
            <w:tcBorders>
              <w:top w:val="single" w:sz="4" w:space="0" w:color="auto"/>
              <w:left w:val="single" w:sz="4" w:space="0" w:color="auto"/>
              <w:bottom w:val="single" w:sz="4" w:space="0" w:color="auto"/>
              <w:right w:val="single" w:sz="4" w:space="0" w:color="auto"/>
            </w:tcBorders>
            <w:hideMark/>
          </w:tcPr>
          <w:p w14:paraId="76E00303" w14:textId="77777777" w:rsidR="00635FD2" w:rsidRPr="00635FD2" w:rsidRDefault="00635FD2" w:rsidP="00F75F6E">
            <w:pPr>
              <w:jc w:val="center"/>
              <w:rPr>
                <w:b/>
                <w:bCs/>
                <w:sz w:val="16"/>
                <w:szCs w:val="16"/>
                <w:highlight w:val="cyan"/>
                <w:lang w:val="en-GB"/>
              </w:rPr>
            </w:pPr>
            <w:proofErr w:type="spellStart"/>
            <w:r w:rsidRPr="00635FD2">
              <w:rPr>
                <w:b/>
                <w:bCs/>
                <w:sz w:val="16"/>
                <w:szCs w:val="16"/>
                <w:highlight w:val="cyan"/>
                <w:lang w:val="en-GB"/>
              </w:rPr>
              <w:t>Prothioconazole</w:t>
            </w:r>
            <w:proofErr w:type="spellEnd"/>
            <w:r w:rsidRPr="00635FD2">
              <w:rPr>
                <w:b/>
                <w:bCs/>
                <w:sz w:val="16"/>
                <w:szCs w:val="16"/>
                <w:highlight w:val="cyan"/>
                <w:lang w:val="en-GB"/>
              </w:rPr>
              <w:t>-hydroxy</w:t>
            </w:r>
          </w:p>
          <w:p w14:paraId="0AE07E15" w14:textId="77777777" w:rsidR="00635FD2" w:rsidRPr="00635FD2" w:rsidRDefault="00635FD2" w:rsidP="00F75F6E">
            <w:pPr>
              <w:jc w:val="center"/>
              <w:rPr>
                <w:b/>
                <w:bCs/>
                <w:sz w:val="16"/>
                <w:szCs w:val="16"/>
                <w:highlight w:val="cyan"/>
                <w:lang w:val="en-GB"/>
              </w:rPr>
            </w:pPr>
            <w:proofErr w:type="spellStart"/>
            <w:r w:rsidRPr="00635FD2">
              <w:rPr>
                <w:b/>
                <w:bCs/>
                <w:sz w:val="16"/>
                <w:szCs w:val="16"/>
                <w:highlight w:val="cyan"/>
                <w:lang w:val="en-GB"/>
              </w:rPr>
              <w:t>desthio</w:t>
            </w:r>
            <w:proofErr w:type="spellEnd"/>
            <w:r w:rsidRPr="00635FD2">
              <w:rPr>
                <w:b/>
                <w:bCs/>
                <w:sz w:val="16"/>
                <w:szCs w:val="16"/>
                <w:highlight w:val="cyan"/>
                <w:lang w:val="en-GB"/>
              </w:rPr>
              <w:t xml:space="preserve"> metabolite</w:t>
            </w:r>
          </w:p>
        </w:tc>
        <w:tc>
          <w:tcPr>
            <w:tcW w:w="274" w:type="pct"/>
            <w:tcBorders>
              <w:top w:val="single" w:sz="4" w:space="0" w:color="auto"/>
              <w:left w:val="single" w:sz="4" w:space="0" w:color="auto"/>
              <w:bottom w:val="single" w:sz="4" w:space="0" w:color="auto"/>
              <w:right w:val="single" w:sz="4" w:space="0" w:color="auto"/>
            </w:tcBorders>
          </w:tcPr>
          <w:p w14:paraId="6151A5FF" w14:textId="77777777" w:rsidR="00635FD2" w:rsidRPr="00635FD2" w:rsidRDefault="00635FD2" w:rsidP="00F75F6E">
            <w:pPr>
              <w:jc w:val="center"/>
              <w:rPr>
                <w:b/>
                <w:bCs/>
                <w:sz w:val="16"/>
                <w:szCs w:val="16"/>
                <w:highlight w:val="cyan"/>
                <w:lang w:val="en-GB" w:eastAsia="en-US"/>
              </w:rPr>
            </w:pPr>
            <w:r w:rsidRPr="00635FD2">
              <w:rPr>
                <w:b/>
                <w:bCs/>
                <w:sz w:val="16"/>
                <w:szCs w:val="16"/>
                <w:highlight w:val="cyan"/>
                <w:lang w:val="en-GB" w:eastAsia="en-US"/>
              </w:rPr>
              <w:t>1,2,4-</w:t>
            </w:r>
          </w:p>
          <w:p w14:paraId="145A1496" w14:textId="77777777" w:rsidR="00635FD2" w:rsidRPr="00635FD2" w:rsidRDefault="00635FD2" w:rsidP="00F75F6E">
            <w:pPr>
              <w:jc w:val="center"/>
              <w:rPr>
                <w:b/>
                <w:bCs/>
                <w:sz w:val="16"/>
                <w:szCs w:val="16"/>
                <w:highlight w:val="cyan"/>
                <w:lang w:val="en-GB" w:eastAsia="en-US"/>
              </w:rPr>
            </w:pPr>
            <w:r w:rsidRPr="00635FD2">
              <w:rPr>
                <w:b/>
                <w:bCs/>
                <w:sz w:val="16"/>
                <w:szCs w:val="16"/>
                <w:highlight w:val="cyan"/>
                <w:lang w:val="en-GB" w:eastAsia="en-US"/>
              </w:rPr>
              <w:t>Triazole</w:t>
            </w:r>
          </w:p>
        </w:tc>
        <w:tc>
          <w:tcPr>
            <w:tcW w:w="274" w:type="pct"/>
            <w:tcBorders>
              <w:top w:val="single" w:sz="4" w:space="0" w:color="auto"/>
              <w:left w:val="single" w:sz="4" w:space="0" w:color="auto"/>
              <w:bottom w:val="single" w:sz="4" w:space="0" w:color="auto"/>
              <w:right w:val="single" w:sz="4" w:space="0" w:color="auto"/>
            </w:tcBorders>
          </w:tcPr>
          <w:p w14:paraId="5ED47603" w14:textId="77777777" w:rsidR="00635FD2" w:rsidRPr="00635FD2" w:rsidRDefault="00635FD2" w:rsidP="00F75F6E">
            <w:pPr>
              <w:jc w:val="center"/>
              <w:rPr>
                <w:b/>
                <w:bCs/>
                <w:sz w:val="16"/>
                <w:szCs w:val="16"/>
                <w:highlight w:val="cyan"/>
                <w:lang w:val="en-GB" w:eastAsia="en-US"/>
              </w:rPr>
            </w:pPr>
            <w:r w:rsidRPr="00635FD2">
              <w:rPr>
                <w:b/>
                <w:bCs/>
                <w:sz w:val="16"/>
                <w:szCs w:val="16"/>
                <w:highlight w:val="cyan"/>
                <w:lang w:val="en-GB" w:eastAsia="en-US"/>
              </w:rPr>
              <w:t>TAA</w:t>
            </w:r>
          </w:p>
        </w:tc>
        <w:tc>
          <w:tcPr>
            <w:tcW w:w="274" w:type="pct"/>
            <w:tcBorders>
              <w:top w:val="single" w:sz="4" w:space="0" w:color="auto"/>
              <w:left w:val="single" w:sz="4" w:space="0" w:color="auto"/>
              <w:bottom w:val="single" w:sz="4" w:space="0" w:color="auto"/>
              <w:right w:val="single" w:sz="4" w:space="0" w:color="auto"/>
            </w:tcBorders>
          </w:tcPr>
          <w:p w14:paraId="17C041C9" w14:textId="77777777" w:rsidR="00635FD2" w:rsidRPr="00635FD2" w:rsidRDefault="00635FD2" w:rsidP="00F75F6E">
            <w:pPr>
              <w:jc w:val="center"/>
              <w:rPr>
                <w:b/>
                <w:bCs/>
                <w:sz w:val="16"/>
                <w:szCs w:val="16"/>
                <w:highlight w:val="cyan"/>
                <w:lang w:val="en-GB" w:eastAsia="en-US"/>
              </w:rPr>
            </w:pPr>
            <w:r w:rsidRPr="00635FD2">
              <w:rPr>
                <w:b/>
                <w:bCs/>
                <w:sz w:val="16"/>
                <w:szCs w:val="16"/>
                <w:highlight w:val="cyan"/>
                <w:lang w:val="en-GB" w:eastAsia="en-US"/>
              </w:rPr>
              <w:t>TA</w:t>
            </w:r>
          </w:p>
        </w:tc>
        <w:tc>
          <w:tcPr>
            <w:tcW w:w="275" w:type="pct"/>
            <w:tcBorders>
              <w:top w:val="single" w:sz="4" w:space="0" w:color="auto"/>
              <w:left w:val="single" w:sz="4" w:space="0" w:color="auto"/>
              <w:bottom w:val="single" w:sz="4" w:space="0" w:color="auto"/>
              <w:right w:val="single" w:sz="4" w:space="0" w:color="auto"/>
            </w:tcBorders>
          </w:tcPr>
          <w:p w14:paraId="45A876B0" w14:textId="77777777" w:rsidR="00635FD2" w:rsidRPr="00635FD2" w:rsidRDefault="00635FD2" w:rsidP="00F75F6E">
            <w:pPr>
              <w:jc w:val="center"/>
              <w:rPr>
                <w:b/>
                <w:bCs/>
                <w:sz w:val="16"/>
                <w:szCs w:val="16"/>
                <w:highlight w:val="cyan"/>
                <w:lang w:val="en-GB" w:eastAsia="en-US"/>
              </w:rPr>
            </w:pPr>
            <w:r w:rsidRPr="00635FD2">
              <w:rPr>
                <w:b/>
                <w:bCs/>
                <w:sz w:val="16"/>
                <w:szCs w:val="16"/>
                <w:highlight w:val="cyan"/>
                <w:lang w:val="en-GB" w:eastAsia="en-US"/>
              </w:rPr>
              <w:t>TLA</w:t>
            </w:r>
          </w:p>
        </w:tc>
        <w:tc>
          <w:tcPr>
            <w:tcW w:w="228" w:type="pct"/>
            <w:vMerge/>
            <w:tcBorders>
              <w:top w:val="single" w:sz="4" w:space="0" w:color="auto"/>
              <w:left w:val="single" w:sz="4" w:space="0" w:color="auto"/>
              <w:bottom w:val="single" w:sz="4" w:space="0" w:color="auto"/>
              <w:right w:val="single" w:sz="4" w:space="0" w:color="auto"/>
            </w:tcBorders>
            <w:hideMark/>
          </w:tcPr>
          <w:p w14:paraId="6ADE2064" w14:textId="77777777" w:rsidR="00635FD2" w:rsidRPr="00635FD2" w:rsidRDefault="00635FD2" w:rsidP="00F75F6E">
            <w:pPr>
              <w:rPr>
                <w:b/>
                <w:bCs/>
                <w:sz w:val="16"/>
                <w:szCs w:val="16"/>
                <w:highlight w:val="cyan"/>
                <w:lang w:val="en-GB" w:eastAsia="en-US"/>
              </w:rPr>
            </w:pPr>
          </w:p>
        </w:tc>
        <w:tc>
          <w:tcPr>
            <w:tcW w:w="290" w:type="pct"/>
            <w:vMerge/>
            <w:tcBorders>
              <w:top w:val="single" w:sz="4" w:space="0" w:color="auto"/>
              <w:left w:val="single" w:sz="4" w:space="0" w:color="auto"/>
              <w:bottom w:val="single" w:sz="4" w:space="0" w:color="auto"/>
              <w:right w:val="single" w:sz="4" w:space="0" w:color="auto"/>
            </w:tcBorders>
            <w:hideMark/>
          </w:tcPr>
          <w:p w14:paraId="668D9017" w14:textId="77777777" w:rsidR="00635FD2" w:rsidRPr="00635FD2" w:rsidRDefault="00635FD2" w:rsidP="00F75F6E">
            <w:pPr>
              <w:rPr>
                <w:b/>
                <w:bCs/>
                <w:sz w:val="16"/>
                <w:szCs w:val="16"/>
                <w:highlight w:val="cyan"/>
                <w:lang w:val="en-GB" w:eastAsia="en-US"/>
              </w:rPr>
            </w:pPr>
          </w:p>
        </w:tc>
      </w:tr>
      <w:tr w:rsidR="00635FD2" w:rsidRPr="00635FD2" w14:paraId="516C604A" w14:textId="77777777" w:rsidTr="00F75F6E">
        <w:trPr>
          <w:trHeight w:val="20"/>
        </w:trPr>
        <w:tc>
          <w:tcPr>
            <w:tcW w:w="475"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576711AD" w14:textId="77777777" w:rsidR="00635FD2" w:rsidRPr="00635FD2" w:rsidRDefault="00635FD2" w:rsidP="00F75F6E">
            <w:pPr>
              <w:rPr>
                <w:sz w:val="16"/>
                <w:szCs w:val="16"/>
                <w:highlight w:val="cyan"/>
                <w:lang w:val="en-GB"/>
              </w:rPr>
            </w:pPr>
            <w:r w:rsidRPr="00635FD2">
              <w:rPr>
                <w:sz w:val="16"/>
                <w:szCs w:val="16"/>
                <w:highlight w:val="cyan"/>
                <w:lang w:val="en-GB"/>
              </w:rPr>
              <w:t xml:space="preserve">E23-0116-01 </w:t>
            </w:r>
          </w:p>
          <w:p w14:paraId="281DF27D" w14:textId="77777777" w:rsidR="00635FD2" w:rsidRPr="00635FD2" w:rsidRDefault="00635FD2" w:rsidP="00F75F6E">
            <w:pPr>
              <w:rPr>
                <w:sz w:val="16"/>
                <w:szCs w:val="16"/>
                <w:highlight w:val="cyan"/>
                <w:lang w:val="en-GB"/>
              </w:rPr>
            </w:pPr>
            <w:proofErr w:type="spellStart"/>
            <w:r w:rsidRPr="00635FD2">
              <w:rPr>
                <w:sz w:val="16"/>
                <w:szCs w:val="16"/>
                <w:highlight w:val="cyan"/>
                <w:lang w:val="en-GB"/>
              </w:rPr>
              <w:t>Lliria</w:t>
            </w:r>
            <w:proofErr w:type="spellEnd"/>
            <w:r w:rsidRPr="00635FD2">
              <w:rPr>
                <w:sz w:val="16"/>
                <w:szCs w:val="16"/>
                <w:highlight w:val="cyan"/>
                <w:lang w:val="en-GB"/>
              </w:rPr>
              <w:t xml:space="preserve"> (Spain) </w:t>
            </w:r>
          </w:p>
          <w:p w14:paraId="1FEC7AAE" w14:textId="77777777" w:rsidR="00635FD2" w:rsidRPr="00635FD2" w:rsidRDefault="00635FD2" w:rsidP="00F75F6E">
            <w:pPr>
              <w:rPr>
                <w:sz w:val="16"/>
                <w:szCs w:val="16"/>
                <w:highlight w:val="cyan"/>
                <w:lang w:val="en-GB"/>
              </w:rPr>
            </w:pPr>
            <w:r w:rsidRPr="00635FD2">
              <w:rPr>
                <w:sz w:val="16"/>
                <w:szCs w:val="16"/>
                <w:highlight w:val="cyan"/>
                <w:lang w:val="en-GB"/>
              </w:rPr>
              <w:t xml:space="preserve">Southern Europe </w:t>
            </w:r>
          </w:p>
          <w:p w14:paraId="4E2B33CF" w14:textId="77777777" w:rsidR="00635FD2" w:rsidRPr="00635FD2" w:rsidRDefault="00635FD2" w:rsidP="00F75F6E">
            <w:pPr>
              <w:rPr>
                <w:sz w:val="16"/>
                <w:szCs w:val="16"/>
                <w:highlight w:val="cyan"/>
                <w:lang w:val="en-GB"/>
              </w:rPr>
            </w:pPr>
            <w:r w:rsidRPr="00635FD2">
              <w:rPr>
                <w:sz w:val="16"/>
                <w:szCs w:val="16"/>
                <w:highlight w:val="cyan"/>
                <w:lang w:val="en-GB"/>
              </w:rPr>
              <w:t>2023</w:t>
            </w:r>
          </w:p>
        </w:tc>
        <w:tc>
          <w:tcPr>
            <w:tcW w:w="292"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6A6F7ACB"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99"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51C69B7B" w14:textId="77777777" w:rsidR="00635FD2" w:rsidRPr="00635FD2" w:rsidRDefault="00635FD2" w:rsidP="00F75F6E">
            <w:pPr>
              <w:rPr>
                <w:sz w:val="16"/>
                <w:szCs w:val="16"/>
                <w:highlight w:val="cyan"/>
                <w:lang w:val="en-GB"/>
              </w:rPr>
            </w:pPr>
            <w:r w:rsidRPr="00635FD2">
              <w:rPr>
                <w:sz w:val="16"/>
                <w:szCs w:val="16"/>
                <w:highlight w:val="cyan"/>
                <w:lang w:val="en-GB"/>
              </w:rPr>
              <w:t>11.07.2023</w:t>
            </w:r>
          </w:p>
        </w:tc>
        <w:tc>
          <w:tcPr>
            <w:tcW w:w="267"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4B47A070" w14:textId="77777777" w:rsidR="00635FD2" w:rsidRPr="00635FD2" w:rsidRDefault="00635FD2" w:rsidP="00F75F6E">
            <w:pPr>
              <w:rPr>
                <w:sz w:val="16"/>
                <w:szCs w:val="16"/>
                <w:highlight w:val="cyan"/>
                <w:lang w:val="en-GB"/>
              </w:rPr>
            </w:pPr>
            <w:r w:rsidRPr="00635FD2">
              <w:rPr>
                <w:sz w:val="16"/>
                <w:szCs w:val="16"/>
                <w:highlight w:val="cyan"/>
                <w:lang w:val="en-GB"/>
              </w:rPr>
              <w:t>200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15E2D1F7" w14:textId="77777777" w:rsidR="00635FD2" w:rsidRPr="00635FD2" w:rsidRDefault="00635FD2" w:rsidP="00F75F6E">
            <w:pPr>
              <w:rPr>
                <w:sz w:val="16"/>
                <w:szCs w:val="16"/>
                <w:highlight w:val="cyan"/>
                <w:lang w:val="en-GB"/>
              </w:rPr>
            </w:pPr>
            <w:r w:rsidRPr="00635FD2">
              <w:rPr>
                <w:sz w:val="16"/>
                <w:szCs w:val="16"/>
                <w:highlight w:val="cyan"/>
                <w:lang w:val="en-GB"/>
              </w:rPr>
              <w:t>400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399DAC13" w14:textId="77777777" w:rsidR="00635FD2" w:rsidRPr="00635FD2" w:rsidRDefault="00635FD2" w:rsidP="00F75F6E">
            <w:pPr>
              <w:rPr>
                <w:sz w:val="16"/>
                <w:szCs w:val="16"/>
                <w:highlight w:val="cyan"/>
                <w:lang w:val="en-GB"/>
              </w:rPr>
            </w:pPr>
            <w:r w:rsidRPr="00635FD2">
              <w:rPr>
                <w:sz w:val="16"/>
                <w:szCs w:val="16"/>
                <w:highlight w:val="cyan"/>
                <w:lang w:val="en-GB"/>
              </w:rPr>
              <w:t>50</w:t>
            </w:r>
          </w:p>
        </w:tc>
        <w:tc>
          <w:tcPr>
            <w:tcW w:w="351"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70DF2958" w14:textId="77777777" w:rsidR="00635FD2" w:rsidRPr="00635FD2" w:rsidRDefault="00635FD2" w:rsidP="00F75F6E">
            <w:pPr>
              <w:rPr>
                <w:sz w:val="16"/>
                <w:szCs w:val="16"/>
                <w:highlight w:val="cyan"/>
                <w:lang w:val="en-GB"/>
              </w:rPr>
            </w:pPr>
            <w:r w:rsidRPr="00635FD2">
              <w:rPr>
                <w:sz w:val="16"/>
                <w:szCs w:val="16"/>
                <w:highlight w:val="cyan"/>
                <w:lang w:val="en-GB"/>
              </w:rPr>
              <w:t>2/28.06.2023</w:t>
            </w:r>
          </w:p>
        </w:tc>
        <w:tc>
          <w:tcPr>
            <w:tcW w:w="379"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hideMark/>
          </w:tcPr>
          <w:p w14:paraId="3C420A02" w14:textId="77777777" w:rsidR="00635FD2" w:rsidRPr="00635FD2" w:rsidRDefault="00635FD2" w:rsidP="00F75F6E">
            <w:pPr>
              <w:rPr>
                <w:sz w:val="16"/>
                <w:szCs w:val="16"/>
                <w:highlight w:val="cyan"/>
                <w:lang w:val="en-GB"/>
              </w:rPr>
            </w:pPr>
            <w:r w:rsidRPr="00635FD2">
              <w:rPr>
                <w:sz w:val="16"/>
                <w:szCs w:val="16"/>
                <w:highlight w:val="cyan"/>
                <w:lang w:val="en-GB"/>
              </w:rPr>
              <w:t>BBCH 63-65</w:t>
            </w:r>
          </w:p>
        </w:tc>
        <w:tc>
          <w:tcPr>
            <w:tcW w:w="23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4C86BE13"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74"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hideMark/>
          </w:tcPr>
          <w:p w14:paraId="6836C673"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0.154</w:t>
            </w:r>
          </w:p>
        </w:tc>
        <w:tc>
          <w:tcPr>
            <w:tcW w:w="274" w:type="pct"/>
            <w:tcBorders>
              <w:top w:val="single" w:sz="4" w:space="0" w:color="auto"/>
              <w:left w:val="single" w:sz="4" w:space="0" w:color="auto"/>
              <w:bottom w:val="single" w:sz="4" w:space="0" w:color="auto"/>
              <w:right w:val="single" w:sz="4" w:space="0" w:color="auto"/>
            </w:tcBorders>
            <w:hideMark/>
          </w:tcPr>
          <w:p w14:paraId="18682B08"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&lt; 0.015</w:t>
            </w:r>
          </w:p>
        </w:tc>
        <w:tc>
          <w:tcPr>
            <w:tcW w:w="274" w:type="pct"/>
            <w:tcBorders>
              <w:top w:val="single" w:sz="4" w:space="0" w:color="auto"/>
              <w:left w:val="single" w:sz="4" w:space="0" w:color="auto"/>
              <w:bottom w:val="single" w:sz="4" w:space="0" w:color="auto"/>
              <w:right w:val="single" w:sz="4" w:space="0" w:color="auto"/>
            </w:tcBorders>
          </w:tcPr>
          <w:p w14:paraId="6F47920B" w14:textId="77777777" w:rsidR="00635FD2" w:rsidRPr="00635FD2" w:rsidRDefault="00635FD2" w:rsidP="00F75F6E">
            <w:pPr>
              <w:jc w:val="center"/>
              <w:rPr>
                <w:sz w:val="16"/>
                <w:szCs w:val="16"/>
                <w:highlight w:val="cyan"/>
                <w:lang w:val="en-GB"/>
              </w:rPr>
            </w:pPr>
            <w:r w:rsidRPr="00635FD2">
              <w:rPr>
                <w:sz w:val="16"/>
                <w:szCs w:val="16"/>
                <w:highlight w:val="cyan"/>
                <w:lang w:val="en-GB"/>
              </w:rPr>
              <w:t>0.003 (&lt; LOQ)</w:t>
            </w:r>
          </w:p>
        </w:tc>
        <w:tc>
          <w:tcPr>
            <w:tcW w:w="274" w:type="pct"/>
            <w:tcBorders>
              <w:top w:val="single" w:sz="4" w:space="0" w:color="auto"/>
              <w:left w:val="single" w:sz="4" w:space="0" w:color="auto"/>
              <w:bottom w:val="single" w:sz="4" w:space="0" w:color="auto"/>
              <w:right w:val="single" w:sz="4" w:space="0" w:color="auto"/>
            </w:tcBorders>
          </w:tcPr>
          <w:p w14:paraId="27BA9C6B"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4" w:type="pct"/>
            <w:tcBorders>
              <w:top w:val="single" w:sz="4" w:space="0" w:color="auto"/>
              <w:left w:val="single" w:sz="4" w:space="0" w:color="auto"/>
              <w:bottom w:val="single" w:sz="4" w:space="0" w:color="auto"/>
              <w:right w:val="single" w:sz="4" w:space="0" w:color="auto"/>
            </w:tcBorders>
          </w:tcPr>
          <w:p w14:paraId="3D0F886B"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5" w:type="pct"/>
            <w:tcBorders>
              <w:top w:val="single" w:sz="4" w:space="0" w:color="auto"/>
              <w:left w:val="single" w:sz="4" w:space="0" w:color="auto"/>
              <w:bottom w:val="single" w:sz="4" w:space="0" w:color="auto"/>
              <w:right w:val="single" w:sz="4" w:space="0" w:color="auto"/>
            </w:tcBorders>
          </w:tcPr>
          <w:p w14:paraId="17F138A8"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28"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hideMark/>
          </w:tcPr>
          <w:p w14:paraId="1C1738F6" w14:textId="77777777" w:rsidR="00635FD2" w:rsidRPr="00635FD2" w:rsidRDefault="00635FD2" w:rsidP="00F75F6E">
            <w:pPr>
              <w:rPr>
                <w:sz w:val="16"/>
                <w:szCs w:val="16"/>
                <w:highlight w:val="cyan"/>
                <w:lang w:val="en-GB"/>
              </w:rPr>
            </w:pPr>
            <w:r w:rsidRPr="00635FD2">
              <w:rPr>
                <w:sz w:val="16"/>
                <w:szCs w:val="16"/>
                <w:highlight w:val="cyan"/>
                <w:lang w:val="en-GB"/>
              </w:rPr>
              <w:t>13</w:t>
            </w:r>
          </w:p>
        </w:tc>
        <w:tc>
          <w:tcPr>
            <w:tcW w:w="290"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hideMark/>
          </w:tcPr>
          <w:p w14:paraId="41F0E41F" w14:textId="77777777" w:rsidR="00635FD2" w:rsidRPr="00635FD2" w:rsidRDefault="00635FD2" w:rsidP="00F75F6E">
            <w:pPr>
              <w:rPr>
                <w:sz w:val="16"/>
                <w:szCs w:val="16"/>
                <w:highlight w:val="cyan"/>
                <w:lang w:val="en-GB"/>
              </w:rPr>
            </w:pPr>
            <w:r w:rsidRPr="00635FD2">
              <w:rPr>
                <w:sz w:val="16"/>
                <w:szCs w:val="16"/>
                <w:highlight w:val="cyan"/>
                <w:lang w:val="en-GB"/>
              </w:rPr>
              <w:t>--</w:t>
            </w:r>
          </w:p>
        </w:tc>
      </w:tr>
      <w:tr w:rsidR="00635FD2" w:rsidRPr="00635FD2" w14:paraId="532A5994" w14:textId="77777777" w:rsidTr="00F75F6E">
        <w:trPr>
          <w:trHeight w:val="20"/>
        </w:trPr>
        <w:tc>
          <w:tcPr>
            <w:tcW w:w="475"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45B6C75B" w14:textId="77777777" w:rsidR="00635FD2" w:rsidRPr="00635FD2" w:rsidRDefault="00635FD2" w:rsidP="00F75F6E">
            <w:pPr>
              <w:rPr>
                <w:sz w:val="16"/>
                <w:szCs w:val="16"/>
                <w:highlight w:val="cyan"/>
                <w:lang w:val="en-GB"/>
              </w:rPr>
            </w:pPr>
            <w:r w:rsidRPr="00635FD2">
              <w:rPr>
                <w:sz w:val="16"/>
                <w:szCs w:val="16"/>
                <w:highlight w:val="cyan"/>
                <w:lang w:val="en-GB"/>
              </w:rPr>
              <w:t xml:space="preserve">E23-0116-02 </w:t>
            </w:r>
          </w:p>
          <w:p w14:paraId="100ACB0C" w14:textId="77777777" w:rsidR="00635FD2" w:rsidRPr="00635FD2" w:rsidRDefault="00635FD2" w:rsidP="00F75F6E">
            <w:pPr>
              <w:rPr>
                <w:sz w:val="16"/>
                <w:szCs w:val="16"/>
                <w:highlight w:val="cyan"/>
                <w:lang w:val="en-GB"/>
              </w:rPr>
            </w:pPr>
            <w:proofErr w:type="spellStart"/>
            <w:r w:rsidRPr="00635FD2">
              <w:rPr>
                <w:sz w:val="16"/>
                <w:szCs w:val="16"/>
                <w:highlight w:val="cyan"/>
                <w:lang w:val="en-GB"/>
              </w:rPr>
              <w:t>Calatorao</w:t>
            </w:r>
            <w:proofErr w:type="spellEnd"/>
            <w:r w:rsidRPr="00635FD2">
              <w:rPr>
                <w:sz w:val="16"/>
                <w:szCs w:val="16"/>
                <w:highlight w:val="cyan"/>
                <w:lang w:val="en-GB"/>
              </w:rPr>
              <w:t xml:space="preserve"> (Spain) </w:t>
            </w:r>
          </w:p>
          <w:p w14:paraId="091C4ECC" w14:textId="77777777" w:rsidR="00635FD2" w:rsidRPr="00635FD2" w:rsidRDefault="00635FD2" w:rsidP="00F75F6E">
            <w:pPr>
              <w:rPr>
                <w:sz w:val="16"/>
                <w:szCs w:val="16"/>
                <w:highlight w:val="cyan"/>
                <w:lang w:val="en-GB"/>
              </w:rPr>
            </w:pPr>
            <w:r w:rsidRPr="00635FD2">
              <w:rPr>
                <w:sz w:val="16"/>
                <w:szCs w:val="16"/>
                <w:highlight w:val="cyan"/>
                <w:lang w:val="en-GB"/>
              </w:rPr>
              <w:t xml:space="preserve">Southern Europe </w:t>
            </w:r>
          </w:p>
          <w:p w14:paraId="1E07ADDF" w14:textId="77777777" w:rsidR="00635FD2" w:rsidRPr="00635FD2" w:rsidRDefault="00635FD2" w:rsidP="00F75F6E">
            <w:pPr>
              <w:rPr>
                <w:sz w:val="16"/>
                <w:szCs w:val="16"/>
                <w:highlight w:val="cyan"/>
                <w:lang w:val="en-GB"/>
              </w:rPr>
            </w:pPr>
            <w:r w:rsidRPr="00635FD2">
              <w:rPr>
                <w:sz w:val="16"/>
                <w:szCs w:val="16"/>
                <w:highlight w:val="cyan"/>
                <w:lang w:val="en-GB"/>
              </w:rPr>
              <w:t>2023</w:t>
            </w:r>
          </w:p>
        </w:tc>
        <w:tc>
          <w:tcPr>
            <w:tcW w:w="292"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7A5FB9C"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99"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5B260F9" w14:textId="77777777" w:rsidR="00635FD2" w:rsidRPr="00635FD2" w:rsidRDefault="00635FD2" w:rsidP="00F75F6E">
            <w:pPr>
              <w:rPr>
                <w:sz w:val="16"/>
                <w:szCs w:val="16"/>
                <w:highlight w:val="cyan"/>
                <w:lang w:val="en-GB"/>
              </w:rPr>
            </w:pPr>
            <w:r w:rsidRPr="00635FD2">
              <w:rPr>
                <w:sz w:val="16"/>
                <w:szCs w:val="16"/>
                <w:highlight w:val="cyan"/>
                <w:lang w:val="en-GB"/>
              </w:rPr>
              <w:t>03.07.2023</w:t>
            </w:r>
          </w:p>
        </w:tc>
        <w:tc>
          <w:tcPr>
            <w:tcW w:w="267"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473EE701" w14:textId="77777777" w:rsidR="00635FD2" w:rsidRPr="00635FD2" w:rsidRDefault="00635FD2" w:rsidP="00F75F6E">
            <w:pPr>
              <w:rPr>
                <w:sz w:val="16"/>
                <w:szCs w:val="16"/>
                <w:highlight w:val="cyan"/>
                <w:lang w:val="en-GB"/>
              </w:rPr>
            </w:pPr>
            <w:r w:rsidRPr="00635FD2">
              <w:rPr>
                <w:sz w:val="16"/>
                <w:szCs w:val="16"/>
                <w:highlight w:val="cyan"/>
                <w:lang w:val="en-GB"/>
              </w:rPr>
              <w:t>200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5330F431" w14:textId="77777777" w:rsidR="00635FD2" w:rsidRPr="00635FD2" w:rsidRDefault="00635FD2" w:rsidP="00F75F6E">
            <w:pPr>
              <w:rPr>
                <w:sz w:val="16"/>
                <w:szCs w:val="16"/>
                <w:highlight w:val="cyan"/>
                <w:lang w:val="en-GB"/>
              </w:rPr>
            </w:pPr>
            <w:r w:rsidRPr="00635FD2">
              <w:rPr>
                <w:sz w:val="16"/>
                <w:szCs w:val="16"/>
                <w:highlight w:val="cyan"/>
                <w:lang w:val="en-GB"/>
              </w:rPr>
              <w:t>400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1814EC0C" w14:textId="77777777" w:rsidR="00635FD2" w:rsidRPr="00635FD2" w:rsidRDefault="00635FD2" w:rsidP="00F75F6E">
            <w:pPr>
              <w:rPr>
                <w:sz w:val="16"/>
                <w:szCs w:val="16"/>
                <w:highlight w:val="cyan"/>
                <w:lang w:val="en-GB"/>
              </w:rPr>
            </w:pPr>
            <w:r w:rsidRPr="00635FD2">
              <w:rPr>
                <w:sz w:val="16"/>
                <w:szCs w:val="16"/>
                <w:highlight w:val="cyan"/>
                <w:lang w:val="en-GB"/>
              </w:rPr>
              <w:t>50</w:t>
            </w:r>
          </w:p>
        </w:tc>
        <w:tc>
          <w:tcPr>
            <w:tcW w:w="351"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75B03F94" w14:textId="77777777" w:rsidR="00635FD2" w:rsidRPr="00635FD2" w:rsidRDefault="00635FD2" w:rsidP="00F75F6E">
            <w:pPr>
              <w:rPr>
                <w:sz w:val="16"/>
                <w:szCs w:val="16"/>
                <w:highlight w:val="cyan"/>
                <w:lang w:val="en-GB"/>
              </w:rPr>
            </w:pPr>
            <w:r w:rsidRPr="00635FD2">
              <w:rPr>
                <w:sz w:val="16"/>
                <w:szCs w:val="16"/>
                <w:highlight w:val="cyan"/>
                <w:lang w:val="en-GB"/>
              </w:rPr>
              <w:t>2/19.06.2023</w:t>
            </w:r>
          </w:p>
        </w:tc>
        <w:tc>
          <w:tcPr>
            <w:tcW w:w="379"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tcPr>
          <w:p w14:paraId="05840BF4" w14:textId="77777777" w:rsidR="00635FD2" w:rsidRPr="00635FD2" w:rsidRDefault="00635FD2" w:rsidP="00F75F6E">
            <w:pPr>
              <w:rPr>
                <w:sz w:val="16"/>
                <w:szCs w:val="16"/>
                <w:highlight w:val="cyan"/>
                <w:lang w:val="en-GB"/>
              </w:rPr>
            </w:pPr>
            <w:r w:rsidRPr="00635FD2">
              <w:rPr>
                <w:sz w:val="16"/>
                <w:szCs w:val="16"/>
                <w:highlight w:val="cyan"/>
                <w:lang w:val="en-GB"/>
              </w:rPr>
              <w:t>BBCH 63</w:t>
            </w:r>
          </w:p>
        </w:tc>
        <w:tc>
          <w:tcPr>
            <w:tcW w:w="23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35CB346E"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74"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4FA740EB"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n.d.</w:t>
            </w:r>
          </w:p>
        </w:tc>
        <w:tc>
          <w:tcPr>
            <w:tcW w:w="274" w:type="pct"/>
            <w:tcBorders>
              <w:top w:val="single" w:sz="4" w:space="0" w:color="auto"/>
              <w:left w:val="single" w:sz="4" w:space="0" w:color="auto"/>
              <w:bottom w:val="single" w:sz="4" w:space="0" w:color="auto"/>
              <w:right w:val="single" w:sz="4" w:space="0" w:color="auto"/>
            </w:tcBorders>
          </w:tcPr>
          <w:p w14:paraId="5E7252DB"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&lt; 0.015</w:t>
            </w:r>
          </w:p>
        </w:tc>
        <w:tc>
          <w:tcPr>
            <w:tcW w:w="274" w:type="pct"/>
            <w:tcBorders>
              <w:top w:val="single" w:sz="4" w:space="0" w:color="auto"/>
              <w:left w:val="single" w:sz="4" w:space="0" w:color="auto"/>
              <w:bottom w:val="single" w:sz="4" w:space="0" w:color="auto"/>
              <w:right w:val="single" w:sz="4" w:space="0" w:color="auto"/>
            </w:tcBorders>
          </w:tcPr>
          <w:p w14:paraId="62E19371" w14:textId="77777777" w:rsidR="00635FD2" w:rsidRPr="00635FD2" w:rsidRDefault="00635FD2" w:rsidP="00F75F6E">
            <w:pPr>
              <w:jc w:val="center"/>
              <w:rPr>
                <w:sz w:val="16"/>
                <w:szCs w:val="16"/>
                <w:highlight w:val="cyan"/>
                <w:lang w:val="en-GB"/>
              </w:rPr>
            </w:pPr>
            <w:r w:rsidRPr="00635FD2">
              <w:rPr>
                <w:sz w:val="16"/>
                <w:szCs w:val="16"/>
                <w:highlight w:val="cyan"/>
                <w:lang w:val="en-GB"/>
              </w:rPr>
              <w:t>0.002 (&lt; LOQ)</w:t>
            </w:r>
          </w:p>
        </w:tc>
        <w:tc>
          <w:tcPr>
            <w:tcW w:w="274" w:type="pct"/>
            <w:tcBorders>
              <w:top w:val="single" w:sz="4" w:space="0" w:color="auto"/>
              <w:left w:val="single" w:sz="4" w:space="0" w:color="auto"/>
              <w:bottom w:val="single" w:sz="4" w:space="0" w:color="auto"/>
              <w:right w:val="single" w:sz="4" w:space="0" w:color="auto"/>
            </w:tcBorders>
          </w:tcPr>
          <w:p w14:paraId="02E247DF"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4" w:type="pct"/>
            <w:tcBorders>
              <w:top w:val="single" w:sz="4" w:space="0" w:color="auto"/>
              <w:left w:val="single" w:sz="4" w:space="0" w:color="auto"/>
              <w:bottom w:val="single" w:sz="4" w:space="0" w:color="auto"/>
              <w:right w:val="single" w:sz="4" w:space="0" w:color="auto"/>
            </w:tcBorders>
          </w:tcPr>
          <w:p w14:paraId="3DEBE61E" w14:textId="77777777" w:rsidR="00635FD2" w:rsidRPr="00635FD2" w:rsidRDefault="00635FD2" w:rsidP="00F75F6E">
            <w:pPr>
              <w:jc w:val="center"/>
              <w:rPr>
                <w:sz w:val="16"/>
                <w:szCs w:val="16"/>
                <w:highlight w:val="cyan"/>
                <w:lang w:val="en-GB"/>
              </w:rPr>
            </w:pPr>
            <w:r w:rsidRPr="00635FD2">
              <w:rPr>
                <w:sz w:val="16"/>
                <w:szCs w:val="16"/>
                <w:highlight w:val="cyan"/>
                <w:lang w:val="en-GB"/>
              </w:rPr>
              <w:t>0.013</w:t>
            </w:r>
          </w:p>
        </w:tc>
        <w:tc>
          <w:tcPr>
            <w:tcW w:w="275" w:type="pct"/>
            <w:tcBorders>
              <w:top w:val="single" w:sz="4" w:space="0" w:color="auto"/>
              <w:left w:val="single" w:sz="4" w:space="0" w:color="auto"/>
              <w:bottom w:val="single" w:sz="4" w:space="0" w:color="auto"/>
              <w:right w:val="single" w:sz="4" w:space="0" w:color="auto"/>
            </w:tcBorders>
          </w:tcPr>
          <w:p w14:paraId="1DE7D7E8"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28"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tcPr>
          <w:p w14:paraId="6252A2F1" w14:textId="77777777" w:rsidR="00635FD2" w:rsidRPr="00635FD2" w:rsidRDefault="00635FD2" w:rsidP="00F75F6E">
            <w:pPr>
              <w:rPr>
                <w:sz w:val="16"/>
                <w:szCs w:val="16"/>
                <w:highlight w:val="cyan"/>
                <w:lang w:val="en-GB"/>
              </w:rPr>
            </w:pPr>
            <w:r w:rsidRPr="00635FD2">
              <w:rPr>
                <w:sz w:val="16"/>
                <w:szCs w:val="16"/>
                <w:highlight w:val="cyan"/>
                <w:lang w:val="en-GB"/>
              </w:rPr>
              <w:t>14</w:t>
            </w:r>
          </w:p>
        </w:tc>
        <w:tc>
          <w:tcPr>
            <w:tcW w:w="290"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1741D238" w14:textId="77777777" w:rsidR="00635FD2" w:rsidRPr="00635FD2" w:rsidRDefault="00635FD2" w:rsidP="00F75F6E">
            <w:pPr>
              <w:rPr>
                <w:sz w:val="16"/>
                <w:szCs w:val="16"/>
                <w:highlight w:val="cyan"/>
                <w:lang w:val="en-GB"/>
              </w:rPr>
            </w:pPr>
            <w:r w:rsidRPr="00635FD2">
              <w:rPr>
                <w:sz w:val="16"/>
                <w:szCs w:val="16"/>
                <w:highlight w:val="cyan"/>
                <w:lang w:val="en-GB"/>
              </w:rPr>
              <w:t>--</w:t>
            </w:r>
          </w:p>
        </w:tc>
      </w:tr>
      <w:tr w:rsidR="00635FD2" w:rsidRPr="00635FD2" w14:paraId="171C2131" w14:textId="77777777" w:rsidTr="00F75F6E">
        <w:trPr>
          <w:trHeight w:val="20"/>
        </w:trPr>
        <w:tc>
          <w:tcPr>
            <w:tcW w:w="475"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1ABB5530" w14:textId="77777777" w:rsidR="00635FD2" w:rsidRPr="00635FD2" w:rsidRDefault="00635FD2" w:rsidP="00F75F6E">
            <w:pPr>
              <w:rPr>
                <w:sz w:val="16"/>
                <w:szCs w:val="16"/>
                <w:highlight w:val="cyan"/>
                <w:lang w:val="en-GB"/>
              </w:rPr>
            </w:pPr>
            <w:r w:rsidRPr="00635FD2">
              <w:rPr>
                <w:sz w:val="16"/>
                <w:szCs w:val="16"/>
                <w:highlight w:val="cyan"/>
                <w:lang w:val="en-GB"/>
              </w:rPr>
              <w:t xml:space="preserve">E23-0116-03 </w:t>
            </w:r>
          </w:p>
          <w:p w14:paraId="1FBFE4C9" w14:textId="77777777" w:rsidR="00635FD2" w:rsidRPr="00635FD2" w:rsidRDefault="00635FD2" w:rsidP="00F75F6E">
            <w:pPr>
              <w:rPr>
                <w:sz w:val="16"/>
                <w:szCs w:val="16"/>
                <w:highlight w:val="cyan"/>
                <w:lang w:val="en-GB"/>
              </w:rPr>
            </w:pPr>
            <w:r w:rsidRPr="00635FD2">
              <w:rPr>
                <w:sz w:val="16"/>
                <w:szCs w:val="16"/>
                <w:highlight w:val="cyan"/>
                <w:lang w:val="en-GB"/>
              </w:rPr>
              <w:t xml:space="preserve">Langenfeld (Germany) </w:t>
            </w:r>
          </w:p>
          <w:p w14:paraId="1FB8BE66" w14:textId="77777777" w:rsidR="00635FD2" w:rsidRPr="00635FD2" w:rsidRDefault="00635FD2" w:rsidP="00F75F6E">
            <w:pPr>
              <w:rPr>
                <w:sz w:val="16"/>
                <w:szCs w:val="16"/>
                <w:highlight w:val="cyan"/>
                <w:lang w:val="en-GB"/>
              </w:rPr>
            </w:pPr>
            <w:r w:rsidRPr="00635FD2">
              <w:rPr>
                <w:sz w:val="16"/>
                <w:szCs w:val="16"/>
                <w:highlight w:val="cyan"/>
                <w:lang w:val="en-GB"/>
              </w:rPr>
              <w:t xml:space="preserve">Northern Europe </w:t>
            </w:r>
          </w:p>
          <w:p w14:paraId="0D6D1E8F" w14:textId="77777777" w:rsidR="00635FD2" w:rsidRPr="00635FD2" w:rsidRDefault="00635FD2" w:rsidP="00F75F6E">
            <w:pPr>
              <w:rPr>
                <w:sz w:val="16"/>
                <w:szCs w:val="16"/>
                <w:highlight w:val="cyan"/>
                <w:lang w:val="en-GB"/>
              </w:rPr>
            </w:pPr>
            <w:r w:rsidRPr="00635FD2">
              <w:rPr>
                <w:sz w:val="16"/>
                <w:szCs w:val="16"/>
                <w:highlight w:val="cyan"/>
                <w:lang w:val="en-GB"/>
              </w:rPr>
              <w:t>2023</w:t>
            </w:r>
          </w:p>
        </w:tc>
        <w:tc>
          <w:tcPr>
            <w:tcW w:w="292"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E39FCB6"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99"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01A0A4C4" w14:textId="77777777" w:rsidR="00635FD2" w:rsidRPr="00635FD2" w:rsidRDefault="00635FD2" w:rsidP="00F75F6E">
            <w:pPr>
              <w:rPr>
                <w:sz w:val="16"/>
                <w:szCs w:val="16"/>
                <w:highlight w:val="cyan"/>
                <w:lang w:val="en-GB"/>
              </w:rPr>
            </w:pPr>
            <w:r w:rsidRPr="00635FD2">
              <w:rPr>
                <w:sz w:val="16"/>
                <w:szCs w:val="16"/>
                <w:highlight w:val="cyan"/>
                <w:lang w:val="en-GB"/>
              </w:rPr>
              <w:t>11.07.2023</w:t>
            </w:r>
          </w:p>
        </w:tc>
        <w:tc>
          <w:tcPr>
            <w:tcW w:w="267"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0ADDB418" w14:textId="77777777" w:rsidR="00635FD2" w:rsidRPr="00635FD2" w:rsidRDefault="00635FD2" w:rsidP="00F75F6E">
            <w:pPr>
              <w:rPr>
                <w:sz w:val="16"/>
                <w:szCs w:val="16"/>
                <w:highlight w:val="cyan"/>
                <w:lang w:val="en-GB"/>
              </w:rPr>
            </w:pPr>
            <w:r w:rsidRPr="00635FD2">
              <w:rPr>
                <w:sz w:val="16"/>
                <w:szCs w:val="16"/>
                <w:highlight w:val="cyan"/>
                <w:lang w:val="en-GB"/>
              </w:rPr>
              <w:t>200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7652BBBB" w14:textId="77777777" w:rsidR="00635FD2" w:rsidRPr="00635FD2" w:rsidRDefault="00635FD2" w:rsidP="00F75F6E">
            <w:pPr>
              <w:rPr>
                <w:sz w:val="16"/>
                <w:szCs w:val="16"/>
                <w:highlight w:val="cyan"/>
                <w:lang w:val="en-GB"/>
              </w:rPr>
            </w:pPr>
            <w:r w:rsidRPr="00635FD2">
              <w:rPr>
                <w:sz w:val="16"/>
                <w:szCs w:val="16"/>
                <w:highlight w:val="cyan"/>
                <w:lang w:val="en-GB"/>
              </w:rPr>
              <w:t>400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5EF8F76B" w14:textId="77777777" w:rsidR="00635FD2" w:rsidRPr="00635FD2" w:rsidRDefault="00635FD2" w:rsidP="00F75F6E">
            <w:pPr>
              <w:rPr>
                <w:sz w:val="16"/>
                <w:szCs w:val="16"/>
                <w:highlight w:val="cyan"/>
                <w:lang w:val="en-GB"/>
              </w:rPr>
            </w:pPr>
            <w:r w:rsidRPr="00635FD2">
              <w:rPr>
                <w:sz w:val="16"/>
                <w:szCs w:val="16"/>
                <w:highlight w:val="cyan"/>
                <w:lang w:val="en-GB"/>
              </w:rPr>
              <w:t>50</w:t>
            </w:r>
          </w:p>
        </w:tc>
        <w:tc>
          <w:tcPr>
            <w:tcW w:w="351"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1038BD7C" w14:textId="77777777" w:rsidR="00635FD2" w:rsidRPr="00635FD2" w:rsidRDefault="00635FD2" w:rsidP="00F75F6E">
            <w:pPr>
              <w:rPr>
                <w:sz w:val="16"/>
                <w:szCs w:val="16"/>
                <w:highlight w:val="cyan"/>
                <w:lang w:val="en-GB"/>
              </w:rPr>
            </w:pPr>
            <w:r w:rsidRPr="00635FD2">
              <w:rPr>
                <w:sz w:val="16"/>
                <w:szCs w:val="16"/>
                <w:highlight w:val="cyan"/>
                <w:lang w:val="en-GB"/>
              </w:rPr>
              <w:t>2/04.07.2023</w:t>
            </w:r>
          </w:p>
        </w:tc>
        <w:tc>
          <w:tcPr>
            <w:tcW w:w="379"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tcPr>
          <w:p w14:paraId="6BC9E9F4" w14:textId="77777777" w:rsidR="00635FD2" w:rsidRPr="00635FD2" w:rsidRDefault="00635FD2" w:rsidP="00F75F6E">
            <w:pPr>
              <w:rPr>
                <w:sz w:val="16"/>
                <w:szCs w:val="16"/>
                <w:highlight w:val="cyan"/>
                <w:lang w:val="en-GB"/>
              </w:rPr>
            </w:pPr>
            <w:r w:rsidRPr="00635FD2">
              <w:rPr>
                <w:sz w:val="16"/>
                <w:szCs w:val="16"/>
                <w:highlight w:val="cyan"/>
                <w:lang w:val="en-GB"/>
              </w:rPr>
              <w:t>BBCH 65</w:t>
            </w:r>
          </w:p>
        </w:tc>
        <w:tc>
          <w:tcPr>
            <w:tcW w:w="23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3C21206A"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74"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5DE55634"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0.0053 (&lt; LOQ)</w:t>
            </w:r>
          </w:p>
        </w:tc>
        <w:tc>
          <w:tcPr>
            <w:tcW w:w="274" w:type="pct"/>
            <w:tcBorders>
              <w:top w:val="single" w:sz="4" w:space="0" w:color="auto"/>
              <w:left w:val="single" w:sz="4" w:space="0" w:color="auto"/>
              <w:bottom w:val="single" w:sz="4" w:space="0" w:color="auto"/>
              <w:right w:val="single" w:sz="4" w:space="0" w:color="auto"/>
            </w:tcBorders>
          </w:tcPr>
          <w:p w14:paraId="4228DE9C"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&lt; 0.015</w:t>
            </w:r>
          </w:p>
        </w:tc>
        <w:tc>
          <w:tcPr>
            <w:tcW w:w="274" w:type="pct"/>
            <w:tcBorders>
              <w:top w:val="single" w:sz="4" w:space="0" w:color="auto"/>
              <w:left w:val="single" w:sz="4" w:space="0" w:color="auto"/>
              <w:bottom w:val="single" w:sz="4" w:space="0" w:color="auto"/>
              <w:right w:val="single" w:sz="4" w:space="0" w:color="auto"/>
            </w:tcBorders>
          </w:tcPr>
          <w:p w14:paraId="34F0D8B8"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4" w:type="pct"/>
            <w:tcBorders>
              <w:top w:val="single" w:sz="4" w:space="0" w:color="auto"/>
              <w:left w:val="single" w:sz="4" w:space="0" w:color="auto"/>
              <w:bottom w:val="single" w:sz="4" w:space="0" w:color="auto"/>
              <w:right w:val="single" w:sz="4" w:space="0" w:color="auto"/>
            </w:tcBorders>
          </w:tcPr>
          <w:p w14:paraId="16B6E0B7"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4" w:type="pct"/>
            <w:tcBorders>
              <w:top w:val="single" w:sz="4" w:space="0" w:color="auto"/>
              <w:left w:val="single" w:sz="4" w:space="0" w:color="auto"/>
              <w:bottom w:val="single" w:sz="4" w:space="0" w:color="auto"/>
              <w:right w:val="single" w:sz="4" w:space="0" w:color="auto"/>
            </w:tcBorders>
          </w:tcPr>
          <w:p w14:paraId="00D7861B"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5" w:type="pct"/>
            <w:tcBorders>
              <w:top w:val="single" w:sz="4" w:space="0" w:color="auto"/>
              <w:left w:val="single" w:sz="4" w:space="0" w:color="auto"/>
              <w:bottom w:val="single" w:sz="4" w:space="0" w:color="auto"/>
              <w:right w:val="single" w:sz="4" w:space="0" w:color="auto"/>
            </w:tcBorders>
          </w:tcPr>
          <w:p w14:paraId="67406112"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28"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tcPr>
          <w:p w14:paraId="2BD8D046" w14:textId="77777777" w:rsidR="00635FD2" w:rsidRPr="00635FD2" w:rsidRDefault="00635FD2" w:rsidP="00F75F6E">
            <w:pPr>
              <w:rPr>
                <w:sz w:val="16"/>
                <w:szCs w:val="16"/>
                <w:highlight w:val="cyan"/>
                <w:lang w:val="en-GB"/>
              </w:rPr>
            </w:pPr>
            <w:r w:rsidRPr="00635FD2">
              <w:rPr>
                <w:sz w:val="16"/>
                <w:szCs w:val="16"/>
                <w:highlight w:val="cyan"/>
                <w:lang w:val="en-GB"/>
              </w:rPr>
              <w:t>7</w:t>
            </w:r>
          </w:p>
        </w:tc>
        <w:tc>
          <w:tcPr>
            <w:tcW w:w="290"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37BADF7A" w14:textId="77777777" w:rsidR="00635FD2" w:rsidRPr="00635FD2" w:rsidRDefault="00635FD2" w:rsidP="00F75F6E">
            <w:pPr>
              <w:rPr>
                <w:sz w:val="16"/>
                <w:szCs w:val="16"/>
                <w:highlight w:val="cyan"/>
                <w:lang w:val="en-GB"/>
              </w:rPr>
            </w:pPr>
            <w:r w:rsidRPr="00635FD2">
              <w:rPr>
                <w:sz w:val="16"/>
                <w:szCs w:val="16"/>
                <w:highlight w:val="cyan"/>
                <w:lang w:val="en-GB"/>
              </w:rPr>
              <w:t>--</w:t>
            </w:r>
          </w:p>
        </w:tc>
      </w:tr>
      <w:tr w:rsidR="00635FD2" w:rsidRPr="003D0E01" w14:paraId="7473F3B4" w14:textId="77777777" w:rsidTr="00F75F6E">
        <w:trPr>
          <w:trHeight w:val="20"/>
        </w:trPr>
        <w:tc>
          <w:tcPr>
            <w:tcW w:w="475"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D320E6C" w14:textId="77777777" w:rsidR="00635FD2" w:rsidRPr="00635FD2" w:rsidRDefault="00635FD2" w:rsidP="00F75F6E">
            <w:pPr>
              <w:rPr>
                <w:sz w:val="16"/>
                <w:szCs w:val="16"/>
                <w:highlight w:val="cyan"/>
                <w:lang w:val="en-GB"/>
              </w:rPr>
            </w:pPr>
            <w:r w:rsidRPr="00635FD2">
              <w:rPr>
                <w:sz w:val="16"/>
                <w:szCs w:val="16"/>
                <w:highlight w:val="cyan"/>
                <w:lang w:val="en-GB"/>
              </w:rPr>
              <w:t xml:space="preserve">E23-0116-04 </w:t>
            </w:r>
          </w:p>
          <w:p w14:paraId="746012DB" w14:textId="77777777" w:rsidR="00635FD2" w:rsidRPr="00635FD2" w:rsidRDefault="00635FD2" w:rsidP="00F75F6E">
            <w:pPr>
              <w:rPr>
                <w:sz w:val="16"/>
                <w:szCs w:val="16"/>
                <w:highlight w:val="cyan"/>
                <w:lang w:val="en-GB"/>
              </w:rPr>
            </w:pPr>
            <w:proofErr w:type="spellStart"/>
            <w:r w:rsidRPr="00635FD2">
              <w:rPr>
                <w:sz w:val="16"/>
                <w:szCs w:val="16"/>
                <w:highlight w:val="cyan"/>
                <w:lang w:val="en-GB"/>
              </w:rPr>
              <w:t>Kinrooi</w:t>
            </w:r>
            <w:proofErr w:type="spellEnd"/>
            <w:r w:rsidRPr="00635FD2">
              <w:rPr>
                <w:sz w:val="16"/>
                <w:szCs w:val="16"/>
                <w:highlight w:val="cyan"/>
                <w:lang w:val="en-GB"/>
              </w:rPr>
              <w:t xml:space="preserve"> (Belgium) </w:t>
            </w:r>
          </w:p>
          <w:p w14:paraId="24C062A8" w14:textId="77777777" w:rsidR="00635FD2" w:rsidRPr="00635FD2" w:rsidRDefault="00635FD2" w:rsidP="00F75F6E">
            <w:pPr>
              <w:rPr>
                <w:sz w:val="16"/>
                <w:szCs w:val="16"/>
                <w:highlight w:val="cyan"/>
                <w:lang w:val="en-GB"/>
              </w:rPr>
            </w:pPr>
            <w:r w:rsidRPr="00635FD2">
              <w:rPr>
                <w:sz w:val="16"/>
                <w:szCs w:val="16"/>
                <w:highlight w:val="cyan"/>
                <w:lang w:val="en-GB"/>
              </w:rPr>
              <w:t xml:space="preserve">Northern Europe </w:t>
            </w:r>
          </w:p>
          <w:p w14:paraId="03958DB1" w14:textId="77777777" w:rsidR="00635FD2" w:rsidRPr="00635FD2" w:rsidRDefault="00635FD2" w:rsidP="00F75F6E">
            <w:pPr>
              <w:rPr>
                <w:sz w:val="16"/>
                <w:szCs w:val="16"/>
                <w:highlight w:val="cyan"/>
                <w:lang w:val="en-GB"/>
              </w:rPr>
            </w:pPr>
            <w:r w:rsidRPr="00635FD2">
              <w:rPr>
                <w:sz w:val="16"/>
                <w:szCs w:val="16"/>
                <w:highlight w:val="cyan"/>
                <w:lang w:val="en-GB"/>
              </w:rPr>
              <w:t>2023</w:t>
            </w:r>
          </w:p>
        </w:tc>
        <w:tc>
          <w:tcPr>
            <w:tcW w:w="292"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1B697DCB"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99"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390B9AF4" w14:textId="77777777" w:rsidR="00635FD2" w:rsidRPr="00635FD2" w:rsidRDefault="00635FD2" w:rsidP="00F75F6E">
            <w:pPr>
              <w:rPr>
                <w:sz w:val="16"/>
                <w:szCs w:val="16"/>
                <w:highlight w:val="cyan"/>
                <w:lang w:val="en-GB"/>
              </w:rPr>
            </w:pPr>
            <w:r w:rsidRPr="00635FD2">
              <w:rPr>
                <w:sz w:val="16"/>
                <w:szCs w:val="16"/>
                <w:highlight w:val="cyan"/>
                <w:lang w:val="en-GB"/>
              </w:rPr>
              <w:t>10.07.2023</w:t>
            </w:r>
          </w:p>
        </w:tc>
        <w:tc>
          <w:tcPr>
            <w:tcW w:w="267"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0D44640D" w14:textId="77777777" w:rsidR="00635FD2" w:rsidRPr="00635FD2" w:rsidRDefault="00635FD2" w:rsidP="00F75F6E">
            <w:pPr>
              <w:rPr>
                <w:sz w:val="16"/>
                <w:szCs w:val="16"/>
                <w:highlight w:val="cyan"/>
                <w:lang w:val="en-GB"/>
              </w:rPr>
            </w:pPr>
            <w:r w:rsidRPr="00635FD2">
              <w:rPr>
                <w:sz w:val="16"/>
                <w:szCs w:val="16"/>
                <w:highlight w:val="cyan"/>
                <w:lang w:val="en-GB"/>
              </w:rPr>
              <w:t>200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13BEFF4C" w14:textId="77777777" w:rsidR="00635FD2" w:rsidRPr="00635FD2" w:rsidRDefault="00635FD2" w:rsidP="00F75F6E">
            <w:pPr>
              <w:rPr>
                <w:sz w:val="16"/>
                <w:szCs w:val="16"/>
                <w:highlight w:val="cyan"/>
                <w:lang w:val="en-GB"/>
              </w:rPr>
            </w:pPr>
            <w:r w:rsidRPr="00635FD2">
              <w:rPr>
                <w:sz w:val="16"/>
                <w:szCs w:val="16"/>
                <w:highlight w:val="cyan"/>
                <w:lang w:val="en-GB"/>
              </w:rPr>
              <w:t>400</w:t>
            </w:r>
          </w:p>
        </w:tc>
        <w:tc>
          <w:tcPr>
            <w:tcW w:w="26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154BF68" w14:textId="77777777" w:rsidR="00635FD2" w:rsidRPr="00635FD2" w:rsidRDefault="00635FD2" w:rsidP="00F75F6E">
            <w:pPr>
              <w:rPr>
                <w:sz w:val="16"/>
                <w:szCs w:val="16"/>
                <w:highlight w:val="cyan"/>
                <w:lang w:val="en-GB"/>
              </w:rPr>
            </w:pPr>
            <w:r w:rsidRPr="00635FD2">
              <w:rPr>
                <w:sz w:val="16"/>
                <w:szCs w:val="16"/>
                <w:highlight w:val="cyan"/>
                <w:lang w:val="en-GB"/>
              </w:rPr>
              <w:t>50</w:t>
            </w:r>
          </w:p>
        </w:tc>
        <w:tc>
          <w:tcPr>
            <w:tcW w:w="351"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4B3FC67B" w14:textId="77777777" w:rsidR="00635FD2" w:rsidRPr="00635FD2" w:rsidRDefault="00635FD2" w:rsidP="00F75F6E">
            <w:pPr>
              <w:rPr>
                <w:sz w:val="16"/>
                <w:szCs w:val="16"/>
                <w:highlight w:val="cyan"/>
                <w:lang w:val="en-GB"/>
              </w:rPr>
            </w:pPr>
            <w:r w:rsidRPr="00635FD2">
              <w:rPr>
                <w:sz w:val="16"/>
                <w:szCs w:val="16"/>
                <w:highlight w:val="cyan"/>
                <w:lang w:val="en-GB"/>
              </w:rPr>
              <w:t>3/04.07.2023</w:t>
            </w:r>
          </w:p>
        </w:tc>
        <w:tc>
          <w:tcPr>
            <w:tcW w:w="379"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tcPr>
          <w:p w14:paraId="68AE4462" w14:textId="77777777" w:rsidR="00635FD2" w:rsidRPr="00635FD2" w:rsidRDefault="00635FD2" w:rsidP="00F75F6E">
            <w:pPr>
              <w:rPr>
                <w:sz w:val="16"/>
                <w:szCs w:val="16"/>
                <w:highlight w:val="cyan"/>
                <w:lang w:val="en-GB"/>
              </w:rPr>
            </w:pPr>
            <w:r w:rsidRPr="00635FD2">
              <w:rPr>
                <w:sz w:val="16"/>
                <w:szCs w:val="16"/>
                <w:highlight w:val="cyan"/>
                <w:lang w:val="en-GB"/>
              </w:rPr>
              <w:t>BBCH 65</w:t>
            </w:r>
          </w:p>
        </w:tc>
        <w:tc>
          <w:tcPr>
            <w:tcW w:w="238"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00824C6E" w14:textId="77777777" w:rsidR="00635FD2" w:rsidRPr="00635FD2" w:rsidRDefault="00635FD2" w:rsidP="00F75F6E">
            <w:pPr>
              <w:rPr>
                <w:sz w:val="16"/>
                <w:szCs w:val="16"/>
                <w:highlight w:val="cyan"/>
                <w:lang w:val="en-GB"/>
              </w:rPr>
            </w:pPr>
            <w:r w:rsidRPr="00635FD2">
              <w:rPr>
                <w:sz w:val="16"/>
                <w:szCs w:val="16"/>
                <w:highlight w:val="cyan"/>
                <w:lang w:val="en-GB"/>
              </w:rPr>
              <w:t>Honey</w:t>
            </w:r>
          </w:p>
        </w:tc>
        <w:tc>
          <w:tcPr>
            <w:tcW w:w="274"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1BACFDC"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0.011</w:t>
            </w:r>
          </w:p>
        </w:tc>
        <w:tc>
          <w:tcPr>
            <w:tcW w:w="274" w:type="pct"/>
            <w:tcBorders>
              <w:top w:val="single" w:sz="4" w:space="0" w:color="auto"/>
              <w:left w:val="single" w:sz="4" w:space="0" w:color="auto"/>
              <w:bottom w:val="single" w:sz="4" w:space="0" w:color="auto"/>
              <w:right w:val="single" w:sz="4" w:space="0" w:color="auto"/>
            </w:tcBorders>
          </w:tcPr>
          <w:p w14:paraId="16C4F1BC" w14:textId="77777777" w:rsidR="00635FD2" w:rsidRPr="00635FD2" w:rsidRDefault="00635FD2" w:rsidP="00F75F6E">
            <w:pPr>
              <w:jc w:val="center"/>
              <w:rPr>
                <w:sz w:val="16"/>
                <w:szCs w:val="16"/>
                <w:highlight w:val="cyan"/>
                <w:u w:val="single"/>
                <w:lang w:val="en-GB"/>
              </w:rPr>
            </w:pPr>
            <w:r w:rsidRPr="00635FD2">
              <w:rPr>
                <w:sz w:val="16"/>
                <w:szCs w:val="16"/>
                <w:highlight w:val="cyan"/>
                <w:u w:val="single"/>
                <w:lang w:val="en-GB"/>
              </w:rPr>
              <w:t>&lt; 0.015</w:t>
            </w:r>
          </w:p>
        </w:tc>
        <w:tc>
          <w:tcPr>
            <w:tcW w:w="274" w:type="pct"/>
            <w:tcBorders>
              <w:top w:val="single" w:sz="4" w:space="0" w:color="auto"/>
              <w:left w:val="single" w:sz="4" w:space="0" w:color="auto"/>
              <w:bottom w:val="single" w:sz="4" w:space="0" w:color="auto"/>
              <w:right w:val="single" w:sz="4" w:space="0" w:color="auto"/>
            </w:tcBorders>
          </w:tcPr>
          <w:p w14:paraId="1C7A6ADD"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4" w:type="pct"/>
            <w:tcBorders>
              <w:top w:val="single" w:sz="4" w:space="0" w:color="auto"/>
              <w:left w:val="single" w:sz="4" w:space="0" w:color="auto"/>
              <w:bottom w:val="single" w:sz="4" w:space="0" w:color="auto"/>
              <w:right w:val="single" w:sz="4" w:space="0" w:color="auto"/>
            </w:tcBorders>
          </w:tcPr>
          <w:p w14:paraId="1F626CE7"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4" w:type="pct"/>
            <w:tcBorders>
              <w:top w:val="single" w:sz="4" w:space="0" w:color="auto"/>
              <w:left w:val="single" w:sz="4" w:space="0" w:color="auto"/>
              <w:bottom w:val="single" w:sz="4" w:space="0" w:color="auto"/>
              <w:right w:val="single" w:sz="4" w:space="0" w:color="auto"/>
            </w:tcBorders>
          </w:tcPr>
          <w:p w14:paraId="1DF89620"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75" w:type="pct"/>
            <w:tcBorders>
              <w:top w:val="single" w:sz="4" w:space="0" w:color="auto"/>
              <w:left w:val="single" w:sz="4" w:space="0" w:color="auto"/>
              <w:bottom w:val="single" w:sz="4" w:space="0" w:color="auto"/>
              <w:right w:val="single" w:sz="4" w:space="0" w:color="auto"/>
            </w:tcBorders>
          </w:tcPr>
          <w:p w14:paraId="64A40E4B" w14:textId="77777777" w:rsidR="00635FD2" w:rsidRPr="00635FD2" w:rsidRDefault="00635FD2" w:rsidP="00F75F6E">
            <w:pPr>
              <w:jc w:val="center"/>
              <w:rPr>
                <w:sz w:val="16"/>
                <w:szCs w:val="16"/>
                <w:highlight w:val="cyan"/>
                <w:lang w:val="en-GB"/>
              </w:rPr>
            </w:pPr>
            <w:r w:rsidRPr="00635FD2">
              <w:rPr>
                <w:sz w:val="16"/>
                <w:szCs w:val="16"/>
                <w:highlight w:val="cyan"/>
                <w:lang w:val="en-GB"/>
              </w:rPr>
              <w:t>n.d.</w:t>
            </w:r>
          </w:p>
        </w:tc>
        <w:tc>
          <w:tcPr>
            <w:tcW w:w="228" w:type="pct"/>
            <w:tcBorders>
              <w:top w:val="single" w:sz="4" w:space="0" w:color="auto"/>
              <w:left w:val="single" w:sz="4" w:space="0" w:color="auto"/>
              <w:bottom w:val="single" w:sz="4" w:space="0" w:color="auto"/>
              <w:right w:val="single" w:sz="4" w:space="0" w:color="auto"/>
            </w:tcBorders>
            <w:tcMar>
              <w:top w:w="8" w:type="dxa"/>
              <w:left w:w="58" w:type="dxa"/>
              <w:bottom w:w="8" w:type="dxa"/>
              <w:right w:w="58" w:type="dxa"/>
            </w:tcMar>
          </w:tcPr>
          <w:p w14:paraId="04C55271" w14:textId="77777777" w:rsidR="00635FD2" w:rsidRPr="00635FD2" w:rsidRDefault="00635FD2" w:rsidP="00F75F6E">
            <w:pPr>
              <w:rPr>
                <w:sz w:val="16"/>
                <w:szCs w:val="16"/>
                <w:highlight w:val="cyan"/>
                <w:lang w:val="en-GB"/>
              </w:rPr>
            </w:pPr>
            <w:r w:rsidRPr="00635FD2">
              <w:rPr>
                <w:sz w:val="16"/>
                <w:szCs w:val="16"/>
                <w:highlight w:val="cyan"/>
                <w:lang w:val="en-GB"/>
              </w:rPr>
              <w:t>7</w:t>
            </w:r>
          </w:p>
        </w:tc>
        <w:tc>
          <w:tcPr>
            <w:tcW w:w="290" w:type="pct"/>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20F86629" w14:textId="77777777" w:rsidR="00635FD2" w:rsidRPr="003D0E01" w:rsidRDefault="00635FD2" w:rsidP="00F75F6E">
            <w:pPr>
              <w:rPr>
                <w:sz w:val="16"/>
                <w:szCs w:val="16"/>
                <w:lang w:val="en-GB"/>
              </w:rPr>
            </w:pPr>
            <w:r w:rsidRPr="00635FD2">
              <w:rPr>
                <w:sz w:val="16"/>
                <w:szCs w:val="16"/>
                <w:highlight w:val="cyan"/>
                <w:lang w:val="en-GB"/>
              </w:rPr>
              <w:t>--</w:t>
            </w:r>
          </w:p>
        </w:tc>
      </w:tr>
    </w:tbl>
    <w:p w14:paraId="2463ACB2" w14:textId="77777777" w:rsidR="00635FD2" w:rsidRDefault="00635FD2" w:rsidP="00635FD2">
      <w:pPr>
        <w:rPr>
          <w:b/>
          <w:bCs/>
          <w:highlight w:val="yellow"/>
          <w:lang w:val="en-GB"/>
        </w:rPr>
        <w:sectPr w:rsidR="00635FD2" w:rsidSect="00635FD2">
          <w:headerReference w:type="default" r:id="rId41"/>
          <w:pgSz w:w="16834" w:h="11909" w:orient="landscape" w:code="9"/>
          <w:pgMar w:top="1418" w:right="1134" w:bottom="1134" w:left="1134" w:header="709" w:footer="142" w:gutter="0"/>
          <w:pgNumType w:chapSep="period"/>
          <w:cols w:space="720"/>
          <w:noEndnote/>
          <w:docGrid w:linePitch="326"/>
        </w:sectPr>
      </w:pPr>
    </w:p>
    <w:p w14:paraId="790A3D4B" w14:textId="223D7673" w:rsidR="00B97386" w:rsidRPr="006B7EB9" w:rsidRDefault="00B25C64" w:rsidP="003F0537">
      <w:pPr>
        <w:pStyle w:val="RepAppendix2"/>
      </w:pPr>
      <w:bookmarkStart w:id="1142" w:name="_Toc190248570"/>
      <w:bookmarkEnd w:id="1141"/>
      <w:r w:rsidRPr="006B7EB9">
        <w:lastRenderedPageBreak/>
        <w:t>Spiroxamine</w:t>
      </w:r>
      <w:bookmarkEnd w:id="1142"/>
    </w:p>
    <w:p w14:paraId="380DEB5E" w14:textId="77777777" w:rsidR="00B25C64" w:rsidRPr="006B7EB9" w:rsidRDefault="00B25C64" w:rsidP="003F0537">
      <w:pPr>
        <w:pStyle w:val="RepAppendix3"/>
      </w:pPr>
      <w:bookmarkStart w:id="1143" w:name="_Toc190248571"/>
      <w:bookmarkStart w:id="1144" w:name="_Toc231647950"/>
      <w:bookmarkStart w:id="1145" w:name="_Toc240618407"/>
      <w:bookmarkStart w:id="1146" w:name="_Toc240618451"/>
      <w:bookmarkStart w:id="1147" w:name="_Toc240618521"/>
      <w:bookmarkStart w:id="1148" w:name="_Toc412812211"/>
      <w:bookmarkStart w:id="1149" w:name="_Toc413928349"/>
      <w:bookmarkStart w:id="1150" w:name="_Toc413932006"/>
      <w:bookmarkStart w:id="1151" w:name="_Toc414015185"/>
      <w:bookmarkStart w:id="1152" w:name="_Toc414018070"/>
      <w:bookmarkStart w:id="1153" w:name="_Toc414023294"/>
      <w:bookmarkStart w:id="1154" w:name="_Toc414028382"/>
      <w:bookmarkStart w:id="1155" w:name="_Toc414028440"/>
      <w:bookmarkStart w:id="1156" w:name="_Toc414029362"/>
      <w:bookmarkStart w:id="1157" w:name="_Toc414282498"/>
      <w:bookmarkStart w:id="1158" w:name="_Toc414616991"/>
      <w:bookmarkStart w:id="1159" w:name="_Toc414623467"/>
      <w:bookmarkStart w:id="1160" w:name="_Toc414623558"/>
      <w:bookmarkStart w:id="1161" w:name="_Toc414623635"/>
      <w:bookmarkStart w:id="1162" w:name="_Toc414623787"/>
      <w:bookmarkStart w:id="1163" w:name="_Ref414625304"/>
      <w:bookmarkStart w:id="1164" w:name="_Toc414625708"/>
      <w:bookmarkStart w:id="1165" w:name="_Toc415564237"/>
      <w:bookmarkStart w:id="1166" w:name="_Toc415566563"/>
      <w:bookmarkStart w:id="1167" w:name="_Toc415566626"/>
      <w:bookmarkStart w:id="1168" w:name="_Toc415581653"/>
      <w:bookmarkStart w:id="1169" w:name="_Toc415654771"/>
      <w:r w:rsidRPr="006B7EB9">
        <w:t>Stability of residues</w:t>
      </w:r>
      <w:bookmarkEnd w:id="1143"/>
    </w:p>
    <w:p w14:paraId="090B5942" w14:textId="5FE0F133"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2C78058A" w14:textId="77777777" w:rsidR="00B25C64" w:rsidRPr="006B7EB9" w:rsidRDefault="00B25C64" w:rsidP="003F0537">
      <w:pPr>
        <w:pStyle w:val="RepAppendix4"/>
      </w:pPr>
      <w:r w:rsidRPr="006B7EB9">
        <w:t>Stability of residues during storage of samples</w:t>
      </w:r>
    </w:p>
    <w:p w14:paraId="13795A53" w14:textId="6BB2FC54"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3685AF69" w14:textId="77777777" w:rsidR="00B25C64" w:rsidRPr="006B7EB9" w:rsidRDefault="00B25C64" w:rsidP="003F0537">
      <w:pPr>
        <w:pStyle w:val="RepAppendix5"/>
      </w:pPr>
      <w:r w:rsidRPr="006B7EB9">
        <w:t>Storage stability of residues in plant products</w:t>
      </w:r>
    </w:p>
    <w:p w14:paraId="41A7241D" w14:textId="13504E1B"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77C98B57" w14:textId="77777777" w:rsidR="00B25C64" w:rsidRPr="006B7EB9" w:rsidRDefault="00B25C64" w:rsidP="003F0537">
      <w:pPr>
        <w:pStyle w:val="RepAppendix5"/>
      </w:pPr>
      <w:r w:rsidRPr="006B7EB9">
        <w:t>Storage stability of residues in animal products</w:t>
      </w:r>
    </w:p>
    <w:p w14:paraId="09F37973" w14:textId="4308E54C"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411FBE8F" w14:textId="77777777" w:rsidR="00B25C64" w:rsidRPr="006B7EB9" w:rsidRDefault="00B25C64" w:rsidP="003F0537">
      <w:pPr>
        <w:pStyle w:val="RepAppendix3"/>
      </w:pPr>
      <w:bookmarkStart w:id="1170" w:name="_Toc190248572"/>
      <w:r w:rsidRPr="006B7EB9">
        <w:t>Nature of residues in plants, livestock and processed commodities</w:t>
      </w:r>
      <w:bookmarkEnd w:id="1170"/>
    </w:p>
    <w:p w14:paraId="79DE39DB" w14:textId="51E979F0"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0B59BB90" w14:textId="77777777" w:rsidR="00B25C64" w:rsidRPr="006B7EB9" w:rsidRDefault="00B25C64" w:rsidP="003F0537">
      <w:pPr>
        <w:pStyle w:val="RepAppendix4"/>
      </w:pPr>
      <w:r w:rsidRPr="006B7EB9">
        <w:t>Nature of residue in plants</w:t>
      </w:r>
    </w:p>
    <w:p w14:paraId="0C7D3A9D" w14:textId="280A476E" w:rsidR="00B25C64"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FE9E1C3" w14:textId="77777777" w:rsidR="000C4BCF" w:rsidRDefault="000C4BCF" w:rsidP="00E879F7">
      <w:pPr>
        <w:jc w:val="both"/>
        <w:rPr>
          <w:lang w:val="en-GB"/>
        </w:rPr>
      </w:pPr>
    </w:p>
    <w:p w14:paraId="6054CBE6" w14:textId="77777777" w:rsidR="00B25C64" w:rsidRPr="006B7EB9" w:rsidRDefault="00B25C64" w:rsidP="00E451CB">
      <w:pPr>
        <w:pStyle w:val="RepAppendix5"/>
        <w:pageBreakBefore/>
      </w:pPr>
      <w:r w:rsidRPr="006B7EB9">
        <w:lastRenderedPageBreak/>
        <w:t>Nature of residue in primary crops</w:t>
      </w:r>
    </w:p>
    <w:p w14:paraId="301F17E3" w14:textId="353537D7"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552F5A3D" w14:textId="77777777" w:rsidR="00B25C64" w:rsidRPr="006B7EB9" w:rsidRDefault="00B25C64" w:rsidP="003F0537">
      <w:pPr>
        <w:pStyle w:val="RepAppendix5"/>
      </w:pPr>
      <w:r w:rsidRPr="006B7EB9">
        <w:t>Nature of residue in rotational crops</w:t>
      </w:r>
    </w:p>
    <w:p w14:paraId="14A5C9DA" w14:textId="350F2AE4"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4BC07127" w14:textId="77777777" w:rsidR="00B25C64" w:rsidRPr="006B7EB9" w:rsidRDefault="00B25C64" w:rsidP="003F0537">
      <w:pPr>
        <w:pStyle w:val="RepAppendix5"/>
      </w:pPr>
      <w:r w:rsidRPr="006B7EB9">
        <w:t>Nature of residues in processed commodities</w:t>
      </w:r>
    </w:p>
    <w:p w14:paraId="142B3D01" w14:textId="099FE4EA"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DF82D89" w14:textId="77777777" w:rsidR="00B25C64" w:rsidRPr="006B7EB9" w:rsidRDefault="00B25C64" w:rsidP="003F0537">
      <w:pPr>
        <w:pStyle w:val="RepAppendix4"/>
      </w:pPr>
      <w:r w:rsidRPr="006B7EB9">
        <w:t>Nature of residues in livestock</w:t>
      </w:r>
    </w:p>
    <w:p w14:paraId="54F7A7E0" w14:textId="5A1EBE7F"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06BBD4B2" w14:textId="77777777" w:rsidR="00B25C64" w:rsidRPr="006B7EB9" w:rsidRDefault="00B25C64" w:rsidP="003F0537">
      <w:pPr>
        <w:pStyle w:val="RepAppendix3"/>
      </w:pPr>
      <w:bookmarkStart w:id="1171" w:name="_Toc190248573"/>
      <w:r w:rsidRPr="006B7EB9">
        <w:t>Magnitude of residues in plants</w:t>
      </w:r>
      <w:bookmarkEnd w:id="1171"/>
    </w:p>
    <w:p w14:paraId="6EDB6DF4" w14:textId="291A7E50" w:rsidR="00B25C64"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3EF2AECE" w14:textId="77777777" w:rsidR="000A22A3" w:rsidRPr="008A1B5E" w:rsidRDefault="000A22A3" w:rsidP="000A22A3">
      <w:pPr>
        <w:pStyle w:val="RepAppendix4"/>
        <w:rPr>
          <w:highlight w:val="cyan"/>
        </w:rPr>
      </w:pPr>
      <w:r w:rsidRPr="008A1B5E">
        <w:rPr>
          <w:highlight w:val="cyan"/>
        </w:rPr>
        <w:t>Cereals (Wheat)</w:t>
      </w:r>
    </w:p>
    <w:p w14:paraId="08EF7595" w14:textId="5C75087F" w:rsidR="00CD47EC" w:rsidRDefault="00CD47EC" w:rsidP="00CD47EC">
      <w:pPr>
        <w:jc w:val="both"/>
        <w:rPr>
          <w:highlight w:val="cyan"/>
        </w:rPr>
      </w:pPr>
      <w:r w:rsidRPr="008A1B5E">
        <w:rPr>
          <w:highlight w:val="cyan"/>
        </w:rPr>
        <w:t xml:space="preserve">No new data submitted with this submission. </w:t>
      </w:r>
      <w:r w:rsidR="00F82226">
        <w:rPr>
          <w:highlight w:val="cyan"/>
        </w:rPr>
        <w:t xml:space="preserve">In general </w:t>
      </w:r>
      <w:r w:rsidR="00F82226" w:rsidRPr="00620646">
        <w:rPr>
          <w:highlight w:val="cyan"/>
          <w:u w:val="single"/>
        </w:rPr>
        <w:t>only new data should be presented and summarized in Appendix 2.</w:t>
      </w:r>
      <w:r w:rsidR="00F82226">
        <w:rPr>
          <w:highlight w:val="cyan"/>
        </w:rPr>
        <w:t xml:space="preserve"> </w:t>
      </w:r>
      <w:r w:rsidRPr="008A1B5E">
        <w:rPr>
          <w:highlight w:val="cyan"/>
        </w:rPr>
        <w:t xml:space="preserve">However, </w:t>
      </w:r>
      <w:r w:rsidR="009B084A" w:rsidRPr="0021161B">
        <w:rPr>
          <w:highlight w:val="cyan"/>
        </w:rPr>
        <w:t xml:space="preserve">after request </w:t>
      </w:r>
      <w:r w:rsidR="009B084A">
        <w:rPr>
          <w:highlight w:val="cyan"/>
        </w:rPr>
        <w:t xml:space="preserve">and for the sake of </w:t>
      </w:r>
      <w:r w:rsidR="009B084A" w:rsidRPr="009B084A">
        <w:rPr>
          <w:highlight w:val="cyan"/>
          <w:lang w:val="en-GB"/>
        </w:rPr>
        <w:t xml:space="preserve">completeness </w:t>
      </w:r>
      <w:r w:rsidR="00F82226">
        <w:rPr>
          <w:highlight w:val="cyan"/>
        </w:rPr>
        <w:t xml:space="preserve">a </w:t>
      </w:r>
      <w:r w:rsidRPr="008A1B5E">
        <w:rPr>
          <w:highlight w:val="cyan"/>
        </w:rPr>
        <w:t>short summary of unprotected data</w:t>
      </w:r>
      <w:r w:rsidR="00382559">
        <w:rPr>
          <w:highlight w:val="cyan"/>
        </w:rPr>
        <w:t xml:space="preserve"> (RAR 2017</w:t>
      </w:r>
      <w:r w:rsidR="00CE56AC">
        <w:rPr>
          <w:highlight w:val="cyan"/>
        </w:rPr>
        <w:t>, DAR 2007</w:t>
      </w:r>
      <w:r w:rsidR="00382559">
        <w:rPr>
          <w:highlight w:val="cyan"/>
        </w:rPr>
        <w:t>)</w:t>
      </w:r>
      <w:r w:rsidRPr="008A1B5E">
        <w:rPr>
          <w:highlight w:val="cyan"/>
        </w:rPr>
        <w:t xml:space="preserve"> are presented in the following. </w:t>
      </w:r>
    </w:p>
    <w:p w14:paraId="51A32DEC" w14:textId="79914E5C" w:rsidR="00620646" w:rsidRPr="008A1B5E" w:rsidRDefault="00620646" w:rsidP="00CD47EC">
      <w:pPr>
        <w:jc w:val="both"/>
        <w:rPr>
          <w:highlight w:val="cyan"/>
        </w:rPr>
      </w:pPr>
      <w:r>
        <w:rPr>
          <w:highlight w:val="cyan"/>
        </w:rPr>
        <w:t>Please note</w:t>
      </w:r>
      <w:r w:rsidR="00705A27">
        <w:rPr>
          <w:highlight w:val="cyan"/>
        </w:rPr>
        <w:t xml:space="preserve"> that </w:t>
      </w:r>
      <w:r>
        <w:rPr>
          <w:highlight w:val="cyan"/>
        </w:rPr>
        <w:t xml:space="preserve">the “KCA” numbering </w:t>
      </w:r>
      <w:r w:rsidR="00705A27">
        <w:rPr>
          <w:highlight w:val="cyan"/>
        </w:rPr>
        <w:t>corresponds to the numbering in the</w:t>
      </w:r>
      <w:r>
        <w:rPr>
          <w:highlight w:val="cyan"/>
        </w:rPr>
        <w:t xml:space="preserve"> RAR 2017. No K-docs are submitted again with this submission.</w:t>
      </w:r>
    </w:p>
    <w:p w14:paraId="5227CABF" w14:textId="0B605026" w:rsidR="000A22A3" w:rsidRPr="008A1B5E" w:rsidRDefault="000A22A3" w:rsidP="000A22A3">
      <w:pPr>
        <w:pStyle w:val="RepLabel"/>
        <w:rPr>
          <w:highlight w:val="cyan"/>
        </w:rPr>
      </w:pPr>
      <w:r w:rsidRPr="008A1B5E">
        <w:rPr>
          <w:highlight w:val="cyan"/>
        </w:rPr>
        <w:t>Table A </w:t>
      </w:r>
      <w:r w:rsidRPr="008A1B5E">
        <w:rPr>
          <w:highlight w:val="cyan"/>
        </w:rPr>
        <w:fldChar w:fldCharType="begin"/>
      </w:r>
      <w:r w:rsidRPr="008A1B5E">
        <w:rPr>
          <w:highlight w:val="cyan"/>
        </w:rPr>
        <w:instrText xml:space="preserve"> SEQ Table_A \* ARABIC </w:instrText>
      </w:r>
      <w:r w:rsidRPr="008A1B5E">
        <w:rPr>
          <w:highlight w:val="cyan"/>
        </w:rPr>
        <w:fldChar w:fldCharType="separate"/>
      </w:r>
      <w:r w:rsidRPr="008A1B5E">
        <w:rPr>
          <w:noProof/>
          <w:highlight w:val="cyan"/>
        </w:rPr>
        <w:t>2</w:t>
      </w:r>
      <w:r w:rsidRPr="008A1B5E">
        <w:rPr>
          <w:highlight w:val="cyan"/>
        </w:rPr>
        <w:fldChar w:fldCharType="end"/>
      </w:r>
      <w:r w:rsidRPr="008A1B5E">
        <w:rPr>
          <w:highlight w:val="cyan"/>
        </w:rPr>
        <w:t>:</w:t>
      </w:r>
      <w:r w:rsidRPr="008A1B5E">
        <w:rPr>
          <w:highlight w:val="cyan"/>
        </w:rPr>
        <w:tab/>
        <w:t>Comparison of intended and critical EU GAPs - Spiroxamine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2738"/>
        <w:gridCol w:w="1194"/>
        <w:gridCol w:w="1589"/>
        <w:gridCol w:w="1636"/>
        <w:gridCol w:w="1557"/>
        <w:gridCol w:w="634"/>
      </w:tblGrid>
      <w:tr w:rsidR="00AD5715" w:rsidRPr="008A1B5E" w14:paraId="6FCA5005" w14:textId="77777777" w:rsidTr="00AD5715">
        <w:trPr>
          <w:trHeight w:val="20"/>
          <w:tblHeader/>
        </w:trPr>
        <w:tc>
          <w:tcPr>
            <w:tcW w:w="1464" w:type="pct"/>
            <w:shd w:val="clear" w:color="auto" w:fill="auto"/>
          </w:tcPr>
          <w:p w14:paraId="5B99EA0F" w14:textId="77777777" w:rsidR="000A22A3" w:rsidRPr="008A1B5E" w:rsidRDefault="000A22A3" w:rsidP="00E451CB">
            <w:pPr>
              <w:pStyle w:val="RepTableHeader"/>
              <w:spacing w:before="0" w:after="0"/>
              <w:jc w:val="center"/>
              <w:rPr>
                <w:highlight w:val="cyan"/>
                <w:lang w:val="en-GB"/>
              </w:rPr>
            </w:pPr>
            <w:r w:rsidRPr="008A1B5E">
              <w:rPr>
                <w:highlight w:val="cyan"/>
                <w:lang w:val="en-GB"/>
              </w:rPr>
              <w:t>Type of GAP</w:t>
            </w:r>
          </w:p>
          <w:p w14:paraId="3AB53823" w14:textId="77777777" w:rsidR="000A22A3" w:rsidRPr="008A1B5E" w:rsidRDefault="000A22A3" w:rsidP="00E451CB">
            <w:pPr>
              <w:pStyle w:val="RepTableHeader"/>
              <w:spacing w:before="0" w:after="0"/>
              <w:jc w:val="center"/>
              <w:rPr>
                <w:highlight w:val="cyan"/>
                <w:lang w:val="en-GB"/>
              </w:rPr>
            </w:pPr>
          </w:p>
        </w:tc>
        <w:tc>
          <w:tcPr>
            <w:tcW w:w="638" w:type="pct"/>
            <w:shd w:val="clear" w:color="auto" w:fill="auto"/>
          </w:tcPr>
          <w:p w14:paraId="00C96E0F" w14:textId="77777777" w:rsidR="00AD5715" w:rsidRDefault="000A22A3" w:rsidP="00AD5715">
            <w:pPr>
              <w:pStyle w:val="RepTableHeader"/>
              <w:spacing w:before="0" w:after="0"/>
              <w:jc w:val="center"/>
              <w:rPr>
                <w:highlight w:val="cyan"/>
                <w:lang w:val="en-GB"/>
              </w:rPr>
            </w:pPr>
            <w:r w:rsidRPr="008A1B5E">
              <w:rPr>
                <w:highlight w:val="cyan"/>
                <w:lang w:val="en-GB"/>
              </w:rPr>
              <w:t xml:space="preserve">Number of </w:t>
            </w:r>
          </w:p>
          <w:p w14:paraId="553765C3" w14:textId="6F99F7EF" w:rsidR="000A22A3" w:rsidRPr="008A1B5E" w:rsidRDefault="000A22A3" w:rsidP="00E451CB">
            <w:pPr>
              <w:pStyle w:val="RepTableHeader"/>
              <w:spacing w:before="0" w:after="0"/>
              <w:jc w:val="center"/>
              <w:rPr>
                <w:highlight w:val="cyan"/>
                <w:lang w:val="en-GB"/>
              </w:rPr>
            </w:pPr>
            <w:r w:rsidRPr="008A1B5E">
              <w:rPr>
                <w:highlight w:val="cyan"/>
                <w:lang w:val="en-GB"/>
              </w:rPr>
              <w:t>applications</w:t>
            </w:r>
          </w:p>
        </w:tc>
        <w:tc>
          <w:tcPr>
            <w:tcW w:w="850" w:type="pct"/>
            <w:shd w:val="clear" w:color="auto" w:fill="auto"/>
          </w:tcPr>
          <w:p w14:paraId="73DC6057" w14:textId="77777777" w:rsidR="00AD5715" w:rsidRDefault="000A22A3" w:rsidP="00AD5715">
            <w:pPr>
              <w:pStyle w:val="RepTableHeader"/>
              <w:spacing w:before="0" w:after="0"/>
              <w:jc w:val="center"/>
              <w:rPr>
                <w:highlight w:val="cyan"/>
                <w:lang w:val="en-GB"/>
              </w:rPr>
            </w:pPr>
            <w:r w:rsidRPr="008A1B5E">
              <w:rPr>
                <w:highlight w:val="cyan"/>
                <w:lang w:val="en-GB"/>
              </w:rPr>
              <w:t xml:space="preserve">Application rate </w:t>
            </w:r>
          </w:p>
          <w:p w14:paraId="4947DBE1" w14:textId="6B388F3F" w:rsidR="000A22A3" w:rsidRPr="008A1B5E" w:rsidRDefault="000A22A3" w:rsidP="00E451CB">
            <w:pPr>
              <w:pStyle w:val="RepTableHeader"/>
              <w:spacing w:before="0" w:after="0"/>
              <w:jc w:val="center"/>
              <w:rPr>
                <w:highlight w:val="cyan"/>
                <w:lang w:val="en-GB"/>
              </w:rPr>
            </w:pPr>
            <w:r w:rsidRPr="008A1B5E">
              <w:rPr>
                <w:highlight w:val="cyan"/>
                <w:lang w:val="en-GB"/>
              </w:rPr>
              <w:t>per treatment</w:t>
            </w:r>
          </w:p>
          <w:p w14:paraId="64CB321C" w14:textId="77777777" w:rsidR="000A22A3" w:rsidRPr="008A1B5E" w:rsidRDefault="000A22A3" w:rsidP="00E451CB">
            <w:pPr>
              <w:pStyle w:val="RepTableHeader"/>
              <w:spacing w:before="0" w:after="0"/>
              <w:jc w:val="center"/>
              <w:rPr>
                <w:highlight w:val="cyan"/>
                <w:lang w:val="en-GB"/>
              </w:rPr>
            </w:pPr>
            <w:r w:rsidRPr="008A1B5E">
              <w:rPr>
                <w:highlight w:val="cyan"/>
                <w:lang w:val="en-GB"/>
              </w:rPr>
              <w:t>(kg as/ha)</w:t>
            </w:r>
          </w:p>
        </w:tc>
        <w:tc>
          <w:tcPr>
            <w:tcW w:w="875" w:type="pct"/>
            <w:shd w:val="clear" w:color="auto" w:fill="auto"/>
          </w:tcPr>
          <w:p w14:paraId="04F68168" w14:textId="77777777" w:rsidR="00AD5715" w:rsidRDefault="000A22A3" w:rsidP="00AD5715">
            <w:pPr>
              <w:pStyle w:val="RepTableHeader"/>
              <w:spacing w:before="0" w:after="0"/>
              <w:jc w:val="center"/>
              <w:rPr>
                <w:highlight w:val="cyan"/>
                <w:lang w:val="en-GB"/>
              </w:rPr>
            </w:pPr>
            <w:r w:rsidRPr="008A1B5E">
              <w:rPr>
                <w:highlight w:val="cyan"/>
                <w:lang w:val="en-GB"/>
              </w:rPr>
              <w:t xml:space="preserve">Interval between </w:t>
            </w:r>
          </w:p>
          <w:p w14:paraId="624E412C" w14:textId="1CFBDA68" w:rsidR="000A22A3" w:rsidRPr="008A1B5E" w:rsidRDefault="000A22A3" w:rsidP="00E451CB">
            <w:pPr>
              <w:pStyle w:val="RepTableHeader"/>
              <w:spacing w:before="0" w:after="0"/>
              <w:jc w:val="center"/>
              <w:rPr>
                <w:highlight w:val="cyan"/>
                <w:lang w:val="en-GB"/>
              </w:rPr>
            </w:pPr>
            <w:r w:rsidRPr="008A1B5E">
              <w:rPr>
                <w:highlight w:val="cyan"/>
                <w:lang w:val="en-GB"/>
              </w:rPr>
              <w:t>application</w:t>
            </w:r>
          </w:p>
        </w:tc>
        <w:tc>
          <w:tcPr>
            <w:tcW w:w="833" w:type="pct"/>
            <w:shd w:val="clear" w:color="auto" w:fill="auto"/>
          </w:tcPr>
          <w:p w14:paraId="213FEB91" w14:textId="77777777" w:rsidR="00AD5715" w:rsidRDefault="000A22A3" w:rsidP="00AD5715">
            <w:pPr>
              <w:pStyle w:val="RepTableHeader"/>
              <w:spacing w:before="0" w:after="0"/>
              <w:jc w:val="center"/>
              <w:rPr>
                <w:highlight w:val="cyan"/>
                <w:lang w:val="en-GB"/>
              </w:rPr>
            </w:pPr>
            <w:r w:rsidRPr="008A1B5E">
              <w:rPr>
                <w:highlight w:val="cyan"/>
                <w:lang w:val="en-GB"/>
              </w:rPr>
              <w:t xml:space="preserve">Growth stage at </w:t>
            </w:r>
          </w:p>
          <w:p w14:paraId="6F272F7D" w14:textId="351FD520" w:rsidR="000A22A3" w:rsidRPr="008A1B5E" w:rsidRDefault="000A22A3" w:rsidP="00E451CB">
            <w:pPr>
              <w:pStyle w:val="RepTableHeader"/>
              <w:spacing w:before="0" w:after="0"/>
              <w:jc w:val="center"/>
              <w:rPr>
                <w:highlight w:val="cyan"/>
                <w:lang w:val="en-GB"/>
              </w:rPr>
            </w:pPr>
            <w:r w:rsidRPr="008A1B5E">
              <w:rPr>
                <w:highlight w:val="cyan"/>
                <w:lang w:val="en-GB"/>
              </w:rPr>
              <w:t>last application</w:t>
            </w:r>
          </w:p>
        </w:tc>
        <w:tc>
          <w:tcPr>
            <w:tcW w:w="339" w:type="pct"/>
            <w:shd w:val="clear" w:color="auto" w:fill="auto"/>
          </w:tcPr>
          <w:p w14:paraId="6288056F" w14:textId="77777777" w:rsidR="00AD5715" w:rsidRDefault="000A22A3" w:rsidP="00AD5715">
            <w:pPr>
              <w:pStyle w:val="RepTableHeader"/>
              <w:spacing w:before="0" w:after="0"/>
              <w:jc w:val="center"/>
              <w:rPr>
                <w:highlight w:val="cyan"/>
                <w:lang w:val="en-GB"/>
              </w:rPr>
            </w:pPr>
            <w:r w:rsidRPr="008A1B5E">
              <w:rPr>
                <w:highlight w:val="cyan"/>
                <w:lang w:val="en-GB"/>
              </w:rPr>
              <w:t xml:space="preserve">PHI </w:t>
            </w:r>
          </w:p>
          <w:p w14:paraId="4D55CDF0" w14:textId="66A4FCED" w:rsidR="000A22A3" w:rsidRPr="008A1B5E" w:rsidRDefault="000A22A3" w:rsidP="00E451CB">
            <w:pPr>
              <w:pStyle w:val="RepTableHeader"/>
              <w:spacing w:before="0" w:after="0"/>
              <w:jc w:val="center"/>
              <w:rPr>
                <w:highlight w:val="cyan"/>
                <w:lang w:val="en-GB"/>
              </w:rPr>
            </w:pPr>
            <w:r w:rsidRPr="008A1B5E">
              <w:rPr>
                <w:highlight w:val="cyan"/>
                <w:lang w:val="en-GB"/>
              </w:rPr>
              <w:t>(days)</w:t>
            </w:r>
          </w:p>
        </w:tc>
      </w:tr>
      <w:tr w:rsidR="00AD5715" w:rsidRPr="008A1B5E" w14:paraId="08D96289" w14:textId="77777777" w:rsidTr="00AD5715">
        <w:trPr>
          <w:trHeight w:val="20"/>
        </w:trPr>
        <w:tc>
          <w:tcPr>
            <w:tcW w:w="1464" w:type="pct"/>
            <w:shd w:val="clear" w:color="auto" w:fill="auto"/>
          </w:tcPr>
          <w:p w14:paraId="3F6CB5DE" w14:textId="77777777" w:rsidR="000A22A3" w:rsidRPr="008A1B5E" w:rsidRDefault="000A22A3" w:rsidP="00AD5715">
            <w:pPr>
              <w:pStyle w:val="RepTable"/>
              <w:rPr>
                <w:highlight w:val="cyan"/>
              </w:rPr>
            </w:pPr>
            <w:r w:rsidRPr="008A1B5E">
              <w:rPr>
                <w:highlight w:val="cyan"/>
              </w:rPr>
              <w:t>cGAP EU (DE, 2009)</w:t>
            </w:r>
          </w:p>
        </w:tc>
        <w:tc>
          <w:tcPr>
            <w:tcW w:w="638" w:type="pct"/>
            <w:shd w:val="clear" w:color="auto" w:fill="auto"/>
          </w:tcPr>
          <w:p w14:paraId="4889EEC6" w14:textId="77777777" w:rsidR="000A22A3" w:rsidRPr="008A1B5E" w:rsidRDefault="000A22A3" w:rsidP="00AD5715">
            <w:pPr>
              <w:pStyle w:val="RepTable"/>
              <w:rPr>
                <w:highlight w:val="cyan"/>
              </w:rPr>
            </w:pPr>
            <w:r w:rsidRPr="008A1B5E">
              <w:rPr>
                <w:highlight w:val="cyan"/>
              </w:rPr>
              <w:t>2</w:t>
            </w:r>
          </w:p>
        </w:tc>
        <w:tc>
          <w:tcPr>
            <w:tcW w:w="850" w:type="pct"/>
            <w:shd w:val="clear" w:color="auto" w:fill="auto"/>
          </w:tcPr>
          <w:p w14:paraId="6E99F5B2" w14:textId="77777777" w:rsidR="000A22A3" w:rsidRPr="008A1B5E" w:rsidRDefault="000A22A3" w:rsidP="00AD5715">
            <w:pPr>
              <w:pStyle w:val="RepTable"/>
              <w:rPr>
                <w:highlight w:val="cyan"/>
              </w:rPr>
            </w:pPr>
            <w:r w:rsidRPr="008A1B5E">
              <w:rPr>
                <w:highlight w:val="cyan"/>
              </w:rPr>
              <w:t>0.375</w:t>
            </w:r>
          </w:p>
        </w:tc>
        <w:tc>
          <w:tcPr>
            <w:tcW w:w="875" w:type="pct"/>
            <w:shd w:val="clear" w:color="auto" w:fill="auto"/>
          </w:tcPr>
          <w:p w14:paraId="2373B0B7" w14:textId="77777777" w:rsidR="000A22A3" w:rsidRPr="008A1B5E" w:rsidRDefault="000A22A3" w:rsidP="00AD5715">
            <w:pPr>
              <w:pStyle w:val="RepTable"/>
              <w:rPr>
                <w:highlight w:val="cyan"/>
              </w:rPr>
            </w:pPr>
            <w:r w:rsidRPr="008A1B5E">
              <w:rPr>
                <w:highlight w:val="cyan"/>
              </w:rPr>
              <w:t>--</w:t>
            </w:r>
          </w:p>
        </w:tc>
        <w:tc>
          <w:tcPr>
            <w:tcW w:w="833" w:type="pct"/>
            <w:shd w:val="clear" w:color="auto" w:fill="auto"/>
          </w:tcPr>
          <w:p w14:paraId="284F2A7C" w14:textId="77777777" w:rsidR="000A22A3" w:rsidRPr="008A1B5E" w:rsidRDefault="000A22A3" w:rsidP="00AD5715">
            <w:pPr>
              <w:pStyle w:val="RepTable"/>
              <w:rPr>
                <w:highlight w:val="cyan"/>
              </w:rPr>
            </w:pPr>
            <w:r w:rsidRPr="008A1B5E">
              <w:rPr>
                <w:highlight w:val="cyan"/>
              </w:rPr>
              <w:t>BCH 69</w:t>
            </w:r>
          </w:p>
        </w:tc>
        <w:tc>
          <w:tcPr>
            <w:tcW w:w="339" w:type="pct"/>
            <w:shd w:val="clear" w:color="auto" w:fill="auto"/>
          </w:tcPr>
          <w:p w14:paraId="001D8DE6" w14:textId="77777777" w:rsidR="000A22A3" w:rsidRPr="008A1B5E" w:rsidRDefault="000A22A3" w:rsidP="00AD5715">
            <w:pPr>
              <w:pStyle w:val="RepTable"/>
              <w:rPr>
                <w:highlight w:val="cyan"/>
              </w:rPr>
            </w:pPr>
            <w:r w:rsidRPr="008A1B5E">
              <w:rPr>
                <w:highlight w:val="cyan"/>
              </w:rPr>
              <w:t>42</w:t>
            </w:r>
          </w:p>
        </w:tc>
      </w:tr>
      <w:tr w:rsidR="00AD5715" w:rsidRPr="008A1B5E" w14:paraId="501CBA63" w14:textId="77777777" w:rsidTr="00AD5715">
        <w:trPr>
          <w:trHeight w:val="20"/>
        </w:trPr>
        <w:tc>
          <w:tcPr>
            <w:tcW w:w="1464" w:type="pct"/>
            <w:shd w:val="clear" w:color="auto" w:fill="auto"/>
          </w:tcPr>
          <w:p w14:paraId="57801117" w14:textId="77777777" w:rsidR="00AD5715" w:rsidRDefault="000A22A3" w:rsidP="00AD5715">
            <w:pPr>
              <w:pStyle w:val="RepTable"/>
              <w:rPr>
                <w:highlight w:val="cyan"/>
                <w:lang w:val="pt-PT"/>
              </w:rPr>
            </w:pPr>
            <w:r w:rsidRPr="008A1B5E">
              <w:rPr>
                <w:highlight w:val="cyan"/>
                <w:lang w:val="pt-PT"/>
              </w:rPr>
              <w:t xml:space="preserve">cGAP EU (Art. 12, DE 2014a,  </w:t>
            </w:r>
          </w:p>
          <w:p w14:paraId="16A5DB2B" w14:textId="1BC7B539" w:rsidR="000A22A3" w:rsidRPr="008A1B5E" w:rsidRDefault="000A22A3" w:rsidP="00AD5715">
            <w:pPr>
              <w:pStyle w:val="RepTable"/>
              <w:rPr>
                <w:highlight w:val="cyan"/>
                <w:lang w:val="pt-PT"/>
              </w:rPr>
            </w:pPr>
            <w:r w:rsidRPr="008A1B5E">
              <w:rPr>
                <w:highlight w:val="cyan"/>
                <w:lang w:val="pt-PT"/>
              </w:rPr>
              <w:t xml:space="preserve">EFSA, 2015) </w:t>
            </w:r>
          </w:p>
        </w:tc>
        <w:tc>
          <w:tcPr>
            <w:tcW w:w="638" w:type="pct"/>
            <w:shd w:val="clear" w:color="auto" w:fill="auto"/>
          </w:tcPr>
          <w:p w14:paraId="73D5C7B7" w14:textId="77777777" w:rsidR="000A22A3" w:rsidRPr="008A1B5E" w:rsidRDefault="000A22A3" w:rsidP="00AD5715">
            <w:pPr>
              <w:pStyle w:val="RepTable"/>
              <w:rPr>
                <w:highlight w:val="cyan"/>
              </w:rPr>
            </w:pPr>
            <w:r w:rsidRPr="008A1B5E">
              <w:rPr>
                <w:highlight w:val="cyan"/>
              </w:rPr>
              <w:t>2</w:t>
            </w:r>
          </w:p>
        </w:tc>
        <w:tc>
          <w:tcPr>
            <w:tcW w:w="850" w:type="pct"/>
            <w:shd w:val="clear" w:color="auto" w:fill="auto"/>
          </w:tcPr>
          <w:p w14:paraId="6B5BB6E5" w14:textId="77777777" w:rsidR="000A22A3" w:rsidRPr="008A1B5E" w:rsidRDefault="000A22A3" w:rsidP="00AD5715">
            <w:pPr>
              <w:pStyle w:val="RepTable"/>
              <w:rPr>
                <w:highlight w:val="cyan"/>
              </w:rPr>
            </w:pPr>
            <w:r w:rsidRPr="008A1B5E">
              <w:rPr>
                <w:highlight w:val="cyan"/>
              </w:rPr>
              <w:t>0.375</w:t>
            </w:r>
          </w:p>
        </w:tc>
        <w:tc>
          <w:tcPr>
            <w:tcW w:w="875" w:type="pct"/>
            <w:shd w:val="clear" w:color="auto" w:fill="auto"/>
          </w:tcPr>
          <w:p w14:paraId="388457B8" w14:textId="77777777" w:rsidR="000A22A3" w:rsidRPr="008A1B5E" w:rsidRDefault="000A22A3" w:rsidP="00AD5715">
            <w:pPr>
              <w:pStyle w:val="RepTable"/>
              <w:rPr>
                <w:highlight w:val="cyan"/>
              </w:rPr>
            </w:pPr>
            <w:r w:rsidRPr="008A1B5E">
              <w:rPr>
                <w:highlight w:val="cyan"/>
              </w:rPr>
              <w:t>--</w:t>
            </w:r>
          </w:p>
        </w:tc>
        <w:tc>
          <w:tcPr>
            <w:tcW w:w="833" w:type="pct"/>
            <w:shd w:val="clear" w:color="auto" w:fill="auto"/>
          </w:tcPr>
          <w:p w14:paraId="4825F04E" w14:textId="77777777" w:rsidR="000A22A3" w:rsidRPr="008A1B5E" w:rsidRDefault="000A22A3" w:rsidP="00AD5715">
            <w:pPr>
              <w:pStyle w:val="RepTable"/>
              <w:rPr>
                <w:highlight w:val="cyan"/>
              </w:rPr>
            </w:pPr>
            <w:r w:rsidRPr="008A1B5E">
              <w:rPr>
                <w:highlight w:val="cyan"/>
              </w:rPr>
              <w:t>BCH 69</w:t>
            </w:r>
          </w:p>
        </w:tc>
        <w:tc>
          <w:tcPr>
            <w:tcW w:w="339" w:type="pct"/>
            <w:shd w:val="clear" w:color="auto" w:fill="auto"/>
          </w:tcPr>
          <w:p w14:paraId="7280BE98" w14:textId="77777777" w:rsidR="000A22A3" w:rsidRPr="008A1B5E" w:rsidRDefault="000A22A3" w:rsidP="00AD5715">
            <w:pPr>
              <w:pStyle w:val="RepTable"/>
              <w:rPr>
                <w:highlight w:val="cyan"/>
              </w:rPr>
            </w:pPr>
            <w:r w:rsidRPr="008A1B5E">
              <w:rPr>
                <w:highlight w:val="cyan"/>
              </w:rPr>
              <w:t>42</w:t>
            </w:r>
          </w:p>
        </w:tc>
      </w:tr>
      <w:tr w:rsidR="00AD5715" w:rsidRPr="008A1B5E" w14:paraId="44CB4332" w14:textId="77777777" w:rsidTr="00AD5715">
        <w:trPr>
          <w:trHeight w:val="20"/>
        </w:trPr>
        <w:tc>
          <w:tcPr>
            <w:tcW w:w="1464" w:type="pct"/>
            <w:shd w:val="clear" w:color="auto" w:fill="auto"/>
          </w:tcPr>
          <w:p w14:paraId="79275AD4" w14:textId="4BE12FC3" w:rsidR="000A22A3" w:rsidRPr="008A1B5E" w:rsidRDefault="000A22A3" w:rsidP="00AD5715">
            <w:pPr>
              <w:pStyle w:val="RepTable"/>
              <w:rPr>
                <w:highlight w:val="cyan"/>
              </w:rPr>
            </w:pPr>
            <w:r w:rsidRPr="008A1B5E">
              <w:rPr>
                <w:highlight w:val="cyan"/>
              </w:rPr>
              <w:lastRenderedPageBreak/>
              <w:t xml:space="preserve">Intended cGAP (use </w:t>
            </w:r>
            <w:r w:rsidR="00CD47EC" w:rsidRPr="008A1B5E">
              <w:rPr>
                <w:highlight w:val="cyan"/>
              </w:rPr>
              <w:t>1-3</w:t>
            </w:r>
            <w:r w:rsidRPr="008A1B5E">
              <w:rPr>
                <w:highlight w:val="cyan"/>
              </w:rPr>
              <w:t>)</w:t>
            </w:r>
          </w:p>
        </w:tc>
        <w:tc>
          <w:tcPr>
            <w:tcW w:w="638" w:type="pct"/>
            <w:shd w:val="clear" w:color="auto" w:fill="auto"/>
          </w:tcPr>
          <w:p w14:paraId="75D4624F" w14:textId="77777777" w:rsidR="000A22A3" w:rsidRPr="008A1B5E" w:rsidRDefault="000A22A3" w:rsidP="00AD5715">
            <w:pPr>
              <w:pStyle w:val="RepTable"/>
              <w:rPr>
                <w:highlight w:val="cyan"/>
              </w:rPr>
            </w:pPr>
            <w:r w:rsidRPr="008A1B5E">
              <w:rPr>
                <w:highlight w:val="cyan"/>
              </w:rPr>
              <w:t>1</w:t>
            </w:r>
          </w:p>
        </w:tc>
        <w:tc>
          <w:tcPr>
            <w:tcW w:w="850" w:type="pct"/>
            <w:shd w:val="clear" w:color="auto" w:fill="auto"/>
          </w:tcPr>
          <w:p w14:paraId="6FCC7518" w14:textId="3F1AA074" w:rsidR="000A22A3" w:rsidRPr="008A1B5E" w:rsidRDefault="000A22A3" w:rsidP="00AD5715">
            <w:pPr>
              <w:pStyle w:val="RepTable"/>
              <w:rPr>
                <w:highlight w:val="cyan"/>
              </w:rPr>
            </w:pPr>
            <w:r w:rsidRPr="008A1B5E">
              <w:rPr>
                <w:highlight w:val="cyan"/>
              </w:rPr>
              <w:t>0.</w:t>
            </w:r>
            <w:r w:rsidR="008A1B5E" w:rsidRPr="008A1B5E">
              <w:rPr>
                <w:highlight w:val="cyan"/>
              </w:rPr>
              <w:t>300</w:t>
            </w:r>
          </w:p>
        </w:tc>
        <w:tc>
          <w:tcPr>
            <w:tcW w:w="875" w:type="pct"/>
            <w:shd w:val="clear" w:color="auto" w:fill="auto"/>
          </w:tcPr>
          <w:p w14:paraId="11B5186D" w14:textId="77777777" w:rsidR="000A22A3" w:rsidRPr="008A1B5E" w:rsidRDefault="000A22A3" w:rsidP="00AD5715">
            <w:pPr>
              <w:pStyle w:val="RepTable"/>
              <w:rPr>
                <w:highlight w:val="cyan"/>
              </w:rPr>
            </w:pPr>
            <w:r w:rsidRPr="008A1B5E">
              <w:rPr>
                <w:highlight w:val="cyan"/>
              </w:rPr>
              <w:t>--</w:t>
            </w:r>
          </w:p>
        </w:tc>
        <w:tc>
          <w:tcPr>
            <w:tcW w:w="833" w:type="pct"/>
            <w:shd w:val="clear" w:color="auto" w:fill="auto"/>
          </w:tcPr>
          <w:p w14:paraId="6B76C711" w14:textId="074AAE99" w:rsidR="000A22A3" w:rsidRPr="008A1B5E" w:rsidRDefault="000A22A3" w:rsidP="00AD5715">
            <w:pPr>
              <w:pStyle w:val="RepTable"/>
              <w:rPr>
                <w:highlight w:val="cyan"/>
              </w:rPr>
            </w:pPr>
            <w:r w:rsidRPr="008A1B5E">
              <w:rPr>
                <w:highlight w:val="cyan"/>
              </w:rPr>
              <w:t>BBCH 5</w:t>
            </w:r>
            <w:r w:rsidR="008A1B5E" w:rsidRPr="008A1B5E">
              <w:rPr>
                <w:highlight w:val="cyan"/>
              </w:rPr>
              <w:t>9</w:t>
            </w:r>
          </w:p>
        </w:tc>
        <w:tc>
          <w:tcPr>
            <w:tcW w:w="339" w:type="pct"/>
            <w:shd w:val="clear" w:color="auto" w:fill="auto"/>
          </w:tcPr>
          <w:p w14:paraId="46BFBD3A" w14:textId="300C65DB" w:rsidR="000A22A3" w:rsidRPr="008A1B5E" w:rsidRDefault="008A1B5E" w:rsidP="00AD5715">
            <w:pPr>
              <w:pStyle w:val="RepTable"/>
              <w:rPr>
                <w:highlight w:val="cyan"/>
              </w:rPr>
            </w:pPr>
            <w:r w:rsidRPr="008A1B5E">
              <w:rPr>
                <w:highlight w:val="cyan"/>
              </w:rPr>
              <w:t>35</w:t>
            </w:r>
            <w:r w:rsidR="000A22A3" w:rsidRPr="008A1B5E">
              <w:rPr>
                <w:highlight w:val="cyan"/>
              </w:rPr>
              <w:t>.</w:t>
            </w:r>
          </w:p>
        </w:tc>
      </w:tr>
    </w:tbl>
    <w:p w14:paraId="44DDA8EF" w14:textId="77777777" w:rsidR="000A22A3" w:rsidRPr="00720428" w:rsidRDefault="000A22A3" w:rsidP="000A22A3">
      <w:pPr>
        <w:pStyle w:val="RepTableFootnote"/>
        <w:rPr>
          <w:lang w:val="en-GB"/>
        </w:rPr>
      </w:pPr>
      <w:r w:rsidRPr="008A1B5E">
        <w:rPr>
          <w:highlight w:val="cyan"/>
          <w:lang w:val="en-GB"/>
        </w:rPr>
        <w:t>*</w:t>
      </w:r>
      <w:r w:rsidRPr="008A1B5E">
        <w:rPr>
          <w:highlight w:val="cyan"/>
          <w:lang w:val="en-GB"/>
        </w:rPr>
        <w:tab/>
        <w:t>Use number(s) in accordance with the list of all intended GAPs in Part B, Section 0</w:t>
      </w:r>
      <w:r w:rsidRPr="000624AA">
        <w:rPr>
          <w:lang w:val="en-GB"/>
        </w:rPr>
        <w:t xml:space="preserve"> </w:t>
      </w:r>
    </w:p>
    <w:p w14:paraId="434DE270" w14:textId="77777777" w:rsidR="000A22A3" w:rsidRDefault="000A22A3" w:rsidP="00E879F7">
      <w:pPr>
        <w:jc w:val="both"/>
        <w:rPr>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382559" w:rsidRPr="00382559" w14:paraId="7CEA05B7" w14:textId="77777777" w:rsidTr="00F12550">
        <w:tc>
          <w:tcPr>
            <w:tcW w:w="1343" w:type="pct"/>
            <w:shd w:val="clear" w:color="auto" w:fill="auto"/>
          </w:tcPr>
          <w:p w14:paraId="21CD55DA" w14:textId="77777777" w:rsidR="00382559" w:rsidRPr="00382559" w:rsidRDefault="00382559" w:rsidP="00F12550">
            <w:pPr>
              <w:pStyle w:val="RepStandard"/>
              <w:rPr>
                <w:highlight w:val="cyan"/>
              </w:rPr>
            </w:pPr>
            <w:r w:rsidRPr="00382559">
              <w:rPr>
                <w:highlight w:val="cyan"/>
              </w:rPr>
              <w:t>Report</w:t>
            </w:r>
          </w:p>
        </w:tc>
        <w:tc>
          <w:tcPr>
            <w:tcW w:w="3657" w:type="pct"/>
            <w:shd w:val="clear" w:color="auto" w:fill="auto"/>
          </w:tcPr>
          <w:p w14:paraId="480B8494" w14:textId="65BF2F92" w:rsidR="00382559" w:rsidRPr="00382559" w:rsidRDefault="00705A27" w:rsidP="00382559">
            <w:pPr>
              <w:pStyle w:val="RepTable"/>
              <w:rPr>
                <w:highlight w:val="cyan"/>
              </w:rPr>
            </w:pPr>
            <w:r>
              <w:rPr>
                <w:sz w:val="22"/>
                <w:highlight w:val="cyan"/>
                <w:lang w:val="en-US"/>
              </w:rPr>
              <w:t xml:space="preserve">KIIA 6.3.1/01: </w:t>
            </w:r>
            <w:r w:rsidR="00DB2570">
              <w:rPr>
                <w:sz w:val="22"/>
                <w:highlight w:val="cyan"/>
                <w:lang w:val="en-US"/>
              </w:rPr>
              <w:t xml:space="preserve">Allmendinger H (1994) </w:t>
            </w:r>
            <w:r w:rsidR="00382559" w:rsidRPr="00382559">
              <w:rPr>
                <w:sz w:val="22"/>
                <w:highlight w:val="cyan"/>
                <w:lang w:val="en-US"/>
              </w:rPr>
              <w:t>Determination of residues of HWG1608 &amp; KWG 4168 383 EW in/on winter rye, winter wheat, spring barley, spring wheat and winter barley under actual use conditions in the Federal Republic of Germany and France RA-2077/93 M-010788-01-1</w:t>
            </w:r>
          </w:p>
        </w:tc>
      </w:tr>
      <w:tr w:rsidR="00382559" w:rsidRPr="00382559" w14:paraId="3A3A6368" w14:textId="77777777" w:rsidTr="00F12550">
        <w:tc>
          <w:tcPr>
            <w:tcW w:w="1343" w:type="pct"/>
            <w:shd w:val="clear" w:color="auto" w:fill="auto"/>
          </w:tcPr>
          <w:p w14:paraId="38EA4986" w14:textId="77777777" w:rsidR="00382559" w:rsidRPr="00382559" w:rsidRDefault="00382559" w:rsidP="00F12550">
            <w:pPr>
              <w:pStyle w:val="RepStandard"/>
              <w:rPr>
                <w:highlight w:val="cyan"/>
              </w:rPr>
            </w:pPr>
            <w:r w:rsidRPr="00382559">
              <w:rPr>
                <w:highlight w:val="cyan"/>
              </w:rPr>
              <w:t>Guideline(s):</w:t>
            </w:r>
          </w:p>
        </w:tc>
        <w:tc>
          <w:tcPr>
            <w:tcW w:w="3657" w:type="pct"/>
            <w:shd w:val="clear" w:color="auto" w:fill="auto"/>
          </w:tcPr>
          <w:p w14:paraId="0F135FE4" w14:textId="77777777" w:rsidR="00382559" w:rsidRPr="00382559" w:rsidRDefault="00382559" w:rsidP="00F12550">
            <w:pPr>
              <w:pStyle w:val="RepStandard"/>
              <w:rPr>
                <w:highlight w:val="cyan"/>
              </w:rPr>
            </w:pPr>
            <w:r w:rsidRPr="00382559">
              <w:rPr>
                <w:highlight w:val="cyan"/>
              </w:rPr>
              <w:t>Yes</w:t>
            </w:r>
          </w:p>
          <w:p w14:paraId="2536968D" w14:textId="3334E8E2" w:rsidR="00382559" w:rsidRPr="00382559" w:rsidRDefault="00382559" w:rsidP="00F12550">
            <w:pPr>
              <w:pStyle w:val="RepStandard"/>
              <w:rPr>
                <w:highlight w:val="cyan"/>
              </w:rPr>
            </w:pPr>
            <w:r w:rsidRPr="00382559">
              <w:rPr>
                <w:highlight w:val="cyan"/>
                <w:lang w:val="en-US"/>
              </w:rPr>
              <w:t>IVA Guideline, Residue Trials, Parts 1A and 1B</w:t>
            </w:r>
          </w:p>
        </w:tc>
      </w:tr>
      <w:tr w:rsidR="00382559" w:rsidRPr="00382559" w14:paraId="76EF8E4F" w14:textId="77777777" w:rsidTr="00F12550">
        <w:tc>
          <w:tcPr>
            <w:tcW w:w="1343" w:type="pct"/>
            <w:shd w:val="clear" w:color="auto" w:fill="auto"/>
          </w:tcPr>
          <w:p w14:paraId="6D0471DB" w14:textId="77777777" w:rsidR="00382559" w:rsidRPr="00382559" w:rsidRDefault="00382559" w:rsidP="00F12550">
            <w:pPr>
              <w:pStyle w:val="RepStandard"/>
              <w:rPr>
                <w:highlight w:val="cyan"/>
              </w:rPr>
            </w:pPr>
            <w:r w:rsidRPr="00382559">
              <w:rPr>
                <w:highlight w:val="cyan"/>
              </w:rPr>
              <w:t>Deviations:</w:t>
            </w:r>
          </w:p>
        </w:tc>
        <w:tc>
          <w:tcPr>
            <w:tcW w:w="3657" w:type="pct"/>
            <w:shd w:val="clear" w:color="auto" w:fill="auto"/>
          </w:tcPr>
          <w:p w14:paraId="5E90E008" w14:textId="77777777" w:rsidR="00382559" w:rsidRPr="00382559" w:rsidRDefault="00382559" w:rsidP="00F12550">
            <w:pPr>
              <w:pStyle w:val="RepStandard"/>
              <w:rPr>
                <w:highlight w:val="cyan"/>
              </w:rPr>
            </w:pPr>
            <w:r w:rsidRPr="00382559">
              <w:rPr>
                <w:highlight w:val="cyan"/>
              </w:rPr>
              <w:fldChar w:fldCharType="begin">
                <w:ffData>
                  <w:name w:val="Text138"/>
                  <w:enabled/>
                  <w:calcOnExit w:val="0"/>
                  <w:textInput>
                    <w:default w:val="No"/>
                  </w:textInput>
                </w:ffData>
              </w:fldChar>
            </w:r>
            <w:bookmarkStart w:id="1172" w:name="Text138"/>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bookmarkEnd w:id="1172"/>
          </w:p>
        </w:tc>
      </w:tr>
      <w:tr w:rsidR="00382559" w:rsidRPr="00382559" w14:paraId="10CEADEA" w14:textId="77777777" w:rsidTr="00F12550">
        <w:tc>
          <w:tcPr>
            <w:tcW w:w="1343" w:type="pct"/>
            <w:shd w:val="clear" w:color="auto" w:fill="auto"/>
          </w:tcPr>
          <w:p w14:paraId="5F33731E" w14:textId="77777777" w:rsidR="00382559" w:rsidRPr="00382559" w:rsidRDefault="00382559" w:rsidP="00F12550">
            <w:pPr>
              <w:pStyle w:val="RepStandard"/>
              <w:rPr>
                <w:highlight w:val="cyan"/>
              </w:rPr>
            </w:pPr>
            <w:r w:rsidRPr="00382559">
              <w:rPr>
                <w:highlight w:val="cyan"/>
              </w:rPr>
              <w:t>GLP:</w:t>
            </w:r>
          </w:p>
        </w:tc>
        <w:tc>
          <w:tcPr>
            <w:tcW w:w="3657" w:type="pct"/>
            <w:shd w:val="clear" w:color="auto" w:fill="auto"/>
          </w:tcPr>
          <w:p w14:paraId="53D44101" w14:textId="77777777" w:rsidR="00382559" w:rsidRPr="00382559" w:rsidRDefault="00382559" w:rsidP="00F12550">
            <w:pPr>
              <w:pStyle w:val="RepStandard"/>
              <w:rPr>
                <w:highlight w:val="cyan"/>
              </w:rPr>
            </w:pPr>
            <w:r w:rsidRPr="00382559">
              <w:rPr>
                <w:highlight w:val="cyan"/>
              </w:rPr>
              <w:fldChar w:fldCharType="begin">
                <w:ffData>
                  <w:name w:val="Text139"/>
                  <w:enabled/>
                  <w:calcOnExit w:val="0"/>
                  <w:textInput>
                    <w:default w:val="Yes"/>
                  </w:textInput>
                </w:ffData>
              </w:fldChar>
            </w:r>
            <w:bookmarkStart w:id="1173" w:name="Text139"/>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Yes</w:t>
            </w:r>
            <w:r w:rsidRPr="00382559">
              <w:rPr>
                <w:highlight w:val="cyan"/>
              </w:rPr>
              <w:fldChar w:fldCharType="end"/>
            </w:r>
            <w:bookmarkEnd w:id="1173"/>
          </w:p>
        </w:tc>
      </w:tr>
      <w:tr w:rsidR="00382559" w:rsidRPr="00382559" w14:paraId="765CCAD4" w14:textId="77777777" w:rsidTr="00F12550">
        <w:tc>
          <w:tcPr>
            <w:tcW w:w="1343" w:type="pct"/>
            <w:shd w:val="clear" w:color="auto" w:fill="auto"/>
          </w:tcPr>
          <w:p w14:paraId="63F2A8B9" w14:textId="77777777" w:rsidR="00382559" w:rsidRPr="00382559" w:rsidRDefault="00382559" w:rsidP="00F12550">
            <w:pPr>
              <w:pStyle w:val="RepStandard"/>
              <w:rPr>
                <w:highlight w:val="cyan"/>
              </w:rPr>
            </w:pPr>
            <w:r w:rsidRPr="00382559">
              <w:rPr>
                <w:highlight w:val="cyan"/>
              </w:rPr>
              <w:t>Acceptability:</w:t>
            </w:r>
          </w:p>
        </w:tc>
        <w:tc>
          <w:tcPr>
            <w:tcW w:w="3657" w:type="pct"/>
            <w:shd w:val="clear" w:color="auto" w:fill="auto"/>
          </w:tcPr>
          <w:p w14:paraId="6F3F9C51" w14:textId="74F046DE" w:rsidR="00382559" w:rsidRPr="00382559" w:rsidRDefault="00382559" w:rsidP="00F12550">
            <w:pPr>
              <w:pStyle w:val="RepStandard"/>
              <w:rPr>
                <w:highlight w:val="cyan"/>
              </w:rPr>
            </w:pPr>
            <w:r w:rsidRPr="00382559">
              <w:rPr>
                <w:highlight w:val="cyan"/>
                <w:lang w:val="en-US"/>
              </w:rPr>
              <w:t>The study is considered acceptable. (RAR 2017)</w:t>
            </w:r>
          </w:p>
        </w:tc>
      </w:tr>
    </w:tbl>
    <w:p w14:paraId="7C0A00EA" w14:textId="77777777" w:rsidR="000A22A3" w:rsidRPr="00382559" w:rsidRDefault="000A22A3" w:rsidP="00E879F7">
      <w:pPr>
        <w:jc w:val="both"/>
        <w:rPr>
          <w:highlight w:val="cyan"/>
          <w:lang w:val="en-GB"/>
        </w:rPr>
      </w:pPr>
    </w:p>
    <w:p w14:paraId="70FA742A" w14:textId="32F18D62" w:rsidR="00382559" w:rsidRPr="00382559" w:rsidRDefault="00382559" w:rsidP="00E879F7">
      <w:pPr>
        <w:jc w:val="both"/>
        <w:rPr>
          <w:highlight w:val="cyan"/>
          <w:lang w:val="en-GB"/>
        </w:rPr>
      </w:pPr>
      <w:r w:rsidRPr="00382559">
        <w:rPr>
          <w:highlight w:val="cyan"/>
          <w:lang w:val="en-GB"/>
        </w:rPr>
        <w:t>and</w:t>
      </w:r>
    </w:p>
    <w:p w14:paraId="39EBCD37" w14:textId="77777777" w:rsidR="00382559" w:rsidRPr="00382559" w:rsidRDefault="00382559" w:rsidP="00E879F7">
      <w:pPr>
        <w:jc w:val="both"/>
        <w:rPr>
          <w:highlight w:val="cyan"/>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382559" w:rsidRPr="00382559" w14:paraId="78CEADBD" w14:textId="77777777" w:rsidTr="00F12550">
        <w:tc>
          <w:tcPr>
            <w:tcW w:w="1343" w:type="pct"/>
            <w:shd w:val="clear" w:color="auto" w:fill="auto"/>
          </w:tcPr>
          <w:p w14:paraId="12D974EA" w14:textId="77777777" w:rsidR="00382559" w:rsidRPr="00382559" w:rsidRDefault="00382559" w:rsidP="00F12550">
            <w:pPr>
              <w:pStyle w:val="RepStandard"/>
              <w:rPr>
                <w:highlight w:val="cyan"/>
              </w:rPr>
            </w:pPr>
            <w:r w:rsidRPr="00382559">
              <w:rPr>
                <w:highlight w:val="cyan"/>
              </w:rPr>
              <w:t>Report</w:t>
            </w:r>
          </w:p>
        </w:tc>
        <w:tc>
          <w:tcPr>
            <w:tcW w:w="3657" w:type="pct"/>
            <w:shd w:val="clear" w:color="auto" w:fill="auto"/>
          </w:tcPr>
          <w:p w14:paraId="3B66FB97" w14:textId="28BC2EE2" w:rsidR="00382559" w:rsidRPr="00382559" w:rsidRDefault="00705A27" w:rsidP="00F12550">
            <w:pPr>
              <w:pStyle w:val="RepTable"/>
              <w:rPr>
                <w:highlight w:val="cyan"/>
              </w:rPr>
            </w:pPr>
            <w:r>
              <w:rPr>
                <w:sz w:val="22"/>
                <w:highlight w:val="cyan"/>
                <w:lang w:val="en-US"/>
              </w:rPr>
              <w:t xml:space="preserve">KIIA 6.3.1/02: </w:t>
            </w:r>
            <w:r w:rsidR="00DB2570">
              <w:rPr>
                <w:sz w:val="22"/>
                <w:highlight w:val="cyan"/>
                <w:lang w:val="en-US"/>
              </w:rPr>
              <w:t xml:space="preserve">Allmendinger H (1995) </w:t>
            </w:r>
            <w:r w:rsidR="00382559" w:rsidRPr="00382559">
              <w:rPr>
                <w:sz w:val="22"/>
                <w:highlight w:val="cyan"/>
                <w:lang w:val="en-US"/>
              </w:rPr>
              <w:t>Determination of residues of HWG 1608 &amp; KWG 4168 383 EW in/on spring barley, spring wheat, winter rye, winter wheat and winter barley in the Federal Republic of Germany and France RA-2004/94 M-010783-01-1</w:t>
            </w:r>
          </w:p>
        </w:tc>
      </w:tr>
      <w:tr w:rsidR="00382559" w:rsidRPr="00382559" w14:paraId="0C80E4F3" w14:textId="77777777" w:rsidTr="00F12550">
        <w:tc>
          <w:tcPr>
            <w:tcW w:w="1343" w:type="pct"/>
            <w:shd w:val="clear" w:color="auto" w:fill="auto"/>
          </w:tcPr>
          <w:p w14:paraId="2BEC1C5B" w14:textId="77777777" w:rsidR="00382559" w:rsidRPr="00382559" w:rsidRDefault="00382559" w:rsidP="00F12550">
            <w:pPr>
              <w:pStyle w:val="RepStandard"/>
              <w:rPr>
                <w:highlight w:val="cyan"/>
              </w:rPr>
            </w:pPr>
            <w:r w:rsidRPr="00382559">
              <w:rPr>
                <w:highlight w:val="cyan"/>
              </w:rPr>
              <w:t>Guideline(s):</w:t>
            </w:r>
          </w:p>
        </w:tc>
        <w:tc>
          <w:tcPr>
            <w:tcW w:w="3657" w:type="pct"/>
            <w:shd w:val="clear" w:color="auto" w:fill="auto"/>
          </w:tcPr>
          <w:p w14:paraId="1C0889BB" w14:textId="77777777" w:rsidR="00382559" w:rsidRPr="00382559" w:rsidRDefault="00382559" w:rsidP="00F12550">
            <w:pPr>
              <w:pStyle w:val="RepStandard"/>
              <w:rPr>
                <w:highlight w:val="cyan"/>
              </w:rPr>
            </w:pPr>
            <w:r w:rsidRPr="00382559">
              <w:rPr>
                <w:highlight w:val="cyan"/>
              </w:rPr>
              <w:t>Yes</w:t>
            </w:r>
          </w:p>
          <w:p w14:paraId="0E988708" w14:textId="77777777" w:rsidR="00382559" w:rsidRPr="00382559" w:rsidRDefault="00382559" w:rsidP="00F12550">
            <w:pPr>
              <w:pStyle w:val="RepStandard"/>
              <w:rPr>
                <w:highlight w:val="cyan"/>
              </w:rPr>
            </w:pPr>
            <w:r w:rsidRPr="00382559">
              <w:rPr>
                <w:highlight w:val="cyan"/>
                <w:lang w:val="en-US"/>
              </w:rPr>
              <w:t>IVA Guideline, Residue Trials, Parts 1A and 1B</w:t>
            </w:r>
          </w:p>
        </w:tc>
      </w:tr>
      <w:tr w:rsidR="00382559" w:rsidRPr="00382559" w14:paraId="399080DB" w14:textId="77777777" w:rsidTr="00F12550">
        <w:tc>
          <w:tcPr>
            <w:tcW w:w="1343" w:type="pct"/>
            <w:shd w:val="clear" w:color="auto" w:fill="auto"/>
          </w:tcPr>
          <w:p w14:paraId="47DBE3BE" w14:textId="77777777" w:rsidR="00382559" w:rsidRPr="00382559" w:rsidRDefault="00382559" w:rsidP="00F12550">
            <w:pPr>
              <w:pStyle w:val="RepStandard"/>
              <w:rPr>
                <w:highlight w:val="cyan"/>
              </w:rPr>
            </w:pPr>
            <w:r w:rsidRPr="00382559">
              <w:rPr>
                <w:highlight w:val="cyan"/>
              </w:rPr>
              <w:t>Deviations:</w:t>
            </w:r>
          </w:p>
        </w:tc>
        <w:tc>
          <w:tcPr>
            <w:tcW w:w="3657" w:type="pct"/>
            <w:shd w:val="clear" w:color="auto" w:fill="auto"/>
          </w:tcPr>
          <w:p w14:paraId="59BCC2F8" w14:textId="77777777" w:rsidR="00382559" w:rsidRPr="00382559" w:rsidRDefault="00382559" w:rsidP="00F12550">
            <w:pPr>
              <w:pStyle w:val="RepStandard"/>
              <w:rPr>
                <w:highlight w:val="cyan"/>
              </w:rPr>
            </w:pPr>
            <w:r w:rsidRPr="00382559">
              <w:rPr>
                <w:highlight w:val="cyan"/>
              </w:rPr>
              <w:fldChar w:fldCharType="begin">
                <w:ffData>
                  <w:name w:val="Text138"/>
                  <w:enabled/>
                  <w:calcOnExit w:val="0"/>
                  <w:textInput>
                    <w:default w:val="No"/>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p>
        </w:tc>
      </w:tr>
      <w:tr w:rsidR="00382559" w:rsidRPr="00382559" w14:paraId="58FFA12D" w14:textId="77777777" w:rsidTr="00F12550">
        <w:tc>
          <w:tcPr>
            <w:tcW w:w="1343" w:type="pct"/>
            <w:shd w:val="clear" w:color="auto" w:fill="auto"/>
          </w:tcPr>
          <w:p w14:paraId="77AC2673" w14:textId="77777777" w:rsidR="00382559" w:rsidRPr="00382559" w:rsidRDefault="00382559" w:rsidP="00F12550">
            <w:pPr>
              <w:pStyle w:val="RepStandard"/>
              <w:rPr>
                <w:highlight w:val="cyan"/>
              </w:rPr>
            </w:pPr>
            <w:r w:rsidRPr="00382559">
              <w:rPr>
                <w:highlight w:val="cyan"/>
              </w:rPr>
              <w:t>GLP:</w:t>
            </w:r>
          </w:p>
        </w:tc>
        <w:tc>
          <w:tcPr>
            <w:tcW w:w="3657" w:type="pct"/>
            <w:shd w:val="clear" w:color="auto" w:fill="auto"/>
          </w:tcPr>
          <w:p w14:paraId="224C0244" w14:textId="77777777" w:rsidR="00382559" w:rsidRPr="00382559" w:rsidRDefault="00382559" w:rsidP="00F12550">
            <w:pPr>
              <w:pStyle w:val="RepStandard"/>
              <w:rPr>
                <w:highlight w:val="cyan"/>
              </w:rPr>
            </w:pPr>
            <w:r w:rsidRPr="00382559">
              <w:rPr>
                <w:highlight w:val="cyan"/>
              </w:rPr>
              <w:fldChar w:fldCharType="begin">
                <w:ffData>
                  <w:name w:val="Text139"/>
                  <w:enabled/>
                  <w:calcOnExit w:val="0"/>
                  <w:textInput>
                    <w:default w:val="Yes"/>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Yes</w:t>
            </w:r>
            <w:r w:rsidRPr="00382559">
              <w:rPr>
                <w:highlight w:val="cyan"/>
              </w:rPr>
              <w:fldChar w:fldCharType="end"/>
            </w:r>
          </w:p>
        </w:tc>
      </w:tr>
      <w:tr w:rsidR="00382559" w:rsidRPr="00382559" w14:paraId="5295CA9C" w14:textId="77777777" w:rsidTr="00F12550">
        <w:tc>
          <w:tcPr>
            <w:tcW w:w="1343" w:type="pct"/>
            <w:shd w:val="clear" w:color="auto" w:fill="auto"/>
          </w:tcPr>
          <w:p w14:paraId="61D71735" w14:textId="77777777" w:rsidR="00382559" w:rsidRPr="00382559" w:rsidRDefault="00382559" w:rsidP="00F12550">
            <w:pPr>
              <w:pStyle w:val="RepStandard"/>
              <w:rPr>
                <w:highlight w:val="cyan"/>
              </w:rPr>
            </w:pPr>
            <w:r w:rsidRPr="00382559">
              <w:rPr>
                <w:highlight w:val="cyan"/>
              </w:rPr>
              <w:t>Acceptability:</w:t>
            </w:r>
          </w:p>
        </w:tc>
        <w:tc>
          <w:tcPr>
            <w:tcW w:w="3657" w:type="pct"/>
            <w:shd w:val="clear" w:color="auto" w:fill="auto"/>
          </w:tcPr>
          <w:p w14:paraId="13A2409F" w14:textId="77777777" w:rsidR="00382559" w:rsidRPr="00382559" w:rsidRDefault="00382559" w:rsidP="00F12550">
            <w:pPr>
              <w:pStyle w:val="RepStandard"/>
              <w:rPr>
                <w:highlight w:val="cyan"/>
              </w:rPr>
            </w:pPr>
            <w:r w:rsidRPr="00382559">
              <w:rPr>
                <w:highlight w:val="cyan"/>
                <w:lang w:val="en-US"/>
              </w:rPr>
              <w:t>The study is considered acceptable. (RAR 2017)</w:t>
            </w:r>
          </w:p>
        </w:tc>
      </w:tr>
    </w:tbl>
    <w:p w14:paraId="6657D28E" w14:textId="77777777" w:rsidR="00382559" w:rsidRPr="00382559" w:rsidRDefault="00382559" w:rsidP="00E879F7">
      <w:pPr>
        <w:jc w:val="both"/>
        <w:rPr>
          <w:highlight w:val="cyan"/>
          <w:lang w:val="en-GB"/>
        </w:rPr>
      </w:pPr>
    </w:p>
    <w:p w14:paraId="33D886BA" w14:textId="11B6C06B" w:rsidR="00382559" w:rsidRPr="00382559" w:rsidRDefault="00382559" w:rsidP="00E879F7">
      <w:pPr>
        <w:jc w:val="both"/>
        <w:rPr>
          <w:lang w:val="en-GB"/>
        </w:rPr>
      </w:pPr>
      <w:r w:rsidRPr="00382559">
        <w:rPr>
          <w:highlight w:val="cyan"/>
        </w:rPr>
        <w:t xml:space="preserve">For wheat, 7 trials are available, where spiroxamine was applied twice as an EW formulation to wheat according to the </w:t>
      </w:r>
      <w:proofErr w:type="spellStart"/>
      <w:r w:rsidRPr="00382559">
        <w:rPr>
          <w:highlight w:val="cyan"/>
        </w:rPr>
        <w:t>cGAP</w:t>
      </w:r>
      <w:proofErr w:type="spellEnd"/>
      <w:r w:rsidRPr="00382559">
        <w:rPr>
          <w:highlight w:val="cyan"/>
        </w:rPr>
        <w:t xml:space="preserve"> for Northern Europe. </w:t>
      </w:r>
      <w:r w:rsidRPr="00CE56AC">
        <w:rPr>
          <w:highlight w:val="cyan"/>
          <w:u w:val="single"/>
        </w:rPr>
        <w:t>These trials were already evaluated in the Monograph (1997).</w:t>
      </w:r>
      <w:r w:rsidRPr="00382559">
        <w:rPr>
          <w:highlight w:val="cyan"/>
        </w:rPr>
        <w:t xml:space="preserve"> Samples were </w:t>
      </w:r>
      <w:proofErr w:type="spellStart"/>
      <w:r w:rsidRPr="00382559">
        <w:rPr>
          <w:highlight w:val="cyan"/>
        </w:rPr>
        <w:t>analysed</w:t>
      </w:r>
      <w:proofErr w:type="spellEnd"/>
      <w:r w:rsidRPr="00382559">
        <w:rPr>
          <w:highlight w:val="cyan"/>
        </w:rPr>
        <w:t xml:space="preserve"> for total residues of spiroxamine containing the intact 4-tert-butylcyclohexanone moiety according to method 00312 (see Vol. 3, B.5) with a limit of quantification of 0.05 mg/kg for all matrices (forage, grain, straw).</w:t>
      </w:r>
    </w:p>
    <w:p w14:paraId="3B99AEBB" w14:textId="77777777" w:rsidR="00182FBC" w:rsidRDefault="00182FBC" w:rsidP="00E879F7">
      <w:pPr>
        <w:jc w:val="both"/>
        <w:rPr>
          <w:lang w:val="en-GB"/>
        </w:rPr>
        <w:sectPr w:rsidR="00182FBC" w:rsidSect="00044930">
          <w:headerReference w:type="default" r:id="rId42"/>
          <w:pgSz w:w="11909" w:h="16834" w:code="9"/>
          <w:pgMar w:top="1134" w:right="1134" w:bottom="1134" w:left="1417" w:header="709" w:footer="142" w:gutter="0"/>
          <w:pgNumType w:chapSep="period"/>
          <w:cols w:space="720"/>
          <w:noEndnote/>
          <w:docGrid w:linePitch="326"/>
        </w:sectPr>
      </w:pPr>
    </w:p>
    <w:p w14:paraId="0BEAA929" w14:textId="77777777" w:rsidR="00382559" w:rsidRDefault="00382559" w:rsidP="00E879F7">
      <w:pPr>
        <w:jc w:val="both"/>
        <w:rPr>
          <w:lang w:val="en-GB"/>
        </w:rPr>
      </w:pPr>
    </w:p>
    <w:p w14:paraId="291883A4" w14:textId="61709340" w:rsidR="00382559" w:rsidRPr="00F82226" w:rsidRDefault="00BA6A20" w:rsidP="00E879F7">
      <w:pPr>
        <w:jc w:val="both"/>
        <w:rPr>
          <w:b/>
          <w:bCs/>
          <w:highlight w:val="cyan"/>
          <w:lang w:val="en-GB"/>
        </w:rPr>
      </w:pPr>
      <w:r w:rsidRPr="00F82226">
        <w:rPr>
          <w:b/>
          <w:bCs/>
          <w:highlight w:val="cyan"/>
        </w:rPr>
        <w:t xml:space="preserve">Summary of residue data from supervised field trials (wheat, Northern Europe) </w:t>
      </w:r>
      <w:proofErr w:type="spellStart"/>
      <w:r w:rsidRPr="00F82226">
        <w:rPr>
          <w:b/>
          <w:bCs/>
          <w:highlight w:val="cyan"/>
        </w:rPr>
        <w:t>analysed</w:t>
      </w:r>
      <w:proofErr w:type="spellEnd"/>
      <w:r w:rsidRPr="00F82226">
        <w:rPr>
          <w:b/>
          <w:bCs/>
          <w:highlight w:val="cyan"/>
        </w:rPr>
        <w:t xml:space="preserve"> for total residues of spiroxamine and originally submitted for first Annex 1 inclusion</w:t>
      </w:r>
    </w:p>
    <w:p w14:paraId="3C1509C4" w14:textId="77777777" w:rsidR="00382559" w:rsidRPr="00F82226" w:rsidRDefault="00382559" w:rsidP="00E879F7">
      <w:pPr>
        <w:jc w:val="both"/>
        <w:rPr>
          <w:highlight w:val="cy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466"/>
        <w:gridCol w:w="1197"/>
        <w:gridCol w:w="1330"/>
        <w:gridCol w:w="949"/>
        <w:gridCol w:w="920"/>
        <w:gridCol w:w="923"/>
        <w:gridCol w:w="1176"/>
        <w:gridCol w:w="1060"/>
        <w:gridCol w:w="1010"/>
        <w:gridCol w:w="754"/>
        <w:gridCol w:w="670"/>
        <w:gridCol w:w="844"/>
        <w:gridCol w:w="667"/>
        <w:gridCol w:w="1590"/>
      </w:tblGrid>
      <w:tr w:rsidR="00F82226" w:rsidRPr="00F82226" w14:paraId="6801FC80" w14:textId="77777777" w:rsidTr="00E451CB">
        <w:trPr>
          <w:trHeight w:val="20"/>
          <w:tblHeader/>
        </w:trPr>
        <w:tc>
          <w:tcPr>
            <w:tcW w:w="50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4F48F85"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Trial No./</w:t>
            </w:r>
          </w:p>
          <w:p w14:paraId="2532BA2F"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Location/</w:t>
            </w:r>
          </w:p>
          <w:p w14:paraId="261D60E3"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EU zone/</w:t>
            </w:r>
          </w:p>
          <w:p w14:paraId="501AA6B3"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Year</w:t>
            </w:r>
          </w:p>
        </w:tc>
        <w:tc>
          <w:tcPr>
            <w:tcW w:w="41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97A10BF"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Commodity/ Variety</w:t>
            </w:r>
          </w:p>
        </w:tc>
        <w:tc>
          <w:tcPr>
            <w:tcW w:w="45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E1428F"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Date of</w:t>
            </w:r>
          </w:p>
          <w:p w14:paraId="3EC33341"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1.Sowing or planting</w:t>
            </w:r>
          </w:p>
          <w:p w14:paraId="61920D24"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2.Flowering</w:t>
            </w:r>
          </w:p>
          <w:p w14:paraId="3B0F17B0"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3. Harvest</w:t>
            </w:r>
          </w:p>
        </w:tc>
        <w:tc>
          <w:tcPr>
            <w:tcW w:w="958"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4D0C8D35"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Application rate per treatment</w:t>
            </w:r>
          </w:p>
        </w:tc>
        <w:tc>
          <w:tcPr>
            <w:tcW w:w="40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5921506"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Dates of treatment or no. of treatments and last date</w:t>
            </w:r>
          </w:p>
        </w:tc>
        <w:tc>
          <w:tcPr>
            <w:tcW w:w="36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03D812B"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Growth stage at last treatment or date</w:t>
            </w:r>
          </w:p>
        </w:tc>
        <w:tc>
          <w:tcPr>
            <w:tcW w:w="34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290F702"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 xml:space="preserve">Portion </w:t>
            </w:r>
            <w:proofErr w:type="spellStart"/>
            <w:r w:rsidRPr="00F82226">
              <w:rPr>
                <w:highlight w:val="cyan"/>
                <w:lang w:val="en-GB"/>
              </w:rPr>
              <w:t>analyzed</w:t>
            </w:r>
            <w:proofErr w:type="spellEnd"/>
          </w:p>
        </w:tc>
        <w:tc>
          <w:tcPr>
            <w:tcW w:w="779"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D4DDEE" w14:textId="0131C466" w:rsidR="00F82226" w:rsidRPr="00F82226" w:rsidRDefault="00F82226" w:rsidP="00F82226">
            <w:pPr>
              <w:pStyle w:val="RepTableHeaderSmall"/>
              <w:spacing w:before="0" w:after="0"/>
              <w:jc w:val="center"/>
              <w:rPr>
                <w:i/>
                <w:iCs/>
                <w:highlight w:val="cyan"/>
                <w:lang w:val="en-GB"/>
              </w:rPr>
            </w:pPr>
            <w:r w:rsidRPr="00F82226">
              <w:rPr>
                <w:highlight w:val="cyan"/>
                <w:lang w:val="en-GB"/>
              </w:rPr>
              <w:t>Residues (mg/kg)</w:t>
            </w:r>
          </w:p>
        </w:tc>
        <w:tc>
          <w:tcPr>
            <w:tcW w:w="22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52D7E13" w14:textId="495004CC" w:rsidR="00F82226" w:rsidRPr="00F82226" w:rsidRDefault="00F82226" w:rsidP="00F82226">
            <w:pPr>
              <w:pStyle w:val="RepTableHeaderSmall"/>
              <w:spacing w:before="0" w:after="0"/>
              <w:jc w:val="center"/>
              <w:rPr>
                <w:highlight w:val="cyan"/>
                <w:lang w:val="en-GB"/>
              </w:rPr>
            </w:pPr>
            <w:r w:rsidRPr="00F82226">
              <w:rPr>
                <w:highlight w:val="cyan"/>
                <w:lang w:val="en-GB"/>
              </w:rPr>
              <w:t>PHI (days)</w:t>
            </w:r>
          </w:p>
        </w:tc>
        <w:tc>
          <w:tcPr>
            <w:tcW w:w="549"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D4A5740" w14:textId="77777777" w:rsidR="00F82226" w:rsidRPr="00F82226" w:rsidRDefault="00F82226" w:rsidP="00F82226">
            <w:pPr>
              <w:pStyle w:val="RepTableHeaderSmall"/>
              <w:spacing w:before="0" w:after="0"/>
              <w:jc w:val="center"/>
              <w:rPr>
                <w:highlight w:val="cyan"/>
                <w:lang w:val="en-GB"/>
              </w:rPr>
            </w:pPr>
            <w:r w:rsidRPr="00F82226">
              <w:rPr>
                <w:highlight w:val="cyan"/>
                <w:lang w:val="en-GB"/>
              </w:rPr>
              <w:t>Details on trial</w:t>
            </w:r>
          </w:p>
        </w:tc>
      </w:tr>
      <w:tr w:rsidR="00F82226" w:rsidRPr="00F82226" w14:paraId="1FDAD0FA" w14:textId="77777777" w:rsidTr="00E451CB">
        <w:trPr>
          <w:trHeight w:val="20"/>
          <w:tblHeader/>
        </w:trPr>
        <w:tc>
          <w:tcPr>
            <w:tcW w:w="504" w:type="pct"/>
            <w:vMerge/>
            <w:tcBorders>
              <w:top w:val="single" w:sz="4" w:space="0" w:color="auto"/>
              <w:left w:val="single" w:sz="4" w:space="0" w:color="auto"/>
              <w:bottom w:val="nil"/>
              <w:right w:val="single" w:sz="4" w:space="0" w:color="auto"/>
            </w:tcBorders>
            <w:shd w:val="clear" w:color="auto" w:fill="auto"/>
            <w:vAlign w:val="center"/>
          </w:tcPr>
          <w:p w14:paraId="2F40BAEE" w14:textId="77777777" w:rsidR="00182FBC" w:rsidRPr="00F82226" w:rsidRDefault="00182FBC" w:rsidP="00F82226">
            <w:pPr>
              <w:pStyle w:val="RepTableHeaderSmall"/>
              <w:spacing w:before="0" w:after="0"/>
              <w:jc w:val="center"/>
              <w:rPr>
                <w:highlight w:val="cyan"/>
                <w:lang w:val="en-GB"/>
              </w:rPr>
            </w:pPr>
          </w:p>
        </w:tc>
        <w:tc>
          <w:tcPr>
            <w:tcW w:w="411" w:type="pct"/>
            <w:vMerge/>
            <w:tcBorders>
              <w:top w:val="single" w:sz="4" w:space="0" w:color="auto"/>
              <w:left w:val="single" w:sz="4" w:space="0" w:color="auto"/>
              <w:bottom w:val="nil"/>
              <w:right w:val="single" w:sz="4" w:space="0" w:color="auto"/>
            </w:tcBorders>
            <w:shd w:val="clear" w:color="auto" w:fill="auto"/>
            <w:vAlign w:val="center"/>
          </w:tcPr>
          <w:p w14:paraId="614FFCAC" w14:textId="77777777" w:rsidR="00182FBC" w:rsidRPr="00F82226" w:rsidRDefault="00182FBC" w:rsidP="00F82226">
            <w:pPr>
              <w:pStyle w:val="RepTableHeaderSmall"/>
              <w:spacing w:before="0" w:after="0"/>
              <w:jc w:val="center"/>
              <w:rPr>
                <w:highlight w:val="cyan"/>
                <w:lang w:val="en-GB"/>
              </w:rPr>
            </w:pPr>
          </w:p>
        </w:tc>
        <w:tc>
          <w:tcPr>
            <w:tcW w:w="457" w:type="pct"/>
            <w:vMerge/>
            <w:tcBorders>
              <w:top w:val="single" w:sz="4" w:space="0" w:color="auto"/>
              <w:left w:val="single" w:sz="4" w:space="0" w:color="auto"/>
              <w:bottom w:val="nil"/>
              <w:right w:val="single" w:sz="4" w:space="0" w:color="auto"/>
            </w:tcBorders>
            <w:shd w:val="clear" w:color="auto" w:fill="auto"/>
            <w:vAlign w:val="center"/>
          </w:tcPr>
          <w:p w14:paraId="549D45DF" w14:textId="77777777" w:rsidR="00182FBC" w:rsidRPr="00F82226" w:rsidRDefault="00182FBC" w:rsidP="00F82226">
            <w:pPr>
              <w:pStyle w:val="RepTableHeaderSmall"/>
              <w:spacing w:before="0" w:after="0"/>
              <w:jc w:val="center"/>
              <w:rPr>
                <w:highlight w:val="cyan"/>
                <w:lang w:val="en-GB"/>
              </w:rPr>
            </w:pPr>
          </w:p>
        </w:tc>
        <w:tc>
          <w:tcPr>
            <w:tcW w:w="326" w:type="pct"/>
            <w:tcBorders>
              <w:top w:val="single" w:sz="4" w:space="0" w:color="auto"/>
              <w:left w:val="single" w:sz="4" w:space="0" w:color="auto"/>
              <w:bottom w:val="nil"/>
              <w:right w:val="single" w:sz="4" w:space="0" w:color="auto"/>
            </w:tcBorders>
            <w:shd w:val="clear" w:color="auto" w:fill="auto"/>
            <w:vAlign w:val="center"/>
          </w:tcPr>
          <w:p w14:paraId="308E71BA" w14:textId="493A722A" w:rsidR="00182FBC" w:rsidRPr="00F82226" w:rsidRDefault="00182FBC" w:rsidP="00F82226">
            <w:pPr>
              <w:pStyle w:val="RepTableHeaderSmall"/>
              <w:spacing w:before="0" w:after="0"/>
              <w:jc w:val="center"/>
              <w:rPr>
                <w:highlight w:val="cyan"/>
                <w:lang w:val="en-GB"/>
              </w:rPr>
            </w:pPr>
            <w:r w:rsidRPr="00F82226">
              <w:rPr>
                <w:highlight w:val="cyan"/>
                <w:lang w:val="en-GB"/>
              </w:rPr>
              <w:t xml:space="preserve">g </w:t>
            </w:r>
            <w:proofErr w:type="spellStart"/>
            <w:r w:rsidRPr="00F82226">
              <w:rPr>
                <w:highlight w:val="cyan"/>
                <w:lang w:val="en-GB"/>
              </w:rPr>
              <w:t>a.s.</w:t>
            </w:r>
            <w:proofErr w:type="spellEnd"/>
            <w:r w:rsidRPr="00F82226">
              <w:rPr>
                <w:highlight w:val="cyan"/>
                <w:lang w:val="en-GB"/>
              </w:rPr>
              <w:t>/ ha</w:t>
            </w:r>
          </w:p>
        </w:tc>
        <w:tc>
          <w:tcPr>
            <w:tcW w:w="316" w:type="pct"/>
            <w:tcBorders>
              <w:top w:val="single" w:sz="4" w:space="0" w:color="auto"/>
              <w:left w:val="single" w:sz="4" w:space="0" w:color="auto"/>
              <w:bottom w:val="nil"/>
              <w:right w:val="single" w:sz="4" w:space="0" w:color="auto"/>
            </w:tcBorders>
            <w:shd w:val="clear" w:color="auto" w:fill="auto"/>
            <w:vAlign w:val="center"/>
          </w:tcPr>
          <w:p w14:paraId="63ADADC2" w14:textId="77777777" w:rsidR="00182FBC" w:rsidRPr="00F82226" w:rsidRDefault="00182FBC" w:rsidP="00F82226">
            <w:pPr>
              <w:pStyle w:val="RepTableHeaderSmall"/>
              <w:spacing w:before="0" w:after="0"/>
              <w:jc w:val="center"/>
              <w:rPr>
                <w:highlight w:val="cyan"/>
                <w:lang w:val="en-GB"/>
              </w:rPr>
            </w:pPr>
            <w:r w:rsidRPr="00F82226">
              <w:rPr>
                <w:highlight w:val="cyan"/>
                <w:lang w:val="en-GB"/>
              </w:rPr>
              <w:t>Water (l/ha)</w:t>
            </w:r>
          </w:p>
        </w:tc>
        <w:tc>
          <w:tcPr>
            <w:tcW w:w="317" w:type="pct"/>
            <w:tcBorders>
              <w:top w:val="single" w:sz="4" w:space="0" w:color="auto"/>
              <w:left w:val="single" w:sz="4" w:space="0" w:color="auto"/>
              <w:bottom w:val="nil"/>
              <w:right w:val="single" w:sz="4" w:space="0" w:color="auto"/>
            </w:tcBorders>
            <w:shd w:val="clear" w:color="auto" w:fill="auto"/>
            <w:vAlign w:val="center"/>
          </w:tcPr>
          <w:p w14:paraId="18EFC65E" w14:textId="77777777" w:rsidR="00182FBC" w:rsidRPr="00F82226" w:rsidRDefault="00182FBC" w:rsidP="00F82226">
            <w:pPr>
              <w:pStyle w:val="RepTableHeaderSmall"/>
              <w:spacing w:before="0" w:after="0"/>
              <w:jc w:val="center"/>
              <w:rPr>
                <w:highlight w:val="cyan"/>
                <w:lang w:val="en-GB"/>
              </w:rPr>
            </w:pPr>
            <w:r w:rsidRPr="00F82226">
              <w:rPr>
                <w:highlight w:val="cyan"/>
                <w:lang w:val="en-GB"/>
              </w:rPr>
              <w:t xml:space="preserve">g </w:t>
            </w:r>
            <w:proofErr w:type="spellStart"/>
            <w:r w:rsidRPr="00F82226">
              <w:rPr>
                <w:highlight w:val="cyan"/>
                <w:lang w:val="en-GB"/>
              </w:rPr>
              <w:t>a.s.</w:t>
            </w:r>
            <w:proofErr w:type="spellEnd"/>
            <w:r w:rsidRPr="00F82226">
              <w:rPr>
                <w:highlight w:val="cyan"/>
                <w:lang w:val="en-GB"/>
              </w:rPr>
              <w:t>/hl</w:t>
            </w:r>
          </w:p>
        </w:tc>
        <w:tc>
          <w:tcPr>
            <w:tcW w:w="404" w:type="pct"/>
            <w:vMerge/>
            <w:tcBorders>
              <w:top w:val="single" w:sz="4" w:space="0" w:color="auto"/>
              <w:left w:val="single" w:sz="4" w:space="0" w:color="auto"/>
              <w:bottom w:val="nil"/>
              <w:right w:val="single" w:sz="4" w:space="0" w:color="auto"/>
            </w:tcBorders>
            <w:shd w:val="clear" w:color="auto" w:fill="auto"/>
            <w:vAlign w:val="center"/>
          </w:tcPr>
          <w:p w14:paraId="4199C44A" w14:textId="77777777" w:rsidR="00182FBC" w:rsidRPr="00F82226" w:rsidRDefault="00182FBC" w:rsidP="00F82226">
            <w:pPr>
              <w:pStyle w:val="RepTableHeaderSmall"/>
              <w:spacing w:before="0" w:after="0"/>
              <w:jc w:val="center"/>
              <w:rPr>
                <w:highlight w:val="cyan"/>
                <w:lang w:val="en-GB"/>
              </w:rPr>
            </w:pPr>
          </w:p>
        </w:tc>
        <w:tc>
          <w:tcPr>
            <w:tcW w:w="364" w:type="pct"/>
            <w:vMerge/>
            <w:tcBorders>
              <w:top w:val="single" w:sz="4" w:space="0" w:color="auto"/>
              <w:left w:val="single" w:sz="4" w:space="0" w:color="auto"/>
              <w:bottom w:val="nil"/>
              <w:right w:val="single" w:sz="4" w:space="0" w:color="auto"/>
            </w:tcBorders>
            <w:shd w:val="clear" w:color="auto" w:fill="auto"/>
            <w:vAlign w:val="center"/>
          </w:tcPr>
          <w:p w14:paraId="430C10F1" w14:textId="77777777" w:rsidR="00182FBC" w:rsidRPr="00F82226" w:rsidRDefault="00182FBC" w:rsidP="00F82226">
            <w:pPr>
              <w:pStyle w:val="RepTableHeaderSmall"/>
              <w:spacing w:before="0" w:after="0"/>
              <w:jc w:val="center"/>
              <w:rPr>
                <w:highlight w:val="cyan"/>
                <w:lang w:val="en-GB"/>
              </w:rPr>
            </w:pPr>
          </w:p>
        </w:tc>
        <w:tc>
          <w:tcPr>
            <w:tcW w:w="347" w:type="pct"/>
            <w:vMerge/>
            <w:tcBorders>
              <w:top w:val="single" w:sz="4" w:space="0" w:color="auto"/>
              <w:left w:val="single" w:sz="4" w:space="0" w:color="auto"/>
              <w:bottom w:val="nil"/>
              <w:right w:val="single" w:sz="4" w:space="0" w:color="auto"/>
            </w:tcBorders>
            <w:shd w:val="clear" w:color="auto" w:fill="auto"/>
            <w:vAlign w:val="center"/>
          </w:tcPr>
          <w:p w14:paraId="40F2C105" w14:textId="77777777" w:rsidR="00182FBC" w:rsidRPr="00F82226" w:rsidRDefault="00182FBC" w:rsidP="00F82226">
            <w:pPr>
              <w:pStyle w:val="RepTableHeaderSmall"/>
              <w:spacing w:before="0" w:after="0"/>
              <w:jc w:val="center"/>
              <w:rPr>
                <w:highlight w:val="cyan"/>
                <w:lang w:val="en-GB"/>
              </w:rPr>
            </w:pPr>
          </w:p>
        </w:tc>
        <w:tc>
          <w:tcPr>
            <w:tcW w:w="779" w:type="pct"/>
            <w:gridSpan w:val="3"/>
            <w:tcBorders>
              <w:top w:val="single" w:sz="4" w:space="0" w:color="auto"/>
              <w:left w:val="single" w:sz="4" w:space="0" w:color="auto"/>
              <w:bottom w:val="nil"/>
              <w:right w:val="single" w:sz="4" w:space="0" w:color="auto"/>
            </w:tcBorders>
            <w:shd w:val="clear" w:color="auto" w:fill="auto"/>
            <w:vAlign w:val="center"/>
          </w:tcPr>
          <w:p w14:paraId="1F2E9E9F" w14:textId="245F0E6E" w:rsidR="00182FBC" w:rsidRPr="00F82226" w:rsidRDefault="00182FBC" w:rsidP="00F82226">
            <w:pPr>
              <w:pStyle w:val="RepTableHeaderSmall"/>
              <w:spacing w:before="0" w:after="0"/>
              <w:jc w:val="center"/>
              <w:rPr>
                <w:highlight w:val="cyan"/>
                <w:lang w:val="en-GB"/>
              </w:rPr>
            </w:pPr>
            <w:r w:rsidRPr="00F82226">
              <w:rPr>
                <w:highlight w:val="cyan"/>
                <w:lang w:val="en-GB"/>
              </w:rPr>
              <w:t>Spiroxamine</w:t>
            </w:r>
          </w:p>
        </w:tc>
        <w:tc>
          <w:tcPr>
            <w:tcW w:w="229" w:type="pct"/>
            <w:vMerge/>
            <w:tcBorders>
              <w:top w:val="single" w:sz="4" w:space="0" w:color="auto"/>
              <w:left w:val="single" w:sz="4" w:space="0" w:color="auto"/>
              <w:bottom w:val="nil"/>
              <w:right w:val="single" w:sz="4" w:space="0" w:color="auto"/>
            </w:tcBorders>
            <w:shd w:val="clear" w:color="auto" w:fill="auto"/>
            <w:vAlign w:val="center"/>
          </w:tcPr>
          <w:p w14:paraId="2BE2C5AF" w14:textId="0A52A272" w:rsidR="00182FBC" w:rsidRPr="00F82226" w:rsidRDefault="00182FBC" w:rsidP="00F82226">
            <w:pPr>
              <w:pStyle w:val="RepTableHeaderSmall"/>
              <w:spacing w:before="0" w:after="0"/>
              <w:jc w:val="center"/>
              <w:rPr>
                <w:highlight w:val="cyan"/>
                <w:lang w:val="en-GB"/>
              </w:rPr>
            </w:pPr>
          </w:p>
        </w:tc>
        <w:tc>
          <w:tcPr>
            <w:tcW w:w="549" w:type="pct"/>
            <w:vMerge/>
            <w:tcBorders>
              <w:top w:val="single" w:sz="4" w:space="0" w:color="auto"/>
              <w:left w:val="single" w:sz="4" w:space="0" w:color="auto"/>
              <w:bottom w:val="nil"/>
              <w:right w:val="single" w:sz="4" w:space="0" w:color="auto"/>
            </w:tcBorders>
            <w:shd w:val="clear" w:color="auto" w:fill="auto"/>
            <w:vAlign w:val="center"/>
          </w:tcPr>
          <w:p w14:paraId="35C69F52" w14:textId="77777777" w:rsidR="00182FBC" w:rsidRPr="00F82226" w:rsidRDefault="00182FBC" w:rsidP="00F82226">
            <w:pPr>
              <w:pStyle w:val="RepTableHeaderSmall"/>
              <w:spacing w:before="0" w:after="0"/>
              <w:jc w:val="center"/>
              <w:rPr>
                <w:highlight w:val="cyan"/>
                <w:lang w:val="en-GB"/>
              </w:rPr>
            </w:pPr>
          </w:p>
        </w:tc>
      </w:tr>
      <w:tr w:rsidR="00832079" w:rsidRPr="00F82226" w14:paraId="46178C1C" w14:textId="77777777" w:rsidTr="00E451CB">
        <w:trPr>
          <w:trHeight w:val="20"/>
          <w:tblHeader/>
        </w:trPr>
        <w:tc>
          <w:tcPr>
            <w:tcW w:w="504" w:type="pct"/>
            <w:tcBorders>
              <w:top w:val="nil"/>
              <w:left w:val="single" w:sz="4" w:space="0" w:color="auto"/>
              <w:bottom w:val="single" w:sz="4" w:space="0" w:color="auto"/>
              <w:right w:val="single" w:sz="4" w:space="0" w:color="auto"/>
            </w:tcBorders>
            <w:shd w:val="clear" w:color="auto" w:fill="auto"/>
            <w:vAlign w:val="center"/>
          </w:tcPr>
          <w:p w14:paraId="288FC589" w14:textId="77777777" w:rsidR="00182FBC" w:rsidRPr="00F82226" w:rsidRDefault="00182FBC" w:rsidP="00F82226">
            <w:pPr>
              <w:pStyle w:val="RepTableSmall"/>
              <w:jc w:val="center"/>
              <w:rPr>
                <w:szCs w:val="16"/>
                <w:highlight w:val="cyan"/>
                <w:lang w:val="en-GB"/>
              </w:rPr>
            </w:pPr>
          </w:p>
        </w:tc>
        <w:tc>
          <w:tcPr>
            <w:tcW w:w="411" w:type="pct"/>
            <w:tcBorders>
              <w:top w:val="nil"/>
              <w:left w:val="single" w:sz="4" w:space="0" w:color="auto"/>
              <w:bottom w:val="single" w:sz="4" w:space="0" w:color="auto"/>
              <w:right w:val="single" w:sz="4" w:space="0" w:color="auto"/>
            </w:tcBorders>
            <w:shd w:val="clear" w:color="auto" w:fill="auto"/>
            <w:vAlign w:val="center"/>
          </w:tcPr>
          <w:p w14:paraId="2E99F3E2" w14:textId="77777777" w:rsidR="00182FBC" w:rsidRPr="00F82226" w:rsidRDefault="00182FBC" w:rsidP="00F82226">
            <w:pPr>
              <w:pStyle w:val="RepTableSmall"/>
              <w:jc w:val="center"/>
              <w:rPr>
                <w:szCs w:val="16"/>
                <w:highlight w:val="cyan"/>
                <w:lang w:val="en-GB"/>
              </w:rPr>
            </w:pPr>
            <w:r w:rsidRPr="00F82226">
              <w:rPr>
                <w:szCs w:val="16"/>
                <w:highlight w:val="cyan"/>
                <w:lang w:val="en-GB"/>
              </w:rPr>
              <w:t>(a)</w:t>
            </w:r>
          </w:p>
        </w:tc>
        <w:tc>
          <w:tcPr>
            <w:tcW w:w="457" w:type="pct"/>
            <w:tcBorders>
              <w:top w:val="nil"/>
              <w:left w:val="single" w:sz="4" w:space="0" w:color="auto"/>
              <w:bottom w:val="single" w:sz="4" w:space="0" w:color="auto"/>
              <w:right w:val="single" w:sz="4" w:space="0" w:color="auto"/>
            </w:tcBorders>
            <w:shd w:val="clear" w:color="auto" w:fill="auto"/>
            <w:vAlign w:val="center"/>
          </w:tcPr>
          <w:p w14:paraId="632DFA25" w14:textId="77777777" w:rsidR="00182FBC" w:rsidRPr="00F82226" w:rsidRDefault="00182FBC" w:rsidP="00F82226">
            <w:pPr>
              <w:pStyle w:val="RepTableSmall"/>
              <w:jc w:val="center"/>
              <w:rPr>
                <w:szCs w:val="16"/>
                <w:highlight w:val="cyan"/>
                <w:lang w:val="en-GB"/>
              </w:rPr>
            </w:pPr>
            <w:r w:rsidRPr="00F82226">
              <w:rPr>
                <w:szCs w:val="16"/>
                <w:highlight w:val="cyan"/>
                <w:lang w:val="en-GB"/>
              </w:rPr>
              <w:t>(b)</w:t>
            </w:r>
          </w:p>
        </w:tc>
        <w:tc>
          <w:tcPr>
            <w:tcW w:w="326" w:type="pct"/>
            <w:tcBorders>
              <w:top w:val="nil"/>
              <w:left w:val="single" w:sz="4" w:space="0" w:color="auto"/>
              <w:bottom w:val="single" w:sz="4" w:space="0" w:color="auto"/>
              <w:right w:val="single" w:sz="4" w:space="0" w:color="auto"/>
            </w:tcBorders>
            <w:shd w:val="clear" w:color="auto" w:fill="auto"/>
            <w:vAlign w:val="center"/>
          </w:tcPr>
          <w:p w14:paraId="75E23D7F" w14:textId="77777777" w:rsidR="00182FBC" w:rsidRPr="00F82226" w:rsidRDefault="00182FBC" w:rsidP="00F82226">
            <w:pPr>
              <w:pStyle w:val="RepTableSmall"/>
              <w:jc w:val="center"/>
              <w:rPr>
                <w:szCs w:val="16"/>
                <w:highlight w:val="cyan"/>
                <w:lang w:val="en-GB"/>
              </w:rPr>
            </w:pPr>
          </w:p>
        </w:tc>
        <w:tc>
          <w:tcPr>
            <w:tcW w:w="316" w:type="pct"/>
            <w:tcBorders>
              <w:top w:val="nil"/>
              <w:left w:val="single" w:sz="4" w:space="0" w:color="auto"/>
              <w:bottom w:val="single" w:sz="4" w:space="0" w:color="auto"/>
              <w:right w:val="single" w:sz="4" w:space="0" w:color="auto"/>
            </w:tcBorders>
            <w:shd w:val="clear" w:color="auto" w:fill="auto"/>
            <w:vAlign w:val="center"/>
          </w:tcPr>
          <w:p w14:paraId="035E2C19" w14:textId="77777777" w:rsidR="00182FBC" w:rsidRPr="00F82226" w:rsidRDefault="00182FBC" w:rsidP="00F82226">
            <w:pPr>
              <w:pStyle w:val="RepTableSmall"/>
              <w:jc w:val="center"/>
              <w:rPr>
                <w:szCs w:val="16"/>
                <w:highlight w:val="cyan"/>
                <w:lang w:val="en-GB"/>
              </w:rPr>
            </w:pPr>
          </w:p>
        </w:tc>
        <w:tc>
          <w:tcPr>
            <w:tcW w:w="317" w:type="pct"/>
            <w:tcBorders>
              <w:top w:val="nil"/>
              <w:left w:val="single" w:sz="4" w:space="0" w:color="auto"/>
              <w:bottom w:val="single" w:sz="4" w:space="0" w:color="auto"/>
              <w:right w:val="single" w:sz="4" w:space="0" w:color="auto"/>
            </w:tcBorders>
            <w:shd w:val="clear" w:color="auto" w:fill="auto"/>
            <w:vAlign w:val="center"/>
          </w:tcPr>
          <w:p w14:paraId="4ECE7168" w14:textId="77777777" w:rsidR="00182FBC" w:rsidRPr="00F82226" w:rsidRDefault="00182FBC" w:rsidP="00F82226">
            <w:pPr>
              <w:pStyle w:val="RepTableSmall"/>
              <w:jc w:val="center"/>
              <w:rPr>
                <w:szCs w:val="16"/>
                <w:highlight w:val="cyan"/>
                <w:lang w:val="en-GB"/>
              </w:rPr>
            </w:pPr>
          </w:p>
        </w:tc>
        <w:tc>
          <w:tcPr>
            <w:tcW w:w="404" w:type="pct"/>
            <w:tcBorders>
              <w:top w:val="nil"/>
              <w:left w:val="single" w:sz="4" w:space="0" w:color="auto"/>
              <w:bottom w:val="single" w:sz="4" w:space="0" w:color="auto"/>
              <w:right w:val="single" w:sz="4" w:space="0" w:color="auto"/>
            </w:tcBorders>
            <w:shd w:val="clear" w:color="auto" w:fill="auto"/>
            <w:vAlign w:val="center"/>
          </w:tcPr>
          <w:p w14:paraId="60E170B4" w14:textId="77777777" w:rsidR="00182FBC" w:rsidRPr="00F82226" w:rsidRDefault="00182FBC" w:rsidP="00F82226">
            <w:pPr>
              <w:pStyle w:val="RepTableSmall"/>
              <w:jc w:val="center"/>
              <w:rPr>
                <w:szCs w:val="16"/>
                <w:highlight w:val="cyan"/>
                <w:lang w:val="en-GB"/>
              </w:rPr>
            </w:pPr>
            <w:r w:rsidRPr="00F82226">
              <w:rPr>
                <w:szCs w:val="16"/>
                <w:highlight w:val="cyan"/>
                <w:lang w:val="en-GB"/>
              </w:rPr>
              <w:t>(c)</w:t>
            </w:r>
          </w:p>
        </w:tc>
        <w:tc>
          <w:tcPr>
            <w:tcW w:w="364" w:type="pct"/>
            <w:tcBorders>
              <w:top w:val="nil"/>
              <w:left w:val="single" w:sz="4" w:space="0" w:color="auto"/>
              <w:bottom w:val="single" w:sz="4" w:space="0" w:color="auto"/>
              <w:right w:val="single" w:sz="4" w:space="0" w:color="auto"/>
            </w:tcBorders>
            <w:shd w:val="clear" w:color="auto" w:fill="auto"/>
            <w:vAlign w:val="center"/>
          </w:tcPr>
          <w:p w14:paraId="43ADA5FF" w14:textId="77777777" w:rsidR="00182FBC" w:rsidRPr="00F82226" w:rsidRDefault="00182FBC" w:rsidP="00F82226">
            <w:pPr>
              <w:pStyle w:val="RepTableSmall"/>
              <w:jc w:val="center"/>
              <w:rPr>
                <w:szCs w:val="16"/>
                <w:highlight w:val="cyan"/>
                <w:lang w:val="en-GB"/>
              </w:rPr>
            </w:pPr>
          </w:p>
        </w:tc>
        <w:tc>
          <w:tcPr>
            <w:tcW w:w="347" w:type="pct"/>
            <w:tcBorders>
              <w:top w:val="nil"/>
              <w:left w:val="single" w:sz="4" w:space="0" w:color="auto"/>
              <w:bottom w:val="single" w:sz="4" w:space="0" w:color="auto"/>
              <w:right w:val="single" w:sz="4" w:space="0" w:color="auto"/>
            </w:tcBorders>
            <w:shd w:val="clear" w:color="auto" w:fill="auto"/>
            <w:vAlign w:val="center"/>
          </w:tcPr>
          <w:p w14:paraId="77C60418" w14:textId="77777777" w:rsidR="00182FBC" w:rsidRPr="00F82226" w:rsidRDefault="00182FBC" w:rsidP="00F82226">
            <w:pPr>
              <w:pStyle w:val="RepTableSmall"/>
              <w:jc w:val="center"/>
              <w:rPr>
                <w:szCs w:val="16"/>
                <w:highlight w:val="cyan"/>
                <w:lang w:val="en-GB"/>
              </w:rPr>
            </w:pPr>
          </w:p>
        </w:tc>
        <w:tc>
          <w:tcPr>
            <w:tcW w:w="489" w:type="pct"/>
            <w:gridSpan w:val="2"/>
            <w:tcBorders>
              <w:top w:val="nil"/>
              <w:left w:val="single" w:sz="4" w:space="0" w:color="auto"/>
              <w:bottom w:val="single" w:sz="4" w:space="0" w:color="auto"/>
              <w:right w:val="single" w:sz="4" w:space="0" w:color="auto"/>
            </w:tcBorders>
            <w:shd w:val="clear" w:color="auto" w:fill="auto"/>
            <w:vAlign w:val="center"/>
          </w:tcPr>
          <w:p w14:paraId="02981278" w14:textId="69330260" w:rsidR="00182FBC" w:rsidRPr="00F82226" w:rsidRDefault="00182FBC" w:rsidP="00F82226">
            <w:pPr>
              <w:pStyle w:val="RepTableSmall"/>
              <w:jc w:val="center"/>
              <w:rPr>
                <w:szCs w:val="16"/>
                <w:highlight w:val="cyan"/>
                <w:lang w:val="en-GB"/>
              </w:rPr>
            </w:pPr>
            <w:r w:rsidRPr="00F82226">
              <w:rPr>
                <w:szCs w:val="16"/>
                <w:highlight w:val="cyan"/>
                <w:lang w:val="en-GB"/>
              </w:rPr>
              <w:t>Total residue (measured)</w:t>
            </w:r>
          </w:p>
        </w:tc>
        <w:tc>
          <w:tcPr>
            <w:tcW w:w="290" w:type="pct"/>
            <w:tcBorders>
              <w:top w:val="nil"/>
              <w:left w:val="single" w:sz="4" w:space="0" w:color="auto"/>
              <w:bottom w:val="single" w:sz="4" w:space="0" w:color="auto"/>
              <w:right w:val="single" w:sz="4" w:space="0" w:color="auto"/>
            </w:tcBorders>
          </w:tcPr>
          <w:p w14:paraId="0A2AA23A" w14:textId="77777777" w:rsidR="00182FBC" w:rsidRPr="00F82226" w:rsidRDefault="00182FBC" w:rsidP="00F82226">
            <w:pPr>
              <w:pStyle w:val="RepTableSmall"/>
              <w:jc w:val="center"/>
              <w:rPr>
                <w:i/>
                <w:iCs/>
                <w:szCs w:val="16"/>
                <w:highlight w:val="cyan"/>
                <w:lang w:val="en-GB"/>
              </w:rPr>
            </w:pPr>
            <w:r w:rsidRPr="00F82226">
              <w:rPr>
                <w:i/>
                <w:iCs/>
                <w:szCs w:val="16"/>
                <w:highlight w:val="cyan"/>
                <w:lang w:val="en-GB"/>
              </w:rPr>
              <w:t xml:space="preserve">Parent only </w:t>
            </w:r>
          </w:p>
          <w:p w14:paraId="2E233220" w14:textId="209E33D5" w:rsidR="00182FBC" w:rsidRPr="00F82226" w:rsidRDefault="00182FBC" w:rsidP="00F82226">
            <w:pPr>
              <w:pStyle w:val="RepTableSmall"/>
              <w:jc w:val="center"/>
              <w:rPr>
                <w:i/>
                <w:iCs/>
                <w:szCs w:val="16"/>
                <w:highlight w:val="cyan"/>
                <w:lang w:val="en-GB"/>
              </w:rPr>
            </w:pPr>
            <w:r w:rsidRPr="00F82226">
              <w:rPr>
                <w:i/>
                <w:iCs/>
                <w:szCs w:val="16"/>
                <w:highlight w:val="cyan"/>
                <w:lang w:val="en-GB"/>
              </w:rPr>
              <w:t>(calculated)</w:t>
            </w:r>
            <w:r w:rsidRPr="00F82226">
              <w:rPr>
                <w:i/>
                <w:iCs/>
                <w:szCs w:val="16"/>
                <w:highlight w:val="cyan"/>
                <w:vertAlign w:val="superscript"/>
                <w:lang w:val="en-GB"/>
              </w:rPr>
              <w:t>a</w:t>
            </w:r>
          </w:p>
        </w:tc>
        <w:tc>
          <w:tcPr>
            <w:tcW w:w="229" w:type="pct"/>
            <w:tcBorders>
              <w:top w:val="nil"/>
              <w:left w:val="single" w:sz="4" w:space="0" w:color="auto"/>
              <w:bottom w:val="single" w:sz="4" w:space="0" w:color="auto"/>
              <w:right w:val="single" w:sz="4" w:space="0" w:color="auto"/>
            </w:tcBorders>
            <w:shd w:val="clear" w:color="auto" w:fill="auto"/>
            <w:vAlign w:val="center"/>
          </w:tcPr>
          <w:p w14:paraId="1F0941EA" w14:textId="5A87FDDF" w:rsidR="00182FBC" w:rsidRPr="00F82226" w:rsidRDefault="00182FBC" w:rsidP="00F82226">
            <w:pPr>
              <w:pStyle w:val="RepTableSmall"/>
              <w:jc w:val="center"/>
              <w:rPr>
                <w:szCs w:val="16"/>
                <w:highlight w:val="cyan"/>
                <w:lang w:val="en-GB"/>
              </w:rPr>
            </w:pPr>
            <w:r w:rsidRPr="00F82226">
              <w:rPr>
                <w:szCs w:val="16"/>
                <w:highlight w:val="cyan"/>
                <w:lang w:val="en-GB"/>
              </w:rPr>
              <w:t>(d)</w:t>
            </w:r>
          </w:p>
        </w:tc>
        <w:tc>
          <w:tcPr>
            <w:tcW w:w="549" w:type="pct"/>
            <w:tcBorders>
              <w:top w:val="nil"/>
              <w:left w:val="single" w:sz="4" w:space="0" w:color="auto"/>
              <w:bottom w:val="single" w:sz="4" w:space="0" w:color="auto"/>
              <w:right w:val="single" w:sz="4" w:space="0" w:color="auto"/>
            </w:tcBorders>
            <w:shd w:val="clear" w:color="auto" w:fill="auto"/>
            <w:vAlign w:val="center"/>
          </w:tcPr>
          <w:p w14:paraId="413269F4" w14:textId="77777777" w:rsidR="00182FBC" w:rsidRPr="00F82226" w:rsidRDefault="00182FBC" w:rsidP="00F82226">
            <w:pPr>
              <w:pStyle w:val="RepTableSmall"/>
              <w:jc w:val="center"/>
              <w:rPr>
                <w:szCs w:val="16"/>
                <w:highlight w:val="cyan"/>
                <w:lang w:val="en-GB"/>
              </w:rPr>
            </w:pPr>
            <w:r w:rsidRPr="00F82226">
              <w:rPr>
                <w:szCs w:val="16"/>
                <w:highlight w:val="cyan"/>
                <w:lang w:val="en-GB"/>
              </w:rPr>
              <w:t>(e)</w:t>
            </w:r>
          </w:p>
        </w:tc>
      </w:tr>
      <w:tr w:rsidR="00832079" w:rsidRPr="00F82226" w14:paraId="036BD7D8" w14:textId="77777777" w:rsidTr="00E451CB">
        <w:trPr>
          <w:trHeight w:val="20"/>
        </w:trPr>
        <w:tc>
          <w:tcPr>
            <w:tcW w:w="504" w:type="pct"/>
            <w:tcBorders>
              <w:top w:val="single" w:sz="4" w:space="0" w:color="auto"/>
              <w:bottom w:val="nil"/>
            </w:tcBorders>
            <w:shd w:val="clear" w:color="auto" w:fill="auto"/>
          </w:tcPr>
          <w:p w14:paraId="15B37A33" w14:textId="2EFDD15F" w:rsidR="00705A27" w:rsidRDefault="00705A27" w:rsidP="00F12550">
            <w:pPr>
              <w:pStyle w:val="RepTableSmall"/>
              <w:keepNext/>
              <w:keepLines/>
              <w:rPr>
                <w:szCs w:val="16"/>
                <w:highlight w:val="cyan"/>
                <w:lang w:val="de-DE"/>
              </w:rPr>
            </w:pPr>
            <w:r>
              <w:rPr>
                <w:szCs w:val="16"/>
                <w:highlight w:val="cyan"/>
                <w:lang w:val="de-DE"/>
              </w:rPr>
              <w:t>KIIA 6.3.1/01</w:t>
            </w:r>
          </w:p>
          <w:p w14:paraId="2A8EE7F5" w14:textId="7AF7F65E" w:rsidR="00182FBC" w:rsidRPr="00D86011" w:rsidRDefault="00182FBC" w:rsidP="00F12550">
            <w:pPr>
              <w:pStyle w:val="RepTableSmall"/>
              <w:keepNext/>
              <w:keepLines/>
              <w:rPr>
                <w:szCs w:val="16"/>
                <w:highlight w:val="cyan"/>
                <w:lang w:val="de-DE"/>
              </w:rPr>
            </w:pPr>
            <w:r w:rsidRPr="00D86011">
              <w:rPr>
                <w:szCs w:val="16"/>
                <w:highlight w:val="cyan"/>
                <w:lang w:val="de-DE"/>
              </w:rPr>
              <w:t>N-EU N-France 1993</w:t>
            </w:r>
          </w:p>
          <w:p w14:paraId="5EE51382" w14:textId="46FE80BC" w:rsidR="00182FBC" w:rsidRPr="00D86011" w:rsidRDefault="00182FBC" w:rsidP="00F12550">
            <w:pPr>
              <w:pStyle w:val="RepTableSmall"/>
              <w:keepNext/>
              <w:keepLines/>
              <w:rPr>
                <w:szCs w:val="16"/>
                <w:highlight w:val="cyan"/>
                <w:lang w:val="de-DE"/>
              </w:rPr>
            </w:pPr>
            <w:r w:rsidRPr="00D86011">
              <w:rPr>
                <w:szCs w:val="16"/>
                <w:highlight w:val="cyan"/>
                <w:lang w:val="de-DE"/>
              </w:rPr>
              <w:t>RA-2077/93 0080-93 300802</w:t>
            </w:r>
          </w:p>
        </w:tc>
        <w:tc>
          <w:tcPr>
            <w:tcW w:w="411" w:type="pct"/>
            <w:tcBorders>
              <w:top w:val="single" w:sz="4" w:space="0" w:color="auto"/>
              <w:bottom w:val="nil"/>
            </w:tcBorders>
            <w:shd w:val="clear" w:color="auto" w:fill="auto"/>
          </w:tcPr>
          <w:p w14:paraId="152A5B17" w14:textId="6EC9733B" w:rsidR="00182FBC" w:rsidRPr="00F82226" w:rsidRDefault="00182FBC" w:rsidP="00F12550">
            <w:pPr>
              <w:pStyle w:val="RepTableSmall"/>
              <w:keepNext/>
              <w:keepLines/>
              <w:rPr>
                <w:szCs w:val="16"/>
                <w:highlight w:val="cyan"/>
                <w:lang w:val="en-GB"/>
              </w:rPr>
            </w:pPr>
            <w:r w:rsidRPr="00F82226">
              <w:rPr>
                <w:szCs w:val="16"/>
                <w:highlight w:val="cyan"/>
                <w:lang w:val="en-GB"/>
              </w:rPr>
              <w:t>Winter wheat</w:t>
            </w:r>
          </w:p>
        </w:tc>
        <w:tc>
          <w:tcPr>
            <w:tcW w:w="457" w:type="pct"/>
            <w:tcBorders>
              <w:top w:val="single" w:sz="4" w:space="0" w:color="auto"/>
              <w:bottom w:val="nil"/>
            </w:tcBorders>
            <w:shd w:val="clear" w:color="auto" w:fill="auto"/>
          </w:tcPr>
          <w:p w14:paraId="625A63E0" w14:textId="6C43D972" w:rsidR="00182FBC" w:rsidRPr="00F82226" w:rsidRDefault="00182FBC" w:rsidP="00B13C63">
            <w:pPr>
              <w:pStyle w:val="RepTableSmall"/>
              <w:keepNext/>
              <w:keepLines/>
              <w:jc w:val="center"/>
              <w:rPr>
                <w:szCs w:val="16"/>
                <w:highlight w:val="cyan"/>
                <w:lang w:val="en-GB"/>
              </w:rPr>
            </w:pPr>
            <w:r w:rsidRPr="00F82226">
              <w:rPr>
                <w:szCs w:val="16"/>
                <w:highlight w:val="cyan"/>
                <w:lang w:val="en-GB"/>
              </w:rPr>
              <w:t>--</w:t>
            </w:r>
          </w:p>
        </w:tc>
        <w:tc>
          <w:tcPr>
            <w:tcW w:w="326" w:type="pct"/>
            <w:tcBorders>
              <w:top w:val="single" w:sz="4" w:space="0" w:color="auto"/>
              <w:bottom w:val="nil"/>
            </w:tcBorders>
            <w:shd w:val="clear" w:color="auto" w:fill="auto"/>
          </w:tcPr>
          <w:p w14:paraId="40B67A57" w14:textId="4857F28F" w:rsidR="00182FBC" w:rsidRPr="00F82226" w:rsidRDefault="00182FBC" w:rsidP="00B13C63">
            <w:pPr>
              <w:pStyle w:val="Zwykytekst"/>
              <w:keepNext/>
              <w:keepLines/>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nil"/>
            </w:tcBorders>
            <w:shd w:val="clear" w:color="auto" w:fill="auto"/>
          </w:tcPr>
          <w:p w14:paraId="33804003" w14:textId="093E12D2" w:rsidR="00182FBC" w:rsidRPr="00F82226" w:rsidRDefault="00182FBC" w:rsidP="00B13C63">
            <w:pPr>
              <w:pStyle w:val="Zwykytekst"/>
              <w:keepNext/>
              <w:keepLines/>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280</w:t>
            </w:r>
          </w:p>
        </w:tc>
        <w:tc>
          <w:tcPr>
            <w:tcW w:w="317" w:type="pct"/>
            <w:tcBorders>
              <w:top w:val="single" w:sz="4" w:space="0" w:color="auto"/>
              <w:bottom w:val="nil"/>
            </w:tcBorders>
            <w:shd w:val="clear" w:color="auto" w:fill="auto"/>
          </w:tcPr>
          <w:p w14:paraId="5A2475DA" w14:textId="65100F9F" w:rsidR="00182FBC" w:rsidRPr="00F82226" w:rsidRDefault="00182FBC" w:rsidP="00B13C63">
            <w:pPr>
              <w:pStyle w:val="Zwykytekst"/>
              <w:keepNext/>
              <w:keepLines/>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nil"/>
            </w:tcBorders>
            <w:shd w:val="clear" w:color="auto" w:fill="auto"/>
          </w:tcPr>
          <w:p w14:paraId="43C9FFF7" w14:textId="2DC9A6BD" w:rsidR="00182FBC" w:rsidRPr="00F82226" w:rsidRDefault="00182FBC" w:rsidP="00B13C63">
            <w:pPr>
              <w:pStyle w:val="Zwykytekst"/>
              <w:keepNext/>
              <w:keepLine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nil"/>
            </w:tcBorders>
            <w:shd w:val="clear" w:color="auto" w:fill="auto"/>
          </w:tcPr>
          <w:p w14:paraId="376D836B" w14:textId="52178282" w:rsidR="00182FBC" w:rsidRPr="00F82226" w:rsidRDefault="00182FBC" w:rsidP="00B13C63">
            <w:pPr>
              <w:pStyle w:val="RepTableSmall"/>
              <w:keepNext/>
              <w:keepLines/>
              <w:jc w:val="center"/>
              <w:rPr>
                <w:szCs w:val="16"/>
                <w:highlight w:val="cyan"/>
                <w:lang w:val="en-GB"/>
              </w:rPr>
            </w:pPr>
            <w:r w:rsidRPr="00F82226">
              <w:rPr>
                <w:szCs w:val="16"/>
                <w:highlight w:val="cyan"/>
                <w:lang w:val="en-GB"/>
              </w:rPr>
              <w:t>BBCH 65</w:t>
            </w:r>
          </w:p>
        </w:tc>
        <w:tc>
          <w:tcPr>
            <w:tcW w:w="347" w:type="pct"/>
            <w:tcBorders>
              <w:top w:val="single" w:sz="4" w:space="0" w:color="auto"/>
              <w:bottom w:val="nil"/>
            </w:tcBorders>
            <w:shd w:val="clear" w:color="auto" w:fill="auto"/>
          </w:tcPr>
          <w:p w14:paraId="1FCA263B" w14:textId="77777777" w:rsidR="00182FBC" w:rsidRPr="00F82226" w:rsidRDefault="00182FBC" w:rsidP="00F12550">
            <w:pPr>
              <w:pStyle w:val="RepTableSmall"/>
              <w:keepNext/>
              <w:keepLines/>
              <w:rPr>
                <w:szCs w:val="16"/>
                <w:highlight w:val="cyan"/>
              </w:rPr>
            </w:pPr>
            <w:r w:rsidRPr="00F82226">
              <w:rPr>
                <w:szCs w:val="16"/>
                <w:highlight w:val="cyan"/>
              </w:rPr>
              <w:t xml:space="preserve">green </w:t>
            </w:r>
            <w:proofErr w:type="spellStart"/>
            <w:r w:rsidRPr="00F82226">
              <w:rPr>
                <w:szCs w:val="16"/>
                <w:highlight w:val="cyan"/>
              </w:rPr>
              <w:t>m.</w:t>
            </w:r>
            <w:proofErr w:type="spellEnd"/>
          </w:p>
          <w:p w14:paraId="3774B892" w14:textId="77777777" w:rsidR="00182FBC" w:rsidRPr="00F82226" w:rsidRDefault="00182FBC" w:rsidP="00F12550">
            <w:pPr>
              <w:pStyle w:val="RepTableSmall"/>
              <w:keepNext/>
              <w:keepLines/>
              <w:rPr>
                <w:szCs w:val="16"/>
                <w:highlight w:val="cyan"/>
              </w:rPr>
            </w:pPr>
          </w:p>
          <w:p w14:paraId="1935BDD5" w14:textId="77777777" w:rsidR="00182FBC" w:rsidRPr="00F82226" w:rsidRDefault="00182FBC" w:rsidP="00F12550">
            <w:pPr>
              <w:pStyle w:val="RepTableSmall"/>
              <w:keepNext/>
              <w:keepLines/>
              <w:rPr>
                <w:szCs w:val="16"/>
                <w:highlight w:val="cyan"/>
              </w:rPr>
            </w:pPr>
          </w:p>
          <w:p w14:paraId="15D91F7D" w14:textId="77777777" w:rsidR="00182FBC" w:rsidRPr="00F82226" w:rsidRDefault="00182FBC" w:rsidP="00F12550">
            <w:pPr>
              <w:pStyle w:val="RepTableSmall"/>
              <w:keepNext/>
              <w:keepLines/>
              <w:rPr>
                <w:szCs w:val="16"/>
                <w:highlight w:val="cyan"/>
              </w:rPr>
            </w:pPr>
          </w:p>
          <w:p w14:paraId="388E71FE" w14:textId="77777777" w:rsidR="00182FBC" w:rsidRPr="00F82226" w:rsidRDefault="00182FBC" w:rsidP="00F12550">
            <w:pPr>
              <w:pStyle w:val="RepTableSmall"/>
              <w:keepNext/>
              <w:keepLines/>
              <w:rPr>
                <w:szCs w:val="16"/>
                <w:highlight w:val="cyan"/>
              </w:rPr>
            </w:pPr>
            <w:r w:rsidRPr="00F82226">
              <w:rPr>
                <w:szCs w:val="16"/>
                <w:highlight w:val="cyan"/>
              </w:rPr>
              <w:t xml:space="preserve"> straw </w:t>
            </w:r>
          </w:p>
          <w:p w14:paraId="2E5DA8AE" w14:textId="77777777" w:rsidR="00182FBC" w:rsidRPr="00F82226" w:rsidRDefault="00182FBC" w:rsidP="00F12550">
            <w:pPr>
              <w:pStyle w:val="RepTableSmall"/>
              <w:keepNext/>
              <w:keepLines/>
              <w:rPr>
                <w:szCs w:val="16"/>
                <w:highlight w:val="cyan"/>
              </w:rPr>
            </w:pPr>
          </w:p>
          <w:p w14:paraId="6C871A15" w14:textId="16008E3E" w:rsidR="00182FBC" w:rsidRPr="00F82226" w:rsidRDefault="00182FBC" w:rsidP="00F12550">
            <w:pPr>
              <w:pStyle w:val="RepTableSmall"/>
              <w:keepNext/>
              <w:keepLines/>
              <w:rPr>
                <w:szCs w:val="16"/>
                <w:highlight w:val="cyan"/>
              </w:rPr>
            </w:pPr>
            <w:r w:rsidRPr="00F82226">
              <w:rPr>
                <w:szCs w:val="16"/>
                <w:highlight w:val="cyan"/>
              </w:rPr>
              <w:t xml:space="preserve">ear </w:t>
            </w:r>
          </w:p>
          <w:p w14:paraId="456CB63B" w14:textId="4BB7FD8E" w:rsidR="00182FBC" w:rsidRPr="00F82226" w:rsidRDefault="00182FBC" w:rsidP="00F12550">
            <w:pPr>
              <w:pStyle w:val="RepTableSmall"/>
              <w:keepNext/>
              <w:keepLines/>
              <w:rPr>
                <w:szCs w:val="16"/>
                <w:highlight w:val="cyan"/>
                <w:lang w:val="en-GB"/>
              </w:rPr>
            </w:pPr>
            <w:r w:rsidRPr="00F82226">
              <w:rPr>
                <w:szCs w:val="16"/>
                <w:highlight w:val="cyan"/>
              </w:rPr>
              <w:t>grain</w:t>
            </w:r>
          </w:p>
        </w:tc>
        <w:tc>
          <w:tcPr>
            <w:tcW w:w="489" w:type="pct"/>
            <w:gridSpan w:val="2"/>
            <w:tcBorders>
              <w:top w:val="single" w:sz="4" w:space="0" w:color="auto"/>
              <w:bottom w:val="nil"/>
            </w:tcBorders>
            <w:shd w:val="clear" w:color="auto" w:fill="auto"/>
          </w:tcPr>
          <w:p w14:paraId="3941B44A" w14:textId="77777777" w:rsidR="00182FBC" w:rsidRPr="00F82226" w:rsidRDefault="00182FBC" w:rsidP="00F12550">
            <w:pPr>
              <w:pStyle w:val="RepTableSmall"/>
              <w:keepNext/>
              <w:keepLines/>
              <w:tabs>
                <w:tab w:val="decimal" w:pos="340"/>
              </w:tabs>
              <w:jc w:val="center"/>
              <w:rPr>
                <w:szCs w:val="16"/>
                <w:highlight w:val="cyan"/>
              </w:rPr>
            </w:pPr>
            <w:r w:rsidRPr="00F82226">
              <w:rPr>
                <w:szCs w:val="16"/>
                <w:highlight w:val="cyan"/>
              </w:rPr>
              <w:t xml:space="preserve">0.62 </w:t>
            </w:r>
          </w:p>
          <w:p w14:paraId="3F799AF5" w14:textId="77777777" w:rsidR="00182FBC" w:rsidRPr="00F82226" w:rsidRDefault="00182FBC" w:rsidP="00F12550">
            <w:pPr>
              <w:pStyle w:val="RepTableSmall"/>
              <w:keepNext/>
              <w:keepLines/>
              <w:tabs>
                <w:tab w:val="decimal" w:pos="340"/>
              </w:tabs>
              <w:jc w:val="center"/>
              <w:rPr>
                <w:szCs w:val="16"/>
                <w:highlight w:val="cyan"/>
              </w:rPr>
            </w:pPr>
            <w:r w:rsidRPr="00F82226">
              <w:rPr>
                <w:szCs w:val="16"/>
                <w:highlight w:val="cyan"/>
              </w:rPr>
              <w:t xml:space="preserve">4.1 </w:t>
            </w:r>
          </w:p>
          <w:p w14:paraId="5C135A9F" w14:textId="77777777" w:rsidR="00182FBC" w:rsidRPr="00F82226" w:rsidRDefault="00182FBC" w:rsidP="00F12550">
            <w:pPr>
              <w:pStyle w:val="RepTableSmall"/>
              <w:keepNext/>
              <w:keepLines/>
              <w:tabs>
                <w:tab w:val="decimal" w:pos="340"/>
              </w:tabs>
              <w:jc w:val="center"/>
              <w:rPr>
                <w:szCs w:val="16"/>
                <w:highlight w:val="cyan"/>
              </w:rPr>
            </w:pPr>
            <w:r w:rsidRPr="00F82226">
              <w:rPr>
                <w:szCs w:val="16"/>
                <w:highlight w:val="cyan"/>
              </w:rPr>
              <w:t xml:space="preserve">1.2 </w:t>
            </w:r>
          </w:p>
          <w:p w14:paraId="24582227" w14:textId="77777777" w:rsidR="00182FBC" w:rsidRPr="00F82226" w:rsidRDefault="00182FBC" w:rsidP="00F12550">
            <w:pPr>
              <w:pStyle w:val="RepTableSmall"/>
              <w:keepNext/>
              <w:keepLines/>
              <w:tabs>
                <w:tab w:val="decimal" w:pos="340"/>
              </w:tabs>
              <w:jc w:val="center"/>
              <w:rPr>
                <w:szCs w:val="16"/>
                <w:highlight w:val="cyan"/>
              </w:rPr>
            </w:pPr>
            <w:r w:rsidRPr="00F82226">
              <w:rPr>
                <w:szCs w:val="16"/>
                <w:highlight w:val="cyan"/>
              </w:rPr>
              <w:t xml:space="preserve">1.0 </w:t>
            </w:r>
          </w:p>
          <w:p w14:paraId="2D5D13BF" w14:textId="77777777" w:rsidR="00182FBC" w:rsidRPr="00F82226" w:rsidRDefault="00182FBC" w:rsidP="00F12550">
            <w:pPr>
              <w:pStyle w:val="RepTableSmall"/>
              <w:keepNext/>
              <w:keepLines/>
              <w:tabs>
                <w:tab w:val="decimal" w:pos="340"/>
              </w:tabs>
              <w:jc w:val="center"/>
              <w:rPr>
                <w:szCs w:val="16"/>
                <w:highlight w:val="cyan"/>
                <w:u w:val="single"/>
              </w:rPr>
            </w:pPr>
            <w:r w:rsidRPr="00F82226">
              <w:rPr>
                <w:szCs w:val="16"/>
                <w:highlight w:val="cyan"/>
                <w:u w:val="single"/>
              </w:rPr>
              <w:t xml:space="preserve">1.4 </w:t>
            </w:r>
          </w:p>
          <w:p w14:paraId="23769FE6" w14:textId="77777777" w:rsidR="00182FBC" w:rsidRPr="00F82226" w:rsidRDefault="00182FBC" w:rsidP="00F12550">
            <w:pPr>
              <w:pStyle w:val="RepTableSmall"/>
              <w:keepNext/>
              <w:keepLines/>
              <w:tabs>
                <w:tab w:val="decimal" w:pos="340"/>
              </w:tabs>
              <w:jc w:val="center"/>
              <w:rPr>
                <w:szCs w:val="16"/>
                <w:highlight w:val="cyan"/>
              </w:rPr>
            </w:pPr>
            <w:r w:rsidRPr="00F82226">
              <w:rPr>
                <w:szCs w:val="16"/>
                <w:highlight w:val="cyan"/>
              </w:rPr>
              <w:t xml:space="preserve">1.4 </w:t>
            </w:r>
          </w:p>
          <w:p w14:paraId="0BB05133" w14:textId="77777777" w:rsidR="00182FBC" w:rsidRPr="00F82226" w:rsidRDefault="00182FBC" w:rsidP="00F12550">
            <w:pPr>
              <w:pStyle w:val="RepTableSmall"/>
              <w:keepNext/>
              <w:keepLines/>
              <w:tabs>
                <w:tab w:val="decimal" w:pos="340"/>
              </w:tabs>
              <w:jc w:val="center"/>
              <w:rPr>
                <w:szCs w:val="16"/>
                <w:highlight w:val="cyan"/>
              </w:rPr>
            </w:pPr>
            <w:r w:rsidRPr="00F82226">
              <w:rPr>
                <w:szCs w:val="16"/>
                <w:highlight w:val="cyan"/>
              </w:rPr>
              <w:t>0.12</w:t>
            </w:r>
          </w:p>
          <w:p w14:paraId="7A360CA6" w14:textId="18E10603" w:rsidR="00182FBC" w:rsidRPr="00F82226" w:rsidRDefault="00182FBC" w:rsidP="00F12550">
            <w:pPr>
              <w:pStyle w:val="RepTableSmall"/>
              <w:keepNext/>
              <w:keepLines/>
              <w:tabs>
                <w:tab w:val="decimal" w:pos="340"/>
              </w:tabs>
              <w:jc w:val="center"/>
              <w:rPr>
                <w:szCs w:val="16"/>
                <w:highlight w:val="cyan"/>
                <w:u w:val="single"/>
                <w:lang w:val="en-GB"/>
              </w:rPr>
            </w:pPr>
            <w:r w:rsidRPr="00F82226">
              <w:rPr>
                <w:szCs w:val="16"/>
                <w:highlight w:val="cyan"/>
                <w:u w:val="single"/>
              </w:rPr>
              <w:t xml:space="preserve"> &lt;0.05</w:t>
            </w:r>
          </w:p>
        </w:tc>
        <w:tc>
          <w:tcPr>
            <w:tcW w:w="290" w:type="pct"/>
            <w:tcBorders>
              <w:top w:val="single" w:sz="4" w:space="0" w:color="auto"/>
              <w:bottom w:val="nil"/>
            </w:tcBorders>
          </w:tcPr>
          <w:p w14:paraId="118654F7" w14:textId="63295E4C" w:rsidR="00182FBC" w:rsidRPr="00F82226" w:rsidRDefault="00182FBC" w:rsidP="00F12550">
            <w:pPr>
              <w:pStyle w:val="RepTableSmall"/>
              <w:keepNext/>
              <w:keepLines/>
              <w:tabs>
                <w:tab w:val="decimal" w:pos="386"/>
              </w:tabs>
              <w:rPr>
                <w:i/>
                <w:iCs/>
                <w:szCs w:val="16"/>
                <w:highlight w:val="cyan"/>
              </w:rPr>
            </w:pPr>
            <w:r w:rsidRPr="00F82226">
              <w:rPr>
                <w:i/>
                <w:iCs/>
                <w:szCs w:val="16"/>
                <w:highlight w:val="cyan"/>
              </w:rPr>
              <w:t>-</w:t>
            </w:r>
          </w:p>
          <w:p w14:paraId="76D5DCEA" w14:textId="16F9CFF7" w:rsidR="00182FBC" w:rsidRPr="00F82226" w:rsidRDefault="00182FBC" w:rsidP="00F12550">
            <w:pPr>
              <w:pStyle w:val="RepTableSmall"/>
              <w:keepNext/>
              <w:keepLines/>
              <w:tabs>
                <w:tab w:val="decimal" w:pos="386"/>
              </w:tabs>
              <w:rPr>
                <w:i/>
                <w:iCs/>
                <w:szCs w:val="16"/>
                <w:highlight w:val="cyan"/>
              </w:rPr>
            </w:pPr>
            <w:r w:rsidRPr="00F82226">
              <w:rPr>
                <w:i/>
                <w:iCs/>
                <w:szCs w:val="16"/>
                <w:highlight w:val="cyan"/>
              </w:rPr>
              <w:t>-</w:t>
            </w:r>
          </w:p>
          <w:p w14:paraId="74162A66" w14:textId="08ABE6EA" w:rsidR="00182FBC" w:rsidRPr="00F82226" w:rsidRDefault="00182FBC" w:rsidP="00F12550">
            <w:pPr>
              <w:pStyle w:val="RepTableSmall"/>
              <w:keepNext/>
              <w:keepLines/>
              <w:tabs>
                <w:tab w:val="decimal" w:pos="386"/>
              </w:tabs>
              <w:rPr>
                <w:i/>
                <w:iCs/>
                <w:szCs w:val="16"/>
                <w:highlight w:val="cyan"/>
              </w:rPr>
            </w:pPr>
            <w:r w:rsidRPr="00F82226">
              <w:rPr>
                <w:i/>
                <w:iCs/>
                <w:szCs w:val="16"/>
                <w:highlight w:val="cyan"/>
              </w:rPr>
              <w:t>-</w:t>
            </w:r>
          </w:p>
          <w:p w14:paraId="7C5D7A2C" w14:textId="45C64A9E" w:rsidR="00182FBC" w:rsidRPr="00F82226" w:rsidRDefault="00182FBC" w:rsidP="00F12550">
            <w:pPr>
              <w:pStyle w:val="RepTableSmall"/>
              <w:keepNext/>
              <w:keepLines/>
              <w:tabs>
                <w:tab w:val="decimal" w:pos="386"/>
              </w:tabs>
              <w:rPr>
                <w:i/>
                <w:iCs/>
                <w:szCs w:val="16"/>
                <w:highlight w:val="cyan"/>
              </w:rPr>
            </w:pPr>
            <w:r w:rsidRPr="00F82226">
              <w:rPr>
                <w:i/>
                <w:iCs/>
                <w:szCs w:val="16"/>
                <w:highlight w:val="cyan"/>
              </w:rPr>
              <w:t>-</w:t>
            </w:r>
          </w:p>
          <w:p w14:paraId="04C0CD3A" w14:textId="77777777" w:rsidR="00182FBC" w:rsidRPr="00F82226" w:rsidRDefault="00182FBC" w:rsidP="00F12550">
            <w:pPr>
              <w:pStyle w:val="RepTableSmall"/>
              <w:keepNext/>
              <w:keepLines/>
              <w:tabs>
                <w:tab w:val="decimal" w:pos="386"/>
              </w:tabs>
              <w:rPr>
                <w:i/>
                <w:iCs/>
                <w:szCs w:val="16"/>
                <w:highlight w:val="cyan"/>
                <w:u w:val="single"/>
              </w:rPr>
            </w:pPr>
            <w:r w:rsidRPr="00F82226">
              <w:rPr>
                <w:i/>
                <w:iCs/>
                <w:szCs w:val="16"/>
                <w:highlight w:val="cyan"/>
                <w:u w:val="single"/>
              </w:rPr>
              <w:t xml:space="preserve">[0.24] </w:t>
            </w:r>
          </w:p>
          <w:p w14:paraId="21DB53AB" w14:textId="45136DB7" w:rsidR="00182FBC" w:rsidRPr="00F82226" w:rsidRDefault="00182FBC" w:rsidP="00F12550">
            <w:pPr>
              <w:pStyle w:val="RepTableSmall"/>
              <w:keepNext/>
              <w:keepLines/>
              <w:tabs>
                <w:tab w:val="decimal" w:pos="386"/>
              </w:tabs>
              <w:rPr>
                <w:i/>
                <w:iCs/>
                <w:szCs w:val="16"/>
                <w:highlight w:val="cyan"/>
              </w:rPr>
            </w:pPr>
            <w:r w:rsidRPr="00F82226">
              <w:rPr>
                <w:i/>
                <w:iCs/>
                <w:szCs w:val="16"/>
                <w:highlight w:val="cyan"/>
              </w:rPr>
              <w:t>-</w:t>
            </w:r>
          </w:p>
          <w:p w14:paraId="74DFF09F" w14:textId="77777777" w:rsidR="00182FBC" w:rsidRPr="00F82226" w:rsidRDefault="00182FBC" w:rsidP="00F12550">
            <w:pPr>
              <w:pStyle w:val="RepTableSmall"/>
              <w:keepNext/>
              <w:keepLines/>
              <w:tabs>
                <w:tab w:val="decimal" w:pos="386"/>
              </w:tabs>
              <w:rPr>
                <w:i/>
                <w:iCs/>
                <w:szCs w:val="16"/>
                <w:highlight w:val="cyan"/>
              </w:rPr>
            </w:pPr>
            <w:r w:rsidRPr="00F82226">
              <w:rPr>
                <w:i/>
                <w:iCs/>
                <w:szCs w:val="16"/>
                <w:highlight w:val="cyan"/>
              </w:rPr>
              <w:t>-</w:t>
            </w:r>
          </w:p>
          <w:p w14:paraId="0DA112CF" w14:textId="57F53430" w:rsidR="00182FBC" w:rsidRPr="00F82226" w:rsidRDefault="00182FBC" w:rsidP="00F12550">
            <w:pPr>
              <w:pStyle w:val="RepTableSmall"/>
              <w:keepNext/>
              <w:keepLines/>
              <w:tabs>
                <w:tab w:val="decimal" w:pos="386"/>
              </w:tabs>
              <w:rPr>
                <w:i/>
                <w:iCs/>
                <w:szCs w:val="16"/>
                <w:highlight w:val="cyan"/>
                <w:u w:val="single"/>
                <w:lang w:val="en-GB"/>
              </w:rPr>
            </w:pPr>
            <w:r w:rsidRPr="00F82226">
              <w:rPr>
                <w:i/>
                <w:iCs/>
                <w:szCs w:val="16"/>
                <w:highlight w:val="cyan"/>
                <w:u w:val="single"/>
              </w:rPr>
              <w:t>[&lt;0.012]</w:t>
            </w:r>
          </w:p>
        </w:tc>
        <w:tc>
          <w:tcPr>
            <w:tcW w:w="229" w:type="pct"/>
            <w:tcBorders>
              <w:top w:val="single" w:sz="4" w:space="0" w:color="auto"/>
              <w:bottom w:val="nil"/>
            </w:tcBorders>
            <w:shd w:val="clear" w:color="auto" w:fill="auto"/>
          </w:tcPr>
          <w:p w14:paraId="743478FD"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0</w:t>
            </w:r>
          </w:p>
          <w:p w14:paraId="09E60904"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 xml:space="preserve"> 0</w:t>
            </w:r>
          </w:p>
          <w:p w14:paraId="37B4DE79"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 xml:space="preserve"> 14</w:t>
            </w:r>
          </w:p>
          <w:p w14:paraId="73F053CA"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 xml:space="preserve"> 28</w:t>
            </w:r>
          </w:p>
          <w:p w14:paraId="46CCB6ED"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 xml:space="preserve"> 35</w:t>
            </w:r>
          </w:p>
          <w:p w14:paraId="2F7AF766"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 xml:space="preserve"> 56</w:t>
            </w:r>
          </w:p>
          <w:p w14:paraId="7A7FCA2E" w14:textId="77777777" w:rsidR="00182FBC" w:rsidRPr="00F82226" w:rsidRDefault="00182FBC" w:rsidP="00F12550">
            <w:pPr>
              <w:pStyle w:val="RepTableSmall"/>
              <w:keepNext/>
              <w:keepLines/>
              <w:tabs>
                <w:tab w:val="decimal" w:pos="386"/>
              </w:tabs>
              <w:rPr>
                <w:szCs w:val="16"/>
                <w:highlight w:val="cyan"/>
              </w:rPr>
            </w:pPr>
            <w:r w:rsidRPr="00F82226">
              <w:rPr>
                <w:szCs w:val="16"/>
                <w:highlight w:val="cyan"/>
              </w:rPr>
              <w:t xml:space="preserve"> 35</w:t>
            </w:r>
          </w:p>
          <w:p w14:paraId="09B43664" w14:textId="1B71DEDF" w:rsidR="00182FBC" w:rsidRPr="00F82226" w:rsidRDefault="00182FBC" w:rsidP="00F12550">
            <w:pPr>
              <w:pStyle w:val="RepTableSmall"/>
              <w:keepNext/>
              <w:keepLines/>
              <w:tabs>
                <w:tab w:val="decimal" w:pos="386"/>
              </w:tabs>
              <w:rPr>
                <w:szCs w:val="16"/>
                <w:highlight w:val="cyan"/>
                <w:lang w:val="en-GB"/>
              </w:rPr>
            </w:pPr>
            <w:r w:rsidRPr="00F82226">
              <w:rPr>
                <w:szCs w:val="16"/>
                <w:highlight w:val="cyan"/>
              </w:rPr>
              <w:t xml:space="preserve"> 56</w:t>
            </w:r>
          </w:p>
        </w:tc>
        <w:tc>
          <w:tcPr>
            <w:tcW w:w="549" w:type="pct"/>
            <w:tcBorders>
              <w:top w:val="single" w:sz="4" w:space="0" w:color="auto"/>
              <w:bottom w:val="nil"/>
            </w:tcBorders>
            <w:shd w:val="clear" w:color="auto" w:fill="auto"/>
          </w:tcPr>
          <w:p w14:paraId="05FAD937" w14:textId="6C840C38" w:rsidR="00182FBC" w:rsidRPr="00F82226" w:rsidRDefault="00182FBC" w:rsidP="00F12550">
            <w:pPr>
              <w:pStyle w:val="RepTableSmall"/>
              <w:keepNext/>
              <w:keepLines/>
              <w:rPr>
                <w:szCs w:val="16"/>
                <w:highlight w:val="cyan"/>
                <w:lang w:val="en-GB"/>
              </w:rPr>
            </w:pPr>
          </w:p>
        </w:tc>
      </w:tr>
      <w:tr w:rsidR="007C58F4" w:rsidRPr="00F82226" w14:paraId="3F8F8F52" w14:textId="77777777" w:rsidTr="00E451CB">
        <w:trPr>
          <w:trHeight w:val="20"/>
        </w:trPr>
        <w:tc>
          <w:tcPr>
            <w:tcW w:w="504" w:type="pct"/>
            <w:tcBorders>
              <w:top w:val="nil"/>
            </w:tcBorders>
            <w:shd w:val="clear" w:color="auto" w:fill="auto"/>
          </w:tcPr>
          <w:p w14:paraId="5B442A2C" w14:textId="02E3DD11" w:rsidR="00182FBC" w:rsidRPr="00F82226" w:rsidRDefault="00182FBC" w:rsidP="00F12550">
            <w:pPr>
              <w:pStyle w:val="RepTableSmall"/>
              <w:rPr>
                <w:szCs w:val="16"/>
                <w:highlight w:val="cyan"/>
                <w:lang w:val="en-GB"/>
              </w:rPr>
            </w:pPr>
          </w:p>
        </w:tc>
        <w:tc>
          <w:tcPr>
            <w:tcW w:w="411" w:type="pct"/>
            <w:tcBorders>
              <w:top w:val="nil"/>
            </w:tcBorders>
            <w:shd w:val="clear" w:color="auto" w:fill="auto"/>
          </w:tcPr>
          <w:p w14:paraId="6112B65F" w14:textId="77777777" w:rsidR="00182FBC" w:rsidRPr="00F82226" w:rsidRDefault="00182FBC" w:rsidP="00F12550">
            <w:pPr>
              <w:pStyle w:val="RepTableSmall"/>
              <w:rPr>
                <w:szCs w:val="16"/>
                <w:highlight w:val="cyan"/>
                <w:lang w:val="en-GB"/>
              </w:rPr>
            </w:pPr>
          </w:p>
        </w:tc>
        <w:tc>
          <w:tcPr>
            <w:tcW w:w="457" w:type="pct"/>
            <w:tcBorders>
              <w:top w:val="nil"/>
            </w:tcBorders>
            <w:shd w:val="clear" w:color="auto" w:fill="auto"/>
          </w:tcPr>
          <w:p w14:paraId="63133D9D" w14:textId="6B73E386" w:rsidR="00182FBC" w:rsidRPr="00F82226" w:rsidRDefault="00182FBC" w:rsidP="00B13C63">
            <w:pPr>
              <w:pStyle w:val="RepTableSmall"/>
              <w:jc w:val="center"/>
              <w:rPr>
                <w:szCs w:val="16"/>
                <w:highlight w:val="cyan"/>
                <w:lang w:val="en-GB"/>
              </w:rPr>
            </w:pPr>
            <w:r w:rsidRPr="00F82226">
              <w:rPr>
                <w:szCs w:val="16"/>
                <w:highlight w:val="cyan"/>
                <w:lang w:val="en-GB"/>
              </w:rPr>
              <w:t>--</w:t>
            </w:r>
          </w:p>
        </w:tc>
        <w:tc>
          <w:tcPr>
            <w:tcW w:w="326" w:type="pct"/>
            <w:tcBorders>
              <w:top w:val="nil"/>
            </w:tcBorders>
            <w:shd w:val="clear" w:color="auto" w:fill="auto"/>
          </w:tcPr>
          <w:p w14:paraId="742F9D81" w14:textId="77777777" w:rsidR="00182FBC" w:rsidRPr="00F82226" w:rsidRDefault="00182FBC" w:rsidP="00B13C63">
            <w:pPr>
              <w:pStyle w:val="Zwykytekst"/>
              <w:tabs>
                <w:tab w:val="decimal" w:pos="284"/>
              </w:tabs>
              <w:jc w:val="center"/>
              <w:rPr>
                <w:rFonts w:ascii="Times New Roman" w:hAnsi="Times New Roman" w:cs="Times New Roman"/>
                <w:sz w:val="16"/>
                <w:szCs w:val="16"/>
                <w:highlight w:val="cyan"/>
                <w:lang w:val="en-GB"/>
              </w:rPr>
            </w:pPr>
          </w:p>
        </w:tc>
        <w:tc>
          <w:tcPr>
            <w:tcW w:w="316" w:type="pct"/>
            <w:tcBorders>
              <w:top w:val="nil"/>
            </w:tcBorders>
            <w:shd w:val="clear" w:color="auto" w:fill="auto"/>
          </w:tcPr>
          <w:p w14:paraId="61BA4629" w14:textId="185D8ECA" w:rsidR="00182FBC" w:rsidRPr="00F82226" w:rsidRDefault="00182FBC" w:rsidP="00B13C63">
            <w:pPr>
              <w:pStyle w:val="Zwykytekst"/>
              <w:tabs>
                <w:tab w:val="decimal" w:pos="567"/>
              </w:tabs>
              <w:jc w:val="center"/>
              <w:rPr>
                <w:rFonts w:ascii="Times New Roman" w:hAnsi="Times New Roman" w:cs="Times New Roman"/>
                <w:sz w:val="16"/>
                <w:szCs w:val="16"/>
                <w:highlight w:val="cyan"/>
                <w:lang w:val="en-GB"/>
              </w:rPr>
            </w:pPr>
          </w:p>
        </w:tc>
        <w:tc>
          <w:tcPr>
            <w:tcW w:w="317" w:type="pct"/>
            <w:tcBorders>
              <w:top w:val="nil"/>
            </w:tcBorders>
            <w:shd w:val="clear" w:color="auto" w:fill="auto"/>
          </w:tcPr>
          <w:p w14:paraId="42228D1A" w14:textId="77777777" w:rsidR="00182FBC" w:rsidRPr="00F82226" w:rsidRDefault="00182FBC" w:rsidP="00B13C63">
            <w:pPr>
              <w:pStyle w:val="Zwykytekst"/>
              <w:tabs>
                <w:tab w:val="decimal" w:pos="284"/>
              </w:tabs>
              <w:jc w:val="center"/>
              <w:rPr>
                <w:rFonts w:ascii="Times New Roman" w:hAnsi="Times New Roman" w:cs="Times New Roman"/>
                <w:sz w:val="16"/>
                <w:szCs w:val="16"/>
                <w:highlight w:val="cyan"/>
                <w:lang w:val="en-GB"/>
              </w:rPr>
            </w:pPr>
          </w:p>
        </w:tc>
        <w:tc>
          <w:tcPr>
            <w:tcW w:w="404" w:type="pct"/>
            <w:tcBorders>
              <w:top w:val="nil"/>
            </w:tcBorders>
            <w:shd w:val="clear" w:color="auto" w:fill="auto"/>
          </w:tcPr>
          <w:p w14:paraId="428C021A" w14:textId="77777777" w:rsidR="00182FBC" w:rsidRPr="00F82226" w:rsidRDefault="00182FBC" w:rsidP="00B13C63">
            <w:pPr>
              <w:pStyle w:val="Zwykytekst"/>
              <w:ind w:left="57"/>
              <w:jc w:val="center"/>
              <w:rPr>
                <w:rFonts w:ascii="Times New Roman" w:hAnsi="Times New Roman" w:cs="Times New Roman"/>
                <w:sz w:val="16"/>
                <w:szCs w:val="16"/>
                <w:highlight w:val="cyan"/>
                <w:lang w:val="en-GB"/>
              </w:rPr>
            </w:pPr>
          </w:p>
        </w:tc>
        <w:tc>
          <w:tcPr>
            <w:tcW w:w="364" w:type="pct"/>
            <w:tcBorders>
              <w:top w:val="nil"/>
            </w:tcBorders>
            <w:shd w:val="clear" w:color="auto" w:fill="auto"/>
          </w:tcPr>
          <w:p w14:paraId="10396941" w14:textId="77777777" w:rsidR="00182FBC" w:rsidRPr="00F82226" w:rsidRDefault="00182FBC" w:rsidP="00B13C63">
            <w:pPr>
              <w:pStyle w:val="RepTableSmall"/>
              <w:jc w:val="center"/>
              <w:rPr>
                <w:szCs w:val="16"/>
                <w:highlight w:val="cyan"/>
                <w:lang w:val="en-GB"/>
              </w:rPr>
            </w:pPr>
          </w:p>
        </w:tc>
        <w:tc>
          <w:tcPr>
            <w:tcW w:w="347" w:type="pct"/>
            <w:tcBorders>
              <w:top w:val="nil"/>
            </w:tcBorders>
            <w:shd w:val="clear" w:color="auto" w:fill="auto"/>
          </w:tcPr>
          <w:p w14:paraId="058792DF" w14:textId="77777777" w:rsidR="00182FBC" w:rsidRPr="00F82226" w:rsidRDefault="00182FBC" w:rsidP="00F12550">
            <w:pPr>
              <w:pStyle w:val="RepTableSmall"/>
              <w:rPr>
                <w:szCs w:val="16"/>
                <w:highlight w:val="cyan"/>
                <w:lang w:val="en-GB"/>
              </w:rPr>
            </w:pPr>
          </w:p>
        </w:tc>
        <w:tc>
          <w:tcPr>
            <w:tcW w:w="259" w:type="pct"/>
            <w:tcBorders>
              <w:top w:val="nil"/>
            </w:tcBorders>
            <w:shd w:val="clear" w:color="auto" w:fill="auto"/>
          </w:tcPr>
          <w:p w14:paraId="3D1A2797" w14:textId="77777777" w:rsidR="00182FBC" w:rsidRPr="00F82226" w:rsidRDefault="00182FBC" w:rsidP="00F12550">
            <w:pPr>
              <w:pStyle w:val="RepTableSmall"/>
              <w:tabs>
                <w:tab w:val="decimal" w:pos="410"/>
              </w:tabs>
              <w:jc w:val="center"/>
              <w:rPr>
                <w:szCs w:val="16"/>
                <w:highlight w:val="cyan"/>
                <w:lang w:val="en-GB"/>
              </w:rPr>
            </w:pPr>
          </w:p>
        </w:tc>
        <w:tc>
          <w:tcPr>
            <w:tcW w:w="230" w:type="pct"/>
            <w:tcBorders>
              <w:top w:val="nil"/>
            </w:tcBorders>
            <w:shd w:val="clear" w:color="auto" w:fill="auto"/>
          </w:tcPr>
          <w:p w14:paraId="2F6D96A3" w14:textId="77777777" w:rsidR="00182FBC" w:rsidRPr="00F82226" w:rsidRDefault="00182FBC" w:rsidP="00F12550">
            <w:pPr>
              <w:pStyle w:val="RepTableSmall"/>
              <w:tabs>
                <w:tab w:val="decimal" w:pos="340"/>
              </w:tabs>
              <w:jc w:val="center"/>
              <w:rPr>
                <w:szCs w:val="16"/>
                <w:highlight w:val="cyan"/>
                <w:lang w:val="en-GB"/>
              </w:rPr>
            </w:pPr>
          </w:p>
        </w:tc>
        <w:tc>
          <w:tcPr>
            <w:tcW w:w="290" w:type="pct"/>
            <w:tcBorders>
              <w:top w:val="nil"/>
            </w:tcBorders>
          </w:tcPr>
          <w:p w14:paraId="048F67B6" w14:textId="77777777" w:rsidR="00182FBC" w:rsidRPr="00F82226" w:rsidRDefault="00182FBC" w:rsidP="00F12550">
            <w:pPr>
              <w:pStyle w:val="RepTableSmall"/>
              <w:tabs>
                <w:tab w:val="decimal" w:pos="386"/>
              </w:tabs>
              <w:rPr>
                <w:i/>
                <w:iCs/>
                <w:szCs w:val="16"/>
                <w:highlight w:val="cyan"/>
                <w:lang w:val="en-GB"/>
              </w:rPr>
            </w:pPr>
          </w:p>
        </w:tc>
        <w:tc>
          <w:tcPr>
            <w:tcW w:w="229" w:type="pct"/>
            <w:tcBorders>
              <w:top w:val="nil"/>
            </w:tcBorders>
            <w:shd w:val="clear" w:color="auto" w:fill="auto"/>
          </w:tcPr>
          <w:p w14:paraId="1A38A955" w14:textId="775B4C6A" w:rsidR="00182FBC" w:rsidRPr="00F82226" w:rsidRDefault="00182FBC" w:rsidP="00F12550">
            <w:pPr>
              <w:pStyle w:val="RepTableSmall"/>
              <w:tabs>
                <w:tab w:val="decimal" w:pos="386"/>
              </w:tabs>
              <w:rPr>
                <w:szCs w:val="16"/>
                <w:highlight w:val="cyan"/>
                <w:lang w:val="en-GB"/>
              </w:rPr>
            </w:pPr>
          </w:p>
        </w:tc>
        <w:tc>
          <w:tcPr>
            <w:tcW w:w="549" w:type="pct"/>
            <w:tcBorders>
              <w:top w:val="nil"/>
            </w:tcBorders>
            <w:shd w:val="clear" w:color="auto" w:fill="auto"/>
          </w:tcPr>
          <w:p w14:paraId="0AC4EB9D" w14:textId="77777777" w:rsidR="00182FBC" w:rsidRPr="00F82226" w:rsidRDefault="00182FBC" w:rsidP="00F12550">
            <w:pPr>
              <w:pStyle w:val="RepTableSmall"/>
              <w:rPr>
                <w:szCs w:val="16"/>
                <w:highlight w:val="cyan"/>
                <w:lang w:val="en-GB"/>
              </w:rPr>
            </w:pPr>
          </w:p>
        </w:tc>
      </w:tr>
      <w:tr w:rsidR="00832079" w:rsidRPr="00F82226" w14:paraId="7D7DA259" w14:textId="77777777" w:rsidTr="00E451CB">
        <w:trPr>
          <w:trHeight w:val="20"/>
        </w:trPr>
        <w:tc>
          <w:tcPr>
            <w:tcW w:w="504" w:type="pct"/>
            <w:tcBorders>
              <w:top w:val="single" w:sz="4" w:space="0" w:color="auto"/>
              <w:bottom w:val="nil"/>
            </w:tcBorders>
            <w:shd w:val="clear" w:color="auto" w:fill="auto"/>
          </w:tcPr>
          <w:p w14:paraId="6A4C4DAA" w14:textId="77777777" w:rsidR="00705A27" w:rsidRDefault="00705A27" w:rsidP="00182FBC">
            <w:pPr>
              <w:pStyle w:val="RepTableSmall"/>
              <w:keepNext/>
              <w:keepLines/>
              <w:rPr>
                <w:szCs w:val="16"/>
                <w:highlight w:val="cyan"/>
                <w:lang w:val="de-DE"/>
              </w:rPr>
            </w:pPr>
            <w:r>
              <w:rPr>
                <w:szCs w:val="16"/>
                <w:highlight w:val="cyan"/>
                <w:lang w:val="de-DE"/>
              </w:rPr>
              <w:t>KIIA 6.3.1/01</w:t>
            </w:r>
          </w:p>
          <w:p w14:paraId="477D1F2D" w14:textId="5D8FA225" w:rsidR="00182FBC" w:rsidRPr="00F82226" w:rsidRDefault="00182FBC" w:rsidP="00182FBC">
            <w:pPr>
              <w:pStyle w:val="RepTableSmall"/>
              <w:keepNext/>
              <w:keepLines/>
              <w:rPr>
                <w:szCs w:val="16"/>
                <w:highlight w:val="cyan"/>
              </w:rPr>
            </w:pPr>
            <w:r w:rsidRPr="00F82226">
              <w:rPr>
                <w:szCs w:val="16"/>
                <w:highlight w:val="cyan"/>
              </w:rPr>
              <w:t>N-EU Germany 1993</w:t>
            </w:r>
          </w:p>
          <w:p w14:paraId="7FC1F8ED" w14:textId="6FDA3584" w:rsidR="00182FBC" w:rsidRPr="00F82226" w:rsidRDefault="00182FBC" w:rsidP="00182FBC">
            <w:pPr>
              <w:pStyle w:val="RepTableSmall"/>
              <w:keepNext/>
              <w:keepLines/>
              <w:rPr>
                <w:szCs w:val="16"/>
                <w:highlight w:val="cyan"/>
                <w:lang w:val="en-GB"/>
              </w:rPr>
            </w:pPr>
            <w:r w:rsidRPr="00F82226">
              <w:rPr>
                <w:szCs w:val="16"/>
                <w:highlight w:val="cyan"/>
              </w:rPr>
              <w:t>RA-2077/93 0134-93 301345</w:t>
            </w:r>
          </w:p>
        </w:tc>
        <w:tc>
          <w:tcPr>
            <w:tcW w:w="411" w:type="pct"/>
            <w:tcBorders>
              <w:top w:val="single" w:sz="4" w:space="0" w:color="auto"/>
              <w:bottom w:val="nil"/>
            </w:tcBorders>
            <w:shd w:val="clear" w:color="auto" w:fill="auto"/>
          </w:tcPr>
          <w:p w14:paraId="4F778838" w14:textId="4FC2CA42" w:rsidR="00182FBC" w:rsidRPr="00F82226" w:rsidRDefault="00182FBC" w:rsidP="00182FBC">
            <w:pPr>
              <w:pStyle w:val="RepTableSmall"/>
              <w:keepNext/>
              <w:keepLines/>
              <w:rPr>
                <w:szCs w:val="16"/>
                <w:highlight w:val="cyan"/>
                <w:lang w:val="en-GB"/>
              </w:rPr>
            </w:pPr>
            <w:r w:rsidRPr="00F82226">
              <w:rPr>
                <w:szCs w:val="16"/>
                <w:highlight w:val="cyan"/>
                <w:lang w:val="en-GB"/>
              </w:rPr>
              <w:t>Winter wheat</w:t>
            </w:r>
          </w:p>
        </w:tc>
        <w:tc>
          <w:tcPr>
            <w:tcW w:w="457" w:type="pct"/>
            <w:tcBorders>
              <w:top w:val="single" w:sz="4" w:space="0" w:color="auto"/>
              <w:bottom w:val="nil"/>
            </w:tcBorders>
            <w:shd w:val="clear" w:color="auto" w:fill="auto"/>
          </w:tcPr>
          <w:p w14:paraId="3F78E4A7" w14:textId="28EA63EA" w:rsidR="00182FBC" w:rsidRPr="00F82226" w:rsidRDefault="00182FBC" w:rsidP="00B13C63">
            <w:pPr>
              <w:pStyle w:val="RepTableSmall"/>
              <w:keepNext/>
              <w:keepLines/>
              <w:jc w:val="center"/>
              <w:rPr>
                <w:szCs w:val="16"/>
                <w:highlight w:val="cyan"/>
                <w:lang w:val="en-GB"/>
              </w:rPr>
            </w:pPr>
            <w:r w:rsidRPr="00F82226">
              <w:rPr>
                <w:szCs w:val="16"/>
                <w:highlight w:val="cyan"/>
                <w:lang w:val="en-GB"/>
              </w:rPr>
              <w:t>--</w:t>
            </w:r>
          </w:p>
        </w:tc>
        <w:tc>
          <w:tcPr>
            <w:tcW w:w="326" w:type="pct"/>
            <w:tcBorders>
              <w:top w:val="single" w:sz="4" w:space="0" w:color="auto"/>
              <w:bottom w:val="nil"/>
            </w:tcBorders>
            <w:shd w:val="clear" w:color="auto" w:fill="auto"/>
          </w:tcPr>
          <w:p w14:paraId="1BE8BDE0" w14:textId="5A2207CF" w:rsidR="00182FBC" w:rsidRPr="00F82226" w:rsidRDefault="00182FBC" w:rsidP="00B13C63">
            <w:pPr>
              <w:pStyle w:val="Zwykytekst"/>
              <w:keepNext/>
              <w:keepLines/>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nil"/>
            </w:tcBorders>
            <w:shd w:val="clear" w:color="auto" w:fill="auto"/>
          </w:tcPr>
          <w:p w14:paraId="4AC900BB" w14:textId="378846E4" w:rsidR="00182FBC" w:rsidRPr="00F82226" w:rsidRDefault="00182FBC" w:rsidP="00B13C63">
            <w:pPr>
              <w:pStyle w:val="Zwykytekst"/>
              <w:keepNext/>
              <w:keepLines/>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300</w:t>
            </w:r>
          </w:p>
        </w:tc>
        <w:tc>
          <w:tcPr>
            <w:tcW w:w="317" w:type="pct"/>
            <w:tcBorders>
              <w:top w:val="single" w:sz="4" w:space="0" w:color="auto"/>
              <w:bottom w:val="nil"/>
            </w:tcBorders>
            <w:shd w:val="clear" w:color="auto" w:fill="auto"/>
          </w:tcPr>
          <w:p w14:paraId="1C2DF548" w14:textId="564B2F16" w:rsidR="00182FBC" w:rsidRPr="00F82226" w:rsidRDefault="00182FBC" w:rsidP="00B13C63">
            <w:pPr>
              <w:pStyle w:val="Zwykytekst"/>
              <w:keepNext/>
              <w:keepLines/>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nil"/>
            </w:tcBorders>
            <w:shd w:val="clear" w:color="auto" w:fill="auto"/>
          </w:tcPr>
          <w:p w14:paraId="2A277B7D" w14:textId="2C0E6140" w:rsidR="00182FBC" w:rsidRPr="00F82226" w:rsidRDefault="00182FBC" w:rsidP="00B13C63">
            <w:pPr>
              <w:pStyle w:val="Zwykytekst"/>
              <w:keepNext/>
              <w:keepLines/>
              <w:ind w:left="57"/>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nil"/>
            </w:tcBorders>
            <w:shd w:val="clear" w:color="auto" w:fill="auto"/>
          </w:tcPr>
          <w:p w14:paraId="47B923F4" w14:textId="56CAB428" w:rsidR="00182FBC" w:rsidRPr="00F82226" w:rsidRDefault="00182FBC" w:rsidP="00B13C63">
            <w:pPr>
              <w:pStyle w:val="RepTableSmall"/>
              <w:keepNext/>
              <w:keepLines/>
              <w:jc w:val="center"/>
              <w:rPr>
                <w:szCs w:val="16"/>
                <w:highlight w:val="cyan"/>
                <w:lang w:val="en-GB"/>
              </w:rPr>
            </w:pPr>
            <w:r w:rsidRPr="00F82226">
              <w:rPr>
                <w:szCs w:val="16"/>
                <w:highlight w:val="cyan"/>
                <w:lang w:val="en-GB"/>
              </w:rPr>
              <w:t>BBCH 61</w:t>
            </w:r>
          </w:p>
        </w:tc>
        <w:tc>
          <w:tcPr>
            <w:tcW w:w="347" w:type="pct"/>
            <w:tcBorders>
              <w:top w:val="single" w:sz="4" w:space="0" w:color="auto"/>
              <w:bottom w:val="nil"/>
            </w:tcBorders>
            <w:shd w:val="clear" w:color="auto" w:fill="auto"/>
          </w:tcPr>
          <w:p w14:paraId="3F04CCC5" w14:textId="77777777" w:rsidR="00832079" w:rsidRPr="00F82226" w:rsidRDefault="00182FBC" w:rsidP="00182FBC">
            <w:pPr>
              <w:pStyle w:val="RepTableSmall"/>
              <w:keepNext/>
              <w:keepLines/>
              <w:rPr>
                <w:szCs w:val="16"/>
                <w:highlight w:val="cyan"/>
              </w:rPr>
            </w:pPr>
            <w:r w:rsidRPr="00F82226">
              <w:rPr>
                <w:szCs w:val="16"/>
                <w:highlight w:val="cyan"/>
              </w:rPr>
              <w:t xml:space="preserve">green </w:t>
            </w:r>
            <w:proofErr w:type="spellStart"/>
            <w:r w:rsidRPr="00F82226">
              <w:rPr>
                <w:szCs w:val="16"/>
                <w:highlight w:val="cyan"/>
              </w:rPr>
              <w:t>m.</w:t>
            </w:r>
            <w:proofErr w:type="spellEnd"/>
          </w:p>
          <w:p w14:paraId="7DAA7C33" w14:textId="77777777" w:rsidR="00832079" w:rsidRPr="00F82226" w:rsidRDefault="00832079" w:rsidP="00182FBC">
            <w:pPr>
              <w:pStyle w:val="RepTableSmall"/>
              <w:keepNext/>
              <w:keepLines/>
              <w:rPr>
                <w:szCs w:val="16"/>
                <w:highlight w:val="cyan"/>
              </w:rPr>
            </w:pPr>
          </w:p>
          <w:p w14:paraId="0B7F491B" w14:textId="77777777" w:rsidR="00832079" w:rsidRPr="00F82226" w:rsidRDefault="00182FBC" w:rsidP="00182FBC">
            <w:pPr>
              <w:pStyle w:val="RepTableSmall"/>
              <w:keepNext/>
              <w:keepLines/>
              <w:rPr>
                <w:szCs w:val="16"/>
                <w:highlight w:val="cyan"/>
              </w:rPr>
            </w:pPr>
            <w:r w:rsidRPr="00F82226">
              <w:rPr>
                <w:szCs w:val="16"/>
                <w:highlight w:val="cyan"/>
              </w:rPr>
              <w:t xml:space="preserve"> straw </w:t>
            </w:r>
          </w:p>
          <w:p w14:paraId="6245A2BC" w14:textId="77777777" w:rsidR="00832079" w:rsidRPr="00F82226" w:rsidRDefault="00832079" w:rsidP="00182FBC">
            <w:pPr>
              <w:pStyle w:val="RepTableSmall"/>
              <w:keepNext/>
              <w:keepLines/>
              <w:rPr>
                <w:szCs w:val="16"/>
                <w:highlight w:val="cyan"/>
              </w:rPr>
            </w:pPr>
          </w:p>
          <w:p w14:paraId="4DF36EAA" w14:textId="77777777" w:rsidR="00832079" w:rsidRPr="00F82226" w:rsidRDefault="00182FBC" w:rsidP="00182FBC">
            <w:pPr>
              <w:pStyle w:val="RepTableSmall"/>
              <w:keepNext/>
              <w:keepLines/>
              <w:rPr>
                <w:szCs w:val="16"/>
                <w:highlight w:val="cyan"/>
              </w:rPr>
            </w:pPr>
            <w:r w:rsidRPr="00F82226">
              <w:rPr>
                <w:szCs w:val="16"/>
                <w:highlight w:val="cyan"/>
              </w:rPr>
              <w:t xml:space="preserve">ear </w:t>
            </w:r>
          </w:p>
          <w:p w14:paraId="2D628976" w14:textId="1517D281" w:rsidR="00182FBC" w:rsidRPr="00F82226" w:rsidRDefault="00182FBC" w:rsidP="00182FBC">
            <w:pPr>
              <w:pStyle w:val="RepTableSmall"/>
              <w:keepNext/>
              <w:keepLines/>
              <w:rPr>
                <w:szCs w:val="16"/>
                <w:highlight w:val="cyan"/>
                <w:lang w:val="en-GB"/>
              </w:rPr>
            </w:pPr>
            <w:r w:rsidRPr="00F82226">
              <w:rPr>
                <w:szCs w:val="16"/>
                <w:highlight w:val="cyan"/>
              </w:rPr>
              <w:t>grain</w:t>
            </w:r>
          </w:p>
        </w:tc>
        <w:tc>
          <w:tcPr>
            <w:tcW w:w="489" w:type="pct"/>
            <w:gridSpan w:val="2"/>
            <w:tcBorders>
              <w:top w:val="single" w:sz="4" w:space="0" w:color="auto"/>
              <w:bottom w:val="nil"/>
            </w:tcBorders>
            <w:shd w:val="clear" w:color="auto" w:fill="auto"/>
          </w:tcPr>
          <w:p w14:paraId="3C8462A4" w14:textId="77777777" w:rsidR="00182FBC" w:rsidRPr="00F82226" w:rsidRDefault="00182FBC" w:rsidP="00182FBC">
            <w:pPr>
              <w:pStyle w:val="RepTableSmall"/>
              <w:keepNext/>
              <w:keepLines/>
              <w:tabs>
                <w:tab w:val="decimal" w:pos="340"/>
              </w:tabs>
              <w:jc w:val="center"/>
              <w:rPr>
                <w:szCs w:val="16"/>
                <w:highlight w:val="cyan"/>
              </w:rPr>
            </w:pPr>
            <w:r w:rsidRPr="00F82226">
              <w:rPr>
                <w:szCs w:val="16"/>
                <w:highlight w:val="cyan"/>
              </w:rPr>
              <w:t xml:space="preserve">1.4 </w:t>
            </w:r>
          </w:p>
          <w:p w14:paraId="65A9D478" w14:textId="77777777" w:rsidR="00182FBC" w:rsidRPr="00F82226" w:rsidRDefault="00182FBC" w:rsidP="00182FBC">
            <w:pPr>
              <w:pStyle w:val="RepTableSmall"/>
              <w:keepNext/>
              <w:keepLines/>
              <w:tabs>
                <w:tab w:val="decimal" w:pos="340"/>
              </w:tabs>
              <w:jc w:val="center"/>
              <w:rPr>
                <w:szCs w:val="16"/>
                <w:highlight w:val="cyan"/>
              </w:rPr>
            </w:pPr>
            <w:r w:rsidRPr="00F82226">
              <w:rPr>
                <w:szCs w:val="16"/>
                <w:highlight w:val="cyan"/>
              </w:rPr>
              <w:t xml:space="preserve">6.8 </w:t>
            </w:r>
          </w:p>
          <w:p w14:paraId="6D705374" w14:textId="77777777" w:rsidR="00182FBC" w:rsidRPr="00F82226" w:rsidRDefault="00182FBC" w:rsidP="00182FBC">
            <w:pPr>
              <w:pStyle w:val="RepTableSmall"/>
              <w:keepNext/>
              <w:keepLines/>
              <w:tabs>
                <w:tab w:val="decimal" w:pos="340"/>
              </w:tabs>
              <w:jc w:val="center"/>
              <w:rPr>
                <w:szCs w:val="16"/>
                <w:highlight w:val="cyan"/>
                <w:u w:val="single"/>
              </w:rPr>
            </w:pPr>
            <w:r w:rsidRPr="00F82226">
              <w:rPr>
                <w:szCs w:val="16"/>
                <w:highlight w:val="cyan"/>
                <w:u w:val="single"/>
              </w:rPr>
              <w:t xml:space="preserve">2.7 </w:t>
            </w:r>
          </w:p>
          <w:p w14:paraId="3C5EE6CA" w14:textId="77777777" w:rsidR="00182FBC" w:rsidRPr="00F82226" w:rsidRDefault="00182FBC" w:rsidP="00182FBC">
            <w:pPr>
              <w:pStyle w:val="RepTableSmall"/>
              <w:keepNext/>
              <w:keepLines/>
              <w:tabs>
                <w:tab w:val="decimal" w:pos="340"/>
              </w:tabs>
              <w:jc w:val="center"/>
              <w:rPr>
                <w:szCs w:val="16"/>
                <w:highlight w:val="cyan"/>
              </w:rPr>
            </w:pPr>
            <w:r w:rsidRPr="00F82226">
              <w:rPr>
                <w:szCs w:val="16"/>
                <w:highlight w:val="cyan"/>
              </w:rPr>
              <w:t xml:space="preserve">2.1 </w:t>
            </w:r>
          </w:p>
          <w:p w14:paraId="6F9361EC" w14:textId="77777777" w:rsidR="00182FBC" w:rsidRPr="00F82226" w:rsidRDefault="00182FBC" w:rsidP="00182FBC">
            <w:pPr>
              <w:pStyle w:val="RepTableSmall"/>
              <w:keepNext/>
              <w:keepLines/>
              <w:tabs>
                <w:tab w:val="decimal" w:pos="340"/>
              </w:tabs>
              <w:jc w:val="center"/>
              <w:rPr>
                <w:szCs w:val="16"/>
                <w:highlight w:val="cyan"/>
              </w:rPr>
            </w:pPr>
            <w:r w:rsidRPr="00F82226">
              <w:rPr>
                <w:szCs w:val="16"/>
                <w:highlight w:val="cyan"/>
              </w:rPr>
              <w:t xml:space="preserve">0.26 </w:t>
            </w:r>
          </w:p>
          <w:p w14:paraId="5FF599D0" w14:textId="1FC8A5F5" w:rsidR="00182FBC" w:rsidRPr="00F82226" w:rsidRDefault="00182FBC" w:rsidP="00182FBC">
            <w:pPr>
              <w:pStyle w:val="RepTableSmall"/>
              <w:keepNext/>
              <w:keepLines/>
              <w:tabs>
                <w:tab w:val="decimal" w:pos="340"/>
              </w:tabs>
              <w:jc w:val="center"/>
              <w:rPr>
                <w:szCs w:val="16"/>
                <w:highlight w:val="cyan"/>
                <w:u w:val="single"/>
                <w:lang w:val="en-GB"/>
              </w:rPr>
            </w:pPr>
            <w:r w:rsidRPr="00F82226">
              <w:rPr>
                <w:szCs w:val="16"/>
                <w:highlight w:val="cyan"/>
                <w:u w:val="single"/>
              </w:rPr>
              <w:t>&lt; 0.05</w:t>
            </w:r>
          </w:p>
        </w:tc>
        <w:tc>
          <w:tcPr>
            <w:tcW w:w="290" w:type="pct"/>
            <w:tcBorders>
              <w:top w:val="single" w:sz="4" w:space="0" w:color="auto"/>
              <w:bottom w:val="nil"/>
            </w:tcBorders>
          </w:tcPr>
          <w:p w14:paraId="173B48A8" w14:textId="77777777" w:rsidR="00182FBC" w:rsidRPr="00F82226" w:rsidRDefault="00182FBC" w:rsidP="00182FBC">
            <w:pPr>
              <w:pStyle w:val="RepTableSmall"/>
              <w:keepNext/>
              <w:keepLines/>
              <w:tabs>
                <w:tab w:val="decimal" w:pos="386"/>
              </w:tabs>
              <w:rPr>
                <w:i/>
                <w:iCs/>
                <w:szCs w:val="16"/>
                <w:highlight w:val="cyan"/>
              </w:rPr>
            </w:pPr>
            <w:r w:rsidRPr="00F82226">
              <w:rPr>
                <w:i/>
                <w:iCs/>
                <w:szCs w:val="16"/>
                <w:highlight w:val="cyan"/>
              </w:rPr>
              <w:t xml:space="preserve">- </w:t>
            </w:r>
          </w:p>
          <w:p w14:paraId="501B5D4E" w14:textId="77777777" w:rsidR="00182FBC" w:rsidRPr="00F82226" w:rsidRDefault="00182FBC" w:rsidP="00182FBC">
            <w:pPr>
              <w:pStyle w:val="RepTableSmall"/>
              <w:keepNext/>
              <w:keepLines/>
              <w:tabs>
                <w:tab w:val="decimal" w:pos="386"/>
              </w:tabs>
              <w:rPr>
                <w:i/>
                <w:iCs/>
                <w:szCs w:val="16"/>
                <w:highlight w:val="cyan"/>
              </w:rPr>
            </w:pPr>
            <w:r w:rsidRPr="00F82226">
              <w:rPr>
                <w:i/>
                <w:iCs/>
                <w:szCs w:val="16"/>
                <w:highlight w:val="cyan"/>
              </w:rPr>
              <w:t xml:space="preserve">- </w:t>
            </w:r>
          </w:p>
          <w:p w14:paraId="137398F6" w14:textId="77777777" w:rsidR="00182FBC" w:rsidRPr="00F82226" w:rsidRDefault="00182FBC" w:rsidP="00182FBC">
            <w:pPr>
              <w:pStyle w:val="RepTableSmall"/>
              <w:keepNext/>
              <w:keepLines/>
              <w:tabs>
                <w:tab w:val="decimal" w:pos="386"/>
              </w:tabs>
              <w:rPr>
                <w:i/>
                <w:iCs/>
                <w:szCs w:val="16"/>
                <w:highlight w:val="cyan"/>
                <w:u w:val="single"/>
              </w:rPr>
            </w:pPr>
            <w:r w:rsidRPr="00F82226">
              <w:rPr>
                <w:i/>
                <w:iCs/>
                <w:szCs w:val="16"/>
                <w:highlight w:val="cyan"/>
                <w:u w:val="single"/>
              </w:rPr>
              <w:t xml:space="preserve">[0.46] </w:t>
            </w:r>
          </w:p>
          <w:p w14:paraId="5FFB5070" w14:textId="77777777" w:rsidR="00182FBC" w:rsidRPr="00F82226" w:rsidRDefault="00182FBC" w:rsidP="00182FBC">
            <w:pPr>
              <w:pStyle w:val="RepTableSmall"/>
              <w:keepNext/>
              <w:keepLines/>
              <w:tabs>
                <w:tab w:val="decimal" w:pos="386"/>
              </w:tabs>
              <w:rPr>
                <w:i/>
                <w:iCs/>
                <w:szCs w:val="16"/>
                <w:highlight w:val="cyan"/>
              </w:rPr>
            </w:pPr>
            <w:r w:rsidRPr="00F82226">
              <w:rPr>
                <w:i/>
                <w:iCs/>
                <w:szCs w:val="16"/>
                <w:highlight w:val="cyan"/>
              </w:rPr>
              <w:t xml:space="preserve">- </w:t>
            </w:r>
          </w:p>
          <w:p w14:paraId="71611611" w14:textId="77777777" w:rsidR="00182FBC" w:rsidRPr="00F82226" w:rsidRDefault="00182FBC" w:rsidP="00182FBC">
            <w:pPr>
              <w:pStyle w:val="RepTableSmall"/>
              <w:keepNext/>
              <w:keepLines/>
              <w:tabs>
                <w:tab w:val="decimal" w:pos="386"/>
              </w:tabs>
              <w:rPr>
                <w:i/>
                <w:iCs/>
                <w:szCs w:val="16"/>
                <w:highlight w:val="cyan"/>
              </w:rPr>
            </w:pPr>
            <w:r w:rsidRPr="00F82226">
              <w:rPr>
                <w:i/>
                <w:iCs/>
                <w:szCs w:val="16"/>
                <w:highlight w:val="cyan"/>
              </w:rPr>
              <w:t xml:space="preserve">- </w:t>
            </w:r>
          </w:p>
          <w:p w14:paraId="34646B57" w14:textId="4749B2E7" w:rsidR="00182FBC" w:rsidRPr="00F82226" w:rsidRDefault="00182FBC" w:rsidP="00182FBC">
            <w:pPr>
              <w:pStyle w:val="RepTableSmall"/>
              <w:keepNext/>
              <w:keepLines/>
              <w:tabs>
                <w:tab w:val="decimal" w:pos="386"/>
              </w:tabs>
              <w:rPr>
                <w:i/>
                <w:iCs/>
                <w:szCs w:val="16"/>
                <w:highlight w:val="cyan"/>
                <w:u w:val="single"/>
                <w:lang w:val="en-GB"/>
              </w:rPr>
            </w:pPr>
            <w:r w:rsidRPr="00F82226">
              <w:rPr>
                <w:i/>
                <w:iCs/>
                <w:szCs w:val="16"/>
                <w:highlight w:val="cyan"/>
                <w:u w:val="single"/>
              </w:rPr>
              <w:t>[&lt;0.012]</w:t>
            </w:r>
          </w:p>
        </w:tc>
        <w:tc>
          <w:tcPr>
            <w:tcW w:w="229" w:type="pct"/>
            <w:tcBorders>
              <w:top w:val="single" w:sz="4" w:space="0" w:color="auto"/>
              <w:bottom w:val="nil"/>
            </w:tcBorders>
            <w:shd w:val="clear" w:color="auto" w:fill="auto"/>
          </w:tcPr>
          <w:p w14:paraId="1F608BDC" w14:textId="77777777" w:rsidR="00182FBC" w:rsidRPr="00F82226" w:rsidRDefault="00182FBC" w:rsidP="00182FBC">
            <w:pPr>
              <w:pStyle w:val="RepTableSmall"/>
              <w:keepNext/>
              <w:keepLines/>
              <w:tabs>
                <w:tab w:val="decimal" w:pos="386"/>
              </w:tabs>
              <w:rPr>
                <w:szCs w:val="16"/>
                <w:highlight w:val="cyan"/>
              </w:rPr>
            </w:pPr>
          </w:p>
          <w:p w14:paraId="651EC792" w14:textId="77777777" w:rsidR="00182FBC" w:rsidRPr="00F82226" w:rsidRDefault="00182FBC" w:rsidP="00182FBC">
            <w:pPr>
              <w:pStyle w:val="RepTableSmall"/>
              <w:keepNext/>
              <w:keepLines/>
              <w:tabs>
                <w:tab w:val="decimal" w:pos="386"/>
              </w:tabs>
              <w:rPr>
                <w:szCs w:val="16"/>
                <w:highlight w:val="cyan"/>
              </w:rPr>
            </w:pPr>
            <w:r w:rsidRPr="00F82226">
              <w:rPr>
                <w:szCs w:val="16"/>
                <w:highlight w:val="cyan"/>
              </w:rPr>
              <w:t xml:space="preserve">0 </w:t>
            </w:r>
          </w:p>
          <w:p w14:paraId="3A4E82EE" w14:textId="77777777" w:rsidR="00182FBC" w:rsidRPr="00F82226" w:rsidRDefault="00182FBC" w:rsidP="00182FBC">
            <w:pPr>
              <w:pStyle w:val="RepTableSmall"/>
              <w:keepNext/>
              <w:keepLines/>
              <w:tabs>
                <w:tab w:val="decimal" w:pos="386"/>
              </w:tabs>
              <w:rPr>
                <w:szCs w:val="16"/>
                <w:highlight w:val="cyan"/>
              </w:rPr>
            </w:pPr>
            <w:r w:rsidRPr="00F82226">
              <w:rPr>
                <w:szCs w:val="16"/>
                <w:highlight w:val="cyan"/>
              </w:rPr>
              <w:t xml:space="preserve">0 </w:t>
            </w:r>
          </w:p>
          <w:p w14:paraId="6A6187FB" w14:textId="77777777" w:rsidR="00182FBC" w:rsidRPr="00F82226" w:rsidRDefault="00182FBC" w:rsidP="00182FBC">
            <w:pPr>
              <w:pStyle w:val="RepTableSmall"/>
              <w:keepNext/>
              <w:keepLines/>
              <w:tabs>
                <w:tab w:val="decimal" w:pos="386"/>
              </w:tabs>
              <w:rPr>
                <w:szCs w:val="16"/>
                <w:highlight w:val="cyan"/>
              </w:rPr>
            </w:pPr>
            <w:r w:rsidRPr="00F82226">
              <w:rPr>
                <w:szCs w:val="16"/>
                <w:highlight w:val="cyan"/>
              </w:rPr>
              <w:t xml:space="preserve">35 </w:t>
            </w:r>
          </w:p>
          <w:p w14:paraId="3BC0A10A" w14:textId="77777777" w:rsidR="00182FBC" w:rsidRPr="00F82226" w:rsidRDefault="00182FBC" w:rsidP="00182FBC">
            <w:pPr>
              <w:pStyle w:val="RepTableSmall"/>
              <w:keepNext/>
              <w:keepLines/>
              <w:tabs>
                <w:tab w:val="decimal" w:pos="386"/>
              </w:tabs>
              <w:rPr>
                <w:szCs w:val="16"/>
                <w:highlight w:val="cyan"/>
              </w:rPr>
            </w:pPr>
            <w:r w:rsidRPr="00F82226">
              <w:rPr>
                <w:szCs w:val="16"/>
                <w:highlight w:val="cyan"/>
              </w:rPr>
              <w:t xml:space="preserve">56 </w:t>
            </w:r>
          </w:p>
          <w:p w14:paraId="50C93014" w14:textId="77777777" w:rsidR="00182FBC" w:rsidRPr="00F82226" w:rsidRDefault="00182FBC" w:rsidP="00182FBC">
            <w:pPr>
              <w:pStyle w:val="RepTableSmall"/>
              <w:keepNext/>
              <w:keepLines/>
              <w:tabs>
                <w:tab w:val="decimal" w:pos="386"/>
              </w:tabs>
              <w:rPr>
                <w:szCs w:val="16"/>
                <w:highlight w:val="cyan"/>
              </w:rPr>
            </w:pPr>
            <w:r w:rsidRPr="00F82226">
              <w:rPr>
                <w:szCs w:val="16"/>
                <w:highlight w:val="cyan"/>
              </w:rPr>
              <w:t xml:space="preserve">35 </w:t>
            </w:r>
          </w:p>
          <w:p w14:paraId="7C33AA00" w14:textId="67EED75E" w:rsidR="00182FBC" w:rsidRPr="00F82226" w:rsidRDefault="00182FBC" w:rsidP="00182FBC">
            <w:pPr>
              <w:pStyle w:val="RepTableSmall"/>
              <w:keepNext/>
              <w:keepLines/>
              <w:tabs>
                <w:tab w:val="decimal" w:pos="386"/>
              </w:tabs>
              <w:rPr>
                <w:szCs w:val="16"/>
                <w:highlight w:val="cyan"/>
                <w:lang w:val="en-GB"/>
              </w:rPr>
            </w:pPr>
            <w:r w:rsidRPr="00F82226">
              <w:rPr>
                <w:szCs w:val="16"/>
                <w:highlight w:val="cyan"/>
              </w:rPr>
              <w:t>56</w:t>
            </w:r>
          </w:p>
        </w:tc>
        <w:tc>
          <w:tcPr>
            <w:tcW w:w="549" w:type="pct"/>
            <w:tcBorders>
              <w:top w:val="single" w:sz="4" w:space="0" w:color="auto"/>
              <w:bottom w:val="nil"/>
            </w:tcBorders>
            <w:shd w:val="clear" w:color="auto" w:fill="auto"/>
          </w:tcPr>
          <w:p w14:paraId="5DDCDFAC" w14:textId="7AA49469" w:rsidR="00182FBC" w:rsidRPr="00F82226" w:rsidRDefault="00182FBC" w:rsidP="00182FBC">
            <w:pPr>
              <w:pStyle w:val="RepTableSmall"/>
              <w:keepNext/>
              <w:keepLines/>
              <w:rPr>
                <w:szCs w:val="16"/>
                <w:highlight w:val="cyan"/>
                <w:lang w:val="en-GB"/>
              </w:rPr>
            </w:pPr>
          </w:p>
        </w:tc>
      </w:tr>
      <w:tr w:rsidR="007C58F4" w:rsidRPr="00F82226" w14:paraId="260E22F5" w14:textId="77777777" w:rsidTr="00E451CB">
        <w:trPr>
          <w:trHeight w:val="20"/>
        </w:trPr>
        <w:tc>
          <w:tcPr>
            <w:tcW w:w="504" w:type="pct"/>
            <w:tcBorders>
              <w:top w:val="nil"/>
            </w:tcBorders>
            <w:shd w:val="clear" w:color="auto" w:fill="auto"/>
          </w:tcPr>
          <w:p w14:paraId="57CA1A81" w14:textId="77777777" w:rsidR="00182FBC" w:rsidRPr="00F82226" w:rsidRDefault="00182FBC" w:rsidP="00182FBC">
            <w:pPr>
              <w:pStyle w:val="RepTableSmall"/>
              <w:rPr>
                <w:szCs w:val="16"/>
                <w:highlight w:val="cyan"/>
                <w:lang w:val="en-GB"/>
              </w:rPr>
            </w:pPr>
          </w:p>
        </w:tc>
        <w:tc>
          <w:tcPr>
            <w:tcW w:w="411" w:type="pct"/>
            <w:tcBorders>
              <w:top w:val="nil"/>
            </w:tcBorders>
            <w:shd w:val="clear" w:color="auto" w:fill="auto"/>
          </w:tcPr>
          <w:p w14:paraId="7F67AF89" w14:textId="7ED6352B" w:rsidR="00182FBC" w:rsidRPr="00F82226" w:rsidRDefault="00182FBC" w:rsidP="00182FBC">
            <w:pPr>
              <w:pStyle w:val="RepTableSmall"/>
              <w:rPr>
                <w:szCs w:val="16"/>
                <w:highlight w:val="cyan"/>
                <w:lang w:val="en-GB"/>
              </w:rPr>
            </w:pPr>
            <w:r w:rsidRPr="00F82226">
              <w:rPr>
                <w:szCs w:val="16"/>
                <w:highlight w:val="cyan"/>
                <w:lang w:val="en-GB"/>
              </w:rPr>
              <w:t>Winter wheat</w:t>
            </w:r>
          </w:p>
        </w:tc>
        <w:tc>
          <w:tcPr>
            <w:tcW w:w="457" w:type="pct"/>
            <w:tcBorders>
              <w:top w:val="nil"/>
            </w:tcBorders>
            <w:shd w:val="clear" w:color="auto" w:fill="auto"/>
          </w:tcPr>
          <w:p w14:paraId="47C61175" w14:textId="77777777" w:rsidR="00182FBC" w:rsidRPr="00F82226" w:rsidRDefault="00182FBC" w:rsidP="00B13C63">
            <w:pPr>
              <w:pStyle w:val="RepTableSmall"/>
              <w:jc w:val="center"/>
              <w:rPr>
                <w:szCs w:val="16"/>
                <w:highlight w:val="cyan"/>
                <w:lang w:val="en-GB"/>
              </w:rPr>
            </w:pPr>
          </w:p>
        </w:tc>
        <w:tc>
          <w:tcPr>
            <w:tcW w:w="326" w:type="pct"/>
            <w:tcBorders>
              <w:top w:val="nil"/>
            </w:tcBorders>
            <w:shd w:val="clear" w:color="auto" w:fill="auto"/>
          </w:tcPr>
          <w:p w14:paraId="1498848E" w14:textId="597FD27E" w:rsidR="00182FBC" w:rsidRPr="00F82226" w:rsidRDefault="00182FBC" w:rsidP="00B13C63">
            <w:pPr>
              <w:pStyle w:val="Zwykytekst"/>
              <w:tabs>
                <w:tab w:val="decimal" w:pos="284"/>
              </w:tabs>
              <w:jc w:val="center"/>
              <w:rPr>
                <w:rFonts w:ascii="Times New Roman" w:hAnsi="Times New Roman" w:cs="Times New Roman"/>
                <w:sz w:val="16"/>
                <w:szCs w:val="16"/>
                <w:highlight w:val="cyan"/>
                <w:lang w:val="en-GB"/>
              </w:rPr>
            </w:pPr>
          </w:p>
        </w:tc>
        <w:tc>
          <w:tcPr>
            <w:tcW w:w="316" w:type="pct"/>
            <w:tcBorders>
              <w:top w:val="nil"/>
            </w:tcBorders>
            <w:shd w:val="clear" w:color="auto" w:fill="auto"/>
          </w:tcPr>
          <w:p w14:paraId="3A220744" w14:textId="01A95DCA" w:rsidR="00182FBC" w:rsidRPr="00F82226" w:rsidRDefault="00182FBC" w:rsidP="00B13C63">
            <w:pPr>
              <w:pStyle w:val="Zwykytekst"/>
              <w:tabs>
                <w:tab w:val="decimal" w:pos="567"/>
              </w:tabs>
              <w:jc w:val="center"/>
              <w:rPr>
                <w:rFonts w:ascii="Times New Roman" w:hAnsi="Times New Roman" w:cs="Times New Roman"/>
                <w:sz w:val="16"/>
                <w:szCs w:val="16"/>
                <w:highlight w:val="cyan"/>
                <w:lang w:val="en-GB"/>
              </w:rPr>
            </w:pPr>
          </w:p>
        </w:tc>
        <w:tc>
          <w:tcPr>
            <w:tcW w:w="317" w:type="pct"/>
            <w:tcBorders>
              <w:top w:val="nil"/>
            </w:tcBorders>
            <w:shd w:val="clear" w:color="auto" w:fill="auto"/>
          </w:tcPr>
          <w:p w14:paraId="467D80B6" w14:textId="77777777" w:rsidR="00182FBC" w:rsidRPr="00F82226" w:rsidRDefault="00182FBC" w:rsidP="00B13C63">
            <w:pPr>
              <w:pStyle w:val="Zwykytekst"/>
              <w:tabs>
                <w:tab w:val="decimal" w:pos="284"/>
              </w:tabs>
              <w:jc w:val="center"/>
              <w:rPr>
                <w:rFonts w:ascii="Times New Roman" w:hAnsi="Times New Roman" w:cs="Times New Roman"/>
                <w:sz w:val="16"/>
                <w:szCs w:val="16"/>
                <w:highlight w:val="cyan"/>
                <w:lang w:val="en-GB"/>
              </w:rPr>
            </w:pPr>
          </w:p>
        </w:tc>
        <w:tc>
          <w:tcPr>
            <w:tcW w:w="404" w:type="pct"/>
            <w:tcBorders>
              <w:top w:val="nil"/>
            </w:tcBorders>
            <w:shd w:val="clear" w:color="auto" w:fill="auto"/>
          </w:tcPr>
          <w:p w14:paraId="57BFAB1F" w14:textId="77777777" w:rsidR="00182FBC" w:rsidRPr="00F82226" w:rsidRDefault="00182FBC" w:rsidP="00B13C63">
            <w:pPr>
              <w:pStyle w:val="Zwykytekst"/>
              <w:ind w:left="57"/>
              <w:jc w:val="center"/>
              <w:rPr>
                <w:rFonts w:ascii="Times New Roman" w:hAnsi="Times New Roman" w:cs="Times New Roman"/>
                <w:sz w:val="16"/>
                <w:szCs w:val="16"/>
                <w:highlight w:val="cyan"/>
                <w:lang w:val="en-GB"/>
              </w:rPr>
            </w:pPr>
          </w:p>
        </w:tc>
        <w:tc>
          <w:tcPr>
            <w:tcW w:w="364" w:type="pct"/>
            <w:tcBorders>
              <w:top w:val="nil"/>
            </w:tcBorders>
            <w:shd w:val="clear" w:color="auto" w:fill="auto"/>
          </w:tcPr>
          <w:p w14:paraId="6F149867" w14:textId="369EB598" w:rsidR="00182FBC" w:rsidRPr="00F82226" w:rsidRDefault="00182FBC" w:rsidP="00B13C63">
            <w:pPr>
              <w:pStyle w:val="RepTableSmall"/>
              <w:jc w:val="center"/>
              <w:rPr>
                <w:szCs w:val="16"/>
                <w:highlight w:val="cyan"/>
                <w:lang w:val="en-GB"/>
              </w:rPr>
            </w:pPr>
          </w:p>
        </w:tc>
        <w:tc>
          <w:tcPr>
            <w:tcW w:w="347" w:type="pct"/>
            <w:tcBorders>
              <w:top w:val="nil"/>
            </w:tcBorders>
            <w:shd w:val="clear" w:color="auto" w:fill="auto"/>
          </w:tcPr>
          <w:p w14:paraId="0427A6F3" w14:textId="77777777" w:rsidR="00182FBC" w:rsidRPr="00F82226" w:rsidRDefault="00182FBC" w:rsidP="00182FBC">
            <w:pPr>
              <w:pStyle w:val="RepTableSmall"/>
              <w:rPr>
                <w:szCs w:val="16"/>
                <w:highlight w:val="cyan"/>
                <w:lang w:val="en-GB"/>
              </w:rPr>
            </w:pPr>
          </w:p>
        </w:tc>
        <w:tc>
          <w:tcPr>
            <w:tcW w:w="259" w:type="pct"/>
            <w:tcBorders>
              <w:top w:val="nil"/>
            </w:tcBorders>
            <w:shd w:val="clear" w:color="auto" w:fill="auto"/>
          </w:tcPr>
          <w:p w14:paraId="003C71C0" w14:textId="77777777" w:rsidR="00182FBC" w:rsidRPr="00F82226" w:rsidRDefault="00182FBC" w:rsidP="00182FBC">
            <w:pPr>
              <w:pStyle w:val="RepTableSmall"/>
              <w:tabs>
                <w:tab w:val="decimal" w:pos="410"/>
              </w:tabs>
              <w:jc w:val="center"/>
              <w:rPr>
                <w:szCs w:val="16"/>
                <w:highlight w:val="cyan"/>
                <w:lang w:val="en-GB"/>
              </w:rPr>
            </w:pPr>
          </w:p>
        </w:tc>
        <w:tc>
          <w:tcPr>
            <w:tcW w:w="230" w:type="pct"/>
            <w:tcBorders>
              <w:top w:val="nil"/>
            </w:tcBorders>
            <w:shd w:val="clear" w:color="auto" w:fill="auto"/>
          </w:tcPr>
          <w:p w14:paraId="29E49271" w14:textId="77777777" w:rsidR="00182FBC" w:rsidRPr="00F82226" w:rsidRDefault="00182FBC" w:rsidP="00182FBC">
            <w:pPr>
              <w:pStyle w:val="RepTableSmall"/>
              <w:tabs>
                <w:tab w:val="decimal" w:pos="340"/>
              </w:tabs>
              <w:jc w:val="center"/>
              <w:rPr>
                <w:szCs w:val="16"/>
                <w:highlight w:val="cyan"/>
                <w:lang w:val="en-GB"/>
              </w:rPr>
            </w:pPr>
          </w:p>
        </w:tc>
        <w:tc>
          <w:tcPr>
            <w:tcW w:w="290" w:type="pct"/>
            <w:tcBorders>
              <w:top w:val="nil"/>
            </w:tcBorders>
          </w:tcPr>
          <w:p w14:paraId="6453B500" w14:textId="77777777" w:rsidR="00182FBC" w:rsidRPr="00F82226" w:rsidRDefault="00182FBC" w:rsidP="00182FBC">
            <w:pPr>
              <w:pStyle w:val="RepTableSmall"/>
              <w:tabs>
                <w:tab w:val="decimal" w:pos="386"/>
              </w:tabs>
              <w:rPr>
                <w:i/>
                <w:iCs/>
                <w:szCs w:val="16"/>
                <w:highlight w:val="cyan"/>
                <w:lang w:val="en-GB"/>
              </w:rPr>
            </w:pPr>
          </w:p>
        </w:tc>
        <w:tc>
          <w:tcPr>
            <w:tcW w:w="229" w:type="pct"/>
            <w:tcBorders>
              <w:top w:val="nil"/>
            </w:tcBorders>
            <w:shd w:val="clear" w:color="auto" w:fill="auto"/>
          </w:tcPr>
          <w:p w14:paraId="40D2BBAA" w14:textId="0B76B6E9" w:rsidR="00182FBC" w:rsidRPr="00F82226" w:rsidRDefault="00182FBC" w:rsidP="00182FBC">
            <w:pPr>
              <w:pStyle w:val="RepTableSmall"/>
              <w:tabs>
                <w:tab w:val="decimal" w:pos="386"/>
              </w:tabs>
              <w:rPr>
                <w:szCs w:val="16"/>
                <w:highlight w:val="cyan"/>
                <w:lang w:val="en-GB"/>
              </w:rPr>
            </w:pPr>
          </w:p>
        </w:tc>
        <w:tc>
          <w:tcPr>
            <w:tcW w:w="549" w:type="pct"/>
            <w:tcBorders>
              <w:top w:val="nil"/>
            </w:tcBorders>
            <w:shd w:val="clear" w:color="auto" w:fill="auto"/>
          </w:tcPr>
          <w:p w14:paraId="6F763CFA" w14:textId="77777777" w:rsidR="00182FBC" w:rsidRPr="00F82226" w:rsidRDefault="00182FBC" w:rsidP="00182FBC">
            <w:pPr>
              <w:pStyle w:val="RepTableSmall"/>
              <w:rPr>
                <w:szCs w:val="16"/>
                <w:highlight w:val="cyan"/>
                <w:lang w:val="en-GB"/>
              </w:rPr>
            </w:pPr>
          </w:p>
        </w:tc>
      </w:tr>
      <w:tr w:rsidR="00832079" w:rsidRPr="00F82226" w14:paraId="778E5CFB" w14:textId="77777777" w:rsidTr="00E451CB">
        <w:trPr>
          <w:trHeight w:val="20"/>
        </w:trPr>
        <w:tc>
          <w:tcPr>
            <w:tcW w:w="504" w:type="pct"/>
            <w:tcBorders>
              <w:top w:val="single" w:sz="4" w:space="0" w:color="auto"/>
              <w:bottom w:val="single" w:sz="4" w:space="0" w:color="auto"/>
            </w:tcBorders>
            <w:shd w:val="clear" w:color="auto" w:fill="auto"/>
          </w:tcPr>
          <w:p w14:paraId="7CAEDEEF" w14:textId="5BAB7753" w:rsidR="00705A27" w:rsidRDefault="00705A27" w:rsidP="00E451CB">
            <w:pPr>
              <w:pStyle w:val="RepTableSmall"/>
              <w:rPr>
                <w:szCs w:val="16"/>
                <w:highlight w:val="cyan"/>
                <w:lang w:val="de-DE"/>
              </w:rPr>
            </w:pPr>
            <w:r>
              <w:rPr>
                <w:szCs w:val="16"/>
                <w:highlight w:val="cyan"/>
                <w:lang w:val="de-DE"/>
              </w:rPr>
              <w:t>KIIA 6.3.1/01</w:t>
            </w:r>
          </w:p>
          <w:p w14:paraId="5393C6F2" w14:textId="69F1CF69" w:rsidR="00182FBC" w:rsidRPr="00F82226" w:rsidRDefault="00182FBC" w:rsidP="00E451CB">
            <w:pPr>
              <w:pStyle w:val="RepTableSmall"/>
              <w:rPr>
                <w:szCs w:val="16"/>
                <w:highlight w:val="cyan"/>
              </w:rPr>
            </w:pPr>
            <w:r w:rsidRPr="00F82226">
              <w:rPr>
                <w:szCs w:val="16"/>
                <w:highlight w:val="cyan"/>
              </w:rPr>
              <w:t>N-EU Germany 1993</w:t>
            </w:r>
          </w:p>
          <w:p w14:paraId="5114AEDF" w14:textId="70F64BE1" w:rsidR="00182FBC" w:rsidRPr="00F82226" w:rsidRDefault="00182FBC" w:rsidP="00E451CB">
            <w:pPr>
              <w:pStyle w:val="RepTableSmall"/>
              <w:rPr>
                <w:szCs w:val="16"/>
                <w:highlight w:val="cyan"/>
                <w:lang w:val="en-GB"/>
              </w:rPr>
            </w:pPr>
            <w:r w:rsidRPr="00F82226">
              <w:rPr>
                <w:szCs w:val="16"/>
                <w:highlight w:val="cyan"/>
              </w:rPr>
              <w:t>RA-2077/93 0135-93 301353</w:t>
            </w:r>
          </w:p>
        </w:tc>
        <w:tc>
          <w:tcPr>
            <w:tcW w:w="411" w:type="pct"/>
            <w:tcBorders>
              <w:top w:val="single" w:sz="4" w:space="0" w:color="auto"/>
              <w:bottom w:val="single" w:sz="4" w:space="0" w:color="auto"/>
            </w:tcBorders>
            <w:shd w:val="clear" w:color="auto" w:fill="auto"/>
          </w:tcPr>
          <w:p w14:paraId="2185735C" w14:textId="7AC2A1BD" w:rsidR="00182FBC" w:rsidRPr="00F82226" w:rsidRDefault="00182FBC" w:rsidP="00E451CB">
            <w:pPr>
              <w:pStyle w:val="RepTableSmall"/>
              <w:rPr>
                <w:szCs w:val="16"/>
                <w:highlight w:val="cyan"/>
                <w:lang w:val="en-GB"/>
              </w:rPr>
            </w:pPr>
            <w:r w:rsidRPr="00F82226">
              <w:rPr>
                <w:szCs w:val="16"/>
                <w:highlight w:val="cyan"/>
                <w:lang w:val="en-GB"/>
              </w:rPr>
              <w:t>Winter wheat</w:t>
            </w:r>
          </w:p>
        </w:tc>
        <w:tc>
          <w:tcPr>
            <w:tcW w:w="457" w:type="pct"/>
            <w:tcBorders>
              <w:top w:val="single" w:sz="4" w:space="0" w:color="auto"/>
              <w:bottom w:val="single" w:sz="4" w:space="0" w:color="auto"/>
            </w:tcBorders>
            <w:shd w:val="clear" w:color="auto" w:fill="auto"/>
          </w:tcPr>
          <w:p w14:paraId="75A19D94" w14:textId="1C8AA062" w:rsidR="00182FBC" w:rsidRPr="00F82226" w:rsidRDefault="00182FBC" w:rsidP="00E451CB">
            <w:pPr>
              <w:pStyle w:val="RepTableSmall"/>
              <w:jc w:val="center"/>
              <w:rPr>
                <w:szCs w:val="16"/>
                <w:highlight w:val="cyan"/>
                <w:lang w:val="en-GB"/>
              </w:rPr>
            </w:pPr>
            <w:r w:rsidRPr="00F82226">
              <w:rPr>
                <w:szCs w:val="16"/>
                <w:highlight w:val="cyan"/>
                <w:lang w:val="en-GB"/>
              </w:rPr>
              <w:t>--</w:t>
            </w:r>
          </w:p>
        </w:tc>
        <w:tc>
          <w:tcPr>
            <w:tcW w:w="326" w:type="pct"/>
            <w:tcBorders>
              <w:top w:val="single" w:sz="4" w:space="0" w:color="auto"/>
              <w:bottom w:val="single" w:sz="4" w:space="0" w:color="auto"/>
            </w:tcBorders>
            <w:shd w:val="clear" w:color="auto" w:fill="auto"/>
          </w:tcPr>
          <w:p w14:paraId="54272FC6" w14:textId="425E1147" w:rsidR="00182FBC" w:rsidRPr="00F82226" w:rsidRDefault="00182FBC" w:rsidP="00E451CB">
            <w:pPr>
              <w:pStyle w:val="Zwykytekst"/>
              <w:widowControl w:val="0"/>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single" w:sz="4" w:space="0" w:color="auto"/>
            </w:tcBorders>
            <w:shd w:val="clear" w:color="auto" w:fill="auto"/>
          </w:tcPr>
          <w:p w14:paraId="7E60A641" w14:textId="6B7E42B6" w:rsidR="00182FBC" w:rsidRPr="00F82226" w:rsidRDefault="00182FBC" w:rsidP="00E451CB">
            <w:pPr>
              <w:pStyle w:val="Zwykytekst"/>
              <w:widowControl w:val="0"/>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300</w:t>
            </w:r>
          </w:p>
        </w:tc>
        <w:tc>
          <w:tcPr>
            <w:tcW w:w="317" w:type="pct"/>
            <w:tcBorders>
              <w:top w:val="single" w:sz="4" w:space="0" w:color="auto"/>
              <w:bottom w:val="single" w:sz="4" w:space="0" w:color="auto"/>
            </w:tcBorders>
            <w:shd w:val="clear" w:color="auto" w:fill="auto"/>
          </w:tcPr>
          <w:p w14:paraId="5CD6F7F5" w14:textId="28403A59" w:rsidR="00182FBC" w:rsidRPr="00F82226" w:rsidRDefault="00182FBC" w:rsidP="00E451CB">
            <w:pPr>
              <w:pStyle w:val="Zwykytekst"/>
              <w:widowControl w:val="0"/>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single" w:sz="4" w:space="0" w:color="auto"/>
            </w:tcBorders>
            <w:shd w:val="clear" w:color="auto" w:fill="auto"/>
          </w:tcPr>
          <w:p w14:paraId="3DF36505" w14:textId="3EB59DC1" w:rsidR="00182FBC" w:rsidRPr="00F82226" w:rsidRDefault="00182FBC" w:rsidP="00E451CB">
            <w:pPr>
              <w:pStyle w:val="Zwykytekst"/>
              <w:widowControl w:val="0"/>
              <w:ind w:left="57"/>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single" w:sz="4" w:space="0" w:color="auto"/>
            </w:tcBorders>
            <w:shd w:val="clear" w:color="auto" w:fill="auto"/>
          </w:tcPr>
          <w:p w14:paraId="3D7743B0" w14:textId="35649772" w:rsidR="00182FBC" w:rsidRPr="00F82226" w:rsidRDefault="00182FBC" w:rsidP="00E451CB">
            <w:pPr>
              <w:pStyle w:val="RepTableSmall"/>
              <w:jc w:val="center"/>
              <w:rPr>
                <w:szCs w:val="16"/>
                <w:highlight w:val="cyan"/>
                <w:lang w:val="en-GB"/>
              </w:rPr>
            </w:pPr>
            <w:r w:rsidRPr="00F82226">
              <w:rPr>
                <w:szCs w:val="16"/>
                <w:highlight w:val="cyan"/>
                <w:lang w:val="en-GB"/>
              </w:rPr>
              <w:t>BBCH 61</w:t>
            </w:r>
          </w:p>
        </w:tc>
        <w:tc>
          <w:tcPr>
            <w:tcW w:w="347" w:type="pct"/>
            <w:tcBorders>
              <w:top w:val="single" w:sz="4" w:space="0" w:color="auto"/>
              <w:bottom w:val="single" w:sz="4" w:space="0" w:color="auto"/>
            </w:tcBorders>
            <w:shd w:val="clear" w:color="auto" w:fill="auto"/>
          </w:tcPr>
          <w:p w14:paraId="254504F7" w14:textId="77777777" w:rsidR="00832079" w:rsidRPr="00F82226" w:rsidRDefault="00182FBC" w:rsidP="00E451CB">
            <w:pPr>
              <w:pStyle w:val="RepTableSmall"/>
              <w:rPr>
                <w:szCs w:val="16"/>
                <w:highlight w:val="cyan"/>
              </w:rPr>
            </w:pPr>
            <w:r w:rsidRPr="00F82226">
              <w:rPr>
                <w:szCs w:val="16"/>
                <w:highlight w:val="cyan"/>
              </w:rPr>
              <w:t xml:space="preserve">green </w:t>
            </w:r>
            <w:proofErr w:type="spellStart"/>
            <w:r w:rsidRPr="00F82226">
              <w:rPr>
                <w:szCs w:val="16"/>
                <w:highlight w:val="cyan"/>
              </w:rPr>
              <w:t>m.</w:t>
            </w:r>
            <w:proofErr w:type="spellEnd"/>
            <w:r w:rsidRPr="00F82226">
              <w:rPr>
                <w:szCs w:val="16"/>
                <w:highlight w:val="cyan"/>
              </w:rPr>
              <w:t xml:space="preserve"> </w:t>
            </w:r>
          </w:p>
          <w:p w14:paraId="15186C63" w14:textId="77777777" w:rsidR="00832079" w:rsidRPr="00F82226" w:rsidRDefault="00832079" w:rsidP="00E451CB">
            <w:pPr>
              <w:pStyle w:val="RepTableSmall"/>
              <w:rPr>
                <w:szCs w:val="16"/>
                <w:highlight w:val="cyan"/>
              </w:rPr>
            </w:pPr>
          </w:p>
          <w:p w14:paraId="39542F95" w14:textId="77777777" w:rsidR="00832079" w:rsidRPr="00F82226" w:rsidRDefault="00182FBC" w:rsidP="00E451CB">
            <w:pPr>
              <w:pStyle w:val="RepTableSmall"/>
              <w:rPr>
                <w:szCs w:val="16"/>
                <w:highlight w:val="cyan"/>
              </w:rPr>
            </w:pPr>
            <w:r w:rsidRPr="00F82226">
              <w:rPr>
                <w:szCs w:val="16"/>
                <w:highlight w:val="cyan"/>
              </w:rPr>
              <w:t xml:space="preserve">straw </w:t>
            </w:r>
          </w:p>
          <w:p w14:paraId="68511456" w14:textId="77777777" w:rsidR="00832079" w:rsidRPr="00F82226" w:rsidRDefault="00832079" w:rsidP="00E451CB">
            <w:pPr>
              <w:pStyle w:val="RepTableSmall"/>
              <w:rPr>
                <w:szCs w:val="16"/>
                <w:highlight w:val="cyan"/>
              </w:rPr>
            </w:pPr>
          </w:p>
          <w:p w14:paraId="772EB9EA" w14:textId="77777777" w:rsidR="00832079" w:rsidRPr="00F82226" w:rsidRDefault="00182FBC" w:rsidP="00E451CB">
            <w:pPr>
              <w:pStyle w:val="RepTableSmall"/>
              <w:rPr>
                <w:szCs w:val="16"/>
                <w:highlight w:val="cyan"/>
              </w:rPr>
            </w:pPr>
            <w:r w:rsidRPr="00F82226">
              <w:rPr>
                <w:szCs w:val="16"/>
                <w:highlight w:val="cyan"/>
              </w:rPr>
              <w:t xml:space="preserve">ear </w:t>
            </w:r>
          </w:p>
          <w:p w14:paraId="0BE5C408" w14:textId="0986105F" w:rsidR="00182FBC" w:rsidRPr="00F82226" w:rsidRDefault="00182FBC" w:rsidP="00E451CB">
            <w:pPr>
              <w:pStyle w:val="RepTableSmall"/>
              <w:rPr>
                <w:szCs w:val="16"/>
                <w:highlight w:val="cyan"/>
                <w:lang w:val="en-GB"/>
              </w:rPr>
            </w:pPr>
            <w:r w:rsidRPr="00F82226">
              <w:rPr>
                <w:szCs w:val="16"/>
                <w:highlight w:val="cyan"/>
              </w:rPr>
              <w:t>grain</w:t>
            </w:r>
          </w:p>
        </w:tc>
        <w:tc>
          <w:tcPr>
            <w:tcW w:w="489" w:type="pct"/>
            <w:gridSpan w:val="2"/>
            <w:tcBorders>
              <w:top w:val="single" w:sz="4" w:space="0" w:color="auto"/>
              <w:bottom w:val="single" w:sz="4" w:space="0" w:color="auto"/>
            </w:tcBorders>
            <w:shd w:val="clear" w:color="auto" w:fill="auto"/>
          </w:tcPr>
          <w:p w14:paraId="6E7DC20B" w14:textId="77777777" w:rsidR="00182FBC" w:rsidRPr="00F82226" w:rsidRDefault="00182FBC" w:rsidP="00E451CB">
            <w:pPr>
              <w:pStyle w:val="RepTableSmall"/>
              <w:tabs>
                <w:tab w:val="decimal" w:pos="340"/>
              </w:tabs>
              <w:jc w:val="center"/>
              <w:rPr>
                <w:szCs w:val="16"/>
                <w:highlight w:val="cyan"/>
              </w:rPr>
            </w:pPr>
            <w:r w:rsidRPr="00F82226">
              <w:rPr>
                <w:szCs w:val="16"/>
                <w:highlight w:val="cyan"/>
              </w:rPr>
              <w:t xml:space="preserve">3.2 </w:t>
            </w:r>
          </w:p>
          <w:p w14:paraId="7058D4FF" w14:textId="77777777" w:rsidR="00182FBC" w:rsidRPr="00F82226" w:rsidRDefault="00182FBC" w:rsidP="00E451CB">
            <w:pPr>
              <w:pStyle w:val="RepTableSmall"/>
              <w:tabs>
                <w:tab w:val="decimal" w:pos="340"/>
              </w:tabs>
              <w:jc w:val="center"/>
              <w:rPr>
                <w:szCs w:val="16"/>
                <w:highlight w:val="cyan"/>
              </w:rPr>
            </w:pPr>
            <w:r w:rsidRPr="00F82226">
              <w:rPr>
                <w:szCs w:val="16"/>
                <w:highlight w:val="cyan"/>
              </w:rPr>
              <w:t xml:space="preserve">9.1 </w:t>
            </w:r>
          </w:p>
          <w:p w14:paraId="0BF7487A" w14:textId="77777777" w:rsidR="00182FBC" w:rsidRPr="00F82226" w:rsidRDefault="00182FBC" w:rsidP="00E451CB">
            <w:pPr>
              <w:pStyle w:val="RepTableSmall"/>
              <w:tabs>
                <w:tab w:val="decimal" w:pos="340"/>
              </w:tabs>
              <w:jc w:val="center"/>
              <w:rPr>
                <w:szCs w:val="16"/>
                <w:highlight w:val="cyan"/>
                <w:u w:val="single"/>
              </w:rPr>
            </w:pPr>
            <w:r w:rsidRPr="00F82226">
              <w:rPr>
                <w:szCs w:val="16"/>
                <w:highlight w:val="cyan"/>
                <w:u w:val="single"/>
              </w:rPr>
              <w:t xml:space="preserve">5.4 </w:t>
            </w:r>
          </w:p>
          <w:p w14:paraId="3AADC9EA" w14:textId="77777777" w:rsidR="00182FBC" w:rsidRPr="00F82226" w:rsidRDefault="00182FBC" w:rsidP="00E451CB">
            <w:pPr>
              <w:pStyle w:val="RepTableSmall"/>
              <w:tabs>
                <w:tab w:val="decimal" w:pos="340"/>
              </w:tabs>
              <w:jc w:val="center"/>
              <w:rPr>
                <w:szCs w:val="16"/>
                <w:highlight w:val="cyan"/>
              </w:rPr>
            </w:pPr>
            <w:r w:rsidRPr="00F82226">
              <w:rPr>
                <w:szCs w:val="16"/>
                <w:highlight w:val="cyan"/>
              </w:rPr>
              <w:t xml:space="preserve">4.4 </w:t>
            </w:r>
          </w:p>
          <w:p w14:paraId="6C9CA6DC" w14:textId="77777777" w:rsidR="00182FBC" w:rsidRPr="00F82226" w:rsidRDefault="00182FBC" w:rsidP="00E451CB">
            <w:pPr>
              <w:pStyle w:val="RepTableSmall"/>
              <w:tabs>
                <w:tab w:val="decimal" w:pos="340"/>
              </w:tabs>
              <w:jc w:val="center"/>
              <w:rPr>
                <w:szCs w:val="16"/>
                <w:highlight w:val="cyan"/>
              </w:rPr>
            </w:pPr>
            <w:r w:rsidRPr="00F82226">
              <w:rPr>
                <w:szCs w:val="16"/>
                <w:highlight w:val="cyan"/>
              </w:rPr>
              <w:t xml:space="preserve">0.50 </w:t>
            </w:r>
          </w:p>
          <w:p w14:paraId="686B4DA3" w14:textId="3827DED7" w:rsidR="00182FBC" w:rsidRPr="00F82226" w:rsidRDefault="00182FBC" w:rsidP="00E451CB">
            <w:pPr>
              <w:pStyle w:val="RepTableSmall"/>
              <w:tabs>
                <w:tab w:val="decimal" w:pos="340"/>
              </w:tabs>
              <w:jc w:val="center"/>
              <w:rPr>
                <w:szCs w:val="16"/>
                <w:highlight w:val="cyan"/>
                <w:u w:val="single"/>
                <w:lang w:val="en-GB"/>
              </w:rPr>
            </w:pPr>
            <w:r w:rsidRPr="00F82226">
              <w:rPr>
                <w:szCs w:val="16"/>
                <w:highlight w:val="cyan"/>
                <w:u w:val="single"/>
              </w:rPr>
              <w:t>&lt; 0.05</w:t>
            </w:r>
          </w:p>
        </w:tc>
        <w:tc>
          <w:tcPr>
            <w:tcW w:w="290" w:type="pct"/>
            <w:tcBorders>
              <w:top w:val="single" w:sz="4" w:space="0" w:color="auto"/>
              <w:bottom w:val="single" w:sz="4" w:space="0" w:color="auto"/>
            </w:tcBorders>
          </w:tcPr>
          <w:p w14:paraId="57D9C166" w14:textId="77777777" w:rsidR="00182FBC" w:rsidRPr="00F82226" w:rsidRDefault="00182FBC" w:rsidP="00E451CB">
            <w:pPr>
              <w:pStyle w:val="RepTableSmall"/>
              <w:tabs>
                <w:tab w:val="decimal" w:pos="386"/>
              </w:tabs>
              <w:rPr>
                <w:i/>
                <w:iCs/>
                <w:szCs w:val="16"/>
                <w:highlight w:val="cyan"/>
              </w:rPr>
            </w:pPr>
            <w:r w:rsidRPr="00F82226">
              <w:rPr>
                <w:i/>
                <w:iCs/>
                <w:szCs w:val="16"/>
                <w:highlight w:val="cyan"/>
              </w:rPr>
              <w:t xml:space="preserve">- </w:t>
            </w:r>
          </w:p>
          <w:p w14:paraId="60FF824C" w14:textId="77777777" w:rsidR="00182FBC" w:rsidRPr="00F82226" w:rsidRDefault="00182FBC" w:rsidP="00E451CB">
            <w:pPr>
              <w:pStyle w:val="RepTableSmall"/>
              <w:tabs>
                <w:tab w:val="decimal" w:pos="386"/>
              </w:tabs>
              <w:rPr>
                <w:i/>
                <w:iCs/>
                <w:szCs w:val="16"/>
                <w:highlight w:val="cyan"/>
              </w:rPr>
            </w:pPr>
            <w:r w:rsidRPr="00F82226">
              <w:rPr>
                <w:i/>
                <w:iCs/>
                <w:szCs w:val="16"/>
                <w:highlight w:val="cyan"/>
              </w:rPr>
              <w:t xml:space="preserve">- </w:t>
            </w:r>
          </w:p>
          <w:p w14:paraId="58238AD5" w14:textId="77777777" w:rsidR="00182FBC" w:rsidRPr="00F82226" w:rsidRDefault="00182FBC" w:rsidP="00E451CB">
            <w:pPr>
              <w:pStyle w:val="RepTableSmall"/>
              <w:tabs>
                <w:tab w:val="decimal" w:pos="386"/>
              </w:tabs>
              <w:rPr>
                <w:i/>
                <w:iCs/>
                <w:szCs w:val="16"/>
                <w:highlight w:val="cyan"/>
                <w:u w:val="single"/>
              </w:rPr>
            </w:pPr>
            <w:r w:rsidRPr="00F82226">
              <w:rPr>
                <w:i/>
                <w:iCs/>
                <w:szCs w:val="16"/>
                <w:highlight w:val="cyan"/>
                <w:u w:val="single"/>
              </w:rPr>
              <w:t xml:space="preserve">[0.92] </w:t>
            </w:r>
          </w:p>
          <w:p w14:paraId="089C2749" w14:textId="77777777" w:rsidR="00182FBC" w:rsidRPr="00F82226" w:rsidRDefault="00182FBC" w:rsidP="00E451CB">
            <w:pPr>
              <w:pStyle w:val="RepTableSmall"/>
              <w:tabs>
                <w:tab w:val="decimal" w:pos="386"/>
              </w:tabs>
              <w:rPr>
                <w:i/>
                <w:iCs/>
                <w:szCs w:val="16"/>
                <w:highlight w:val="cyan"/>
              </w:rPr>
            </w:pPr>
            <w:r w:rsidRPr="00F82226">
              <w:rPr>
                <w:i/>
                <w:iCs/>
                <w:szCs w:val="16"/>
                <w:highlight w:val="cyan"/>
              </w:rPr>
              <w:t xml:space="preserve">- </w:t>
            </w:r>
          </w:p>
          <w:p w14:paraId="1724D80C" w14:textId="77777777" w:rsidR="00182FBC" w:rsidRPr="00F82226" w:rsidRDefault="00182FBC" w:rsidP="00E451CB">
            <w:pPr>
              <w:pStyle w:val="RepTableSmall"/>
              <w:tabs>
                <w:tab w:val="decimal" w:pos="386"/>
              </w:tabs>
              <w:rPr>
                <w:i/>
                <w:iCs/>
                <w:szCs w:val="16"/>
                <w:highlight w:val="cyan"/>
              </w:rPr>
            </w:pPr>
            <w:r w:rsidRPr="00F82226">
              <w:rPr>
                <w:i/>
                <w:iCs/>
                <w:szCs w:val="16"/>
                <w:highlight w:val="cyan"/>
              </w:rPr>
              <w:t xml:space="preserve">- </w:t>
            </w:r>
          </w:p>
          <w:p w14:paraId="7775D899" w14:textId="699BC015" w:rsidR="00182FBC" w:rsidRPr="00F82226" w:rsidRDefault="00182FBC" w:rsidP="00E451CB">
            <w:pPr>
              <w:pStyle w:val="RepTableSmall"/>
              <w:tabs>
                <w:tab w:val="decimal" w:pos="386"/>
              </w:tabs>
              <w:rPr>
                <w:i/>
                <w:iCs/>
                <w:szCs w:val="16"/>
                <w:highlight w:val="cyan"/>
                <w:u w:val="single"/>
                <w:lang w:val="en-GB"/>
              </w:rPr>
            </w:pPr>
            <w:r w:rsidRPr="00F82226">
              <w:rPr>
                <w:i/>
                <w:iCs/>
                <w:szCs w:val="16"/>
                <w:highlight w:val="cyan"/>
                <w:u w:val="single"/>
              </w:rPr>
              <w:t>[&lt;0.012]</w:t>
            </w:r>
          </w:p>
        </w:tc>
        <w:tc>
          <w:tcPr>
            <w:tcW w:w="229" w:type="pct"/>
            <w:tcBorders>
              <w:top w:val="single" w:sz="4" w:space="0" w:color="auto"/>
              <w:bottom w:val="single" w:sz="4" w:space="0" w:color="auto"/>
            </w:tcBorders>
            <w:shd w:val="clear" w:color="auto" w:fill="auto"/>
          </w:tcPr>
          <w:p w14:paraId="0EB4B666" w14:textId="77777777" w:rsidR="00182FBC" w:rsidRPr="00F82226" w:rsidRDefault="00182FBC" w:rsidP="00E451CB">
            <w:pPr>
              <w:pStyle w:val="RepTableSmall"/>
              <w:tabs>
                <w:tab w:val="decimal" w:pos="386"/>
              </w:tabs>
              <w:rPr>
                <w:szCs w:val="16"/>
                <w:highlight w:val="cyan"/>
              </w:rPr>
            </w:pPr>
            <w:r w:rsidRPr="00F82226">
              <w:rPr>
                <w:szCs w:val="16"/>
                <w:highlight w:val="cyan"/>
              </w:rPr>
              <w:t xml:space="preserve">0 </w:t>
            </w:r>
          </w:p>
          <w:p w14:paraId="5F0281E6" w14:textId="77777777" w:rsidR="00182FBC" w:rsidRPr="00F82226" w:rsidRDefault="00182FBC" w:rsidP="00E451CB">
            <w:pPr>
              <w:pStyle w:val="RepTableSmall"/>
              <w:tabs>
                <w:tab w:val="decimal" w:pos="386"/>
              </w:tabs>
              <w:rPr>
                <w:szCs w:val="16"/>
                <w:highlight w:val="cyan"/>
              </w:rPr>
            </w:pPr>
            <w:r w:rsidRPr="00F82226">
              <w:rPr>
                <w:szCs w:val="16"/>
                <w:highlight w:val="cyan"/>
              </w:rPr>
              <w:t xml:space="preserve">0 </w:t>
            </w:r>
          </w:p>
          <w:p w14:paraId="36F33769" w14:textId="77777777" w:rsidR="00182FBC" w:rsidRPr="00F82226" w:rsidRDefault="00182FBC" w:rsidP="00E451CB">
            <w:pPr>
              <w:pStyle w:val="RepTableSmall"/>
              <w:tabs>
                <w:tab w:val="decimal" w:pos="386"/>
              </w:tabs>
              <w:rPr>
                <w:szCs w:val="16"/>
                <w:highlight w:val="cyan"/>
              </w:rPr>
            </w:pPr>
            <w:r w:rsidRPr="00F82226">
              <w:rPr>
                <w:szCs w:val="16"/>
                <w:highlight w:val="cyan"/>
              </w:rPr>
              <w:t xml:space="preserve">35 </w:t>
            </w:r>
          </w:p>
          <w:p w14:paraId="6E557B76" w14:textId="77777777" w:rsidR="00182FBC" w:rsidRPr="00F82226" w:rsidRDefault="00182FBC" w:rsidP="00E451CB">
            <w:pPr>
              <w:pStyle w:val="RepTableSmall"/>
              <w:tabs>
                <w:tab w:val="decimal" w:pos="386"/>
              </w:tabs>
              <w:rPr>
                <w:szCs w:val="16"/>
                <w:highlight w:val="cyan"/>
              </w:rPr>
            </w:pPr>
            <w:r w:rsidRPr="00F82226">
              <w:rPr>
                <w:szCs w:val="16"/>
                <w:highlight w:val="cyan"/>
              </w:rPr>
              <w:t xml:space="preserve">51 </w:t>
            </w:r>
          </w:p>
          <w:p w14:paraId="02080DBA" w14:textId="77777777" w:rsidR="00182FBC" w:rsidRPr="00F82226" w:rsidRDefault="00182FBC" w:rsidP="00E451CB">
            <w:pPr>
              <w:pStyle w:val="RepTableSmall"/>
              <w:tabs>
                <w:tab w:val="decimal" w:pos="386"/>
              </w:tabs>
              <w:rPr>
                <w:szCs w:val="16"/>
                <w:highlight w:val="cyan"/>
              </w:rPr>
            </w:pPr>
            <w:r w:rsidRPr="00F82226">
              <w:rPr>
                <w:szCs w:val="16"/>
                <w:highlight w:val="cyan"/>
              </w:rPr>
              <w:t xml:space="preserve">35 </w:t>
            </w:r>
          </w:p>
          <w:p w14:paraId="61A56C15" w14:textId="606E498A" w:rsidR="00182FBC" w:rsidRPr="00F82226" w:rsidRDefault="00182FBC" w:rsidP="00E451CB">
            <w:pPr>
              <w:pStyle w:val="RepTableSmall"/>
              <w:tabs>
                <w:tab w:val="decimal" w:pos="386"/>
              </w:tabs>
              <w:rPr>
                <w:szCs w:val="16"/>
                <w:highlight w:val="cyan"/>
                <w:lang w:val="en-GB"/>
              </w:rPr>
            </w:pPr>
            <w:r w:rsidRPr="00F82226">
              <w:rPr>
                <w:szCs w:val="16"/>
                <w:highlight w:val="cyan"/>
              </w:rPr>
              <w:t>51</w:t>
            </w:r>
          </w:p>
        </w:tc>
        <w:tc>
          <w:tcPr>
            <w:tcW w:w="549" w:type="pct"/>
            <w:tcBorders>
              <w:top w:val="single" w:sz="4" w:space="0" w:color="auto"/>
              <w:bottom w:val="single" w:sz="4" w:space="0" w:color="auto"/>
            </w:tcBorders>
            <w:shd w:val="clear" w:color="auto" w:fill="auto"/>
          </w:tcPr>
          <w:p w14:paraId="339F0BA4" w14:textId="17BB09E3" w:rsidR="00182FBC" w:rsidRPr="00F82226" w:rsidRDefault="00182FBC" w:rsidP="00E451CB">
            <w:pPr>
              <w:pStyle w:val="RepTableSmall"/>
              <w:rPr>
                <w:szCs w:val="16"/>
                <w:highlight w:val="cyan"/>
                <w:lang w:val="en-GB"/>
              </w:rPr>
            </w:pPr>
          </w:p>
        </w:tc>
      </w:tr>
      <w:tr w:rsidR="00832079" w:rsidRPr="00F82226" w14:paraId="3AB08C66" w14:textId="77777777" w:rsidTr="00E451CB">
        <w:trPr>
          <w:trHeight w:val="20"/>
        </w:trPr>
        <w:tc>
          <w:tcPr>
            <w:tcW w:w="504" w:type="pct"/>
            <w:tcBorders>
              <w:top w:val="single" w:sz="4" w:space="0" w:color="auto"/>
              <w:bottom w:val="single" w:sz="4" w:space="0" w:color="auto"/>
            </w:tcBorders>
            <w:shd w:val="clear" w:color="auto" w:fill="auto"/>
          </w:tcPr>
          <w:p w14:paraId="7FC0B16F" w14:textId="1E63FA18" w:rsidR="00705A27" w:rsidRDefault="00705A27" w:rsidP="00832079">
            <w:pPr>
              <w:pStyle w:val="RepTableSmall"/>
              <w:keepNext/>
              <w:keepLines/>
              <w:rPr>
                <w:szCs w:val="16"/>
                <w:highlight w:val="cyan"/>
                <w:lang w:val="de-DE"/>
              </w:rPr>
            </w:pPr>
            <w:r>
              <w:rPr>
                <w:szCs w:val="16"/>
                <w:highlight w:val="cyan"/>
                <w:lang w:val="de-DE"/>
              </w:rPr>
              <w:lastRenderedPageBreak/>
              <w:t>KIIA 6.3.1/01</w:t>
            </w:r>
          </w:p>
          <w:p w14:paraId="5E7BE7B7" w14:textId="10AAB3CE" w:rsidR="00832079" w:rsidRPr="00D86011" w:rsidRDefault="00832079" w:rsidP="00832079">
            <w:pPr>
              <w:pStyle w:val="RepTableSmall"/>
              <w:keepNext/>
              <w:keepLines/>
              <w:rPr>
                <w:szCs w:val="16"/>
                <w:highlight w:val="cyan"/>
                <w:lang w:val="de-DE"/>
              </w:rPr>
            </w:pPr>
            <w:r w:rsidRPr="00D86011">
              <w:rPr>
                <w:szCs w:val="16"/>
                <w:highlight w:val="cyan"/>
                <w:lang w:val="de-DE"/>
              </w:rPr>
              <w:t>N-EU N-France 1993</w:t>
            </w:r>
          </w:p>
          <w:p w14:paraId="297167EC" w14:textId="34285BB0" w:rsidR="00832079" w:rsidRPr="00D86011" w:rsidRDefault="00832079" w:rsidP="00832079">
            <w:pPr>
              <w:pStyle w:val="RepTableSmall"/>
              <w:keepNext/>
              <w:keepLines/>
              <w:rPr>
                <w:szCs w:val="16"/>
                <w:highlight w:val="cyan"/>
                <w:lang w:val="de-DE"/>
              </w:rPr>
            </w:pPr>
            <w:r w:rsidRPr="00D86011">
              <w:rPr>
                <w:szCs w:val="16"/>
                <w:highlight w:val="cyan"/>
                <w:lang w:val="de-DE"/>
              </w:rPr>
              <w:t>RA-2077/93 0300-93 303003</w:t>
            </w:r>
          </w:p>
        </w:tc>
        <w:tc>
          <w:tcPr>
            <w:tcW w:w="411" w:type="pct"/>
            <w:tcBorders>
              <w:top w:val="single" w:sz="4" w:space="0" w:color="auto"/>
              <w:bottom w:val="single" w:sz="4" w:space="0" w:color="auto"/>
            </w:tcBorders>
            <w:shd w:val="clear" w:color="auto" w:fill="auto"/>
          </w:tcPr>
          <w:p w14:paraId="7EAC9109" w14:textId="58C655A2" w:rsidR="00832079" w:rsidRPr="00F82226" w:rsidRDefault="00832079" w:rsidP="00832079">
            <w:pPr>
              <w:pStyle w:val="RepTableSmall"/>
              <w:keepNext/>
              <w:keepLines/>
              <w:rPr>
                <w:szCs w:val="16"/>
                <w:highlight w:val="cyan"/>
                <w:lang w:val="en-GB"/>
              </w:rPr>
            </w:pPr>
            <w:r w:rsidRPr="00F82226">
              <w:rPr>
                <w:szCs w:val="16"/>
                <w:highlight w:val="cyan"/>
                <w:lang w:val="en-GB"/>
              </w:rPr>
              <w:t>Winter wheat</w:t>
            </w:r>
          </w:p>
        </w:tc>
        <w:tc>
          <w:tcPr>
            <w:tcW w:w="457" w:type="pct"/>
            <w:tcBorders>
              <w:top w:val="single" w:sz="4" w:space="0" w:color="auto"/>
              <w:bottom w:val="single" w:sz="4" w:space="0" w:color="auto"/>
            </w:tcBorders>
            <w:shd w:val="clear" w:color="auto" w:fill="auto"/>
          </w:tcPr>
          <w:p w14:paraId="0DF6F107" w14:textId="7456DFBF"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w:t>
            </w:r>
          </w:p>
        </w:tc>
        <w:tc>
          <w:tcPr>
            <w:tcW w:w="326" w:type="pct"/>
            <w:tcBorders>
              <w:top w:val="single" w:sz="4" w:space="0" w:color="auto"/>
              <w:bottom w:val="single" w:sz="4" w:space="0" w:color="auto"/>
            </w:tcBorders>
            <w:shd w:val="clear" w:color="auto" w:fill="auto"/>
          </w:tcPr>
          <w:p w14:paraId="5589515D" w14:textId="43D2958D"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single" w:sz="4" w:space="0" w:color="auto"/>
            </w:tcBorders>
            <w:shd w:val="clear" w:color="auto" w:fill="auto"/>
          </w:tcPr>
          <w:p w14:paraId="100342FE" w14:textId="716797D5" w:rsidR="00832079" w:rsidRPr="00F82226" w:rsidRDefault="00832079" w:rsidP="00B13C63">
            <w:pPr>
              <w:pStyle w:val="Zwykytekst"/>
              <w:keepNext/>
              <w:keepLines/>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280</w:t>
            </w:r>
          </w:p>
        </w:tc>
        <w:tc>
          <w:tcPr>
            <w:tcW w:w="317" w:type="pct"/>
            <w:tcBorders>
              <w:top w:val="single" w:sz="4" w:space="0" w:color="auto"/>
              <w:bottom w:val="single" w:sz="4" w:space="0" w:color="auto"/>
            </w:tcBorders>
            <w:shd w:val="clear" w:color="auto" w:fill="auto"/>
          </w:tcPr>
          <w:p w14:paraId="682DB475" w14:textId="412C6D8E"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single" w:sz="4" w:space="0" w:color="auto"/>
            </w:tcBorders>
            <w:shd w:val="clear" w:color="auto" w:fill="auto"/>
          </w:tcPr>
          <w:p w14:paraId="3C70D075" w14:textId="41597C7B" w:rsidR="00832079" w:rsidRPr="00F82226" w:rsidRDefault="00832079" w:rsidP="00B13C63">
            <w:pPr>
              <w:pStyle w:val="Zwykytekst"/>
              <w:keepNext/>
              <w:keepLines/>
              <w:ind w:left="57"/>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single" w:sz="4" w:space="0" w:color="auto"/>
            </w:tcBorders>
            <w:shd w:val="clear" w:color="auto" w:fill="auto"/>
          </w:tcPr>
          <w:p w14:paraId="4EF9FE2E" w14:textId="0CFEDD15"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BBCH 65</w:t>
            </w:r>
          </w:p>
        </w:tc>
        <w:tc>
          <w:tcPr>
            <w:tcW w:w="347" w:type="pct"/>
            <w:tcBorders>
              <w:top w:val="single" w:sz="4" w:space="0" w:color="auto"/>
              <w:bottom w:val="single" w:sz="4" w:space="0" w:color="auto"/>
            </w:tcBorders>
            <w:shd w:val="clear" w:color="auto" w:fill="auto"/>
          </w:tcPr>
          <w:p w14:paraId="5D4D6A4D" w14:textId="77777777" w:rsidR="00832079" w:rsidRPr="00F82226" w:rsidRDefault="00832079" w:rsidP="00832079">
            <w:pPr>
              <w:pStyle w:val="RepTableSmall"/>
              <w:keepNext/>
              <w:keepLines/>
              <w:rPr>
                <w:szCs w:val="16"/>
                <w:highlight w:val="cyan"/>
              </w:rPr>
            </w:pPr>
            <w:r w:rsidRPr="00F82226">
              <w:rPr>
                <w:szCs w:val="16"/>
                <w:highlight w:val="cyan"/>
              </w:rPr>
              <w:t xml:space="preserve">green </w:t>
            </w:r>
            <w:proofErr w:type="spellStart"/>
            <w:r w:rsidRPr="00F82226">
              <w:rPr>
                <w:szCs w:val="16"/>
                <w:highlight w:val="cyan"/>
              </w:rPr>
              <w:t>m.</w:t>
            </w:r>
            <w:proofErr w:type="spellEnd"/>
          </w:p>
          <w:p w14:paraId="7DF3F3D2" w14:textId="77777777" w:rsidR="00832079" w:rsidRPr="00F82226" w:rsidRDefault="00832079" w:rsidP="00832079">
            <w:pPr>
              <w:pStyle w:val="RepTableSmall"/>
              <w:keepNext/>
              <w:keepLines/>
              <w:rPr>
                <w:szCs w:val="16"/>
                <w:highlight w:val="cyan"/>
              </w:rPr>
            </w:pPr>
          </w:p>
          <w:p w14:paraId="12DDB60E" w14:textId="77777777" w:rsidR="00832079" w:rsidRPr="00F82226" w:rsidRDefault="00832079" w:rsidP="00832079">
            <w:pPr>
              <w:pStyle w:val="RepTableSmall"/>
              <w:keepNext/>
              <w:keepLines/>
              <w:rPr>
                <w:szCs w:val="16"/>
                <w:highlight w:val="cyan"/>
              </w:rPr>
            </w:pPr>
          </w:p>
          <w:p w14:paraId="5E9DE6D0" w14:textId="77777777" w:rsidR="00832079" w:rsidRPr="00F82226" w:rsidRDefault="00832079" w:rsidP="00832079">
            <w:pPr>
              <w:pStyle w:val="RepTableSmall"/>
              <w:keepNext/>
              <w:keepLines/>
              <w:rPr>
                <w:szCs w:val="16"/>
                <w:highlight w:val="cyan"/>
              </w:rPr>
            </w:pPr>
          </w:p>
          <w:p w14:paraId="6AACAE73" w14:textId="77777777" w:rsidR="00832079" w:rsidRPr="00F82226" w:rsidRDefault="00832079" w:rsidP="00832079">
            <w:pPr>
              <w:pStyle w:val="RepTableSmall"/>
              <w:keepNext/>
              <w:keepLines/>
              <w:rPr>
                <w:szCs w:val="16"/>
                <w:highlight w:val="cyan"/>
              </w:rPr>
            </w:pPr>
            <w:r w:rsidRPr="00F82226">
              <w:rPr>
                <w:szCs w:val="16"/>
                <w:highlight w:val="cyan"/>
              </w:rPr>
              <w:t xml:space="preserve"> straw </w:t>
            </w:r>
          </w:p>
          <w:p w14:paraId="7DAD5966" w14:textId="77777777" w:rsidR="00832079" w:rsidRPr="00F82226" w:rsidRDefault="00832079" w:rsidP="00832079">
            <w:pPr>
              <w:pStyle w:val="RepTableSmall"/>
              <w:keepNext/>
              <w:keepLines/>
              <w:rPr>
                <w:szCs w:val="16"/>
                <w:highlight w:val="cyan"/>
              </w:rPr>
            </w:pPr>
          </w:p>
          <w:p w14:paraId="7E4BA645" w14:textId="77777777" w:rsidR="00832079" w:rsidRPr="00F82226" w:rsidRDefault="00832079" w:rsidP="00832079">
            <w:pPr>
              <w:pStyle w:val="RepTableSmall"/>
              <w:keepNext/>
              <w:keepLines/>
              <w:rPr>
                <w:szCs w:val="16"/>
                <w:highlight w:val="cyan"/>
              </w:rPr>
            </w:pPr>
            <w:r w:rsidRPr="00F82226">
              <w:rPr>
                <w:szCs w:val="16"/>
                <w:highlight w:val="cyan"/>
              </w:rPr>
              <w:t xml:space="preserve">ear </w:t>
            </w:r>
          </w:p>
          <w:p w14:paraId="52369F2D" w14:textId="3736ADF6" w:rsidR="00832079" w:rsidRPr="00F82226" w:rsidRDefault="00832079" w:rsidP="00832079">
            <w:pPr>
              <w:pStyle w:val="RepTableSmall"/>
              <w:keepNext/>
              <w:keepLines/>
              <w:rPr>
                <w:szCs w:val="16"/>
                <w:highlight w:val="cyan"/>
                <w:lang w:val="en-GB"/>
              </w:rPr>
            </w:pPr>
            <w:r w:rsidRPr="00F82226">
              <w:rPr>
                <w:szCs w:val="16"/>
                <w:highlight w:val="cyan"/>
              </w:rPr>
              <w:t>grain</w:t>
            </w:r>
          </w:p>
        </w:tc>
        <w:tc>
          <w:tcPr>
            <w:tcW w:w="489" w:type="pct"/>
            <w:gridSpan w:val="2"/>
            <w:tcBorders>
              <w:top w:val="single" w:sz="4" w:space="0" w:color="auto"/>
              <w:bottom w:val="single" w:sz="4" w:space="0" w:color="auto"/>
            </w:tcBorders>
            <w:shd w:val="clear" w:color="auto" w:fill="auto"/>
          </w:tcPr>
          <w:p w14:paraId="44F4C467"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0.56 </w:t>
            </w:r>
          </w:p>
          <w:p w14:paraId="3D377D0D"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4.4 </w:t>
            </w:r>
          </w:p>
          <w:p w14:paraId="6C3D2BA3"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1.2 </w:t>
            </w:r>
          </w:p>
          <w:p w14:paraId="3ED48030"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0.89 </w:t>
            </w:r>
          </w:p>
          <w:p w14:paraId="23096395" w14:textId="77777777" w:rsidR="00832079" w:rsidRPr="00F82226" w:rsidRDefault="00832079" w:rsidP="00832079">
            <w:pPr>
              <w:pStyle w:val="RepTableSmall"/>
              <w:keepNext/>
              <w:keepLines/>
              <w:tabs>
                <w:tab w:val="decimal" w:pos="340"/>
              </w:tabs>
              <w:jc w:val="center"/>
              <w:rPr>
                <w:szCs w:val="16"/>
                <w:highlight w:val="cyan"/>
                <w:u w:val="single"/>
              </w:rPr>
            </w:pPr>
            <w:r w:rsidRPr="00F82226">
              <w:rPr>
                <w:szCs w:val="16"/>
                <w:highlight w:val="cyan"/>
                <w:u w:val="single"/>
              </w:rPr>
              <w:t xml:space="preserve">1.3 </w:t>
            </w:r>
          </w:p>
          <w:p w14:paraId="78884487"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1.3 </w:t>
            </w:r>
          </w:p>
          <w:p w14:paraId="5D0DE1CA"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0.21 </w:t>
            </w:r>
          </w:p>
          <w:p w14:paraId="1615C6A3" w14:textId="1EB9E834" w:rsidR="00832079" w:rsidRPr="00F82226" w:rsidRDefault="00832079" w:rsidP="00832079">
            <w:pPr>
              <w:pStyle w:val="RepTableSmall"/>
              <w:keepNext/>
              <w:keepLines/>
              <w:tabs>
                <w:tab w:val="decimal" w:pos="340"/>
              </w:tabs>
              <w:jc w:val="center"/>
              <w:rPr>
                <w:szCs w:val="16"/>
                <w:highlight w:val="cyan"/>
                <w:u w:val="single"/>
                <w:lang w:val="en-GB"/>
              </w:rPr>
            </w:pPr>
            <w:r w:rsidRPr="00F82226">
              <w:rPr>
                <w:szCs w:val="16"/>
                <w:highlight w:val="cyan"/>
                <w:u w:val="single"/>
              </w:rPr>
              <w:t>&lt;0.05</w:t>
            </w:r>
          </w:p>
        </w:tc>
        <w:tc>
          <w:tcPr>
            <w:tcW w:w="290" w:type="pct"/>
            <w:tcBorders>
              <w:top w:val="single" w:sz="4" w:space="0" w:color="auto"/>
              <w:bottom w:val="single" w:sz="4" w:space="0" w:color="auto"/>
            </w:tcBorders>
          </w:tcPr>
          <w:p w14:paraId="090035BA" w14:textId="7829FC4F"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w:t>
            </w:r>
          </w:p>
          <w:p w14:paraId="4327B3AD" w14:textId="7DC157A9"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w:t>
            </w:r>
          </w:p>
          <w:p w14:paraId="50528657" w14:textId="7D4CDD0F"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w:t>
            </w:r>
          </w:p>
          <w:p w14:paraId="457D16BB" w14:textId="08C99398"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w:t>
            </w:r>
          </w:p>
          <w:p w14:paraId="5A4A40DA" w14:textId="77777777" w:rsidR="00832079" w:rsidRPr="00F82226" w:rsidRDefault="00832079" w:rsidP="00832079">
            <w:pPr>
              <w:pStyle w:val="RepTableSmall"/>
              <w:keepNext/>
              <w:keepLines/>
              <w:tabs>
                <w:tab w:val="decimal" w:pos="386"/>
              </w:tabs>
              <w:rPr>
                <w:i/>
                <w:iCs/>
                <w:szCs w:val="16"/>
                <w:highlight w:val="cyan"/>
                <w:u w:val="single"/>
              </w:rPr>
            </w:pPr>
            <w:r w:rsidRPr="00F82226">
              <w:rPr>
                <w:i/>
                <w:iCs/>
                <w:szCs w:val="16"/>
                <w:highlight w:val="cyan"/>
                <w:u w:val="single"/>
              </w:rPr>
              <w:t xml:space="preserve">[0.22] </w:t>
            </w:r>
          </w:p>
          <w:p w14:paraId="3676872D" w14:textId="382FED89"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w:t>
            </w:r>
          </w:p>
          <w:p w14:paraId="586EAF3F" w14:textId="21B866E8"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w:t>
            </w:r>
          </w:p>
          <w:p w14:paraId="3F1730C5" w14:textId="7C2CA97A" w:rsidR="00832079" w:rsidRPr="00F82226" w:rsidRDefault="00832079" w:rsidP="00832079">
            <w:pPr>
              <w:pStyle w:val="RepTableSmall"/>
              <w:keepNext/>
              <w:keepLines/>
              <w:tabs>
                <w:tab w:val="decimal" w:pos="386"/>
              </w:tabs>
              <w:rPr>
                <w:i/>
                <w:iCs/>
                <w:szCs w:val="16"/>
                <w:highlight w:val="cyan"/>
                <w:u w:val="single"/>
                <w:lang w:val="en-GB"/>
              </w:rPr>
            </w:pPr>
            <w:r w:rsidRPr="00F82226">
              <w:rPr>
                <w:i/>
                <w:iCs/>
                <w:szCs w:val="16"/>
                <w:highlight w:val="cyan"/>
                <w:u w:val="single"/>
              </w:rPr>
              <w:t>[&lt;0.012]</w:t>
            </w:r>
          </w:p>
        </w:tc>
        <w:tc>
          <w:tcPr>
            <w:tcW w:w="229" w:type="pct"/>
            <w:tcBorders>
              <w:top w:val="single" w:sz="4" w:space="0" w:color="auto"/>
              <w:bottom w:val="single" w:sz="4" w:space="0" w:color="auto"/>
            </w:tcBorders>
            <w:shd w:val="clear" w:color="auto" w:fill="auto"/>
          </w:tcPr>
          <w:p w14:paraId="78D2225C"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0</w:t>
            </w:r>
          </w:p>
          <w:p w14:paraId="307D1DEE"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0</w:t>
            </w:r>
          </w:p>
          <w:p w14:paraId="4AF20CB3"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14</w:t>
            </w:r>
          </w:p>
          <w:p w14:paraId="42DE15AE"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28</w:t>
            </w:r>
          </w:p>
          <w:p w14:paraId="5CF28834"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35</w:t>
            </w:r>
          </w:p>
          <w:p w14:paraId="5F60247B"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56</w:t>
            </w:r>
          </w:p>
          <w:p w14:paraId="06646A9D"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35</w:t>
            </w:r>
          </w:p>
          <w:p w14:paraId="682C676C" w14:textId="555ABA0A" w:rsidR="00832079" w:rsidRPr="00F82226" w:rsidRDefault="00832079" w:rsidP="00832079">
            <w:pPr>
              <w:pStyle w:val="RepTableSmall"/>
              <w:keepNext/>
              <w:keepLines/>
              <w:tabs>
                <w:tab w:val="decimal" w:pos="386"/>
              </w:tabs>
              <w:rPr>
                <w:szCs w:val="16"/>
                <w:highlight w:val="cyan"/>
                <w:lang w:val="en-GB"/>
              </w:rPr>
            </w:pPr>
            <w:r w:rsidRPr="00F82226">
              <w:rPr>
                <w:szCs w:val="16"/>
                <w:highlight w:val="cyan"/>
              </w:rPr>
              <w:t xml:space="preserve"> 56</w:t>
            </w:r>
          </w:p>
        </w:tc>
        <w:tc>
          <w:tcPr>
            <w:tcW w:w="549" w:type="pct"/>
            <w:tcBorders>
              <w:top w:val="single" w:sz="4" w:space="0" w:color="auto"/>
              <w:bottom w:val="single" w:sz="4" w:space="0" w:color="auto"/>
            </w:tcBorders>
            <w:shd w:val="clear" w:color="auto" w:fill="auto"/>
          </w:tcPr>
          <w:p w14:paraId="343A4688" w14:textId="77777777" w:rsidR="00832079" w:rsidRPr="00F82226" w:rsidRDefault="00832079" w:rsidP="00832079">
            <w:pPr>
              <w:pStyle w:val="RepTableSmall"/>
              <w:keepNext/>
              <w:keepLines/>
              <w:rPr>
                <w:szCs w:val="16"/>
                <w:highlight w:val="cyan"/>
                <w:lang w:val="en-GB"/>
              </w:rPr>
            </w:pPr>
          </w:p>
        </w:tc>
      </w:tr>
      <w:tr w:rsidR="007C58F4" w:rsidRPr="00F82226" w14:paraId="6DDBEB7B" w14:textId="77777777" w:rsidTr="00E451CB">
        <w:trPr>
          <w:trHeight w:val="20"/>
        </w:trPr>
        <w:tc>
          <w:tcPr>
            <w:tcW w:w="504" w:type="pct"/>
            <w:tcBorders>
              <w:top w:val="single" w:sz="4" w:space="0" w:color="auto"/>
              <w:bottom w:val="single" w:sz="4" w:space="0" w:color="auto"/>
            </w:tcBorders>
            <w:shd w:val="clear" w:color="auto" w:fill="auto"/>
          </w:tcPr>
          <w:p w14:paraId="0FA39B75" w14:textId="28468BAF" w:rsidR="00705A27" w:rsidRDefault="00705A27" w:rsidP="00832079">
            <w:pPr>
              <w:pStyle w:val="RepTableSmall"/>
              <w:keepNext/>
              <w:keepLines/>
              <w:rPr>
                <w:szCs w:val="16"/>
                <w:highlight w:val="cyan"/>
              </w:rPr>
            </w:pPr>
            <w:r>
              <w:rPr>
                <w:szCs w:val="16"/>
                <w:highlight w:val="cyan"/>
                <w:lang w:val="de-DE"/>
              </w:rPr>
              <w:t>KIIA 6.3.1/02</w:t>
            </w:r>
          </w:p>
          <w:p w14:paraId="3E96F0A2" w14:textId="7C7E2D7A" w:rsidR="00832079" w:rsidRPr="00F82226" w:rsidRDefault="00832079" w:rsidP="00832079">
            <w:pPr>
              <w:pStyle w:val="RepTableSmall"/>
              <w:keepNext/>
              <w:keepLines/>
              <w:rPr>
                <w:szCs w:val="16"/>
                <w:highlight w:val="cyan"/>
              </w:rPr>
            </w:pPr>
            <w:r w:rsidRPr="00F82226">
              <w:rPr>
                <w:szCs w:val="16"/>
                <w:highlight w:val="cyan"/>
              </w:rPr>
              <w:t>N-EU Germany 1994</w:t>
            </w:r>
          </w:p>
          <w:p w14:paraId="03FF7AF3" w14:textId="5CDA4866" w:rsidR="00832079" w:rsidRPr="00F82226" w:rsidRDefault="00832079" w:rsidP="00832079">
            <w:pPr>
              <w:pStyle w:val="RepTableSmall"/>
              <w:keepNext/>
              <w:keepLines/>
              <w:rPr>
                <w:szCs w:val="16"/>
                <w:highlight w:val="cyan"/>
                <w:lang w:val="en-GB"/>
              </w:rPr>
            </w:pPr>
            <w:r w:rsidRPr="00F82226">
              <w:rPr>
                <w:szCs w:val="16"/>
                <w:highlight w:val="cyan"/>
              </w:rPr>
              <w:t>0016-94 RA-2004/94 400165</w:t>
            </w:r>
          </w:p>
        </w:tc>
        <w:tc>
          <w:tcPr>
            <w:tcW w:w="411" w:type="pct"/>
            <w:tcBorders>
              <w:top w:val="single" w:sz="4" w:space="0" w:color="auto"/>
              <w:bottom w:val="single" w:sz="4" w:space="0" w:color="auto"/>
            </w:tcBorders>
            <w:shd w:val="clear" w:color="auto" w:fill="auto"/>
          </w:tcPr>
          <w:p w14:paraId="7B1C7A2A" w14:textId="4BD01EC3" w:rsidR="00832079" w:rsidRPr="00F82226" w:rsidRDefault="00832079" w:rsidP="00832079">
            <w:pPr>
              <w:pStyle w:val="RepTableSmall"/>
              <w:keepNext/>
              <w:keepLines/>
              <w:rPr>
                <w:szCs w:val="16"/>
                <w:highlight w:val="cyan"/>
                <w:lang w:val="en-GB"/>
              </w:rPr>
            </w:pPr>
            <w:r w:rsidRPr="00F82226">
              <w:rPr>
                <w:szCs w:val="16"/>
                <w:highlight w:val="cyan"/>
                <w:lang w:val="en-GB"/>
              </w:rPr>
              <w:t>Winter wheat</w:t>
            </w:r>
          </w:p>
        </w:tc>
        <w:tc>
          <w:tcPr>
            <w:tcW w:w="457" w:type="pct"/>
            <w:tcBorders>
              <w:top w:val="single" w:sz="4" w:space="0" w:color="auto"/>
              <w:bottom w:val="single" w:sz="4" w:space="0" w:color="auto"/>
            </w:tcBorders>
            <w:shd w:val="clear" w:color="auto" w:fill="auto"/>
          </w:tcPr>
          <w:p w14:paraId="0E879ED0" w14:textId="00C0231C"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w:t>
            </w:r>
          </w:p>
        </w:tc>
        <w:tc>
          <w:tcPr>
            <w:tcW w:w="326" w:type="pct"/>
            <w:tcBorders>
              <w:top w:val="single" w:sz="4" w:space="0" w:color="auto"/>
              <w:bottom w:val="single" w:sz="4" w:space="0" w:color="auto"/>
            </w:tcBorders>
            <w:shd w:val="clear" w:color="auto" w:fill="auto"/>
          </w:tcPr>
          <w:p w14:paraId="03E4474A" w14:textId="660F9753"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single" w:sz="4" w:space="0" w:color="auto"/>
            </w:tcBorders>
            <w:shd w:val="clear" w:color="auto" w:fill="auto"/>
          </w:tcPr>
          <w:p w14:paraId="678F9E6C" w14:textId="258897A2" w:rsidR="00832079" w:rsidRPr="00F82226" w:rsidRDefault="00832079" w:rsidP="00B13C63">
            <w:pPr>
              <w:pStyle w:val="Zwykytekst"/>
              <w:keepNext/>
              <w:keepLines/>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300</w:t>
            </w:r>
          </w:p>
        </w:tc>
        <w:tc>
          <w:tcPr>
            <w:tcW w:w="317" w:type="pct"/>
            <w:tcBorders>
              <w:top w:val="single" w:sz="4" w:space="0" w:color="auto"/>
              <w:bottom w:val="single" w:sz="4" w:space="0" w:color="auto"/>
            </w:tcBorders>
            <w:shd w:val="clear" w:color="auto" w:fill="auto"/>
          </w:tcPr>
          <w:p w14:paraId="0BBD8C73" w14:textId="77777777"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single" w:sz="4" w:space="0" w:color="auto"/>
            </w:tcBorders>
            <w:shd w:val="clear" w:color="auto" w:fill="auto"/>
          </w:tcPr>
          <w:p w14:paraId="01C1CAE2" w14:textId="21094949" w:rsidR="00832079" w:rsidRPr="00F82226" w:rsidRDefault="00832079" w:rsidP="00B13C63">
            <w:pPr>
              <w:pStyle w:val="Zwykytekst"/>
              <w:keepNext/>
              <w:keepLines/>
              <w:ind w:left="57"/>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single" w:sz="4" w:space="0" w:color="auto"/>
            </w:tcBorders>
            <w:shd w:val="clear" w:color="auto" w:fill="auto"/>
          </w:tcPr>
          <w:p w14:paraId="0290EEF0" w14:textId="0861AD99"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BBCH 69</w:t>
            </w:r>
          </w:p>
        </w:tc>
        <w:tc>
          <w:tcPr>
            <w:tcW w:w="347" w:type="pct"/>
            <w:tcBorders>
              <w:top w:val="single" w:sz="4" w:space="0" w:color="auto"/>
              <w:bottom w:val="single" w:sz="4" w:space="0" w:color="auto"/>
            </w:tcBorders>
            <w:shd w:val="clear" w:color="auto" w:fill="auto"/>
          </w:tcPr>
          <w:p w14:paraId="76FD8580" w14:textId="77777777" w:rsidR="00832079" w:rsidRPr="00F82226" w:rsidRDefault="00832079" w:rsidP="00832079">
            <w:pPr>
              <w:pStyle w:val="RepTableSmall"/>
              <w:keepNext/>
              <w:keepLines/>
              <w:rPr>
                <w:szCs w:val="16"/>
                <w:highlight w:val="cyan"/>
              </w:rPr>
            </w:pPr>
            <w:r w:rsidRPr="00F82226">
              <w:rPr>
                <w:szCs w:val="16"/>
                <w:highlight w:val="cyan"/>
              </w:rPr>
              <w:t xml:space="preserve">green </w:t>
            </w:r>
            <w:proofErr w:type="spellStart"/>
            <w:r w:rsidRPr="00F82226">
              <w:rPr>
                <w:szCs w:val="16"/>
                <w:highlight w:val="cyan"/>
              </w:rPr>
              <w:t>m.</w:t>
            </w:r>
            <w:proofErr w:type="spellEnd"/>
            <w:r w:rsidRPr="00F82226">
              <w:rPr>
                <w:szCs w:val="16"/>
                <w:highlight w:val="cyan"/>
              </w:rPr>
              <w:t xml:space="preserve"> </w:t>
            </w:r>
          </w:p>
          <w:p w14:paraId="0C47980B" w14:textId="77777777" w:rsidR="00832079" w:rsidRPr="00F82226" w:rsidRDefault="00832079" w:rsidP="00832079">
            <w:pPr>
              <w:pStyle w:val="RepTableSmall"/>
              <w:keepNext/>
              <w:keepLines/>
              <w:rPr>
                <w:szCs w:val="16"/>
                <w:highlight w:val="cyan"/>
              </w:rPr>
            </w:pPr>
          </w:p>
          <w:p w14:paraId="77D7222D" w14:textId="77777777" w:rsidR="00832079" w:rsidRPr="00F82226" w:rsidRDefault="00832079" w:rsidP="00832079">
            <w:pPr>
              <w:pStyle w:val="RepTableSmall"/>
              <w:keepNext/>
              <w:keepLines/>
              <w:rPr>
                <w:szCs w:val="16"/>
                <w:highlight w:val="cyan"/>
              </w:rPr>
            </w:pPr>
            <w:r w:rsidRPr="00F82226">
              <w:rPr>
                <w:szCs w:val="16"/>
                <w:highlight w:val="cyan"/>
              </w:rPr>
              <w:t xml:space="preserve">straw </w:t>
            </w:r>
          </w:p>
          <w:p w14:paraId="2B1DD89B" w14:textId="77777777" w:rsidR="00832079" w:rsidRPr="00F82226" w:rsidRDefault="00832079" w:rsidP="00832079">
            <w:pPr>
              <w:pStyle w:val="RepTableSmall"/>
              <w:keepNext/>
              <w:keepLines/>
              <w:rPr>
                <w:szCs w:val="16"/>
                <w:highlight w:val="cyan"/>
              </w:rPr>
            </w:pPr>
          </w:p>
          <w:p w14:paraId="0D2B0E76" w14:textId="13472331" w:rsidR="00832079" w:rsidRPr="00F82226" w:rsidRDefault="00832079" w:rsidP="00832079">
            <w:pPr>
              <w:pStyle w:val="RepTableSmall"/>
              <w:keepNext/>
              <w:keepLines/>
              <w:rPr>
                <w:szCs w:val="16"/>
                <w:highlight w:val="cyan"/>
                <w:lang w:val="en-GB"/>
              </w:rPr>
            </w:pPr>
            <w:r w:rsidRPr="00F82226">
              <w:rPr>
                <w:szCs w:val="16"/>
                <w:highlight w:val="cyan"/>
              </w:rPr>
              <w:t>grain</w:t>
            </w:r>
          </w:p>
        </w:tc>
        <w:tc>
          <w:tcPr>
            <w:tcW w:w="489" w:type="pct"/>
            <w:gridSpan w:val="2"/>
            <w:tcBorders>
              <w:top w:val="single" w:sz="4" w:space="0" w:color="auto"/>
              <w:bottom w:val="single" w:sz="4" w:space="0" w:color="auto"/>
            </w:tcBorders>
            <w:shd w:val="clear" w:color="auto" w:fill="auto"/>
          </w:tcPr>
          <w:p w14:paraId="4246F969"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0.11 </w:t>
            </w:r>
          </w:p>
          <w:p w14:paraId="6ACDE55F"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6.6 </w:t>
            </w:r>
          </w:p>
          <w:p w14:paraId="32E08E94" w14:textId="77777777" w:rsidR="00832079" w:rsidRPr="00F82226" w:rsidRDefault="00832079" w:rsidP="00832079">
            <w:pPr>
              <w:pStyle w:val="RepTableSmall"/>
              <w:keepNext/>
              <w:keepLines/>
              <w:tabs>
                <w:tab w:val="decimal" w:pos="340"/>
              </w:tabs>
              <w:jc w:val="center"/>
              <w:rPr>
                <w:szCs w:val="16"/>
                <w:highlight w:val="cyan"/>
                <w:u w:val="single"/>
              </w:rPr>
            </w:pPr>
            <w:r w:rsidRPr="00F82226">
              <w:rPr>
                <w:szCs w:val="16"/>
                <w:highlight w:val="cyan"/>
                <w:u w:val="single"/>
              </w:rPr>
              <w:t xml:space="preserve">5.4 </w:t>
            </w:r>
          </w:p>
          <w:p w14:paraId="57E78B27"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4.0 </w:t>
            </w:r>
          </w:p>
          <w:p w14:paraId="61B1F6C7" w14:textId="77777777" w:rsidR="00832079" w:rsidRPr="00F82226" w:rsidRDefault="00832079" w:rsidP="00832079">
            <w:pPr>
              <w:pStyle w:val="RepTableSmall"/>
              <w:keepNext/>
              <w:keepLines/>
              <w:tabs>
                <w:tab w:val="decimal" w:pos="340"/>
              </w:tabs>
              <w:jc w:val="center"/>
              <w:rPr>
                <w:szCs w:val="16"/>
                <w:highlight w:val="cyan"/>
                <w:u w:val="single"/>
              </w:rPr>
            </w:pPr>
            <w:r w:rsidRPr="00F82226">
              <w:rPr>
                <w:szCs w:val="16"/>
                <w:highlight w:val="cyan"/>
                <w:u w:val="single"/>
              </w:rPr>
              <w:t xml:space="preserve">&lt; 0.05 </w:t>
            </w:r>
          </w:p>
          <w:p w14:paraId="47D681DB" w14:textId="68D22A69" w:rsidR="00832079" w:rsidRPr="00F82226" w:rsidRDefault="00832079" w:rsidP="00832079">
            <w:pPr>
              <w:pStyle w:val="RepTableSmall"/>
              <w:keepNext/>
              <w:keepLines/>
              <w:tabs>
                <w:tab w:val="decimal" w:pos="340"/>
              </w:tabs>
              <w:jc w:val="center"/>
              <w:rPr>
                <w:szCs w:val="16"/>
                <w:highlight w:val="cyan"/>
                <w:lang w:val="en-GB"/>
              </w:rPr>
            </w:pPr>
            <w:r w:rsidRPr="00F82226">
              <w:rPr>
                <w:szCs w:val="16"/>
                <w:highlight w:val="cyan"/>
              </w:rPr>
              <w:t>&lt; 0.05</w:t>
            </w:r>
          </w:p>
        </w:tc>
        <w:tc>
          <w:tcPr>
            <w:tcW w:w="290" w:type="pct"/>
            <w:tcBorders>
              <w:top w:val="single" w:sz="4" w:space="0" w:color="auto"/>
              <w:bottom w:val="single" w:sz="4" w:space="0" w:color="auto"/>
            </w:tcBorders>
          </w:tcPr>
          <w:p w14:paraId="0CEFD0D0" w14:textId="77777777"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5FF8BB10" w14:textId="77777777"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3988131C" w14:textId="77777777" w:rsidR="00832079" w:rsidRPr="00F82226" w:rsidRDefault="00832079" w:rsidP="00832079">
            <w:pPr>
              <w:pStyle w:val="RepTableSmall"/>
              <w:keepNext/>
              <w:keepLines/>
              <w:tabs>
                <w:tab w:val="decimal" w:pos="386"/>
              </w:tabs>
              <w:rPr>
                <w:i/>
                <w:iCs/>
                <w:szCs w:val="16"/>
                <w:highlight w:val="cyan"/>
                <w:u w:val="single"/>
              </w:rPr>
            </w:pPr>
            <w:r w:rsidRPr="00F82226">
              <w:rPr>
                <w:i/>
                <w:iCs/>
                <w:szCs w:val="16"/>
                <w:highlight w:val="cyan"/>
                <w:u w:val="single"/>
              </w:rPr>
              <w:t xml:space="preserve">[0.92] </w:t>
            </w:r>
          </w:p>
          <w:p w14:paraId="45AE19BB" w14:textId="77777777"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0B407B3C" w14:textId="4970864F" w:rsidR="00832079" w:rsidRPr="00F82226" w:rsidRDefault="00832079" w:rsidP="00832079">
            <w:pPr>
              <w:pStyle w:val="RepTableSmall"/>
              <w:keepNext/>
              <w:keepLines/>
              <w:tabs>
                <w:tab w:val="decimal" w:pos="386"/>
              </w:tabs>
              <w:rPr>
                <w:i/>
                <w:iCs/>
                <w:szCs w:val="16"/>
                <w:highlight w:val="cyan"/>
                <w:u w:val="single"/>
                <w:lang w:val="en-GB"/>
              </w:rPr>
            </w:pPr>
            <w:r w:rsidRPr="00F82226">
              <w:rPr>
                <w:i/>
                <w:iCs/>
                <w:szCs w:val="16"/>
                <w:highlight w:val="cyan"/>
                <w:u w:val="single"/>
              </w:rPr>
              <w:t>[&lt;0.012]</w:t>
            </w:r>
          </w:p>
        </w:tc>
        <w:tc>
          <w:tcPr>
            <w:tcW w:w="229" w:type="pct"/>
            <w:tcBorders>
              <w:top w:val="single" w:sz="4" w:space="0" w:color="auto"/>
              <w:bottom w:val="single" w:sz="4" w:space="0" w:color="auto"/>
            </w:tcBorders>
            <w:shd w:val="clear" w:color="auto" w:fill="auto"/>
          </w:tcPr>
          <w:p w14:paraId="19813CA6"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0 </w:t>
            </w:r>
          </w:p>
          <w:p w14:paraId="4047833E"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0 </w:t>
            </w:r>
          </w:p>
          <w:p w14:paraId="3A1BCA53"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35 </w:t>
            </w:r>
          </w:p>
          <w:p w14:paraId="0B23E3DE"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42 </w:t>
            </w:r>
          </w:p>
          <w:p w14:paraId="684D70D0"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35 </w:t>
            </w:r>
          </w:p>
          <w:p w14:paraId="43C45170" w14:textId="7DEDC595" w:rsidR="00832079" w:rsidRPr="00F82226" w:rsidRDefault="00832079" w:rsidP="00832079">
            <w:pPr>
              <w:pStyle w:val="RepTableSmall"/>
              <w:keepNext/>
              <w:keepLines/>
              <w:tabs>
                <w:tab w:val="decimal" w:pos="386"/>
              </w:tabs>
              <w:rPr>
                <w:szCs w:val="16"/>
                <w:highlight w:val="cyan"/>
                <w:lang w:val="en-GB"/>
              </w:rPr>
            </w:pPr>
            <w:r w:rsidRPr="00F82226">
              <w:rPr>
                <w:szCs w:val="16"/>
                <w:highlight w:val="cyan"/>
              </w:rPr>
              <w:t>42</w:t>
            </w:r>
          </w:p>
        </w:tc>
        <w:tc>
          <w:tcPr>
            <w:tcW w:w="549" w:type="pct"/>
            <w:tcBorders>
              <w:top w:val="single" w:sz="4" w:space="0" w:color="auto"/>
              <w:bottom w:val="single" w:sz="4" w:space="0" w:color="auto"/>
            </w:tcBorders>
            <w:shd w:val="clear" w:color="auto" w:fill="auto"/>
          </w:tcPr>
          <w:p w14:paraId="5D7508B5" w14:textId="77777777" w:rsidR="00832079" w:rsidRPr="00F82226" w:rsidRDefault="00832079" w:rsidP="00832079">
            <w:pPr>
              <w:pStyle w:val="RepTableSmall"/>
              <w:keepNext/>
              <w:keepLines/>
              <w:rPr>
                <w:szCs w:val="16"/>
                <w:highlight w:val="cyan"/>
                <w:lang w:val="en-GB"/>
              </w:rPr>
            </w:pPr>
          </w:p>
        </w:tc>
      </w:tr>
      <w:tr w:rsidR="007C58F4" w:rsidRPr="00F82226" w14:paraId="7ABAC170" w14:textId="77777777" w:rsidTr="00E451CB">
        <w:trPr>
          <w:trHeight w:val="20"/>
        </w:trPr>
        <w:tc>
          <w:tcPr>
            <w:tcW w:w="504" w:type="pct"/>
            <w:tcBorders>
              <w:top w:val="single" w:sz="4" w:space="0" w:color="auto"/>
              <w:bottom w:val="single" w:sz="4" w:space="0" w:color="auto"/>
            </w:tcBorders>
            <w:shd w:val="clear" w:color="auto" w:fill="auto"/>
          </w:tcPr>
          <w:p w14:paraId="7671695F" w14:textId="77E467A1" w:rsidR="00705A27" w:rsidRDefault="00705A27" w:rsidP="00832079">
            <w:pPr>
              <w:pStyle w:val="RepTableSmall"/>
              <w:keepNext/>
              <w:keepLines/>
              <w:rPr>
                <w:szCs w:val="16"/>
                <w:highlight w:val="cyan"/>
                <w:lang w:val="de-DE"/>
              </w:rPr>
            </w:pPr>
            <w:r>
              <w:rPr>
                <w:szCs w:val="16"/>
                <w:highlight w:val="cyan"/>
                <w:lang w:val="de-DE"/>
              </w:rPr>
              <w:t>KIIA 6.3.1/02</w:t>
            </w:r>
          </w:p>
          <w:p w14:paraId="460BF92D" w14:textId="2C5C929D" w:rsidR="00832079" w:rsidRPr="00F82226" w:rsidRDefault="00832079" w:rsidP="00832079">
            <w:pPr>
              <w:pStyle w:val="RepTableSmall"/>
              <w:keepNext/>
              <w:keepLines/>
              <w:rPr>
                <w:szCs w:val="16"/>
                <w:highlight w:val="cyan"/>
              </w:rPr>
            </w:pPr>
            <w:r w:rsidRPr="00F82226">
              <w:rPr>
                <w:szCs w:val="16"/>
                <w:highlight w:val="cyan"/>
              </w:rPr>
              <w:t>N-EU Germany 1994</w:t>
            </w:r>
          </w:p>
          <w:p w14:paraId="0E7A83C3" w14:textId="0C8401FF" w:rsidR="00832079" w:rsidRPr="00F82226" w:rsidRDefault="00832079" w:rsidP="00832079">
            <w:pPr>
              <w:pStyle w:val="RepTableSmall"/>
              <w:keepNext/>
              <w:keepLines/>
              <w:rPr>
                <w:szCs w:val="16"/>
                <w:highlight w:val="cyan"/>
                <w:lang w:val="en-GB"/>
              </w:rPr>
            </w:pPr>
            <w:r w:rsidRPr="00F82226">
              <w:rPr>
                <w:szCs w:val="16"/>
                <w:highlight w:val="cyan"/>
              </w:rPr>
              <w:t>0018-94 RA-2004/94 400181</w:t>
            </w:r>
          </w:p>
        </w:tc>
        <w:tc>
          <w:tcPr>
            <w:tcW w:w="411" w:type="pct"/>
            <w:tcBorders>
              <w:top w:val="single" w:sz="4" w:space="0" w:color="auto"/>
              <w:bottom w:val="single" w:sz="4" w:space="0" w:color="auto"/>
            </w:tcBorders>
            <w:shd w:val="clear" w:color="auto" w:fill="auto"/>
          </w:tcPr>
          <w:p w14:paraId="0D1D96F3" w14:textId="0A3902CC" w:rsidR="00832079" w:rsidRPr="00F82226" w:rsidRDefault="00832079" w:rsidP="00832079">
            <w:pPr>
              <w:pStyle w:val="RepTableSmall"/>
              <w:keepNext/>
              <w:keepLines/>
              <w:rPr>
                <w:szCs w:val="16"/>
                <w:highlight w:val="cyan"/>
                <w:lang w:val="en-GB"/>
              </w:rPr>
            </w:pPr>
            <w:r w:rsidRPr="00F82226">
              <w:rPr>
                <w:szCs w:val="16"/>
                <w:highlight w:val="cyan"/>
                <w:lang w:val="en-GB"/>
              </w:rPr>
              <w:t>Winter wheat</w:t>
            </w:r>
          </w:p>
        </w:tc>
        <w:tc>
          <w:tcPr>
            <w:tcW w:w="457" w:type="pct"/>
            <w:tcBorders>
              <w:top w:val="single" w:sz="4" w:space="0" w:color="auto"/>
              <w:bottom w:val="single" w:sz="4" w:space="0" w:color="auto"/>
            </w:tcBorders>
            <w:shd w:val="clear" w:color="auto" w:fill="auto"/>
          </w:tcPr>
          <w:p w14:paraId="4334AA37" w14:textId="7F2D4728"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w:t>
            </w:r>
          </w:p>
        </w:tc>
        <w:tc>
          <w:tcPr>
            <w:tcW w:w="326" w:type="pct"/>
            <w:tcBorders>
              <w:top w:val="single" w:sz="4" w:space="0" w:color="auto"/>
              <w:bottom w:val="single" w:sz="4" w:space="0" w:color="auto"/>
            </w:tcBorders>
            <w:shd w:val="clear" w:color="auto" w:fill="auto"/>
          </w:tcPr>
          <w:p w14:paraId="5672D3D3" w14:textId="070FC671"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single" w:sz="4" w:space="0" w:color="auto"/>
            </w:tcBorders>
            <w:shd w:val="clear" w:color="auto" w:fill="auto"/>
          </w:tcPr>
          <w:p w14:paraId="0E35294F" w14:textId="1C63C555" w:rsidR="00832079" w:rsidRPr="00F82226" w:rsidRDefault="00832079" w:rsidP="00B13C63">
            <w:pPr>
              <w:pStyle w:val="Zwykytekst"/>
              <w:keepNext/>
              <w:keepLines/>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300</w:t>
            </w:r>
          </w:p>
        </w:tc>
        <w:tc>
          <w:tcPr>
            <w:tcW w:w="317" w:type="pct"/>
            <w:tcBorders>
              <w:top w:val="single" w:sz="4" w:space="0" w:color="auto"/>
              <w:bottom w:val="single" w:sz="4" w:space="0" w:color="auto"/>
            </w:tcBorders>
            <w:shd w:val="clear" w:color="auto" w:fill="auto"/>
          </w:tcPr>
          <w:p w14:paraId="287E8581" w14:textId="77777777"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single" w:sz="4" w:space="0" w:color="auto"/>
            </w:tcBorders>
            <w:shd w:val="clear" w:color="auto" w:fill="auto"/>
          </w:tcPr>
          <w:p w14:paraId="18D47C7C" w14:textId="7C4D3DBF" w:rsidR="00832079" w:rsidRPr="00F82226" w:rsidRDefault="00832079" w:rsidP="00B13C63">
            <w:pPr>
              <w:pStyle w:val="Zwykytekst"/>
              <w:keepNext/>
              <w:keepLines/>
              <w:ind w:left="57"/>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single" w:sz="4" w:space="0" w:color="auto"/>
            </w:tcBorders>
            <w:shd w:val="clear" w:color="auto" w:fill="auto"/>
          </w:tcPr>
          <w:p w14:paraId="2AB853A0" w14:textId="075E6B75"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BBCH 71</w:t>
            </w:r>
          </w:p>
        </w:tc>
        <w:tc>
          <w:tcPr>
            <w:tcW w:w="347" w:type="pct"/>
            <w:tcBorders>
              <w:top w:val="single" w:sz="4" w:space="0" w:color="auto"/>
              <w:bottom w:val="single" w:sz="4" w:space="0" w:color="auto"/>
            </w:tcBorders>
            <w:shd w:val="clear" w:color="auto" w:fill="auto"/>
          </w:tcPr>
          <w:p w14:paraId="1AD09BF4" w14:textId="77777777" w:rsidR="00832079" w:rsidRPr="00F82226" w:rsidRDefault="00832079" w:rsidP="00832079">
            <w:pPr>
              <w:pStyle w:val="RepTableSmall"/>
              <w:keepNext/>
              <w:keepLines/>
              <w:rPr>
                <w:szCs w:val="16"/>
                <w:highlight w:val="cyan"/>
              </w:rPr>
            </w:pPr>
            <w:r w:rsidRPr="00F82226">
              <w:rPr>
                <w:szCs w:val="16"/>
                <w:highlight w:val="cyan"/>
              </w:rPr>
              <w:t xml:space="preserve">green </w:t>
            </w:r>
            <w:proofErr w:type="spellStart"/>
            <w:r w:rsidRPr="00F82226">
              <w:rPr>
                <w:szCs w:val="16"/>
                <w:highlight w:val="cyan"/>
              </w:rPr>
              <w:t>m.</w:t>
            </w:r>
            <w:proofErr w:type="spellEnd"/>
            <w:r w:rsidRPr="00F82226">
              <w:rPr>
                <w:szCs w:val="16"/>
                <w:highlight w:val="cyan"/>
              </w:rPr>
              <w:t xml:space="preserve"> </w:t>
            </w:r>
          </w:p>
          <w:p w14:paraId="4FFBA373" w14:textId="77777777" w:rsidR="00832079" w:rsidRPr="00F82226" w:rsidRDefault="00832079" w:rsidP="00832079">
            <w:pPr>
              <w:pStyle w:val="RepTableSmall"/>
              <w:keepNext/>
              <w:keepLines/>
              <w:rPr>
                <w:szCs w:val="16"/>
                <w:highlight w:val="cyan"/>
              </w:rPr>
            </w:pPr>
          </w:p>
          <w:p w14:paraId="03BA5B62" w14:textId="77777777" w:rsidR="00832079" w:rsidRPr="00F82226" w:rsidRDefault="00832079" w:rsidP="00832079">
            <w:pPr>
              <w:pStyle w:val="RepTableSmall"/>
              <w:keepNext/>
              <w:keepLines/>
              <w:rPr>
                <w:szCs w:val="16"/>
                <w:highlight w:val="cyan"/>
              </w:rPr>
            </w:pPr>
            <w:r w:rsidRPr="00F82226">
              <w:rPr>
                <w:szCs w:val="16"/>
                <w:highlight w:val="cyan"/>
              </w:rPr>
              <w:t xml:space="preserve">straw </w:t>
            </w:r>
          </w:p>
          <w:p w14:paraId="1F506198" w14:textId="77777777" w:rsidR="00832079" w:rsidRPr="00F82226" w:rsidRDefault="00832079" w:rsidP="00832079">
            <w:pPr>
              <w:pStyle w:val="RepTableSmall"/>
              <w:keepNext/>
              <w:keepLines/>
              <w:rPr>
                <w:szCs w:val="16"/>
                <w:highlight w:val="cyan"/>
              </w:rPr>
            </w:pPr>
          </w:p>
          <w:p w14:paraId="7C6CEBE6" w14:textId="69BCD763" w:rsidR="00832079" w:rsidRPr="00F82226" w:rsidRDefault="00832079" w:rsidP="00832079">
            <w:pPr>
              <w:pStyle w:val="RepTableSmall"/>
              <w:keepNext/>
              <w:keepLines/>
              <w:rPr>
                <w:szCs w:val="16"/>
                <w:highlight w:val="cyan"/>
                <w:lang w:val="en-GB"/>
              </w:rPr>
            </w:pPr>
            <w:r w:rsidRPr="00F82226">
              <w:rPr>
                <w:szCs w:val="16"/>
                <w:highlight w:val="cyan"/>
              </w:rPr>
              <w:t>grain</w:t>
            </w:r>
          </w:p>
        </w:tc>
        <w:tc>
          <w:tcPr>
            <w:tcW w:w="489" w:type="pct"/>
            <w:gridSpan w:val="2"/>
            <w:tcBorders>
              <w:top w:val="single" w:sz="4" w:space="0" w:color="auto"/>
              <w:bottom w:val="single" w:sz="4" w:space="0" w:color="auto"/>
            </w:tcBorders>
            <w:shd w:val="clear" w:color="auto" w:fill="auto"/>
          </w:tcPr>
          <w:p w14:paraId="72FC2ECB"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0.56 </w:t>
            </w:r>
          </w:p>
          <w:p w14:paraId="3225E318"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3.2 </w:t>
            </w:r>
          </w:p>
          <w:p w14:paraId="145B5BC6" w14:textId="77777777" w:rsidR="00832079"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7.5 </w:t>
            </w:r>
          </w:p>
          <w:p w14:paraId="17C64EF9" w14:textId="77777777" w:rsidR="00832079" w:rsidRPr="00F82226" w:rsidRDefault="00832079" w:rsidP="00832079">
            <w:pPr>
              <w:pStyle w:val="RepTableSmall"/>
              <w:keepNext/>
              <w:keepLines/>
              <w:tabs>
                <w:tab w:val="decimal" w:pos="340"/>
              </w:tabs>
              <w:jc w:val="center"/>
              <w:rPr>
                <w:szCs w:val="16"/>
                <w:highlight w:val="cyan"/>
                <w:u w:val="single"/>
              </w:rPr>
            </w:pPr>
            <w:r w:rsidRPr="00F82226">
              <w:rPr>
                <w:szCs w:val="16"/>
                <w:highlight w:val="cyan"/>
                <w:u w:val="single"/>
              </w:rPr>
              <w:t xml:space="preserve">7.6 </w:t>
            </w:r>
          </w:p>
          <w:p w14:paraId="2CD7BA58" w14:textId="77777777" w:rsidR="00832079" w:rsidRPr="00F82226" w:rsidRDefault="00832079" w:rsidP="00832079">
            <w:pPr>
              <w:pStyle w:val="RepTableSmall"/>
              <w:keepNext/>
              <w:keepLines/>
              <w:tabs>
                <w:tab w:val="decimal" w:pos="340"/>
              </w:tabs>
              <w:jc w:val="center"/>
              <w:rPr>
                <w:szCs w:val="16"/>
                <w:highlight w:val="cyan"/>
                <w:u w:val="single"/>
              </w:rPr>
            </w:pPr>
            <w:r w:rsidRPr="00F82226">
              <w:rPr>
                <w:szCs w:val="16"/>
                <w:highlight w:val="cyan"/>
                <w:u w:val="single"/>
              </w:rPr>
              <w:t xml:space="preserve">&lt; 0.05 </w:t>
            </w:r>
          </w:p>
          <w:p w14:paraId="79A2E165" w14:textId="2DD05849" w:rsidR="00832079" w:rsidRPr="00F82226" w:rsidRDefault="00832079" w:rsidP="00832079">
            <w:pPr>
              <w:pStyle w:val="RepTableSmall"/>
              <w:keepNext/>
              <w:keepLines/>
              <w:tabs>
                <w:tab w:val="decimal" w:pos="340"/>
              </w:tabs>
              <w:jc w:val="center"/>
              <w:rPr>
                <w:szCs w:val="16"/>
                <w:highlight w:val="cyan"/>
                <w:lang w:val="en-GB"/>
              </w:rPr>
            </w:pPr>
            <w:r w:rsidRPr="00F82226">
              <w:rPr>
                <w:szCs w:val="16"/>
                <w:highlight w:val="cyan"/>
              </w:rPr>
              <w:t>&lt; 0.05</w:t>
            </w:r>
          </w:p>
        </w:tc>
        <w:tc>
          <w:tcPr>
            <w:tcW w:w="290" w:type="pct"/>
            <w:tcBorders>
              <w:top w:val="single" w:sz="4" w:space="0" w:color="auto"/>
              <w:bottom w:val="single" w:sz="4" w:space="0" w:color="auto"/>
            </w:tcBorders>
          </w:tcPr>
          <w:p w14:paraId="08B0586A" w14:textId="77777777"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60D76EEC" w14:textId="77777777"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4B20B297" w14:textId="77777777" w:rsidR="00832079"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78ADCFDB" w14:textId="43C72D46" w:rsidR="00832079" w:rsidRPr="00F82226" w:rsidRDefault="00832079" w:rsidP="00832079">
            <w:pPr>
              <w:pStyle w:val="RepTableSmall"/>
              <w:keepNext/>
              <w:keepLines/>
              <w:tabs>
                <w:tab w:val="decimal" w:pos="386"/>
              </w:tabs>
              <w:rPr>
                <w:i/>
                <w:iCs/>
                <w:szCs w:val="16"/>
                <w:highlight w:val="cyan"/>
                <w:u w:val="single"/>
                <w:lang w:val="en-GB"/>
              </w:rPr>
            </w:pPr>
            <w:r w:rsidRPr="00F82226">
              <w:rPr>
                <w:i/>
                <w:iCs/>
                <w:szCs w:val="16"/>
                <w:highlight w:val="cyan"/>
                <w:u w:val="single"/>
              </w:rPr>
              <w:t>[1.29] [&lt;0.012]</w:t>
            </w:r>
          </w:p>
        </w:tc>
        <w:tc>
          <w:tcPr>
            <w:tcW w:w="229" w:type="pct"/>
            <w:tcBorders>
              <w:top w:val="single" w:sz="4" w:space="0" w:color="auto"/>
              <w:bottom w:val="single" w:sz="4" w:space="0" w:color="auto"/>
            </w:tcBorders>
            <w:shd w:val="clear" w:color="auto" w:fill="auto"/>
          </w:tcPr>
          <w:p w14:paraId="2BBF4062"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0 </w:t>
            </w:r>
          </w:p>
          <w:p w14:paraId="6315C52B"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0 </w:t>
            </w:r>
          </w:p>
          <w:p w14:paraId="5539ED18"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35 </w:t>
            </w:r>
          </w:p>
          <w:p w14:paraId="2A498FD5"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42 </w:t>
            </w:r>
          </w:p>
          <w:p w14:paraId="631F973F"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35 </w:t>
            </w:r>
          </w:p>
          <w:p w14:paraId="3F0C019D" w14:textId="4DFA46EB" w:rsidR="00832079" w:rsidRPr="00F82226" w:rsidRDefault="00832079" w:rsidP="00832079">
            <w:pPr>
              <w:pStyle w:val="RepTableSmall"/>
              <w:keepNext/>
              <w:keepLines/>
              <w:tabs>
                <w:tab w:val="decimal" w:pos="386"/>
              </w:tabs>
              <w:rPr>
                <w:szCs w:val="16"/>
                <w:highlight w:val="cyan"/>
                <w:lang w:val="en-GB"/>
              </w:rPr>
            </w:pPr>
            <w:r w:rsidRPr="00F82226">
              <w:rPr>
                <w:szCs w:val="16"/>
                <w:highlight w:val="cyan"/>
              </w:rPr>
              <w:t>42</w:t>
            </w:r>
          </w:p>
        </w:tc>
        <w:tc>
          <w:tcPr>
            <w:tcW w:w="549" w:type="pct"/>
            <w:tcBorders>
              <w:top w:val="single" w:sz="4" w:space="0" w:color="auto"/>
              <w:bottom w:val="single" w:sz="4" w:space="0" w:color="auto"/>
            </w:tcBorders>
            <w:shd w:val="clear" w:color="auto" w:fill="auto"/>
          </w:tcPr>
          <w:p w14:paraId="4AA6C405" w14:textId="77777777" w:rsidR="00832079" w:rsidRPr="00F82226" w:rsidRDefault="00832079" w:rsidP="00832079">
            <w:pPr>
              <w:pStyle w:val="RepTableSmall"/>
              <w:keepNext/>
              <w:keepLines/>
              <w:rPr>
                <w:szCs w:val="16"/>
                <w:highlight w:val="cyan"/>
                <w:lang w:val="en-GB"/>
              </w:rPr>
            </w:pPr>
          </w:p>
        </w:tc>
      </w:tr>
      <w:tr w:rsidR="007C58F4" w:rsidRPr="00F82226" w14:paraId="4068EE6E" w14:textId="77777777" w:rsidTr="00E451CB">
        <w:trPr>
          <w:trHeight w:val="20"/>
        </w:trPr>
        <w:tc>
          <w:tcPr>
            <w:tcW w:w="504" w:type="pct"/>
            <w:tcBorders>
              <w:top w:val="single" w:sz="4" w:space="0" w:color="auto"/>
              <w:bottom w:val="single" w:sz="4" w:space="0" w:color="auto"/>
            </w:tcBorders>
            <w:shd w:val="clear" w:color="auto" w:fill="auto"/>
          </w:tcPr>
          <w:p w14:paraId="18EB8FD9" w14:textId="1FFA368D" w:rsidR="00705A27" w:rsidRDefault="00705A27" w:rsidP="00832079">
            <w:pPr>
              <w:pStyle w:val="RepTableSmall"/>
              <w:keepNext/>
              <w:keepLines/>
              <w:rPr>
                <w:szCs w:val="16"/>
                <w:highlight w:val="cyan"/>
                <w:lang w:val="de-DE"/>
              </w:rPr>
            </w:pPr>
            <w:r>
              <w:rPr>
                <w:szCs w:val="16"/>
                <w:highlight w:val="cyan"/>
                <w:lang w:val="de-DE"/>
              </w:rPr>
              <w:t>KIIA 6.3.1/02</w:t>
            </w:r>
          </w:p>
          <w:p w14:paraId="35E09523" w14:textId="1692CDBD" w:rsidR="00832079" w:rsidRPr="00F82226" w:rsidRDefault="00832079" w:rsidP="00832079">
            <w:pPr>
              <w:pStyle w:val="RepTableSmall"/>
              <w:keepNext/>
              <w:keepLines/>
              <w:rPr>
                <w:szCs w:val="16"/>
                <w:highlight w:val="cyan"/>
                <w:lang w:val="de-DE"/>
              </w:rPr>
            </w:pPr>
            <w:r w:rsidRPr="00F82226">
              <w:rPr>
                <w:szCs w:val="16"/>
                <w:highlight w:val="cyan"/>
                <w:lang w:val="de-DE"/>
              </w:rPr>
              <w:t>N-EU N-France 1994</w:t>
            </w:r>
          </w:p>
          <w:p w14:paraId="0B4D1D8A" w14:textId="409F0FE2" w:rsidR="00832079" w:rsidRPr="00F82226" w:rsidRDefault="00832079" w:rsidP="00832079">
            <w:pPr>
              <w:pStyle w:val="RepTableSmall"/>
              <w:keepNext/>
              <w:keepLines/>
              <w:rPr>
                <w:szCs w:val="16"/>
                <w:highlight w:val="cyan"/>
                <w:lang w:val="de-DE"/>
              </w:rPr>
            </w:pPr>
            <w:r w:rsidRPr="00F82226">
              <w:rPr>
                <w:szCs w:val="16"/>
                <w:highlight w:val="cyan"/>
                <w:lang w:val="de-DE"/>
              </w:rPr>
              <w:t>0194/94 RA-2004/94 401943</w:t>
            </w:r>
          </w:p>
        </w:tc>
        <w:tc>
          <w:tcPr>
            <w:tcW w:w="411" w:type="pct"/>
            <w:tcBorders>
              <w:top w:val="single" w:sz="4" w:space="0" w:color="auto"/>
              <w:bottom w:val="single" w:sz="4" w:space="0" w:color="auto"/>
            </w:tcBorders>
            <w:shd w:val="clear" w:color="auto" w:fill="auto"/>
          </w:tcPr>
          <w:p w14:paraId="2872F001" w14:textId="482D0B6C" w:rsidR="00832079" w:rsidRPr="00F82226" w:rsidRDefault="00832079" w:rsidP="00832079">
            <w:pPr>
              <w:pStyle w:val="RepTableSmall"/>
              <w:keepNext/>
              <w:keepLines/>
              <w:rPr>
                <w:szCs w:val="16"/>
                <w:highlight w:val="cyan"/>
                <w:lang w:val="en-GB"/>
              </w:rPr>
            </w:pPr>
            <w:r w:rsidRPr="00F82226">
              <w:rPr>
                <w:szCs w:val="16"/>
                <w:highlight w:val="cyan"/>
                <w:lang w:val="en-GB"/>
              </w:rPr>
              <w:t>Winter wheat</w:t>
            </w:r>
          </w:p>
        </w:tc>
        <w:tc>
          <w:tcPr>
            <w:tcW w:w="457" w:type="pct"/>
            <w:tcBorders>
              <w:top w:val="single" w:sz="4" w:space="0" w:color="auto"/>
              <w:bottom w:val="single" w:sz="4" w:space="0" w:color="auto"/>
            </w:tcBorders>
            <w:shd w:val="clear" w:color="auto" w:fill="auto"/>
          </w:tcPr>
          <w:p w14:paraId="5C6E2B08" w14:textId="033C88BD"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w:t>
            </w:r>
          </w:p>
        </w:tc>
        <w:tc>
          <w:tcPr>
            <w:tcW w:w="326" w:type="pct"/>
            <w:tcBorders>
              <w:top w:val="single" w:sz="4" w:space="0" w:color="auto"/>
              <w:bottom w:val="single" w:sz="4" w:space="0" w:color="auto"/>
            </w:tcBorders>
            <w:shd w:val="clear" w:color="auto" w:fill="auto"/>
          </w:tcPr>
          <w:p w14:paraId="0975B57D" w14:textId="44566A2A"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375</w:t>
            </w:r>
          </w:p>
        </w:tc>
        <w:tc>
          <w:tcPr>
            <w:tcW w:w="316" w:type="pct"/>
            <w:tcBorders>
              <w:top w:val="single" w:sz="4" w:space="0" w:color="auto"/>
              <w:bottom w:val="single" w:sz="4" w:space="0" w:color="auto"/>
            </w:tcBorders>
            <w:shd w:val="clear" w:color="auto" w:fill="auto"/>
          </w:tcPr>
          <w:p w14:paraId="03C03F40" w14:textId="4C2BA4AE" w:rsidR="00832079" w:rsidRPr="00F82226" w:rsidRDefault="00832079" w:rsidP="00B13C63">
            <w:pPr>
              <w:pStyle w:val="Zwykytekst"/>
              <w:keepNext/>
              <w:keepLines/>
              <w:tabs>
                <w:tab w:val="decimal" w:pos="567"/>
              </w:tabs>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300</w:t>
            </w:r>
          </w:p>
        </w:tc>
        <w:tc>
          <w:tcPr>
            <w:tcW w:w="317" w:type="pct"/>
            <w:tcBorders>
              <w:top w:val="single" w:sz="4" w:space="0" w:color="auto"/>
              <w:bottom w:val="single" w:sz="4" w:space="0" w:color="auto"/>
            </w:tcBorders>
            <w:shd w:val="clear" w:color="auto" w:fill="auto"/>
          </w:tcPr>
          <w:p w14:paraId="01472EA1" w14:textId="77777777" w:rsidR="00832079" w:rsidRPr="00F82226" w:rsidRDefault="00832079" w:rsidP="00B13C63">
            <w:pPr>
              <w:pStyle w:val="Zwykytekst"/>
              <w:keepNext/>
              <w:keepLines/>
              <w:tabs>
                <w:tab w:val="decimal" w:pos="284"/>
              </w:tabs>
              <w:jc w:val="center"/>
              <w:rPr>
                <w:rFonts w:ascii="Times New Roman" w:hAnsi="Times New Roman" w:cs="Times New Roman"/>
                <w:sz w:val="16"/>
                <w:szCs w:val="16"/>
                <w:highlight w:val="cyan"/>
                <w:lang w:val="en-GB"/>
              </w:rPr>
            </w:pPr>
          </w:p>
        </w:tc>
        <w:tc>
          <w:tcPr>
            <w:tcW w:w="404" w:type="pct"/>
            <w:tcBorders>
              <w:top w:val="single" w:sz="4" w:space="0" w:color="auto"/>
              <w:bottom w:val="single" w:sz="4" w:space="0" w:color="auto"/>
            </w:tcBorders>
            <w:shd w:val="clear" w:color="auto" w:fill="auto"/>
          </w:tcPr>
          <w:p w14:paraId="22D488B1" w14:textId="3A46CC7C" w:rsidR="00832079" w:rsidRPr="00F82226" w:rsidRDefault="00832079" w:rsidP="00B13C63">
            <w:pPr>
              <w:pStyle w:val="Zwykytekst"/>
              <w:keepNext/>
              <w:keepLines/>
              <w:ind w:left="57"/>
              <w:jc w:val="center"/>
              <w:rPr>
                <w:rFonts w:ascii="Times New Roman" w:hAnsi="Times New Roman" w:cs="Times New Roman"/>
                <w:sz w:val="16"/>
                <w:szCs w:val="16"/>
                <w:highlight w:val="cyan"/>
                <w:lang w:val="en-GB"/>
              </w:rPr>
            </w:pPr>
            <w:r w:rsidRPr="00F82226">
              <w:rPr>
                <w:rFonts w:ascii="Times New Roman" w:hAnsi="Times New Roman" w:cs="Times New Roman"/>
                <w:sz w:val="16"/>
                <w:szCs w:val="16"/>
                <w:highlight w:val="cyan"/>
                <w:lang w:val="en-GB"/>
              </w:rPr>
              <w:t>2</w:t>
            </w:r>
          </w:p>
        </w:tc>
        <w:tc>
          <w:tcPr>
            <w:tcW w:w="364" w:type="pct"/>
            <w:tcBorders>
              <w:top w:val="single" w:sz="4" w:space="0" w:color="auto"/>
              <w:bottom w:val="single" w:sz="4" w:space="0" w:color="auto"/>
            </w:tcBorders>
            <w:shd w:val="clear" w:color="auto" w:fill="auto"/>
          </w:tcPr>
          <w:p w14:paraId="4E8CBC9A" w14:textId="46F6AB00" w:rsidR="00832079" w:rsidRPr="00F82226" w:rsidRDefault="00832079" w:rsidP="00B13C63">
            <w:pPr>
              <w:pStyle w:val="RepTableSmall"/>
              <w:keepNext/>
              <w:keepLines/>
              <w:jc w:val="center"/>
              <w:rPr>
                <w:szCs w:val="16"/>
                <w:highlight w:val="cyan"/>
                <w:lang w:val="en-GB"/>
              </w:rPr>
            </w:pPr>
            <w:r w:rsidRPr="00F82226">
              <w:rPr>
                <w:szCs w:val="16"/>
                <w:highlight w:val="cyan"/>
                <w:lang w:val="en-GB"/>
              </w:rPr>
              <w:t>BBCH 69</w:t>
            </w:r>
          </w:p>
        </w:tc>
        <w:tc>
          <w:tcPr>
            <w:tcW w:w="347" w:type="pct"/>
            <w:tcBorders>
              <w:top w:val="single" w:sz="4" w:space="0" w:color="auto"/>
              <w:bottom w:val="single" w:sz="4" w:space="0" w:color="auto"/>
            </w:tcBorders>
            <w:shd w:val="clear" w:color="auto" w:fill="auto"/>
          </w:tcPr>
          <w:p w14:paraId="284E37AF" w14:textId="77777777" w:rsidR="00832079" w:rsidRPr="00F82226" w:rsidRDefault="00832079" w:rsidP="00832079">
            <w:pPr>
              <w:pStyle w:val="RepTableSmall"/>
              <w:keepNext/>
              <w:keepLines/>
              <w:rPr>
                <w:szCs w:val="16"/>
                <w:highlight w:val="cyan"/>
              </w:rPr>
            </w:pPr>
            <w:r w:rsidRPr="00F82226">
              <w:rPr>
                <w:szCs w:val="16"/>
                <w:highlight w:val="cyan"/>
              </w:rPr>
              <w:t xml:space="preserve">green </w:t>
            </w:r>
            <w:proofErr w:type="spellStart"/>
            <w:r w:rsidRPr="00F82226">
              <w:rPr>
                <w:szCs w:val="16"/>
                <w:highlight w:val="cyan"/>
              </w:rPr>
              <w:t>m.</w:t>
            </w:r>
            <w:proofErr w:type="spellEnd"/>
            <w:r w:rsidRPr="00F82226">
              <w:rPr>
                <w:szCs w:val="16"/>
                <w:highlight w:val="cyan"/>
              </w:rPr>
              <w:t xml:space="preserve"> </w:t>
            </w:r>
          </w:p>
          <w:p w14:paraId="5BBB0738" w14:textId="77777777" w:rsidR="00832079" w:rsidRPr="00F82226" w:rsidRDefault="00832079" w:rsidP="00832079">
            <w:pPr>
              <w:pStyle w:val="RepTableSmall"/>
              <w:keepNext/>
              <w:keepLines/>
              <w:rPr>
                <w:szCs w:val="16"/>
                <w:highlight w:val="cyan"/>
              </w:rPr>
            </w:pPr>
          </w:p>
          <w:p w14:paraId="38E9F2A1" w14:textId="77777777" w:rsidR="0069588F" w:rsidRPr="00F82226" w:rsidRDefault="0069588F" w:rsidP="00832079">
            <w:pPr>
              <w:pStyle w:val="RepTableSmall"/>
              <w:keepNext/>
              <w:keepLines/>
              <w:rPr>
                <w:szCs w:val="16"/>
                <w:highlight w:val="cyan"/>
              </w:rPr>
            </w:pPr>
          </w:p>
          <w:p w14:paraId="3110D699" w14:textId="77777777" w:rsidR="00832079" w:rsidRPr="00F82226" w:rsidRDefault="00832079" w:rsidP="00832079">
            <w:pPr>
              <w:pStyle w:val="RepTableSmall"/>
              <w:keepNext/>
              <w:keepLines/>
              <w:rPr>
                <w:szCs w:val="16"/>
                <w:highlight w:val="cyan"/>
              </w:rPr>
            </w:pPr>
            <w:r w:rsidRPr="00F82226">
              <w:rPr>
                <w:szCs w:val="16"/>
                <w:highlight w:val="cyan"/>
              </w:rPr>
              <w:t xml:space="preserve">straw </w:t>
            </w:r>
          </w:p>
          <w:p w14:paraId="6E056A98" w14:textId="77777777" w:rsidR="00832079" w:rsidRPr="00F82226" w:rsidRDefault="00832079" w:rsidP="00832079">
            <w:pPr>
              <w:pStyle w:val="RepTableSmall"/>
              <w:keepNext/>
              <w:keepLines/>
              <w:rPr>
                <w:szCs w:val="16"/>
                <w:highlight w:val="cyan"/>
              </w:rPr>
            </w:pPr>
          </w:p>
          <w:p w14:paraId="6B1F8F20" w14:textId="77777777" w:rsidR="0069588F" w:rsidRPr="00F82226" w:rsidRDefault="0069588F" w:rsidP="00832079">
            <w:pPr>
              <w:pStyle w:val="RepTableSmall"/>
              <w:keepNext/>
              <w:keepLines/>
              <w:rPr>
                <w:szCs w:val="16"/>
                <w:highlight w:val="cyan"/>
              </w:rPr>
            </w:pPr>
          </w:p>
          <w:p w14:paraId="292C0CCD" w14:textId="36516605" w:rsidR="0069588F" w:rsidRPr="00F82226" w:rsidRDefault="0069588F" w:rsidP="00832079">
            <w:pPr>
              <w:pStyle w:val="RepTableSmall"/>
              <w:keepNext/>
              <w:keepLines/>
              <w:rPr>
                <w:szCs w:val="16"/>
                <w:highlight w:val="cyan"/>
              </w:rPr>
            </w:pPr>
            <w:r w:rsidRPr="00F82226">
              <w:rPr>
                <w:szCs w:val="16"/>
                <w:highlight w:val="cyan"/>
              </w:rPr>
              <w:t>ear</w:t>
            </w:r>
          </w:p>
          <w:p w14:paraId="3A0DD2A5" w14:textId="77777777" w:rsidR="0069588F" w:rsidRPr="00F82226" w:rsidRDefault="0069588F" w:rsidP="00832079">
            <w:pPr>
              <w:pStyle w:val="RepTableSmall"/>
              <w:keepNext/>
              <w:keepLines/>
              <w:rPr>
                <w:szCs w:val="16"/>
                <w:highlight w:val="cyan"/>
              </w:rPr>
            </w:pPr>
          </w:p>
          <w:p w14:paraId="082C3E2C" w14:textId="60D74034" w:rsidR="00832079" w:rsidRPr="00F82226" w:rsidRDefault="00832079" w:rsidP="00832079">
            <w:pPr>
              <w:pStyle w:val="RepTableSmall"/>
              <w:keepNext/>
              <w:keepLines/>
              <w:rPr>
                <w:szCs w:val="16"/>
                <w:highlight w:val="cyan"/>
                <w:lang w:val="en-GB"/>
              </w:rPr>
            </w:pPr>
            <w:r w:rsidRPr="00F82226">
              <w:rPr>
                <w:szCs w:val="16"/>
                <w:highlight w:val="cyan"/>
              </w:rPr>
              <w:t>grain</w:t>
            </w:r>
          </w:p>
        </w:tc>
        <w:tc>
          <w:tcPr>
            <w:tcW w:w="489" w:type="pct"/>
            <w:gridSpan w:val="2"/>
            <w:tcBorders>
              <w:top w:val="single" w:sz="4" w:space="0" w:color="auto"/>
              <w:bottom w:val="single" w:sz="4" w:space="0" w:color="auto"/>
            </w:tcBorders>
            <w:shd w:val="clear" w:color="auto" w:fill="auto"/>
          </w:tcPr>
          <w:p w14:paraId="6F8CDD53"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0.32 </w:t>
            </w:r>
          </w:p>
          <w:p w14:paraId="3119B10D"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3.8 </w:t>
            </w:r>
          </w:p>
          <w:p w14:paraId="30F4D0EA"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1.2 </w:t>
            </w:r>
          </w:p>
          <w:p w14:paraId="74D996DB"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2.0 </w:t>
            </w:r>
          </w:p>
          <w:p w14:paraId="13E8637C" w14:textId="77777777" w:rsidR="0069588F" w:rsidRPr="00F82226" w:rsidRDefault="00832079" w:rsidP="00832079">
            <w:pPr>
              <w:pStyle w:val="RepTableSmall"/>
              <w:keepNext/>
              <w:keepLines/>
              <w:tabs>
                <w:tab w:val="decimal" w:pos="340"/>
              </w:tabs>
              <w:jc w:val="center"/>
              <w:rPr>
                <w:szCs w:val="16"/>
                <w:highlight w:val="cyan"/>
                <w:u w:val="single"/>
              </w:rPr>
            </w:pPr>
            <w:r w:rsidRPr="00F82226">
              <w:rPr>
                <w:szCs w:val="16"/>
                <w:highlight w:val="cyan"/>
                <w:u w:val="single"/>
              </w:rPr>
              <w:t xml:space="preserve">2.4 </w:t>
            </w:r>
          </w:p>
          <w:p w14:paraId="2ACBDD11"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1.6 </w:t>
            </w:r>
          </w:p>
          <w:p w14:paraId="36C3EC7B"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0.34 </w:t>
            </w:r>
          </w:p>
          <w:p w14:paraId="52BD002C" w14:textId="77777777" w:rsidR="0069588F" w:rsidRPr="00F82226" w:rsidRDefault="00832079" w:rsidP="00832079">
            <w:pPr>
              <w:pStyle w:val="RepTableSmall"/>
              <w:keepNext/>
              <w:keepLines/>
              <w:tabs>
                <w:tab w:val="decimal" w:pos="340"/>
              </w:tabs>
              <w:jc w:val="center"/>
              <w:rPr>
                <w:szCs w:val="16"/>
                <w:highlight w:val="cyan"/>
              </w:rPr>
            </w:pPr>
            <w:r w:rsidRPr="00F82226">
              <w:rPr>
                <w:szCs w:val="16"/>
                <w:highlight w:val="cyan"/>
              </w:rPr>
              <w:t xml:space="preserve">0.54 </w:t>
            </w:r>
          </w:p>
          <w:p w14:paraId="2459CE17" w14:textId="15540127" w:rsidR="00832079" w:rsidRPr="00F82226" w:rsidRDefault="00832079" w:rsidP="00832079">
            <w:pPr>
              <w:pStyle w:val="RepTableSmall"/>
              <w:keepNext/>
              <w:keepLines/>
              <w:tabs>
                <w:tab w:val="decimal" w:pos="340"/>
              </w:tabs>
              <w:jc w:val="center"/>
              <w:rPr>
                <w:szCs w:val="16"/>
                <w:highlight w:val="cyan"/>
                <w:u w:val="single"/>
                <w:lang w:val="en-GB"/>
              </w:rPr>
            </w:pPr>
            <w:r w:rsidRPr="00F82226">
              <w:rPr>
                <w:szCs w:val="16"/>
                <w:highlight w:val="cyan"/>
                <w:u w:val="single"/>
              </w:rPr>
              <w:t>&lt;0.05</w:t>
            </w:r>
          </w:p>
        </w:tc>
        <w:tc>
          <w:tcPr>
            <w:tcW w:w="290" w:type="pct"/>
            <w:tcBorders>
              <w:top w:val="single" w:sz="4" w:space="0" w:color="auto"/>
              <w:bottom w:val="single" w:sz="4" w:space="0" w:color="auto"/>
            </w:tcBorders>
          </w:tcPr>
          <w:p w14:paraId="5261E918"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2E90CA45"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0E7880DD"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197328B7"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46E68171" w14:textId="77777777" w:rsidR="0069588F" w:rsidRPr="00F82226" w:rsidRDefault="00832079" w:rsidP="00832079">
            <w:pPr>
              <w:pStyle w:val="RepTableSmall"/>
              <w:keepNext/>
              <w:keepLines/>
              <w:tabs>
                <w:tab w:val="decimal" w:pos="386"/>
              </w:tabs>
              <w:rPr>
                <w:i/>
                <w:iCs/>
                <w:szCs w:val="16"/>
                <w:highlight w:val="cyan"/>
                <w:u w:val="single"/>
              </w:rPr>
            </w:pPr>
            <w:r w:rsidRPr="00F82226">
              <w:rPr>
                <w:i/>
                <w:iCs/>
                <w:szCs w:val="16"/>
                <w:highlight w:val="cyan"/>
                <w:u w:val="single"/>
              </w:rPr>
              <w:t xml:space="preserve">[0.41] </w:t>
            </w:r>
          </w:p>
          <w:p w14:paraId="7702F7D8"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1EDD88E9"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4F127A75" w14:textId="77777777" w:rsidR="0069588F" w:rsidRPr="00F82226" w:rsidRDefault="00832079" w:rsidP="00832079">
            <w:pPr>
              <w:pStyle w:val="RepTableSmall"/>
              <w:keepNext/>
              <w:keepLines/>
              <w:tabs>
                <w:tab w:val="decimal" w:pos="386"/>
              </w:tabs>
              <w:rPr>
                <w:i/>
                <w:iCs/>
                <w:szCs w:val="16"/>
                <w:highlight w:val="cyan"/>
              </w:rPr>
            </w:pPr>
            <w:r w:rsidRPr="00F82226">
              <w:rPr>
                <w:i/>
                <w:iCs/>
                <w:szCs w:val="16"/>
                <w:highlight w:val="cyan"/>
              </w:rPr>
              <w:t xml:space="preserve">- </w:t>
            </w:r>
          </w:p>
          <w:p w14:paraId="2444135C" w14:textId="33DA0C31" w:rsidR="00832079" w:rsidRPr="00F82226" w:rsidRDefault="00832079" w:rsidP="00832079">
            <w:pPr>
              <w:pStyle w:val="RepTableSmall"/>
              <w:keepNext/>
              <w:keepLines/>
              <w:tabs>
                <w:tab w:val="decimal" w:pos="386"/>
              </w:tabs>
              <w:rPr>
                <w:i/>
                <w:iCs/>
                <w:szCs w:val="16"/>
                <w:highlight w:val="cyan"/>
                <w:u w:val="single"/>
                <w:lang w:val="en-GB"/>
              </w:rPr>
            </w:pPr>
            <w:r w:rsidRPr="00F82226">
              <w:rPr>
                <w:i/>
                <w:iCs/>
                <w:szCs w:val="16"/>
                <w:highlight w:val="cyan"/>
                <w:u w:val="single"/>
              </w:rPr>
              <w:t>[&lt;0.012]</w:t>
            </w:r>
          </w:p>
        </w:tc>
        <w:tc>
          <w:tcPr>
            <w:tcW w:w="229" w:type="pct"/>
            <w:tcBorders>
              <w:top w:val="single" w:sz="4" w:space="0" w:color="auto"/>
              <w:bottom w:val="single" w:sz="4" w:space="0" w:color="auto"/>
            </w:tcBorders>
            <w:shd w:val="clear" w:color="auto" w:fill="auto"/>
          </w:tcPr>
          <w:p w14:paraId="5358A43E"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0</w:t>
            </w:r>
          </w:p>
          <w:p w14:paraId="0AA1B25F"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0</w:t>
            </w:r>
          </w:p>
          <w:p w14:paraId="7844A3CD"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14</w:t>
            </w:r>
          </w:p>
          <w:p w14:paraId="7C4CDFA3"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28</w:t>
            </w:r>
          </w:p>
          <w:p w14:paraId="2C2C6D46"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35</w:t>
            </w:r>
          </w:p>
          <w:p w14:paraId="3F68D00D" w14:textId="1EA27984"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52</w:t>
            </w:r>
          </w:p>
          <w:p w14:paraId="0FD5A05A" w14:textId="14A155CF" w:rsidR="00832079" w:rsidRPr="00F82226" w:rsidRDefault="00832079" w:rsidP="00832079">
            <w:pPr>
              <w:pStyle w:val="RepTableSmall"/>
              <w:keepNext/>
              <w:keepLines/>
              <w:tabs>
                <w:tab w:val="decimal" w:pos="386"/>
              </w:tabs>
              <w:rPr>
                <w:szCs w:val="16"/>
                <w:highlight w:val="cyan"/>
              </w:rPr>
            </w:pPr>
            <w:r w:rsidRPr="00F82226">
              <w:rPr>
                <w:szCs w:val="16"/>
                <w:highlight w:val="cyan"/>
              </w:rPr>
              <w:t>28</w:t>
            </w:r>
          </w:p>
          <w:p w14:paraId="33025059" w14:textId="77777777" w:rsidR="00832079" w:rsidRPr="00F82226" w:rsidRDefault="00832079" w:rsidP="00832079">
            <w:pPr>
              <w:pStyle w:val="RepTableSmall"/>
              <w:keepNext/>
              <w:keepLines/>
              <w:tabs>
                <w:tab w:val="decimal" w:pos="386"/>
              </w:tabs>
              <w:rPr>
                <w:szCs w:val="16"/>
                <w:highlight w:val="cyan"/>
              </w:rPr>
            </w:pPr>
            <w:r w:rsidRPr="00F82226">
              <w:rPr>
                <w:szCs w:val="16"/>
                <w:highlight w:val="cyan"/>
              </w:rPr>
              <w:t xml:space="preserve"> 35</w:t>
            </w:r>
          </w:p>
          <w:p w14:paraId="62A78371" w14:textId="31AE290C" w:rsidR="00832079" w:rsidRPr="00F82226" w:rsidRDefault="00832079" w:rsidP="00832079">
            <w:pPr>
              <w:pStyle w:val="RepTableSmall"/>
              <w:keepNext/>
              <w:keepLines/>
              <w:tabs>
                <w:tab w:val="decimal" w:pos="386"/>
              </w:tabs>
              <w:rPr>
                <w:szCs w:val="16"/>
                <w:highlight w:val="cyan"/>
                <w:lang w:val="en-GB"/>
              </w:rPr>
            </w:pPr>
            <w:r w:rsidRPr="00F82226">
              <w:rPr>
                <w:szCs w:val="16"/>
                <w:highlight w:val="cyan"/>
              </w:rPr>
              <w:t xml:space="preserve"> 52</w:t>
            </w:r>
          </w:p>
        </w:tc>
        <w:tc>
          <w:tcPr>
            <w:tcW w:w="549" w:type="pct"/>
            <w:tcBorders>
              <w:top w:val="single" w:sz="4" w:space="0" w:color="auto"/>
              <w:bottom w:val="single" w:sz="4" w:space="0" w:color="auto"/>
            </w:tcBorders>
            <w:shd w:val="clear" w:color="auto" w:fill="auto"/>
          </w:tcPr>
          <w:p w14:paraId="4F6A69C8" w14:textId="77777777" w:rsidR="00832079" w:rsidRPr="00F82226" w:rsidRDefault="00832079" w:rsidP="00832079">
            <w:pPr>
              <w:pStyle w:val="RepTableSmall"/>
              <w:keepNext/>
              <w:keepLines/>
              <w:rPr>
                <w:szCs w:val="16"/>
                <w:highlight w:val="cyan"/>
                <w:lang w:val="en-GB"/>
              </w:rPr>
            </w:pPr>
          </w:p>
        </w:tc>
      </w:tr>
    </w:tbl>
    <w:p w14:paraId="2E5D3FFC" w14:textId="331C4638" w:rsidR="00182FBC" w:rsidRPr="00F82226" w:rsidRDefault="00182FBC" w:rsidP="00E879F7">
      <w:pPr>
        <w:jc w:val="both"/>
        <w:rPr>
          <w:sz w:val="16"/>
          <w:szCs w:val="16"/>
          <w:lang w:val="en-GB"/>
        </w:rPr>
      </w:pPr>
      <w:r w:rsidRPr="00F82226">
        <w:rPr>
          <w:highlight w:val="cyan"/>
          <w:vertAlign w:val="superscript"/>
        </w:rPr>
        <w:t>a</w:t>
      </w:r>
      <w:r w:rsidRPr="00F82226">
        <w:rPr>
          <w:highlight w:val="cyan"/>
        </w:rPr>
        <w:t xml:space="preserve"> </w:t>
      </w:r>
      <w:r w:rsidRPr="00F82226">
        <w:rPr>
          <w:sz w:val="16"/>
          <w:szCs w:val="16"/>
          <w:highlight w:val="cyan"/>
        </w:rPr>
        <w:t>factors of 0.23 (grain) and 0.17 (straw) for conversion of total residues to parent spiroxamine according to Table B. 7.6-1. Target PHI residue values underlined</w:t>
      </w:r>
    </w:p>
    <w:p w14:paraId="3E613A7E" w14:textId="77777777" w:rsidR="00182FBC" w:rsidRDefault="00182FBC" w:rsidP="00E879F7">
      <w:pPr>
        <w:jc w:val="both"/>
        <w:rPr>
          <w:lang w:val="en-GB"/>
        </w:rPr>
      </w:pPr>
    </w:p>
    <w:p w14:paraId="3207B3A8" w14:textId="77777777" w:rsidR="00182FBC" w:rsidRDefault="00182FBC" w:rsidP="00E879F7">
      <w:pPr>
        <w:jc w:val="both"/>
        <w:rPr>
          <w:lang w:val="en-GB"/>
        </w:rPr>
      </w:pPr>
    </w:p>
    <w:p w14:paraId="11D10E82" w14:textId="77777777" w:rsidR="00182FBC" w:rsidRDefault="00182FBC" w:rsidP="00E879F7">
      <w:pPr>
        <w:jc w:val="both"/>
        <w:rPr>
          <w:lang w:val="en-GB"/>
        </w:rPr>
        <w:sectPr w:rsidR="00182FBC" w:rsidSect="00182FBC">
          <w:headerReference w:type="default" r:id="rId43"/>
          <w:pgSz w:w="16834" w:h="11909" w:orient="landscape" w:code="9"/>
          <w:pgMar w:top="1418" w:right="1134" w:bottom="1134" w:left="1134" w:header="709" w:footer="142" w:gutter="0"/>
          <w:pgNumType w:chapSep="period"/>
          <w:cols w:space="720"/>
          <w:noEndnote/>
          <w:docGrid w:linePitch="326"/>
        </w:sectPr>
      </w:pPr>
    </w:p>
    <w:p w14:paraId="403E1F5C" w14:textId="77777777" w:rsidR="00182FBC" w:rsidRDefault="00182FBC" w:rsidP="00E879F7">
      <w:pPr>
        <w:jc w:val="both"/>
        <w:rPr>
          <w:lang w:val="en-GB"/>
        </w:rPr>
      </w:pPr>
    </w:p>
    <w:p w14:paraId="755B0BCC" w14:textId="707F54DA" w:rsidR="00182FBC" w:rsidRPr="00F82226" w:rsidRDefault="00F82226" w:rsidP="00E879F7">
      <w:pPr>
        <w:jc w:val="both"/>
        <w:rPr>
          <w:b/>
          <w:bCs/>
          <w:lang w:val="en-GB"/>
        </w:rPr>
      </w:pPr>
      <w:r w:rsidRPr="00F82226">
        <w:rPr>
          <w:b/>
          <w:bCs/>
        </w:rPr>
        <w:t>Analysis of parent spiroxamine only</w:t>
      </w:r>
    </w:p>
    <w:p w14:paraId="5136B56E" w14:textId="77777777" w:rsidR="00F82226" w:rsidRDefault="00F82226" w:rsidP="00E879F7">
      <w:pPr>
        <w:jc w:val="both"/>
        <w:rPr>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F82226" w:rsidRPr="00382559" w14:paraId="69234ACB" w14:textId="77777777" w:rsidTr="00F12550">
        <w:tc>
          <w:tcPr>
            <w:tcW w:w="1343" w:type="pct"/>
            <w:shd w:val="clear" w:color="auto" w:fill="auto"/>
          </w:tcPr>
          <w:p w14:paraId="710E3E2D" w14:textId="77777777" w:rsidR="00F82226" w:rsidRPr="00382559" w:rsidRDefault="00F82226" w:rsidP="000C4BCF">
            <w:pPr>
              <w:pStyle w:val="RepStandard"/>
              <w:rPr>
                <w:highlight w:val="cyan"/>
              </w:rPr>
            </w:pPr>
            <w:r w:rsidRPr="00382559">
              <w:rPr>
                <w:highlight w:val="cyan"/>
              </w:rPr>
              <w:t>Report</w:t>
            </w:r>
          </w:p>
        </w:tc>
        <w:tc>
          <w:tcPr>
            <w:tcW w:w="3657" w:type="pct"/>
            <w:shd w:val="clear" w:color="auto" w:fill="auto"/>
          </w:tcPr>
          <w:p w14:paraId="4A744260" w14:textId="757A407A" w:rsidR="00F82226" w:rsidRPr="00382559" w:rsidRDefault="00705A27" w:rsidP="000C4BCF">
            <w:pPr>
              <w:pStyle w:val="RepTable"/>
              <w:rPr>
                <w:highlight w:val="cyan"/>
              </w:rPr>
            </w:pPr>
            <w:r>
              <w:rPr>
                <w:sz w:val="22"/>
                <w:highlight w:val="cyan"/>
                <w:lang w:val="en-US"/>
              </w:rPr>
              <w:t>KIIA 6.3.1/05</w:t>
            </w:r>
            <w:r w:rsidR="00F82226" w:rsidRPr="00F82226">
              <w:rPr>
                <w:sz w:val="22"/>
                <w:highlight w:val="cyan"/>
                <w:lang w:val="en-US"/>
              </w:rPr>
              <w:t xml:space="preserve">: </w:t>
            </w:r>
            <w:r w:rsidR="00FC7A0A">
              <w:rPr>
                <w:sz w:val="22"/>
                <w:highlight w:val="cyan"/>
                <w:lang w:val="en-US"/>
              </w:rPr>
              <w:t xml:space="preserve">Anonymous (1992) </w:t>
            </w:r>
            <w:r w:rsidR="00F82226" w:rsidRPr="00F82226">
              <w:rPr>
                <w:sz w:val="22"/>
                <w:highlight w:val="cyan"/>
                <w:lang w:val="en-US"/>
              </w:rPr>
              <w:t>HWG 1608 &amp; KWG 4168; 417 EC; winter barley and winter wheat; Germany; BBA 0640-90, PF 3742, M-010809-01-2</w:t>
            </w:r>
          </w:p>
        </w:tc>
      </w:tr>
      <w:tr w:rsidR="00F82226" w:rsidRPr="00382559" w14:paraId="6BD911FD" w14:textId="77777777" w:rsidTr="00F12550">
        <w:tc>
          <w:tcPr>
            <w:tcW w:w="1343" w:type="pct"/>
            <w:shd w:val="clear" w:color="auto" w:fill="auto"/>
          </w:tcPr>
          <w:p w14:paraId="09F9397F" w14:textId="77777777" w:rsidR="00F82226" w:rsidRPr="00382559" w:rsidRDefault="00F82226" w:rsidP="000C4BCF">
            <w:pPr>
              <w:pStyle w:val="RepStandard"/>
              <w:rPr>
                <w:highlight w:val="cyan"/>
              </w:rPr>
            </w:pPr>
            <w:r w:rsidRPr="00382559">
              <w:rPr>
                <w:highlight w:val="cyan"/>
              </w:rPr>
              <w:t>Guideline(s):</w:t>
            </w:r>
          </w:p>
        </w:tc>
        <w:tc>
          <w:tcPr>
            <w:tcW w:w="3657" w:type="pct"/>
            <w:shd w:val="clear" w:color="auto" w:fill="auto"/>
          </w:tcPr>
          <w:p w14:paraId="391F7842" w14:textId="77777777" w:rsidR="00F82226" w:rsidRPr="00382559" w:rsidRDefault="00F82226" w:rsidP="000C4BCF">
            <w:pPr>
              <w:pStyle w:val="RepStandard"/>
              <w:rPr>
                <w:highlight w:val="cyan"/>
              </w:rPr>
            </w:pPr>
            <w:r w:rsidRPr="00382559">
              <w:rPr>
                <w:highlight w:val="cyan"/>
              </w:rPr>
              <w:t>Yes</w:t>
            </w:r>
          </w:p>
          <w:p w14:paraId="07553B85" w14:textId="77777777" w:rsidR="00F82226" w:rsidRPr="00382559" w:rsidRDefault="00F82226" w:rsidP="000C4BCF">
            <w:pPr>
              <w:pStyle w:val="RepStandard"/>
              <w:rPr>
                <w:highlight w:val="cyan"/>
              </w:rPr>
            </w:pPr>
            <w:r w:rsidRPr="00382559">
              <w:rPr>
                <w:highlight w:val="cyan"/>
                <w:lang w:val="en-US"/>
              </w:rPr>
              <w:t>IVA Guideline, Residue Trials, Parts 1A and 1B</w:t>
            </w:r>
          </w:p>
        </w:tc>
      </w:tr>
      <w:tr w:rsidR="00F82226" w:rsidRPr="00382559" w14:paraId="16A4EA8E" w14:textId="77777777" w:rsidTr="00F12550">
        <w:tc>
          <w:tcPr>
            <w:tcW w:w="1343" w:type="pct"/>
            <w:shd w:val="clear" w:color="auto" w:fill="auto"/>
          </w:tcPr>
          <w:p w14:paraId="01940B5A" w14:textId="77777777" w:rsidR="00F82226" w:rsidRPr="00382559" w:rsidRDefault="00F82226" w:rsidP="000C4BCF">
            <w:pPr>
              <w:pStyle w:val="RepStandard"/>
              <w:rPr>
                <w:highlight w:val="cyan"/>
              </w:rPr>
            </w:pPr>
            <w:r w:rsidRPr="00382559">
              <w:rPr>
                <w:highlight w:val="cyan"/>
              </w:rPr>
              <w:t>Deviations:</w:t>
            </w:r>
          </w:p>
        </w:tc>
        <w:tc>
          <w:tcPr>
            <w:tcW w:w="3657" w:type="pct"/>
            <w:shd w:val="clear" w:color="auto" w:fill="auto"/>
          </w:tcPr>
          <w:p w14:paraId="278439AA" w14:textId="77777777" w:rsidR="00F82226" w:rsidRPr="00382559" w:rsidRDefault="00F82226" w:rsidP="000C4BCF">
            <w:pPr>
              <w:pStyle w:val="RepStandard"/>
              <w:rPr>
                <w:highlight w:val="cyan"/>
              </w:rPr>
            </w:pPr>
            <w:r w:rsidRPr="00382559">
              <w:rPr>
                <w:highlight w:val="cyan"/>
              </w:rPr>
              <w:fldChar w:fldCharType="begin">
                <w:ffData>
                  <w:name w:val="Text138"/>
                  <w:enabled/>
                  <w:calcOnExit w:val="0"/>
                  <w:textInput>
                    <w:default w:val="No"/>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p>
        </w:tc>
      </w:tr>
      <w:tr w:rsidR="00F82226" w:rsidRPr="00382559" w14:paraId="6CE7CB75" w14:textId="77777777" w:rsidTr="00F12550">
        <w:tc>
          <w:tcPr>
            <w:tcW w:w="1343" w:type="pct"/>
            <w:shd w:val="clear" w:color="auto" w:fill="auto"/>
          </w:tcPr>
          <w:p w14:paraId="4FC7069D" w14:textId="77777777" w:rsidR="00F82226" w:rsidRPr="00382559" w:rsidRDefault="00F82226" w:rsidP="000C4BCF">
            <w:pPr>
              <w:pStyle w:val="RepStandard"/>
              <w:rPr>
                <w:highlight w:val="cyan"/>
              </w:rPr>
            </w:pPr>
            <w:r w:rsidRPr="00382559">
              <w:rPr>
                <w:highlight w:val="cyan"/>
              </w:rPr>
              <w:t>GLP:</w:t>
            </w:r>
          </w:p>
        </w:tc>
        <w:tc>
          <w:tcPr>
            <w:tcW w:w="3657" w:type="pct"/>
            <w:shd w:val="clear" w:color="auto" w:fill="auto"/>
          </w:tcPr>
          <w:p w14:paraId="21559FFF" w14:textId="3891049D" w:rsidR="00F82226" w:rsidRPr="00382559" w:rsidRDefault="00F82226" w:rsidP="000C4BCF">
            <w:pPr>
              <w:pStyle w:val="RepStandard"/>
              <w:rPr>
                <w:highlight w:val="cyan"/>
              </w:rPr>
            </w:pPr>
            <w:r>
              <w:rPr>
                <w:highlight w:val="cyan"/>
              </w:rPr>
              <w:fldChar w:fldCharType="begin">
                <w:ffData>
                  <w:name w:val=""/>
                  <w:enabled/>
                  <w:calcOnExit w:val="0"/>
                  <w:textInput>
                    <w:default w:val="No"/>
                  </w:textInput>
                </w:ffData>
              </w:fldChar>
            </w:r>
            <w:r>
              <w:rPr>
                <w:highlight w:val="cyan"/>
              </w:rPr>
              <w:instrText xml:space="preserve"> FORMTEXT </w:instrText>
            </w:r>
            <w:r>
              <w:rPr>
                <w:highlight w:val="cyan"/>
              </w:rPr>
            </w:r>
            <w:r>
              <w:rPr>
                <w:highlight w:val="cyan"/>
              </w:rPr>
              <w:fldChar w:fldCharType="separate"/>
            </w:r>
            <w:r>
              <w:rPr>
                <w:noProof/>
                <w:highlight w:val="cyan"/>
              </w:rPr>
              <w:t>No</w:t>
            </w:r>
            <w:r>
              <w:rPr>
                <w:highlight w:val="cyan"/>
              </w:rPr>
              <w:fldChar w:fldCharType="end"/>
            </w:r>
          </w:p>
        </w:tc>
      </w:tr>
      <w:tr w:rsidR="00F82226" w:rsidRPr="00382559" w14:paraId="38970729" w14:textId="77777777" w:rsidTr="00F12550">
        <w:tc>
          <w:tcPr>
            <w:tcW w:w="1343" w:type="pct"/>
            <w:shd w:val="clear" w:color="auto" w:fill="auto"/>
          </w:tcPr>
          <w:p w14:paraId="13752ED5" w14:textId="77777777" w:rsidR="00F82226" w:rsidRPr="00382559" w:rsidRDefault="00F82226" w:rsidP="000C4BCF">
            <w:pPr>
              <w:pStyle w:val="RepStandard"/>
              <w:rPr>
                <w:highlight w:val="cyan"/>
              </w:rPr>
            </w:pPr>
            <w:r w:rsidRPr="00382559">
              <w:rPr>
                <w:highlight w:val="cyan"/>
              </w:rPr>
              <w:t>Acceptability:</w:t>
            </w:r>
          </w:p>
        </w:tc>
        <w:tc>
          <w:tcPr>
            <w:tcW w:w="3657" w:type="pct"/>
            <w:shd w:val="clear" w:color="auto" w:fill="auto"/>
          </w:tcPr>
          <w:p w14:paraId="11926771" w14:textId="2061EEE6" w:rsidR="00F82226" w:rsidRPr="00382559" w:rsidRDefault="00F82226" w:rsidP="000C4BCF">
            <w:pPr>
              <w:pStyle w:val="RepStandard"/>
              <w:rPr>
                <w:highlight w:val="cyan"/>
              </w:rPr>
            </w:pPr>
            <w:r w:rsidRPr="00F82226">
              <w:rPr>
                <w:highlight w:val="cyan"/>
                <w:lang w:val="en-US"/>
              </w:rPr>
              <w:t xml:space="preserve">The study is considered as </w:t>
            </w:r>
            <w:r w:rsidRPr="00705A27">
              <w:rPr>
                <w:highlight w:val="cyan"/>
                <w:u w:val="single"/>
                <w:lang w:val="en-US"/>
              </w:rPr>
              <w:t>supplemental information</w:t>
            </w:r>
            <w:r w:rsidRPr="00382559">
              <w:rPr>
                <w:highlight w:val="cyan"/>
                <w:lang w:val="en-US"/>
              </w:rPr>
              <w:t xml:space="preserve"> (RAR 2017)</w:t>
            </w:r>
          </w:p>
        </w:tc>
      </w:tr>
    </w:tbl>
    <w:p w14:paraId="14FA70B6" w14:textId="77777777" w:rsidR="00F82226" w:rsidRPr="00382559" w:rsidRDefault="00F82226" w:rsidP="000C4BCF">
      <w:pPr>
        <w:jc w:val="both"/>
        <w:rPr>
          <w:highlight w:val="cyan"/>
          <w:lang w:val="en-GB"/>
        </w:rPr>
      </w:pPr>
    </w:p>
    <w:p w14:paraId="66C2AE29" w14:textId="77777777" w:rsidR="00F82226" w:rsidRPr="00382559" w:rsidRDefault="00F82226" w:rsidP="000C4BCF">
      <w:pPr>
        <w:jc w:val="both"/>
        <w:rPr>
          <w:highlight w:val="cyan"/>
          <w:lang w:val="en-GB"/>
        </w:rPr>
      </w:pPr>
      <w:r w:rsidRPr="00382559">
        <w:rPr>
          <w:highlight w:val="cyan"/>
          <w:lang w:val="en-GB"/>
        </w:rPr>
        <w:t>and</w:t>
      </w:r>
    </w:p>
    <w:p w14:paraId="030EFC40" w14:textId="77777777" w:rsidR="00F82226" w:rsidRDefault="00F82226" w:rsidP="000C4BCF">
      <w:pPr>
        <w:jc w:val="both"/>
        <w:rPr>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F82226" w:rsidRPr="00382559" w14:paraId="79F464CC" w14:textId="77777777" w:rsidTr="00F12550">
        <w:tc>
          <w:tcPr>
            <w:tcW w:w="1343" w:type="pct"/>
            <w:shd w:val="clear" w:color="auto" w:fill="auto"/>
          </w:tcPr>
          <w:p w14:paraId="56105FB6" w14:textId="77777777" w:rsidR="00F82226" w:rsidRPr="00382559" w:rsidRDefault="00F82226" w:rsidP="000C4BCF">
            <w:pPr>
              <w:pStyle w:val="RepStandard"/>
              <w:rPr>
                <w:highlight w:val="cyan"/>
              </w:rPr>
            </w:pPr>
            <w:r w:rsidRPr="00382559">
              <w:rPr>
                <w:highlight w:val="cyan"/>
              </w:rPr>
              <w:t>Report</w:t>
            </w:r>
          </w:p>
        </w:tc>
        <w:tc>
          <w:tcPr>
            <w:tcW w:w="3657" w:type="pct"/>
            <w:shd w:val="clear" w:color="auto" w:fill="auto"/>
          </w:tcPr>
          <w:p w14:paraId="4D34B444" w14:textId="49BCE817" w:rsidR="00F82226" w:rsidRPr="00382559" w:rsidRDefault="00705A27" w:rsidP="000C4BCF">
            <w:pPr>
              <w:pStyle w:val="RepTable"/>
              <w:rPr>
                <w:highlight w:val="cyan"/>
              </w:rPr>
            </w:pPr>
            <w:r>
              <w:rPr>
                <w:sz w:val="22"/>
                <w:highlight w:val="cyan"/>
                <w:lang w:val="en-US"/>
              </w:rPr>
              <w:t>KIIA 6.3.1/06</w:t>
            </w:r>
            <w:r w:rsidR="00F82226" w:rsidRPr="00F82226">
              <w:rPr>
                <w:sz w:val="22"/>
                <w:highlight w:val="cyan"/>
                <w:lang w:val="en-US"/>
              </w:rPr>
              <w:t xml:space="preserve">: </w:t>
            </w:r>
            <w:r w:rsidR="00FC7A0A">
              <w:rPr>
                <w:sz w:val="22"/>
                <w:highlight w:val="cyan"/>
                <w:lang w:val="en-US"/>
              </w:rPr>
              <w:t xml:space="preserve">Heinemann O (1999) </w:t>
            </w:r>
            <w:r w:rsidR="00F82226" w:rsidRPr="00F82226">
              <w:rPr>
                <w:sz w:val="22"/>
                <w:highlight w:val="cyan"/>
                <w:lang w:val="en-US"/>
              </w:rPr>
              <w:t>Determination of residues of KWG 4168 &amp; ICI A 5504 400 SE in/on spring barley and winter wheat following spray application in Germany, Sweden and Great Britain RA-2002/97, M-010782-01-1</w:t>
            </w:r>
          </w:p>
        </w:tc>
      </w:tr>
      <w:tr w:rsidR="00F82226" w:rsidRPr="00382559" w14:paraId="4A8F1D35" w14:textId="77777777" w:rsidTr="00F12550">
        <w:tc>
          <w:tcPr>
            <w:tcW w:w="1343" w:type="pct"/>
            <w:shd w:val="clear" w:color="auto" w:fill="auto"/>
          </w:tcPr>
          <w:p w14:paraId="2FCBECFB" w14:textId="77777777" w:rsidR="00F82226" w:rsidRPr="00382559" w:rsidRDefault="00F82226" w:rsidP="000C4BCF">
            <w:pPr>
              <w:pStyle w:val="RepStandard"/>
              <w:rPr>
                <w:highlight w:val="cyan"/>
              </w:rPr>
            </w:pPr>
            <w:r w:rsidRPr="00382559">
              <w:rPr>
                <w:highlight w:val="cyan"/>
              </w:rPr>
              <w:t>Guideline(s):</w:t>
            </w:r>
          </w:p>
        </w:tc>
        <w:tc>
          <w:tcPr>
            <w:tcW w:w="3657" w:type="pct"/>
            <w:shd w:val="clear" w:color="auto" w:fill="auto"/>
          </w:tcPr>
          <w:p w14:paraId="3D4F313A" w14:textId="77777777" w:rsidR="00F82226" w:rsidRPr="00382559" w:rsidRDefault="00F82226" w:rsidP="000C4BCF">
            <w:pPr>
              <w:pStyle w:val="RepStandard"/>
              <w:rPr>
                <w:highlight w:val="cyan"/>
              </w:rPr>
            </w:pPr>
            <w:r w:rsidRPr="00382559">
              <w:rPr>
                <w:highlight w:val="cyan"/>
              </w:rPr>
              <w:t>Yes</w:t>
            </w:r>
          </w:p>
          <w:p w14:paraId="222041F5" w14:textId="56CF34EB" w:rsidR="00F82226" w:rsidRPr="00382559" w:rsidRDefault="00F82226" w:rsidP="000C4BCF">
            <w:pPr>
              <w:pStyle w:val="RepStandard"/>
              <w:rPr>
                <w:highlight w:val="cyan"/>
              </w:rPr>
            </w:pPr>
            <w:r w:rsidRPr="00F82226">
              <w:rPr>
                <w:highlight w:val="cyan"/>
                <w:lang w:val="en-US"/>
              </w:rPr>
              <w:t>According to EC guidance document 7029/VI/95 rev.5: Appendix B</w:t>
            </w:r>
          </w:p>
        </w:tc>
      </w:tr>
      <w:tr w:rsidR="00F82226" w:rsidRPr="00382559" w14:paraId="33A453E1" w14:textId="77777777" w:rsidTr="00F12550">
        <w:tc>
          <w:tcPr>
            <w:tcW w:w="1343" w:type="pct"/>
            <w:shd w:val="clear" w:color="auto" w:fill="auto"/>
          </w:tcPr>
          <w:p w14:paraId="6F6065D9" w14:textId="77777777" w:rsidR="00F82226" w:rsidRPr="00382559" w:rsidRDefault="00F82226" w:rsidP="000C4BCF">
            <w:pPr>
              <w:pStyle w:val="RepStandard"/>
              <w:rPr>
                <w:highlight w:val="cyan"/>
              </w:rPr>
            </w:pPr>
            <w:r w:rsidRPr="00382559">
              <w:rPr>
                <w:highlight w:val="cyan"/>
              </w:rPr>
              <w:t>Deviations:</w:t>
            </w:r>
          </w:p>
        </w:tc>
        <w:tc>
          <w:tcPr>
            <w:tcW w:w="3657" w:type="pct"/>
            <w:shd w:val="clear" w:color="auto" w:fill="auto"/>
          </w:tcPr>
          <w:p w14:paraId="60302FBD" w14:textId="77777777" w:rsidR="00F82226" w:rsidRPr="00382559" w:rsidRDefault="00F82226" w:rsidP="000C4BCF">
            <w:pPr>
              <w:pStyle w:val="RepStandard"/>
              <w:rPr>
                <w:highlight w:val="cyan"/>
              </w:rPr>
            </w:pPr>
            <w:r w:rsidRPr="00382559">
              <w:rPr>
                <w:highlight w:val="cyan"/>
              </w:rPr>
              <w:fldChar w:fldCharType="begin">
                <w:ffData>
                  <w:name w:val="Text138"/>
                  <w:enabled/>
                  <w:calcOnExit w:val="0"/>
                  <w:textInput>
                    <w:default w:val="No"/>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p>
        </w:tc>
      </w:tr>
      <w:tr w:rsidR="00F82226" w:rsidRPr="00382559" w14:paraId="0193B042" w14:textId="77777777" w:rsidTr="00F12550">
        <w:tc>
          <w:tcPr>
            <w:tcW w:w="1343" w:type="pct"/>
            <w:shd w:val="clear" w:color="auto" w:fill="auto"/>
          </w:tcPr>
          <w:p w14:paraId="4232BFFF" w14:textId="77777777" w:rsidR="00F82226" w:rsidRPr="00382559" w:rsidRDefault="00F82226" w:rsidP="000C4BCF">
            <w:pPr>
              <w:pStyle w:val="RepStandard"/>
              <w:rPr>
                <w:highlight w:val="cyan"/>
              </w:rPr>
            </w:pPr>
            <w:r w:rsidRPr="00382559">
              <w:rPr>
                <w:highlight w:val="cyan"/>
              </w:rPr>
              <w:t>GLP:</w:t>
            </w:r>
          </w:p>
        </w:tc>
        <w:tc>
          <w:tcPr>
            <w:tcW w:w="3657" w:type="pct"/>
            <w:shd w:val="clear" w:color="auto" w:fill="auto"/>
          </w:tcPr>
          <w:p w14:paraId="2FFC6AA3" w14:textId="77777777" w:rsidR="00F82226" w:rsidRPr="00382559" w:rsidRDefault="00F82226" w:rsidP="000C4BCF">
            <w:pPr>
              <w:pStyle w:val="RepStandard"/>
              <w:rPr>
                <w:highlight w:val="cyan"/>
              </w:rPr>
            </w:pPr>
            <w:r w:rsidRPr="00382559">
              <w:rPr>
                <w:highlight w:val="cyan"/>
              </w:rPr>
              <w:fldChar w:fldCharType="begin">
                <w:ffData>
                  <w:name w:val="Text139"/>
                  <w:enabled/>
                  <w:calcOnExit w:val="0"/>
                  <w:textInput>
                    <w:default w:val="Yes"/>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Yes</w:t>
            </w:r>
            <w:r w:rsidRPr="00382559">
              <w:rPr>
                <w:highlight w:val="cyan"/>
              </w:rPr>
              <w:fldChar w:fldCharType="end"/>
            </w:r>
          </w:p>
        </w:tc>
      </w:tr>
      <w:tr w:rsidR="00F82226" w:rsidRPr="00382559" w14:paraId="6E017142" w14:textId="77777777" w:rsidTr="00F12550">
        <w:tc>
          <w:tcPr>
            <w:tcW w:w="1343" w:type="pct"/>
            <w:shd w:val="clear" w:color="auto" w:fill="auto"/>
          </w:tcPr>
          <w:p w14:paraId="19DD7A91" w14:textId="77777777" w:rsidR="00F82226" w:rsidRPr="00382559" w:rsidRDefault="00F82226" w:rsidP="000C4BCF">
            <w:pPr>
              <w:pStyle w:val="RepStandard"/>
              <w:rPr>
                <w:highlight w:val="cyan"/>
              </w:rPr>
            </w:pPr>
            <w:r w:rsidRPr="00382559">
              <w:rPr>
                <w:highlight w:val="cyan"/>
              </w:rPr>
              <w:t>Acceptability:</w:t>
            </w:r>
          </w:p>
        </w:tc>
        <w:tc>
          <w:tcPr>
            <w:tcW w:w="3657" w:type="pct"/>
            <w:shd w:val="clear" w:color="auto" w:fill="auto"/>
          </w:tcPr>
          <w:p w14:paraId="60B3D50E" w14:textId="65B54549" w:rsidR="00F82226" w:rsidRPr="00382559" w:rsidRDefault="00F82226" w:rsidP="000C4BCF">
            <w:pPr>
              <w:pStyle w:val="RepStandard"/>
              <w:rPr>
                <w:highlight w:val="cyan"/>
              </w:rPr>
            </w:pPr>
            <w:r w:rsidRPr="00F82226">
              <w:rPr>
                <w:highlight w:val="cyan"/>
                <w:lang w:val="en-US"/>
              </w:rPr>
              <w:t xml:space="preserve">The study is considered acceptable </w:t>
            </w:r>
            <w:r w:rsidRPr="00382559">
              <w:rPr>
                <w:highlight w:val="cyan"/>
                <w:lang w:val="en-US"/>
              </w:rPr>
              <w:t>(RAR 2017)</w:t>
            </w:r>
          </w:p>
        </w:tc>
      </w:tr>
    </w:tbl>
    <w:p w14:paraId="65DBECF6" w14:textId="77777777" w:rsidR="00F82226" w:rsidRDefault="00F82226" w:rsidP="000C4BCF">
      <w:pPr>
        <w:jc w:val="both"/>
        <w:rPr>
          <w:highlight w:val="cyan"/>
          <w:lang w:val="en-GB"/>
        </w:rPr>
      </w:pPr>
    </w:p>
    <w:p w14:paraId="5E44FC71" w14:textId="77777777" w:rsidR="00705A27" w:rsidRPr="00382559" w:rsidRDefault="00705A27" w:rsidP="000C4BCF">
      <w:pPr>
        <w:jc w:val="both"/>
        <w:rPr>
          <w:highlight w:val="cyan"/>
          <w:lang w:val="en-GB"/>
        </w:rPr>
      </w:pPr>
      <w:r w:rsidRPr="00382559">
        <w:rPr>
          <w:highlight w:val="cyan"/>
          <w:lang w:val="en-GB"/>
        </w:rPr>
        <w:t>and</w:t>
      </w:r>
    </w:p>
    <w:p w14:paraId="1795563E" w14:textId="77777777" w:rsidR="00705A27" w:rsidRDefault="00705A27" w:rsidP="000C4BCF">
      <w:pPr>
        <w:jc w:val="both"/>
        <w:rPr>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705A27" w:rsidRPr="00382559" w14:paraId="59B3A7B4" w14:textId="77777777" w:rsidTr="00F12550">
        <w:tc>
          <w:tcPr>
            <w:tcW w:w="1343" w:type="pct"/>
            <w:shd w:val="clear" w:color="auto" w:fill="auto"/>
          </w:tcPr>
          <w:p w14:paraId="571A3E2C" w14:textId="77777777" w:rsidR="00705A27" w:rsidRPr="00382559" w:rsidRDefault="00705A27" w:rsidP="000C4BCF">
            <w:pPr>
              <w:pStyle w:val="RepStandard"/>
              <w:rPr>
                <w:highlight w:val="cyan"/>
              </w:rPr>
            </w:pPr>
            <w:r w:rsidRPr="00382559">
              <w:rPr>
                <w:highlight w:val="cyan"/>
              </w:rPr>
              <w:t>Report</w:t>
            </w:r>
          </w:p>
        </w:tc>
        <w:tc>
          <w:tcPr>
            <w:tcW w:w="3657" w:type="pct"/>
            <w:shd w:val="clear" w:color="auto" w:fill="auto"/>
          </w:tcPr>
          <w:p w14:paraId="24CFF9EC" w14:textId="4EF3C1CC" w:rsidR="00705A27" w:rsidRPr="00382559" w:rsidRDefault="00705A27" w:rsidP="000C4BCF">
            <w:pPr>
              <w:pStyle w:val="RepTable"/>
              <w:rPr>
                <w:highlight w:val="cyan"/>
              </w:rPr>
            </w:pPr>
            <w:r>
              <w:rPr>
                <w:sz w:val="22"/>
                <w:highlight w:val="cyan"/>
                <w:lang w:val="en-US"/>
              </w:rPr>
              <w:t>KIIA 6.3.1/07</w:t>
            </w:r>
            <w:r w:rsidRPr="00F82226">
              <w:rPr>
                <w:sz w:val="22"/>
                <w:highlight w:val="cyan"/>
                <w:lang w:val="en-US"/>
              </w:rPr>
              <w:t xml:space="preserve">: </w:t>
            </w:r>
            <w:r w:rsidR="00FC7A0A">
              <w:rPr>
                <w:sz w:val="22"/>
                <w:highlight w:val="cyan"/>
                <w:lang w:val="en-US"/>
              </w:rPr>
              <w:t xml:space="preserve">Heinemann O &amp; Elke K (2001) </w:t>
            </w:r>
            <w:r w:rsidRPr="00705A27">
              <w:rPr>
                <w:sz w:val="22"/>
                <w:highlight w:val="cyan"/>
                <w:lang w:val="en-US"/>
              </w:rPr>
              <w:t>Determination of residues of JAU 6476-desthio &amp; KWG 4168 on spring wheat following spray application of JAU 6476 &amp; KWG 4168 460 EC in Great Britain, France, Germany and Italy RA-2092/00, M-087669-01-1</w:t>
            </w:r>
          </w:p>
        </w:tc>
      </w:tr>
      <w:tr w:rsidR="00705A27" w:rsidRPr="00382559" w14:paraId="1B7CA8BA" w14:textId="77777777" w:rsidTr="00F12550">
        <w:tc>
          <w:tcPr>
            <w:tcW w:w="1343" w:type="pct"/>
            <w:shd w:val="clear" w:color="auto" w:fill="auto"/>
          </w:tcPr>
          <w:p w14:paraId="5C357D7B" w14:textId="77777777" w:rsidR="00705A27" w:rsidRPr="00382559" w:rsidRDefault="00705A27" w:rsidP="000C4BCF">
            <w:pPr>
              <w:pStyle w:val="RepStandard"/>
              <w:rPr>
                <w:highlight w:val="cyan"/>
              </w:rPr>
            </w:pPr>
            <w:r w:rsidRPr="00382559">
              <w:rPr>
                <w:highlight w:val="cyan"/>
              </w:rPr>
              <w:t>Guideline(s):</w:t>
            </w:r>
          </w:p>
        </w:tc>
        <w:tc>
          <w:tcPr>
            <w:tcW w:w="3657" w:type="pct"/>
            <w:shd w:val="clear" w:color="auto" w:fill="auto"/>
          </w:tcPr>
          <w:p w14:paraId="0B1BB067" w14:textId="77777777" w:rsidR="00705A27" w:rsidRPr="00382559" w:rsidRDefault="00705A27" w:rsidP="000C4BCF">
            <w:pPr>
              <w:pStyle w:val="RepStandard"/>
              <w:rPr>
                <w:highlight w:val="cyan"/>
              </w:rPr>
            </w:pPr>
            <w:r w:rsidRPr="00382559">
              <w:rPr>
                <w:highlight w:val="cyan"/>
              </w:rPr>
              <w:t>Yes</w:t>
            </w:r>
          </w:p>
          <w:p w14:paraId="404B154B" w14:textId="77777777" w:rsidR="00705A27" w:rsidRPr="00382559" w:rsidRDefault="00705A27" w:rsidP="000C4BCF">
            <w:pPr>
              <w:pStyle w:val="RepStandard"/>
              <w:rPr>
                <w:highlight w:val="cyan"/>
              </w:rPr>
            </w:pPr>
            <w:r w:rsidRPr="00F82226">
              <w:rPr>
                <w:highlight w:val="cyan"/>
                <w:lang w:val="en-US"/>
              </w:rPr>
              <w:t>According to EC guidance document 7029/VI/95 rev.5: Appendix B</w:t>
            </w:r>
          </w:p>
        </w:tc>
      </w:tr>
      <w:tr w:rsidR="00705A27" w:rsidRPr="00382559" w14:paraId="6D73CA76" w14:textId="77777777" w:rsidTr="00F12550">
        <w:tc>
          <w:tcPr>
            <w:tcW w:w="1343" w:type="pct"/>
            <w:shd w:val="clear" w:color="auto" w:fill="auto"/>
          </w:tcPr>
          <w:p w14:paraId="1861B02E" w14:textId="77777777" w:rsidR="00705A27" w:rsidRPr="00382559" w:rsidRDefault="00705A27" w:rsidP="000C4BCF">
            <w:pPr>
              <w:pStyle w:val="RepStandard"/>
              <w:rPr>
                <w:highlight w:val="cyan"/>
              </w:rPr>
            </w:pPr>
            <w:r w:rsidRPr="00382559">
              <w:rPr>
                <w:highlight w:val="cyan"/>
              </w:rPr>
              <w:t>Deviations:</w:t>
            </w:r>
          </w:p>
        </w:tc>
        <w:tc>
          <w:tcPr>
            <w:tcW w:w="3657" w:type="pct"/>
            <w:shd w:val="clear" w:color="auto" w:fill="auto"/>
          </w:tcPr>
          <w:p w14:paraId="76B0888F" w14:textId="77777777" w:rsidR="00705A27" w:rsidRPr="00382559" w:rsidRDefault="00705A27" w:rsidP="000C4BCF">
            <w:pPr>
              <w:pStyle w:val="RepStandard"/>
              <w:rPr>
                <w:highlight w:val="cyan"/>
              </w:rPr>
            </w:pPr>
            <w:r w:rsidRPr="00382559">
              <w:rPr>
                <w:highlight w:val="cyan"/>
              </w:rPr>
              <w:fldChar w:fldCharType="begin">
                <w:ffData>
                  <w:name w:val="Text138"/>
                  <w:enabled/>
                  <w:calcOnExit w:val="0"/>
                  <w:textInput>
                    <w:default w:val="No"/>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p>
        </w:tc>
      </w:tr>
      <w:tr w:rsidR="00705A27" w:rsidRPr="00382559" w14:paraId="3AAC4C7E" w14:textId="77777777" w:rsidTr="00F12550">
        <w:tc>
          <w:tcPr>
            <w:tcW w:w="1343" w:type="pct"/>
            <w:shd w:val="clear" w:color="auto" w:fill="auto"/>
          </w:tcPr>
          <w:p w14:paraId="0E2AFC18" w14:textId="77777777" w:rsidR="00705A27" w:rsidRPr="00382559" w:rsidRDefault="00705A27" w:rsidP="000C4BCF">
            <w:pPr>
              <w:pStyle w:val="RepStandard"/>
              <w:rPr>
                <w:highlight w:val="cyan"/>
              </w:rPr>
            </w:pPr>
            <w:r w:rsidRPr="00382559">
              <w:rPr>
                <w:highlight w:val="cyan"/>
              </w:rPr>
              <w:t>GLP:</w:t>
            </w:r>
          </w:p>
        </w:tc>
        <w:tc>
          <w:tcPr>
            <w:tcW w:w="3657" w:type="pct"/>
            <w:shd w:val="clear" w:color="auto" w:fill="auto"/>
          </w:tcPr>
          <w:p w14:paraId="2215D580" w14:textId="77777777" w:rsidR="00705A27" w:rsidRPr="00382559" w:rsidRDefault="00705A27" w:rsidP="000C4BCF">
            <w:pPr>
              <w:pStyle w:val="RepStandard"/>
              <w:rPr>
                <w:highlight w:val="cyan"/>
              </w:rPr>
            </w:pPr>
            <w:r w:rsidRPr="00382559">
              <w:rPr>
                <w:highlight w:val="cyan"/>
              </w:rPr>
              <w:fldChar w:fldCharType="begin">
                <w:ffData>
                  <w:name w:val="Text139"/>
                  <w:enabled/>
                  <w:calcOnExit w:val="0"/>
                  <w:textInput>
                    <w:default w:val="Yes"/>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Yes</w:t>
            </w:r>
            <w:r w:rsidRPr="00382559">
              <w:rPr>
                <w:highlight w:val="cyan"/>
              </w:rPr>
              <w:fldChar w:fldCharType="end"/>
            </w:r>
          </w:p>
        </w:tc>
      </w:tr>
      <w:tr w:rsidR="00705A27" w:rsidRPr="00382559" w14:paraId="1EC7A43D" w14:textId="77777777" w:rsidTr="00F12550">
        <w:tc>
          <w:tcPr>
            <w:tcW w:w="1343" w:type="pct"/>
            <w:shd w:val="clear" w:color="auto" w:fill="auto"/>
          </w:tcPr>
          <w:p w14:paraId="7EFF5210" w14:textId="77777777" w:rsidR="00705A27" w:rsidRPr="00382559" w:rsidRDefault="00705A27" w:rsidP="000C4BCF">
            <w:pPr>
              <w:pStyle w:val="RepStandard"/>
              <w:rPr>
                <w:highlight w:val="cyan"/>
              </w:rPr>
            </w:pPr>
            <w:r w:rsidRPr="00382559">
              <w:rPr>
                <w:highlight w:val="cyan"/>
              </w:rPr>
              <w:t>Acceptability:</w:t>
            </w:r>
          </w:p>
        </w:tc>
        <w:tc>
          <w:tcPr>
            <w:tcW w:w="3657" w:type="pct"/>
            <w:shd w:val="clear" w:color="auto" w:fill="auto"/>
          </w:tcPr>
          <w:p w14:paraId="23FC3D47" w14:textId="77777777" w:rsidR="00705A27" w:rsidRPr="00382559" w:rsidRDefault="00705A27" w:rsidP="000C4BCF">
            <w:pPr>
              <w:pStyle w:val="RepStandard"/>
              <w:rPr>
                <w:highlight w:val="cyan"/>
              </w:rPr>
            </w:pPr>
            <w:r w:rsidRPr="00F82226">
              <w:rPr>
                <w:highlight w:val="cyan"/>
                <w:lang w:val="en-US"/>
              </w:rPr>
              <w:t xml:space="preserve">The study is considered acceptable </w:t>
            </w:r>
            <w:r w:rsidRPr="00382559">
              <w:rPr>
                <w:highlight w:val="cyan"/>
                <w:lang w:val="en-US"/>
              </w:rPr>
              <w:t>(RAR 2017)</w:t>
            </w:r>
          </w:p>
        </w:tc>
      </w:tr>
    </w:tbl>
    <w:p w14:paraId="7DA9765C" w14:textId="77777777" w:rsidR="00705A27" w:rsidRPr="00705A27" w:rsidRDefault="00705A27" w:rsidP="000C4BCF">
      <w:pPr>
        <w:jc w:val="both"/>
        <w:rPr>
          <w:highlight w:val="cyan"/>
        </w:rPr>
      </w:pPr>
    </w:p>
    <w:p w14:paraId="5436A6C2" w14:textId="6239FE41" w:rsidR="00F82226" w:rsidRPr="00382559" w:rsidRDefault="00F82226" w:rsidP="000C4BCF">
      <w:pPr>
        <w:jc w:val="both"/>
        <w:rPr>
          <w:highlight w:val="cyan"/>
          <w:lang w:val="en-GB"/>
        </w:rPr>
      </w:pPr>
      <w:r w:rsidRPr="00382559">
        <w:rPr>
          <w:highlight w:val="cyan"/>
          <w:lang w:val="en-GB"/>
        </w:rPr>
        <w:t>and</w:t>
      </w:r>
    </w:p>
    <w:p w14:paraId="4FA84495" w14:textId="77777777" w:rsidR="00F82226" w:rsidRDefault="00F82226" w:rsidP="000C4BCF">
      <w:pPr>
        <w:jc w:val="both"/>
        <w:rPr>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F82226" w:rsidRPr="00382559" w14:paraId="729F92F5" w14:textId="77777777" w:rsidTr="00F12550">
        <w:tc>
          <w:tcPr>
            <w:tcW w:w="1343" w:type="pct"/>
            <w:shd w:val="clear" w:color="auto" w:fill="auto"/>
          </w:tcPr>
          <w:p w14:paraId="055BD562" w14:textId="77777777" w:rsidR="00F82226" w:rsidRPr="00382559" w:rsidRDefault="00F82226" w:rsidP="000C4BCF">
            <w:pPr>
              <w:pStyle w:val="RepStandard"/>
              <w:rPr>
                <w:highlight w:val="cyan"/>
              </w:rPr>
            </w:pPr>
            <w:r w:rsidRPr="00382559">
              <w:rPr>
                <w:highlight w:val="cyan"/>
              </w:rPr>
              <w:t>Report</w:t>
            </w:r>
          </w:p>
        </w:tc>
        <w:tc>
          <w:tcPr>
            <w:tcW w:w="3657" w:type="pct"/>
            <w:shd w:val="clear" w:color="auto" w:fill="auto"/>
          </w:tcPr>
          <w:p w14:paraId="2F15CE7E" w14:textId="0258C3F1" w:rsidR="00F82226" w:rsidRPr="00382559" w:rsidRDefault="00705A27" w:rsidP="000C4BCF">
            <w:pPr>
              <w:pStyle w:val="RepTable"/>
              <w:rPr>
                <w:highlight w:val="cyan"/>
              </w:rPr>
            </w:pPr>
            <w:r>
              <w:rPr>
                <w:sz w:val="22"/>
                <w:highlight w:val="cyan"/>
                <w:lang w:val="en-US"/>
              </w:rPr>
              <w:t>KIIA 6.3.1/08</w:t>
            </w:r>
            <w:r w:rsidRPr="00F82226">
              <w:rPr>
                <w:sz w:val="22"/>
                <w:highlight w:val="cyan"/>
                <w:lang w:val="en-US"/>
              </w:rPr>
              <w:t xml:space="preserve">: </w:t>
            </w:r>
            <w:r w:rsidR="00FC7A0A">
              <w:rPr>
                <w:sz w:val="22"/>
                <w:highlight w:val="cyan"/>
                <w:lang w:val="en-US"/>
              </w:rPr>
              <w:t xml:space="preserve">Freitag T &amp; Wolter A (2006) </w:t>
            </w:r>
            <w:r w:rsidR="00F82226" w:rsidRPr="00F82226">
              <w:rPr>
                <w:sz w:val="22"/>
                <w:highlight w:val="cyan"/>
                <w:lang w:val="en-US"/>
              </w:rPr>
              <w:t xml:space="preserve">Determination of the residues of JAU 6476, tebuconazole and KWG 4168 in/on winter wheat after spraying of JAU 6476 &amp; HWG 1608 &amp; KWG 4168 (450 EC) in </w:t>
            </w:r>
            <w:r w:rsidR="00F82226" w:rsidRPr="007C58F4">
              <w:rPr>
                <w:sz w:val="22"/>
                <w:highlight w:val="cyan"/>
                <w:lang w:val="en-US"/>
              </w:rPr>
              <w:t>the</w:t>
            </w:r>
            <w:r w:rsidR="00F82226" w:rsidRPr="007C58F4">
              <w:rPr>
                <w:noProof w:val="0"/>
                <w:sz w:val="22"/>
                <w:highlight w:val="cyan"/>
                <w:lang w:val="en-US"/>
              </w:rPr>
              <w:t xml:space="preserve"> </w:t>
            </w:r>
            <w:r w:rsidR="00F82226" w:rsidRPr="007C58F4">
              <w:rPr>
                <w:sz w:val="22"/>
                <w:highlight w:val="cyan"/>
                <w:lang w:val="en-US"/>
              </w:rPr>
              <w:t xml:space="preserve">field </w:t>
            </w:r>
            <w:r w:rsidR="00F82226" w:rsidRPr="00F82226">
              <w:rPr>
                <w:sz w:val="22"/>
                <w:highlight w:val="cyan"/>
                <w:lang w:val="en-US"/>
              </w:rPr>
              <w:t>in northern France, Germany, United Kingdom and Sweden RA-257</w:t>
            </w:r>
            <w:r w:rsidR="00FC7A0A">
              <w:rPr>
                <w:sz w:val="22"/>
                <w:highlight w:val="cyan"/>
                <w:lang w:val="en-US"/>
              </w:rPr>
              <w:t>4</w:t>
            </w:r>
            <w:r w:rsidR="00F82226" w:rsidRPr="00F82226">
              <w:rPr>
                <w:sz w:val="22"/>
                <w:highlight w:val="cyan"/>
                <w:lang w:val="en-US"/>
              </w:rPr>
              <w:t>/05, M-271973-01-1</w:t>
            </w:r>
          </w:p>
        </w:tc>
      </w:tr>
      <w:tr w:rsidR="00F82226" w:rsidRPr="00382559" w14:paraId="19A25F64" w14:textId="77777777" w:rsidTr="00F12550">
        <w:tc>
          <w:tcPr>
            <w:tcW w:w="1343" w:type="pct"/>
            <w:shd w:val="clear" w:color="auto" w:fill="auto"/>
          </w:tcPr>
          <w:p w14:paraId="6ED5C360" w14:textId="77777777" w:rsidR="00F82226" w:rsidRPr="00382559" w:rsidRDefault="00F82226" w:rsidP="000C4BCF">
            <w:pPr>
              <w:pStyle w:val="RepStandard"/>
              <w:rPr>
                <w:highlight w:val="cyan"/>
              </w:rPr>
            </w:pPr>
            <w:r w:rsidRPr="00382559">
              <w:rPr>
                <w:highlight w:val="cyan"/>
              </w:rPr>
              <w:t>Guideline(s):</w:t>
            </w:r>
          </w:p>
        </w:tc>
        <w:tc>
          <w:tcPr>
            <w:tcW w:w="3657" w:type="pct"/>
            <w:shd w:val="clear" w:color="auto" w:fill="auto"/>
          </w:tcPr>
          <w:p w14:paraId="19B53C2E" w14:textId="77777777" w:rsidR="00F82226" w:rsidRPr="00382559" w:rsidRDefault="00F82226" w:rsidP="000C4BCF">
            <w:pPr>
              <w:pStyle w:val="RepStandard"/>
              <w:rPr>
                <w:highlight w:val="cyan"/>
              </w:rPr>
            </w:pPr>
            <w:r w:rsidRPr="00382559">
              <w:rPr>
                <w:highlight w:val="cyan"/>
              </w:rPr>
              <w:t>Yes</w:t>
            </w:r>
          </w:p>
          <w:p w14:paraId="58D25F64" w14:textId="025F3282" w:rsidR="00F82226" w:rsidRPr="00382559" w:rsidRDefault="00F82226" w:rsidP="000C4BCF">
            <w:pPr>
              <w:pStyle w:val="RepStandard"/>
              <w:rPr>
                <w:highlight w:val="cyan"/>
              </w:rPr>
            </w:pPr>
            <w:r w:rsidRPr="00F82226">
              <w:rPr>
                <w:highlight w:val="cyan"/>
                <w:lang w:val="en-US"/>
              </w:rPr>
              <w:t>According to EC guidance document 7029/VI/95 rev.5: Appendix B</w:t>
            </w:r>
          </w:p>
        </w:tc>
      </w:tr>
      <w:tr w:rsidR="00F82226" w:rsidRPr="00382559" w14:paraId="40319245" w14:textId="77777777" w:rsidTr="00F12550">
        <w:tc>
          <w:tcPr>
            <w:tcW w:w="1343" w:type="pct"/>
            <w:shd w:val="clear" w:color="auto" w:fill="auto"/>
          </w:tcPr>
          <w:p w14:paraId="05322D90" w14:textId="77777777" w:rsidR="00F82226" w:rsidRPr="00382559" w:rsidRDefault="00F82226" w:rsidP="000C4BCF">
            <w:pPr>
              <w:pStyle w:val="RepStandard"/>
              <w:rPr>
                <w:highlight w:val="cyan"/>
              </w:rPr>
            </w:pPr>
            <w:r w:rsidRPr="00382559">
              <w:rPr>
                <w:highlight w:val="cyan"/>
              </w:rPr>
              <w:t>Deviations:</w:t>
            </w:r>
          </w:p>
        </w:tc>
        <w:tc>
          <w:tcPr>
            <w:tcW w:w="3657" w:type="pct"/>
            <w:shd w:val="clear" w:color="auto" w:fill="auto"/>
          </w:tcPr>
          <w:p w14:paraId="710AA38F" w14:textId="77777777" w:rsidR="00F82226" w:rsidRPr="00382559" w:rsidRDefault="00F82226" w:rsidP="000C4BCF">
            <w:pPr>
              <w:pStyle w:val="RepStandard"/>
              <w:rPr>
                <w:highlight w:val="cyan"/>
              </w:rPr>
            </w:pPr>
            <w:r w:rsidRPr="00382559">
              <w:rPr>
                <w:highlight w:val="cyan"/>
              </w:rPr>
              <w:fldChar w:fldCharType="begin">
                <w:ffData>
                  <w:name w:val="Text138"/>
                  <w:enabled/>
                  <w:calcOnExit w:val="0"/>
                  <w:textInput>
                    <w:default w:val="No"/>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p>
        </w:tc>
      </w:tr>
      <w:tr w:rsidR="00F82226" w:rsidRPr="00382559" w14:paraId="02786429" w14:textId="77777777" w:rsidTr="00F12550">
        <w:tc>
          <w:tcPr>
            <w:tcW w:w="1343" w:type="pct"/>
            <w:shd w:val="clear" w:color="auto" w:fill="auto"/>
          </w:tcPr>
          <w:p w14:paraId="48C53B81" w14:textId="77777777" w:rsidR="00F82226" w:rsidRPr="00382559" w:rsidRDefault="00F82226" w:rsidP="000C4BCF">
            <w:pPr>
              <w:pStyle w:val="RepStandard"/>
              <w:rPr>
                <w:highlight w:val="cyan"/>
              </w:rPr>
            </w:pPr>
            <w:r w:rsidRPr="00382559">
              <w:rPr>
                <w:highlight w:val="cyan"/>
              </w:rPr>
              <w:lastRenderedPageBreak/>
              <w:t>GLP:</w:t>
            </w:r>
          </w:p>
        </w:tc>
        <w:tc>
          <w:tcPr>
            <w:tcW w:w="3657" w:type="pct"/>
            <w:shd w:val="clear" w:color="auto" w:fill="auto"/>
          </w:tcPr>
          <w:p w14:paraId="5188A6EB" w14:textId="77777777" w:rsidR="00F82226" w:rsidRPr="00382559" w:rsidRDefault="00F82226" w:rsidP="000C4BCF">
            <w:pPr>
              <w:pStyle w:val="RepStandard"/>
              <w:rPr>
                <w:highlight w:val="cyan"/>
              </w:rPr>
            </w:pPr>
            <w:r w:rsidRPr="00382559">
              <w:rPr>
                <w:highlight w:val="cyan"/>
              </w:rPr>
              <w:fldChar w:fldCharType="begin">
                <w:ffData>
                  <w:name w:val="Text139"/>
                  <w:enabled/>
                  <w:calcOnExit w:val="0"/>
                  <w:textInput>
                    <w:default w:val="Yes"/>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Yes</w:t>
            </w:r>
            <w:r w:rsidRPr="00382559">
              <w:rPr>
                <w:highlight w:val="cyan"/>
              </w:rPr>
              <w:fldChar w:fldCharType="end"/>
            </w:r>
          </w:p>
        </w:tc>
      </w:tr>
      <w:tr w:rsidR="00F82226" w:rsidRPr="00382559" w14:paraId="48180C0A" w14:textId="77777777" w:rsidTr="00F12550">
        <w:tc>
          <w:tcPr>
            <w:tcW w:w="1343" w:type="pct"/>
            <w:shd w:val="clear" w:color="auto" w:fill="auto"/>
          </w:tcPr>
          <w:p w14:paraId="5FA723C0" w14:textId="77777777" w:rsidR="00F82226" w:rsidRPr="00382559" w:rsidRDefault="00F82226" w:rsidP="000C4BCF">
            <w:pPr>
              <w:pStyle w:val="RepStandard"/>
              <w:rPr>
                <w:highlight w:val="cyan"/>
              </w:rPr>
            </w:pPr>
            <w:r w:rsidRPr="00382559">
              <w:rPr>
                <w:highlight w:val="cyan"/>
              </w:rPr>
              <w:t>Acceptability:</w:t>
            </w:r>
          </w:p>
        </w:tc>
        <w:tc>
          <w:tcPr>
            <w:tcW w:w="3657" w:type="pct"/>
            <w:shd w:val="clear" w:color="auto" w:fill="auto"/>
          </w:tcPr>
          <w:p w14:paraId="2A13790F" w14:textId="77777777" w:rsidR="00F82226" w:rsidRPr="00382559" w:rsidRDefault="00F82226" w:rsidP="000C4BCF">
            <w:pPr>
              <w:pStyle w:val="RepStandard"/>
              <w:rPr>
                <w:highlight w:val="cyan"/>
              </w:rPr>
            </w:pPr>
            <w:r w:rsidRPr="00F82226">
              <w:rPr>
                <w:highlight w:val="cyan"/>
                <w:lang w:val="en-US"/>
              </w:rPr>
              <w:t xml:space="preserve">The study is considered acceptable </w:t>
            </w:r>
            <w:r w:rsidRPr="00382559">
              <w:rPr>
                <w:highlight w:val="cyan"/>
                <w:lang w:val="en-US"/>
              </w:rPr>
              <w:t>(RAR 2017)</w:t>
            </w:r>
          </w:p>
        </w:tc>
      </w:tr>
    </w:tbl>
    <w:p w14:paraId="5D92C26F" w14:textId="77777777" w:rsidR="00F82226" w:rsidRPr="00F82226" w:rsidRDefault="00F82226" w:rsidP="000C4BCF">
      <w:pPr>
        <w:jc w:val="both"/>
      </w:pPr>
    </w:p>
    <w:p w14:paraId="672F2D97" w14:textId="77777777" w:rsidR="007C58F4" w:rsidRPr="00382559" w:rsidRDefault="007C58F4" w:rsidP="000C4BCF">
      <w:pPr>
        <w:jc w:val="both"/>
        <w:rPr>
          <w:highlight w:val="cyan"/>
          <w:lang w:val="en-GB"/>
        </w:rPr>
      </w:pPr>
      <w:r w:rsidRPr="00382559">
        <w:rPr>
          <w:highlight w:val="cyan"/>
          <w:lang w:val="en-GB"/>
        </w:rPr>
        <w:t>and</w:t>
      </w:r>
    </w:p>
    <w:p w14:paraId="17F4F57D" w14:textId="77777777" w:rsidR="007C58F4" w:rsidRDefault="007C58F4" w:rsidP="000C4BCF">
      <w:pPr>
        <w:jc w:val="both"/>
        <w:rPr>
          <w:lang w:val="en-GB"/>
        </w:rPr>
      </w:pPr>
    </w:p>
    <w:tbl>
      <w:tblPr>
        <w:tblW w:w="5000" w:type="pct"/>
        <w:tblCellMar>
          <w:top w:w="57" w:type="dxa"/>
          <w:left w:w="57" w:type="dxa"/>
          <w:bottom w:w="57" w:type="dxa"/>
          <w:right w:w="57" w:type="dxa"/>
        </w:tblCellMar>
        <w:tblLook w:val="01E0" w:firstRow="1" w:lastRow="1" w:firstColumn="1" w:lastColumn="1" w:noHBand="0" w:noVBand="0"/>
      </w:tblPr>
      <w:tblGrid>
        <w:gridCol w:w="2514"/>
        <w:gridCol w:w="6844"/>
      </w:tblGrid>
      <w:tr w:rsidR="007C58F4" w:rsidRPr="00382559" w14:paraId="367FB986" w14:textId="77777777" w:rsidTr="00F12550">
        <w:tc>
          <w:tcPr>
            <w:tcW w:w="1343" w:type="pct"/>
            <w:shd w:val="clear" w:color="auto" w:fill="auto"/>
          </w:tcPr>
          <w:p w14:paraId="2B7A8B03" w14:textId="77777777" w:rsidR="007C58F4" w:rsidRPr="00382559" w:rsidRDefault="007C58F4" w:rsidP="000C4BCF">
            <w:pPr>
              <w:pStyle w:val="RepStandard"/>
              <w:rPr>
                <w:highlight w:val="cyan"/>
              </w:rPr>
            </w:pPr>
            <w:r w:rsidRPr="00382559">
              <w:rPr>
                <w:highlight w:val="cyan"/>
              </w:rPr>
              <w:t>Report</w:t>
            </w:r>
          </w:p>
        </w:tc>
        <w:tc>
          <w:tcPr>
            <w:tcW w:w="3657" w:type="pct"/>
            <w:shd w:val="clear" w:color="auto" w:fill="auto"/>
          </w:tcPr>
          <w:p w14:paraId="1733BA53" w14:textId="2F0807BE" w:rsidR="007C58F4" w:rsidRPr="00382559" w:rsidRDefault="00705A27" w:rsidP="000C4BCF">
            <w:pPr>
              <w:pStyle w:val="RepTable"/>
              <w:rPr>
                <w:highlight w:val="cyan"/>
              </w:rPr>
            </w:pPr>
            <w:r>
              <w:rPr>
                <w:sz w:val="22"/>
                <w:highlight w:val="cyan"/>
                <w:lang w:val="en-US"/>
              </w:rPr>
              <w:t>KIIA 6.3.1/10</w:t>
            </w:r>
            <w:r w:rsidRPr="00F82226">
              <w:rPr>
                <w:sz w:val="22"/>
                <w:highlight w:val="cyan"/>
                <w:lang w:val="en-US"/>
              </w:rPr>
              <w:t xml:space="preserve">: </w:t>
            </w:r>
            <w:r w:rsidR="00FC7A0A">
              <w:rPr>
                <w:sz w:val="22"/>
                <w:highlight w:val="cyan"/>
                <w:lang w:val="en-US"/>
              </w:rPr>
              <w:t xml:space="preserve">Schoening R, Erler S (2008) </w:t>
            </w:r>
            <w:r w:rsidR="007C58F4" w:rsidRPr="007C58F4">
              <w:rPr>
                <w:sz w:val="22"/>
                <w:highlight w:val="cyan"/>
                <w:lang w:val="en-US"/>
              </w:rPr>
              <w:t xml:space="preserve">Determination of the residues of BYF 00587, JAU 6476 and KWG 4168 in/on winter wheat and spring wheat after spraying of </w:t>
            </w:r>
            <w:r w:rsidR="007C58F4" w:rsidRPr="00DB2570">
              <w:rPr>
                <w:sz w:val="22"/>
                <w:highlight w:val="cyan"/>
                <w:lang w:val="en-US"/>
              </w:rPr>
              <w:t>BYF 00587 &amp; JAU 6476 &amp; KWG 4168 (400 EC) in the field in northern France, the Netherlands, the United Kingdom and Germany RA-2040/07 M-</w:t>
            </w:r>
            <w:r w:rsidR="00DB2570" w:rsidRPr="00DB2570">
              <w:rPr>
                <w:sz w:val="22"/>
                <w:highlight w:val="cyan"/>
                <w:lang w:val="en-US"/>
              </w:rPr>
              <w:t>271989</w:t>
            </w:r>
            <w:r w:rsidR="007C58F4" w:rsidRPr="00DB2570">
              <w:rPr>
                <w:sz w:val="22"/>
                <w:highlight w:val="cyan"/>
                <w:lang w:val="en-US"/>
              </w:rPr>
              <w:t>-02</w:t>
            </w:r>
            <w:r w:rsidR="007C58F4" w:rsidRPr="007C58F4">
              <w:rPr>
                <w:sz w:val="22"/>
                <w:highlight w:val="cyan"/>
                <w:lang w:val="en-US"/>
              </w:rPr>
              <w:t>-1</w:t>
            </w:r>
          </w:p>
        </w:tc>
      </w:tr>
      <w:tr w:rsidR="007C58F4" w:rsidRPr="00382559" w14:paraId="75F71D53" w14:textId="77777777" w:rsidTr="00F12550">
        <w:tc>
          <w:tcPr>
            <w:tcW w:w="1343" w:type="pct"/>
            <w:shd w:val="clear" w:color="auto" w:fill="auto"/>
          </w:tcPr>
          <w:p w14:paraId="5CFD2C6F" w14:textId="77777777" w:rsidR="007C58F4" w:rsidRPr="00382559" w:rsidRDefault="007C58F4" w:rsidP="000C4BCF">
            <w:pPr>
              <w:pStyle w:val="RepStandard"/>
              <w:rPr>
                <w:highlight w:val="cyan"/>
              </w:rPr>
            </w:pPr>
            <w:r w:rsidRPr="00382559">
              <w:rPr>
                <w:highlight w:val="cyan"/>
              </w:rPr>
              <w:t>Guideline(s):</w:t>
            </w:r>
          </w:p>
        </w:tc>
        <w:tc>
          <w:tcPr>
            <w:tcW w:w="3657" w:type="pct"/>
            <w:shd w:val="clear" w:color="auto" w:fill="auto"/>
          </w:tcPr>
          <w:p w14:paraId="779E8798" w14:textId="77777777" w:rsidR="007C58F4" w:rsidRPr="00382559" w:rsidRDefault="007C58F4" w:rsidP="000C4BCF">
            <w:pPr>
              <w:pStyle w:val="RepStandard"/>
              <w:rPr>
                <w:highlight w:val="cyan"/>
              </w:rPr>
            </w:pPr>
            <w:r w:rsidRPr="00382559">
              <w:rPr>
                <w:highlight w:val="cyan"/>
              </w:rPr>
              <w:t>Yes</w:t>
            </w:r>
          </w:p>
          <w:p w14:paraId="17C4DA4B" w14:textId="77777777" w:rsidR="007C58F4" w:rsidRPr="00382559" w:rsidRDefault="007C58F4" w:rsidP="000C4BCF">
            <w:pPr>
              <w:pStyle w:val="RepStandard"/>
              <w:rPr>
                <w:highlight w:val="cyan"/>
              </w:rPr>
            </w:pPr>
            <w:r w:rsidRPr="00F82226">
              <w:rPr>
                <w:highlight w:val="cyan"/>
                <w:lang w:val="en-US"/>
              </w:rPr>
              <w:t>According to EC guidance document 7029/VI/95 rev.5: Appendix B</w:t>
            </w:r>
          </w:p>
        </w:tc>
      </w:tr>
      <w:tr w:rsidR="007C58F4" w:rsidRPr="00382559" w14:paraId="142BA25C" w14:textId="77777777" w:rsidTr="00F12550">
        <w:tc>
          <w:tcPr>
            <w:tcW w:w="1343" w:type="pct"/>
            <w:shd w:val="clear" w:color="auto" w:fill="auto"/>
          </w:tcPr>
          <w:p w14:paraId="242CEE31" w14:textId="77777777" w:rsidR="007C58F4" w:rsidRPr="00382559" w:rsidRDefault="007C58F4" w:rsidP="000C4BCF">
            <w:pPr>
              <w:pStyle w:val="RepStandard"/>
              <w:rPr>
                <w:highlight w:val="cyan"/>
              </w:rPr>
            </w:pPr>
            <w:r w:rsidRPr="00382559">
              <w:rPr>
                <w:highlight w:val="cyan"/>
              </w:rPr>
              <w:t>Deviations:</w:t>
            </w:r>
          </w:p>
        </w:tc>
        <w:tc>
          <w:tcPr>
            <w:tcW w:w="3657" w:type="pct"/>
            <w:shd w:val="clear" w:color="auto" w:fill="auto"/>
          </w:tcPr>
          <w:p w14:paraId="6ABA9D26" w14:textId="77777777" w:rsidR="007C58F4" w:rsidRPr="00382559" w:rsidRDefault="007C58F4" w:rsidP="000C4BCF">
            <w:pPr>
              <w:pStyle w:val="RepStandard"/>
              <w:rPr>
                <w:highlight w:val="cyan"/>
              </w:rPr>
            </w:pPr>
            <w:r w:rsidRPr="00382559">
              <w:rPr>
                <w:highlight w:val="cyan"/>
              </w:rPr>
              <w:fldChar w:fldCharType="begin">
                <w:ffData>
                  <w:name w:val="Text138"/>
                  <w:enabled/>
                  <w:calcOnExit w:val="0"/>
                  <w:textInput>
                    <w:default w:val="No"/>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No</w:t>
            </w:r>
            <w:r w:rsidRPr="00382559">
              <w:rPr>
                <w:highlight w:val="cyan"/>
              </w:rPr>
              <w:fldChar w:fldCharType="end"/>
            </w:r>
          </w:p>
        </w:tc>
      </w:tr>
      <w:tr w:rsidR="007C58F4" w:rsidRPr="00382559" w14:paraId="62B45FED" w14:textId="77777777" w:rsidTr="00F12550">
        <w:tc>
          <w:tcPr>
            <w:tcW w:w="1343" w:type="pct"/>
            <w:shd w:val="clear" w:color="auto" w:fill="auto"/>
          </w:tcPr>
          <w:p w14:paraId="690057F2" w14:textId="77777777" w:rsidR="007C58F4" w:rsidRPr="00382559" w:rsidRDefault="007C58F4" w:rsidP="000C4BCF">
            <w:pPr>
              <w:pStyle w:val="RepStandard"/>
              <w:rPr>
                <w:highlight w:val="cyan"/>
              </w:rPr>
            </w:pPr>
            <w:r w:rsidRPr="00382559">
              <w:rPr>
                <w:highlight w:val="cyan"/>
              </w:rPr>
              <w:t>GLP:</w:t>
            </w:r>
          </w:p>
        </w:tc>
        <w:tc>
          <w:tcPr>
            <w:tcW w:w="3657" w:type="pct"/>
            <w:shd w:val="clear" w:color="auto" w:fill="auto"/>
          </w:tcPr>
          <w:p w14:paraId="4D3AC56A" w14:textId="77777777" w:rsidR="007C58F4" w:rsidRPr="00382559" w:rsidRDefault="007C58F4" w:rsidP="000C4BCF">
            <w:pPr>
              <w:pStyle w:val="RepStandard"/>
              <w:rPr>
                <w:highlight w:val="cyan"/>
              </w:rPr>
            </w:pPr>
            <w:r w:rsidRPr="00382559">
              <w:rPr>
                <w:highlight w:val="cyan"/>
              </w:rPr>
              <w:fldChar w:fldCharType="begin">
                <w:ffData>
                  <w:name w:val="Text139"/>
                  <w:enabled/>
                  <w:calcOnExit w:val="0"/>
                  <w:textInput>
                    <w:default w:val="Yes"/>
                  </w:textInput>
                </w:ffData>
              </w:fldChar>
            </w:r>
            <w:r w:rsidRPr="00382559">
              <w:rPr>
                <w:highlight w:val="cyan"/>
              </w:rPr>
              <w:instrText xml:space="preserve"> FORMTEXT </w:instrText>
            </w:r>
            <w:r w:rsidRPr="00382559">
              <w:rPr>
                <w:highlight w:val="cyan"/>
              </w:rPr>
            </w:r>
            <w:r w:rsidRPr="00382559">
              <w:rPr>
                <w:highlight w:val="cyan"/>
              </w:rPr>
              <w:fldChar w:fldCharType="separate"/>
            </w:r>
            <w:r w:rsidRPr="00382559">
              <w:rPr>
                <w:noProof/>
                <w:highlight w:val="cyan"/>
              </w:rPr>
              <w:t>Yes</w:t>
            </w:r>
            <w:r w:rsidRPr="00382559">
              <w:rPr>
                <w:highlight w:val="cyan"/>
              </w:rPr>
              <w:fldChar w:fldCharType="end"/>
            </w:r>
          </w:p>
        </w:tc>
      </w:tr>
      <w:tr w:rsidR="007C58F4" w:rsidRPr="00382559" w14:paraId="3E68F8A0" w14:textId="77777777" w:rsidTr="00F12550">
        <w:tc>
          <w:tcPr>
            <w:tcW w:w="1343" w:type="pct"/>
            <w:shd w:val="clear" w:color="auto" w:fill="auto"/>
          </w:tcPr>
          <w:p w14:paraId="3CD100EE" w14:textId="77777777" w:rsidR="007C58F4" w:rsidRPr="00382559" w:rsidRDefault="007C58F4" w:rsidP="000C4BCF">
            <w:pPr>
              <w:pStyle w:val="RepStandard"/>
              <w:rPr>
                <w:highlight w:val="cyan"/>
              </w:rPr>
            </w:pPr>
            <w:r w:rsidRPr="00382559">
              <w:rPr>
                <w:highlight w:val="cyan"/>
              </w:rPr>
              <w:t>Acceptability:</w:t>
            </w:r>
          </w:p>
        </w:tc>
        <w:tc>
          <w:tcPr>
            <w:tcW w:w="3657" w:type="pct"/>
            <w:shd w:val="clear" w:color="auto" w:fill="auto"/>
          </w:tcPr>
          <w:p w14:paraId="391D91A3" w14:textId="77777777" w:rsidR="007C58F4" w:rsidRPr="00382559" w:rsidRDefault="007C58F4" w:rsidP="000C4BCF">
            <w:pPr>
              <w:pStyle w:val="RepStandard"/>
              <w:rPr>
                <w:highlight w:val="cyan"/>
              </w:rPr>
            </w:pPr>
            <w:r w:rsidRPr="00F82226">
              <w:rPr>
                <w:highlight w:val="cyan"/>
                <w:lang w:val="en-US"/>
              </w:rPr>
              <w:t xml:space="preserve">The study is considered acceptable </w:t>
            </w:r>
            <w:r w:rsidRPr="00382559">
              <w:rPr>
                <w:highlight w:val="cyan"/>
                <w:lang w:val="en-US"/>
              </w:rPr>
              <w:t>(RAR 2017)</w:t>
            </w:r>
          </w:p>
        </w:tc>
      </w:tr>
    </w:tbl>
    <w:p w14:paraId="5C16E6DE" w14:textId="77777777" w:rsidR="007C58F4" w:rsidRPr="00F82226" w:rsidRDefault="007C58F4" w:rsidP="007C58F4">
      <w:pPr>
        <w:jc w:val="both"/>
      </w:pPr>
    </w:p>
    <w:p w14:paraId="75A3BD32" w14:textId="44B46824" w:rsidR="007C58F4" w:rsidRPr="007C58F4" w:rsidRDefault="007C58F4" w:rsidP="007C58F4">
      <w:pPr>
        <w:jc w:val="both"/>
        <w:rPr>
          <w:highlight w:val="cyan"/>
        </w:rPr>
      </w:pPr>
      <w:r w:rsidRPr="007C58F4">
        <w:rPr>
          <w:highlight w:val="cyan"/>
        </w:rPr>
        <w:t xml:space="preserve">Fourteen GLP and 1 non-GLP trials are available for </w:t>
      </w:r>
      <w:r w:rsidR="00DB2570">
        <w:rPr>
          <w:highlight w:val="cyan"/>
        </w:rPr>
        <w:t>n</w:t>
      </w:r>
      <w:r w:rsidRPr="007C58F4">
        <w:rPr>
          <w:highlight w:val="cyan"/>
        </w:rPr>
        <w:t xml:space="preserve">orthern Europe, where spiroxamine was applied twice to wheat according to the </w:t>
      </w:r>
      <w:proofErr w:type="spellStart"/>
      <w:r w:rsidRPr="007C58F4">
        <w:rPr>
          <w:highlight w:val="cyan"/>
        </w:rPr>
        <w:t>cGAP</w:t>
      </w:r>
      <w:proofErr w:type="spellEnd"/>
      <w:r w:rsidRPr="007C58F4">
        <w:rPr>
          <w:highlight w:val="cyan"/>
        </w:rPr>
        <w:t xml:space="preserve"> with different comparable formulations (SE, EC, different co-formulants). The growth stage at the last application was BBCH 69.</w:t>
      </w:r>
    </w:p>
    <w:p w14:paraId="3CA8A843" w14:textId="77777777" w:rsidR="00F82226" w:rsidRPr="007C58F4" w:rsidRDefault="00F82226" w:rsidP="00E879F7">
      <w:pPr>
        <w:jc w:val="both"/>
        <w:rPr>
          <w:highlight w:val="cyan"/>
        </w:rPr>
      </w:pPr>
    </w:p>
    <w:p w14:paraId="537A0059" w14:textId="3D792039" w:rsidR="00F82226" w:rsidRPr="007C58F4" w:rsidRDefault="007C58F4" w:rsidP="00E879F7">
      <w:pPr>
        <w:jc w:val="both"/>
        <w:rPr>
          <w:highlight w:val="cyan"/>
        </w:rPr>
      </w:pPr>
      <w:r w:rsidRPr="007C58F4">
        <w:rPr>
          <w:highlight w:val="cyan"/>
        </w:rPr>
        <w:t xml:space="preserve">Samples were </w:t>
      </w:r>
      <w:proofErr w:type="spellStart"/>
      <w:r w:rsidRPr="007C58F4">
        <w:rPr>
          <w:highlight w:val="cyan"/>
        </w:rPr>
        <w:t>analysed</w:t>
      </w:r>
      <w:proofErr w:type="spellEnd"/>
      <w:r w:rsidRPr="007C58F4">
        <w:rPr>
          <w:highlight w:val="cyan"/>
        </w:rPr>
        <w:t xml:space="preserve"> with different methods for parent spiroxamine only. Either Method 00506 (incl. supplement E001), method 00709 or method 01013/M001.</w:t>
      </w:r>
    </w:p>
    <w:p w14:paraId="302B7884" w14:textId="5C491DC3" w:rsidR="007C58F4" w:rsidRPr="007C58F4" w:rsidRDefault="007C58F4" w:rsidP="00E879F7">
      <w:pPr>
        <w:jc w:val="both"/>
        <w:rPr>
          <w:highlight w:val="cyan"/>
          <w:lang w:val="en-GB"/>
        </w:rPr>
      </w:pPr>
      <w:r w:rsidRPr="007C58F4">
        <w:rPr>
          <w:highlight w:val="cyan"/>
        </w:rPr>
        <w:t>The LOQ for all methods and matrices is 0.05 mg/kg except for method 01013/M001, where the LOQ is 0.01 mg/kg (all matrices). All methods are evaluated in Part B.5</w:t>
      </w:r>
    </w:p>
    <w:p w14:paraId="76E4F299" w14:textId="77777777" w:rsidR="00F82226" w:rsidRPr="007C58F4" w:rsidRDefault="00F82226" w:rsidP="00E879F7">
      <w:pPr>
        <w:jc w:val="both"/>
        <w:rPr>
          <w:highlight w:val="cyan"/>
          <w:lang w:val="en-GB"/>
        </w:rPr>
      </w:pPr>
    </w:p>
    <w:p w14:paraId="383729C5" w14:textId="4B877576" w:rsidR="00F82226" w:rsidRDefault="007C58F4" w:rsidP="00E879F7">
      <w:pPr>
        <w:jc w:val="both"/>
        <w:rPr>
          <w:lang w:val="en-GB"/>
        </w:rPr>
      </w:pPr>
      <w:r w:rsidRPr="007C58F4">
        <w:rPr>
          <w:highlight w:val="cyan"/>
        </w:rPr>
        <w:t>All samples were stored for not more than 15 months under deep-freeze conditions. Storage stability is therefore covered by the appropriate studies.</w:t>
      </w:r>
    </w:p>
    <w:p w14:paraId="37B63560" w14:textId="77777777" w:rsidR="00F82226" w:rsidRDefault="00F82226" w:rsidP="00E879F7">
      <w:pPr>
        <w:jc w:val="both"/>
        <w:rPr>
          <w:lang w:val="en-GB"/>
        </w:rPr>
      </w:pPr>
    </w:p>
    <w:p w14:paraId="5050266E" w14:textId="77777777" w:rsidR="007C58F4" w:rsidRDefault="007C58F4" w:rsidP="00E879F7">
      <w:pPr>
        <w:jc w:val="both"/>
        <w:rPr>
          <w:lang w:val="en-GB"/>
        </w:rPr>
      </w:pPr>
    </w:p>
    <w:p w14:paraId="21C485B5" w14:textId="77777777" w:rsidR="007C58F4" w:rsidRDefault="007C58F4" w:rsidP="007C58F4">
      <w:pPr>
        <w:pageBreakBefore/>
        <w:jc w:val="both"/>
        <w:rPr>
          <w:b/>
          <w:bCs/>
          <w:highlight w:val="cyan"/>
        </w:rPr>
        <w:sectPr w:rsidR="007C58F4" w:rsidSect="00044930">
          <w:headerReference w:type="default" r:id="rId44"/>
          <w:pgSz w:w="11909" w:h="16834" w:code="9"/>
          <w:pgMar w:top="1134" w:right="1134" w:bottom="1134" w:left="1417" w:header="709" w:footer="142" w:gutter="0"/>
          <w:pgNumType w:chapSep="period"/>
          <w:cols w:space="720"/>
          <w:noEndnote/>
          <w:docGrid w:linePitch="326"/>
        </w:sectPr>
      </w:pPr>
    </w:p>
    <w:p w14:paraId="16E4E18C" w14:textId="5ACA08CC" w:rsidR="007C58F4" w:rsidRPr="00F82226" w:rsidRDefault="007C58F4" w:rsidP="007C58F4">
      <w:pPr>
        <w:pageBreakBefore/>
        <w:jc w:val="both"/>
        <w:rPr>
          <w:b/>
          <w:bCs/>
          <w:highlight w:val="cyan"/>
          <w:lang w:val="en-GB"/>
        </w:rPr>
      </w:pPr>
      <w:r w:rsidRPr="007C58F4">
        <w:rPr>
          <w:b/>
          <w:bCs/>
          <w:highlight w:val="cyan"/>
        </w:rPr>
        <w:lastRenderedPageBreak/>
        <w:t xml:space="preserve">Summary of residue data from supervised field trials in wheat (Northern Europe) </w:t>
      </w:r>
      <w:proofErr w:type="spellStart"/>
      <w:r w:rsidRPr="007C58F4">
        <w:rPr>
          <w:b/>
          <w:bCs/>
          <w:highlight w:val="cyan"/>
        </w:rPr>
        <w:t>analysed</w:t>
      </w:r>
      <w:proofErr w:type="spellEnd"/>
      <w:r w:rsidRPr="007C58F4">
        <w:rPr>
          <w:b/>
          <w:bCs/>
          <w:highlight w:val="cyan"/>
        </w:rPr>
        <w:t xml:space="preserve"> for parent spiroxamine only</w:t>
      </w:r>
      <w:r w:rsidR="00620646">
        <w:rPr>
          <w:b/>
          <w:bCs/>
          <w:highlight w:val="cyan"/>
        </w:rPr>
        <w:t xml:space="preserve"> </w:t>
      </w:r>
    </w:p>
    <w:p w14:paraId="65AD797F" w14:textId="77777777" w:rsidR="007C58F4" w:rsidRPr="00F82226" w:rsidRDefault="007C58F4" w:rsidP="007C58F4">
      <w:pPr>
        <w:jc w:val="both"/>
        <w:rPr>
          <w:highlight w:val="cyan"/>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1459"/>
        <w:gridCol w:w="1188"/>
        <w:gridCol w:w="1322"/>
        <w:gridCol w:w="943"/>
        <w:gridCol w:w="914"/>
        <w:gridCol w:w="917"/>
        <w:gridCol w:w="1170"/>
        <w:gridCol w:w="1054"/>
        <w:gridCol w:w="1004"/>
        <w:gridCol w:w="748"/>
        <w:gridCol w:w="664"/>
        <w:gridCol w:w="937"/>
        <w:gridCol w:w="661"/>
        <w:gridCol w:w="1575"/>
      </w:tblGrid>
      <w:tr w:rsidR="0080254A" w:rsidRPr="00F82226" w14:paraId="70347D31" w14:textId="77777777" w:rsidTr="00E451CB">
        <w:trPr>
          <w:trHeight w:val="20"/>
          <w:tblHeader/>
        </w:trPr>
        <w:tc>
          <w:tcPr>
            <w:tcW w:w="50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B1ADB79"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Trial No./</w:t>
            </w:r>
          </w:p>
          <w:p w14:paraId="60627EBB"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Location/</w:t>
            </w:r>
          </w:p>
          <w:p w14:paraId="3DA4BA9A"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EU zone/</w:t>
            </w:r>
          </w:p>
          <w:p w14:paraId="73978AA5"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Year</w:t>
            </w:r>
          </w:p>
        </w:tc>
        <w:tc>
          <w:tcPr>
            <w:tcW w:w="40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7AEE0F1"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Commodity/ Variety</w:t>
            </w:r>
          </w:p>
        </w:tc>
        <w:tc>
          <w:tcPr>
            <w:tcW w:w="454"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AF840EA"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Date of</w:t>
            </w:r>
          </w:p>
          <w:p w14:paraId="10DF0FCD"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1.Sowing or planting</w:t>
            </w:r>
          </w:p>
          <w:p w14:paraId="586DE730"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2.Flowering</w:t>
            </w:r>
          </w:p>
          <w:p w14:paraId="0B4B13BA"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3. Harvest</w:t>
            </w:r>
          </w:p>
        </w:tc>
        <w:tc>
          <w:tcPr>
            <w:tcW w:w="953"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5A4080A3"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Application rate per treatment</w:t>
            </w:r>
          </w:p>
        </w:tc>
        <w:tc>
          <w:tcPr>
            <w:tcW w:w="40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793E4A6"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Dates of treatment or no. of treatments and last date</w:t>
            </w:r>
          </w:p>
        </w:tc>
        <w:tc>
          <w:tcPr>
            <w:tcW w:w="362"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FB7A2AC"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Growth stage at last treatment or date</w:t>
            </w:r>
          </w:p>
        </w:tc>
        <w:tc>
          <w:tcPr>
            <w:tcW w:w="34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2E88FC1"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 xml:space="preserve">Portion </w:t>
            </w:r>
            <w:proofErr w:type="spellStart"/>
            <w:r w:rsidRPr="00F82226">
              <w:rPr>
                <w:highlight w:val="cyan"/>
                <w:lang w:val="en-GB"/>
              </w:rPr>
              <w:t>analyzed</w:t>
            </w:r>
            <w:proofErr w:type="spellEnd"/>
          </w:p>
        </w:tc>
        <w:tc>
          <w:tcPr>
            <w:tcW w:w="80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6EDFAEE9" w14:textId="77777777" w:rsidR="007C58F4" w:rsidRPr="00F82226" w:rsidRDefault="007C58F4" w:rsidP="00F12550">
            <w:pPr>
              <w:pStyle w:val="RepTableHeaderSmall"/>
              <w:spacing w:before="0" w:after="0"/>
              <w:jc w:val="center"/>
              <w:rPr>
                <w:i/>
                <w:iCs/>
                <w:highlight w:val="cyan"/>
                <w:lang w:val="en-GB"/>
              </w:rPr>
            </w:pPr>
            <w:r w:rsidRPr="00F82226">
              <w:rPr>
                <w:highlight w:val="cyan"/>
                <w:lang w:val="en-GB"/>
              </w:rPr>
              <w:t>Residues (mg/kg)</w:t>
            </w:r>
          </w:p>
        </w:tc>
        <w:tc>
          <w:tcPr>
            <w:tcW w:w="22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6460BA5"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PHI (days)</w:t>
            </w:r>
          </w:p>
        </w:tc>
        <w:tc>
          <w:tcPr>
            <w:tcW w:w="541"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8397B1B"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Details on trial</w:t>
            </w:r>
          </w:p>
        </w:tc>
      </w:tr>
      <w:tr w:rsidR="007C58F4" w:rsidRPr="00F82226" w14:paraId="43B0F524" w14:textId="77777777" w:rsidTr="00E451CB">
        <w:trPr>
          <w:trHeight w:val="20"/>
          <w:tblHeader/>
        </w:trPr>
        <w:tc>
          <w:tcPr>
            <w:tcW w:w="501" w:type="pct"/>
            <w:vMerge/>
            <w:tcBorders>
              <w:top w:val="single" w:sz="4" w:space="0" w:color="auto"/>
              <w:left w:val="single" w:sz="4" w:space="0" w:color="auto"/>
              <w:bottom w:val="nil"/>
              <w:right w:val="single" w:sz="4" w:space="0" w:color="auto"/>
            </w:tcBorders>
            <w:shd w:val="clear" w:color="auto" w:fill="auto"/>
            <w:vAlign w:val="center"/>
          </w:tcPr>
          <w:p w14:paraId="28B3BE75" w14:textId="77777777" w:rsidR="007C58F4" w:rsidRPr="00F82226" w:rsidRDefault="007C58F4" w:rsidP="00F12550">
            <w:pPr>
              <w:pStyle w:val="RepTableHeaderSmall"/>
              <w:spacing w:before="0" w:after="0"/>
              <w:jc w:val="center"/>
              <w:rPr>
                <w:highlight w:val="cyan"/>
                <w:lang w:val="en-GB"/>
              </w:rPr>
            </w:pPr>
          </w:p>
        </w:tc>
        <w:tc>
          <w:tcPr>
            <w:tcW w:w="408" w:type="pct"/>
            <w:vMerge/>
            <w:tcBorders>
              <w:top w:val="single" w:sz="4" w:space="0" w:color="auto"/>
              <w:left w:val="single" w:sz="4" w:space="0" w:color="auto"/>
              <w:bottom w:val="nil"/>
              <w:right w:val="single" w:sz="4" w:space="0" w:color="auto"/>
            </w:tcBorders>
            <w:shd w:val="clear" w:color="auto" w:fill="auto"/>
            <w:vAlign w:val="center"/>
          </w:tcPr>
          <w:p w14:paraId="129E5983" w14:textId="77777777" w:rsidR="007C58F4" w:rsidRPr="00F82226" w:rsidRDefault="007C58F4" w:rsidP="00F12550">
            <w:pPr>
              <w:pStyle w:val="RepTableHeaderSmall"/>
              <w:spacing w:before="0" w:after="0"/>
              <w:jc w:val="center"/>
              <w:rPr>
                <w:highlight w:val="cyan"/>
                <w:lang w:val="en-GB"/>
              </w:rPr>
            </w:pPr>
          </w:p>
        </w:tc>
        <w:tc>
          <w:tcPr>
            <w:tcW w:w="454" w:type="pct"/>
            <w:vMerge/>
            <w:tcBorders>
              <w:top w:val="single" w:sz="4" w:space="0" w:color="auto"/>
              <w:left w:val="single" w:sz="4" w:space="0" w:color="auto"/>
              <w:bottom w:val="nil"/>
              <w:right w:val="single" w:sz="4" w:space="0" w:color="auto"/>
            </w:tcBorders>
            <w:shd w:val="clear" w:color="auto" w:fill="auto"/>
            <w:vAlign w:val="center"/>
          </w:tcPr>
          <w:p w14:paraId="5FDCA33F" w14:textId="77777777" w:rsidR="007C58F4" w:rsidRPr="00F82226" w:rsidRDefault="007C58F4" w:rsidP="00F12550">
            <w:pPr>
              <w:pStyle w:val="RepTableHeaderSmall"/>
              <w:spacing w:before="0" w:after="0"/>
              <w:jc w:val="center"/>
              <w:rPr>
                <w:highlight w:val="cyan"/>
                <w:lang w:val="en-GB"/>
              </w:rPr>
            </w:pPr>
          </w:p>
        </w:tc>
        <w:tc>
          <w:tcPr>
            <w:tcW w:w="324" w:type="pct"/>
            <w:tcBorders>
              <w:top w:val="single" w:sz="4" w:space="0" w:color="auto"/>
              <w:left w:val="single" w:sz="4" w:space="0" w:color="auto"/>
              <w:bottom w:val="nil"/>
              <w:right w:val="single" w:sz="4" w:space="0" w:color="auto"/>
            </w:tcBorders>
            <w:shd w:val="clear" w:color="auto" w:fill="auto"/>
            <w:vAlign w:val="center"/>
          </w:tcPr>
          <w:p w14:paraId="2E6F8B9E"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 xml:space="preserve">g </w:t>
            </w:r>
            <w:proofErr w:type="spellStart"/>
            <w:r w:rsidRPr="00F82226">
              <w:rPr>
                <w:highlight w:val="cyan"/>
                <w:lang w:val="en-GB"/>
              </w:rPr>
              <w:t>a.s.</w:t>
            </w:r>
            <w:proofErr w:type="spellEnd"/>
            <w:r w:rsidRPr="00F82226">
              <w:rPr>
                <w:highlight w:val="cyan"/>
                <w:lang w:val="en-GB"/>
              </w:rPr>
              <w:t>/ ha</w:t>
            </w:r>
          </w:p>
        </w:tc>
        <w:tc>
          <w:tcPr>
            <w:tcW w:w="314" w:type="pct"/>
            <w:tcBorders>
              <w:top w:val="single" w:sz="4" w:space="0" w:color="auto"/>
              <w:left w:val="single" w:sz="4" w:space="0" w:color="auto"/>
              <w:bottom w:val="nil"/>
              <w:right w:val="single" w:sz="4" w:space="0" w:color="auto"/>
            </w:tcBorders>
            <w:shd w:val="clear" w:color="auto" w:fill="auto"/>
            <w:vAlign w:val="center"/>
          </w:tcPr>
          <w:p w14:paraId="084BFD2D"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Water (l/ha)</w:t>
            </w:r>
          </w:p>
        </w:tc>
        <w:tc>
          <w:tcPr>
            <w:tcW w:w="315" w:type="pct"/>
            <w:tcBorders>
              <w:top w:val="single" w:sz="4" w:space="0" w:color="auto"/>
              <w:left w:val="single" w:sz="4" w:space="0" w:color="auto"/>
              <w:bottom w:val="nil"/>
              <w:right w:val="single" w:sz="4" w:space="0" w:color="auto"/>
            </w:tcBorders>
            <w:shd w:val="clear" w:color="auto" w:fill="auto"/>
            <w:vAlign w:val="center"/>
          </w:tcPr>
          <w:p w14:paraId="663C537A"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 xml:space="preserve">g </w:t>
            </w:r>
            <w:proofErr w:type="spellStart"/>
            <w:r w:rsidRPr="00F82226">
              <w:rPr>
                <w:highlight w:val="cyan"/>
                <w:lang w:val="en-GB"/>
              </w:rPr>
              <w:t>a.s.</w:t>
            </w:r>
            <w:proofErr w:type="spellEnd"/>
            <w:r w:rsidRPr="00F82226">
              <w:rPr>
                <w:highlight w:val="cyan"/>
                <w:lang w:val="en-GB"/>
              </w:rPr>
              <w:t>/hl</w:t>
            </w:r>
          </w:p>
        </w:tc>
        <w:tc>
          <w:tcPr>
            <w:tcW w:w="402" w:type="pct"/>
            <w:vMerge/>
            <w:tcBorders>
              <w:top w:val="single" w:sz="4" w:space="0" w:color="auto"/>
              <w:left w:val="single" w:sz="4" w:space="0" w:color="auto"/>
              <w:bottom w:val="nil"/>
              <w:right w:val="single" w:sz="4" w:space="0" w:color="auto"/>
            </w:tcBorders>
            <w:shd w:val="clear" w:color="auto" w:fill="auto"/>
            <w:vAlign w:val="center"/>
          </w:tcPr>
          <w:p w14:paraId="335B6F00" w14:textId="77777777" w:rsidR="007C58F4" w:rsidRPr="00F82226" w:rsidRDefault="007C58F4" w:rsidP="00F12550">
            <w:pPr>
              <w:pStyle w:val="RepTableHeaderSmall"/>
              <w:spacing w:before="0" w:after="0"/>
              <w:jc w:val="center"/>
              <w:rPr>
                <w:highlight w:val="cyan"/>
                <w:lang w:val="en-GB"/>
              </w:rPr>
            </w:pPr>
          </w:p>
        </w:tc>
        <w:tc>
          <w:tcPr>
            <w:tcW w:w="362" w:type="pct"/>
            <w:vMerge/>
            <w:tcBorders>
              <w:top w:val="single" w:sz="4" w:space="0" w:color="auto"/>
              <w:left w:val="single" w:sz="4" w:space="0" w:color="auto"/>
              <w:bottom w:val="nil"/>
              <w:right w:val="single" w:sz="4" w:space="0" w:color="auto"/>
            </w:tcBorders>
            <w:shd w:val="clear" w:color="auto" w:fill="auto"/>
            <w:vAlign w:val="center"/>
          </w:tcPr>
          <w:p w14:paraId="55BE1A41" w14:textId="77777777" w:rsidR="007C58F4" w:rsidRPr="00F82226" w:rsidRDefault="007C58F4" w:rsidP="00F12550">
            <w:pPr>
              <w:pStyle w:val="RepTableHeaderSmall"/>
              <w:spacing w:before="0" w:after="0"/>
              <w:jc w:val="center"/>
              <w:rPr>
                <w:highlight w:val="cyan"/>
                <w:lang w:val="en-GB"/>
              </w:rPr>
            </w:pPr>
          </w:p>
        </w:tc>
        <w:tc>
          <w:tcPr>
            <w:tcW w:w="345" w:type="pct"/>
            <w:vMerge/>
            <w:tcBorders>
              <w:top w:val="single" w:sz="4" w:space="0" w:color="auto"/>
              <w:left w:val="single" w:sz="4" w:space="0" w:color="auto"/>
              <w:bottom w:val="nil"/>
              <w:right w:val="single" w:sz="4" w:space="0" w:color="auto"/>
            </w:tcBorders>
            <w:shd w:val="clear" w:color="auto" w:fill="auto"/>
            <w:vAlign w:val="center"/>
          </w:tcPr>
          <w:p w14:paraId="790225D9" w14:textId="77777777" w:rsidR="007C58F4" w:rsidRPr="00F82226" w:rsidRDefault="007C58F4" w:rsidP="00F12550">
            <w:pPr>
              <w:pStyle w:val="RepTableHeaderSmall"/>
              <w:spacing w:before="0" w:after="0"/>
              <w:jc w:val="center"/>
              <w:rPr>
                <w:highlight w:val="cyan"/>
                <w:lang w:val="en-GB"/>
              </w:rPr>
            </w:pPr>
          </w:p>
        </w:tc>
        <w:tc>
          <w:tcPr>
            <w:tcW w:w="807" w:type="pct"/>
            <w:gridSpan w:val="3"/>
            <w:tcBorders>
              <w:top w:val="single" w:sz="4" w:space="0" w:color="auto"/>
              <w:left w:val="single" w:sz="4" w:space="0" w:color="auto"/>
              <w:bottom w:val="nil"/>
              <w:right w:val="single" w:sz="4" w:space="0" w:color="auto"/>
            </w:tcBorders>
            <w:shd w:val="clear" w:color="auto" w:fill="auto"/>
            <w:vAlign w:val="center"/>
          </w:tcPr>
          <w:p w14:paraId="6272E7CC" w14:textId="77777777" w:rsidR="007C58F4" w:rsidRPr="00F82226" w:rsidRDefault="007C58F4" w:rsidP="00F12550">
            <w:pPr>
              <w:pStyle w:val="RepTableHeaderSmall"/>
              <w:spacing w:before="0" w:after="0"/>
              <w:jc w:val="center"/>
              <w:rPr>
                <w:highlight w:val="cyan"/>
                <w:lang w:val="en-GB"/>
              </w:rPr>
            </w:pPr>
            <w:r w:rsidRPr="00F82226">
              <w:rPr>
                <w:highlight w:val="cyan"/>
                <w:lang w:val="en-GB"/>
              </w:rPr>
              <w:t>Spiroxamine</w:t>
            </w:r>
          </w:p>
        </w:tc>
        <w:tc>
          <w:tcPr>
            <w:tcW w:w="227" w:type="pct"/>
            <w:vMerge/>
            <w:tcBorders>
              <w:top w:val="single" w:sz="4" w:space="0" w:color="auto"/>
              <w:left w:val="single" w:sz="4" w:space="0" w:color="auto"/>
              <w:bottom w:val="nil"/>
              <w:right w:val="single" w:sz="4" w:space="0" w:color="auto"/>
            </w:tcBorders>
            <w:shd w:val="clear" w:color="auto" w:fill="auto"/>
            <w:vAlign w:val="center"/>
          </w:tcPr>
          <w:p w14:paraId="6D336196" w14:textId="77777777" w:rsidR="007C58F4" w:rsidRPr="00F82226" w:rsidRDefault="007C58F4" w:rsidP="00F12550">
            <w:pPr>
              <w:pStyle w:val="RepTableHeaderSmall"/>
              <w:spacing w:before="0" w:after="0"/>
              <w:jc w:val="center"/>
              <w:rPr>
                <w:highlight w:val="cyan"/>
                <w:lang w:val="en-GB"/>
              </w:rPr>
            </w:pPr>
          </w:p>
        </w:tc>
        <w:tc>
          <w:tcPr>
            <w:tcW w:w="541" w:type="pct"/>
            <w:vMerge/>
            <w:tcBorders>
              <w:top w:val="single" w:sz="4" w:space="0" w:color="auto"/>
              <w:left w:val="single" w:sz="4" w:space="0" w:color="auto"/>
              <w:bottom w:val="nil"/>
              <w:right w:val="single" w:sz="4" w:space="0" w:color="auto"/>
            </w:tcBorders>
            <w:shd w:val="clear" w:color="auto" w:fill="auto"/>
            <w:vAlign w:val="center"/>
          </w:tcPr>
          <w:p w14:paraId="6733A795" w14:textId="77777777" w:rsidR="007C58F4" w:rsidRPr="00F82226" w:rsidRDefault="007C58F4" w:rsidP="00F12550">
            <w:pPr>
              <w:pStyle w:val="RepTableHeaderSmall"/>
              <w:spacing w:before="0" w:after="0"/>
              <w:jc w:val="center"/>
              <w:rPr>
                <w:highlight w:val="cyan"/>
                <w:lang w:val="en-GB"/>
              </w:rPr>
            </w:pPr>
          </w:p>
        </w:tc>
      </w:tr>
      <w:tr w:rsidR="007C58F4" w:rsidRPr="00F82226" w14:paraId="75F3DBE0" w14:textId="77777777" w:rsidTr="00E451CB">
        <w:trPr>
          <w:trHeight w:val="20"/>
          <w:tblHeader/>
        </w:trPr>
        <w:tc>
          <w:tcPr>
            <w:tcW w:w="501" w:type="pct"/>
            <w:tcBorders>
              <w:top w:val="nil"/>
              <w:left w:val="single" w:sz="4" w:space="0" w:color="auto"/>
              <w:bottom w:val="single" w:sz="4" w:space="0" w:color="auto"/>
              <w:right w:val="single" w:sz="4" w:space="0" w:color="auto"/>
            </w:tcBorders>
            <w:shd w:val="clear" w:color="auto" w:fill="auto"/>
            <w:vAlign w:val="center"/>
          </w:tcPr>
          <w:p w14:paraId="76B94323" w14:textId="77777777" w:rsidR="007C58F4" w:rsidRPr="00F82226" w:rsidRDefault="007C58F4" w:rsidP="00F12550">
            <w:pPr>
              <w:pStyle w:val="RepTableSmall"/>
              <w:jc w:val="center"/>
              <w:rPr>
                <w:szCs w:val="16"/>
                <w:highlight w:val="cyan"/>
                <w:lang w:val="en-GB"/>
              </w:rPr>
            </w:pPr>
          </w:p>
        </w:tc>
        <w:tc>
          <w:tcPr>
            <w:tcW w:w="408" w:type="pct"/>
            <w:tcBorders>
              <w:top w:val="nil"/>
              <w:left w:val="single" w:sz="4" w:space="0" w:color="auto"/>
              <w:bottom w:val="single" w:sz="4" w:space="0" w:color="auto"/>
              <w:right w:val="single" w:sz="4" w:space="0" w:color="auto"/>
            </w:tcBorders>
            <w:shd w:val="clear" w:color="auto" w:fill="auto"/>
            <w:vAlign w:val="center"/>
          </w:tcPr>
          <w:p w14:paraId="3C51867C" w14:textId="77777777" w:rsidR="007C58F4" w:rsidRPr="00F82226" w:rsidRDefault="007C58F4" w:rsidP="00F12550">
            <w:pPr>
              <w:pStyle w:val="RepTableSmall"/>
              <w:jc w:val="center"/>
              <w:rPr>
                <w:szCs w:val="16"/>
                <w:highlight w:val="cyan"/>
                <w:lang w:val="en-GB"/>
              </w:rPr>
            </w:pPr>
            <w:r w:rsidRPr="00F82226">
              <w:rPr>
                <w:szCs w:val="16"/>
                <w:highlight w:val="cyan"/>
                <w:lang w:val="en-GB"/>
              </w:rPr>
              <w:t>(a)</w:t>
            </w:r>
          </w:p>
        </w:tc>
        <w:tc>
          <w:tcPr>
            <w:tcW w:w="454" w:type="pct"/>
            <w:tcBorders>
              <w:top w:val="nil"/>
              <w:left w:val="single" w:sz="4" w:space="0" w:color="auto"/>
              <w:bottom w:val="single" w:sz="4" w:space="0" w:color="auto"/>
              <w:right w:val="single" w:sz="4" w:space="0" w:color="auto"/>
            </w:tcBorders>
            <w:shd w:val="clear" w:color="auto" w:fill="auto"/>
            <w:vAlign w:val="center"/>
          </w:tcPr>
          <w:p w14:paraId="1EA104C3" w14:textId="77777777" w:rsidR="007C58F4" w:rsidRPr="00F82226" w:rsidRDefault="007C58F4" w:rsidP="00F12550">
            <w:pPr>
              <w:pStyle w:val="RepTableSmall"/>
              <w:jc w:val="center"/>
              <w:rPr>
                <w:szCs w:val="16"/>
                <w:highlight w:val="cyan"/>
                <w:lang w:val="en-GB"/>
              </w:rPr>
            </w:pPr>
            <w:r w:rsidRPr="00F82226">
              <w:rPr>
                <w:szCs w:val="16"/>
                <w:highlight w:val="cyan"/>
                <w:lang w:val="en-GB"/>
              </w:rPr>
              <w:t>(b)</w:t>
            </w:r>
          </w:p>
        </w:tc>
        <w:tc>
          <w:tcPr>
            <w:tcW w:w="324" w:type="pct"/>
            <w:tcBorders>
              <w:top w:val="nil"/>
              <w:left w:val="single" w:sz="4" w:space="0" w:color="auto"/>
              <w:bottom w:val="single" w:sz="4" w:space="0" w:color="auto"/>
              <w:right w:val="single" w:sz="4" w:space="0" w:color="auto"/>
            </w:tcBorders>
            <w:shd w:val="clear" w:color="auto" w:fill="auto"/>
            <w:vAlign w:val="center"/>
          </w:tcPr>
          <w:p w14:paraId="22406BC8" w14:textId="77777777" w:rsidR="007C58F4" w:rsidRPr="00F82226" w:rsidRDefault="007C58F4" w:rsidP="00F12550">
            <w:pPr>
              <w:pStyle w:val="RepTableSmall"/>
              <w:jc w:val="center"/>
              <w:rPr>
                <w:szCs w:val="16"/>
                <w:highlight w:val="cyan"/>
                <w:lang w:val="en-GB"/>
              </w:rPr>
            </w:pPr>
          </w:p>
        </w:tc>
        <w:tc>
          <w:tcPr>
            <w:tcW w:w="314" w:type="pct"/>
            <w:tcBorders>
              <w:top w:val="nil"/>
              <w:left w:val="single" w:sz="4" w:space="0" w:color="auto"/>
              <w:bottom w:val="single" w:sz="4" w:space="0" w:color="auto"/>
              <w:right w:val="single" w:sz="4" w:space="0" w:color="auto"/>
            </w:tcBorders>
            <w:shd w:val="clear" w:color="auto" w:fill="auto"/>
            <w:vAlign w:val="center"/>
          </w:tcPr>
          <w:p w14:paraId="1C73A150" w14:textId="77777777" w:rsidR="007C58F4" w:rsidRPr="00F82226" w:rsidRDefault="007C58F4" w:rsidP="00F12550">
            <w:pPr>
              <w:pStyle w:val="RepTableSmall"/>
              <w:jc w:val="center"/>
              <w:rPr>
                <w:szCs w:val="16"/>
                <w:highlight w:val="cyan"/>
                <w:lang w:val="en-GB"/>
              </w:rPr>
            </w:pPr>
          </w:p>
        </w:tc>
        <w:tc>
          <w:tcPr>
            <w:tcW w:w="315" w:type="pct"/>
            <w:tcBorders>
              <w:top w:val="nil"/>
              <w:left w:val="single" w:sz="4" w:space="0" w:color="auto"/>
              <w:bottom w:val="single" w:sz="4" w:space="0" w:color="auto"/>
              <w:right w:val="single" w:sz="4" w:space="0" w:color="auto"/>
            </w:tcBorders>
            <w:shd w:val="clear" w:color="auto" w:fill="auto"/>
            <w:vAlign w:val="center"/>
          </w:tcPr>
          <w:p w14:paraId="1B0042BF" w14:textId="77777777" w:rsidR="007C58F4" w:rsidRPr="00F82226" w:rsidRDefault="007C58F4" w:rsidP="00F12550">
            <w:pPr>
              <w:pStyle w:val="RepTableSmall"/>
              <w:jc w:val="center"/>
              <w:rPr>
                <w:szCs w:val="16"/>
                <w:highlight w:val="cyan"/>
                <w:lang w:val="en-GB"/>
              </w:rPr>
            </w:pPr>
          </w:p>
        </w:tc>
        <w:tc>
          <w:tcPr>
            <w:tcW w:w="402" w:type="pct"/>
            <w:tcBorders>
              <w:top w:val="nil"/>
              <w:left w:val="single" w:sz="4" w:space="0" w:color="auto"/>
              <w:bottom w:val="single" w:sz="4" w:space="0" w:color="auto"/>
              <w:right w:val="single" w:sz="4" w:space="0" w:color="auto"/>
            </w:tcBorders>
            <w:shd w:val="clear" w:color="auto" w:fill="auto"/>
            <w:vAlign w:val="center"/>
          </w:tcPr>
          <w:p w14:paraId="740D5434" w14:textId="77777777" w:rsidR="007C58F4" w:rsidRPr="00F82226" w:rsidRDefault="007C58F4" w:rsidP="00F12550">
            <w:pPr>
              <w:pStyle w:val="RepTableSmall"/>
              <w:jc w:val="center"/>
              <w:rPr>
                <w:szCs w:val="16"/>
                <w:highlight w:val="cyan"/>
                <w:lang w:val="en-GB"/>
              </w:rPr>
            </w:pPr>
            <w:r w:rsidRPr="00F82226">
              <w:rPr>
                <w:szCs w:val="16"/>
                <w:highlight w:val="cyan"/>
                <w:lang w:val="en-GB"/>
              </w:rPr>
              <w:t>(c)</w:t>
            </w:r>
          </w:p>
        </w:tc>
        <w:tc>
          <w:tcPr>
            <w:tcW w:w="362" w:type="pct"/>
            <w:tcBorders>
              <w:top w:val="nil"/>
              <w:left w:val="single" w:sz="4" w:space="0" w:color="auto"/>
              <w:bottom w:val="single" w:sz="4" w:space="0" w:color="auto"/>
              <w:right w:val="single" w:sz="4" w:space="0" w:color="auto"/>
            </w:tcBorders>
            <w:shd w:val="clear" w:color="auto" w:fill="auto"/>
            <w:vAlign w:val="center"/>
          </w:tcPr>
          <w:p w14:paraId="3E643F49" w14:textId="77777777" w:rsidR="007C58F4" w:rsidRPr="00F82226" w:rsidRDefault="007C58F4" w:rsidP="00F12550">
            <w:pPr>
              <w:pStyle w:val="RepTableSmall"/>
              <w:jc w:val="center"/>
              <w:rPr>
                <w:szCs w:val="16"/>
                <w:highlight w:val="cyan"/>
                <w:lang w:val="en-GB"/>
              </w:rPr>
            </w:pPr>
          </w:p>
        </w:tc>
        <w:tc>
          <w:tcPr>
            <w:tcW w:w="345" w:type="pct"/>
            <w:tcBorders>
              <w:top w:val="nil"/>
              <w:left w:val="single" w:sz="4" w:space="0" w:color="auto"/>
              <w:bottom w:val="single" w:sz="4" w:space="0" w:color="auto"/>
              <w:right w:val="single" w:sz="4" w:space="0" w:color="auto"/>
            </w:tcBorders>
            <w:shd w:val="clear" w:color="auto" w:fill="auto"/>
            <w:vAlign w:val="center"/>
          </w:tcPr>
          <w:p w14:paraId="26DC98AE" w14:textId="77777777" w:rsidR="007C58F4" w:rsidRPr="00F82226" w:rsidRDefault="007C58F4" w:rsidP="00F12550">
            <w:pPr>
              <w:pStyle w:val="RepTableSmall"/>
              <w:jc w:val="center"/>
              <w:rPr>
                <w:szCs w:val="16"/>
                <w:highlight w:val="cyan"/>
                <w:lang w:val="en-GB"/>
              </w:rPr>
            </w:pPr>
          </w:p>
        </w:tc>
        <w:tc>
          <w:tcPr>
            <w:tcW w:w="485" w:type="pct"/>
            <w:gridSpan w:val="2"/>
            <w:tcBorders>
              <w:top w:val="nil"/>
              <w:left w:val="single" w:sz="4" w:space="0" w:color="auto"/>
              <w:bottom w:val="single" w:sz="4" w:space="0" w:color="auto"/>
              <w:right w:val="single" w:sz="4" w:space="0" w:color="auto"/>
            </w:tcBorders>
            <w:shd w:val="clear" w:color="auto" w:fill="auto"/>
            <w:vAlign w:val="center"/>
          </w:tcPr>
          <w:p w14:paraId="77DA17C9" w14:textId="6E5B811D" w:rsidR="007C58F4" w:rsidRPr="00F82226" w:rsidRDefault="00275BF7" w:rsidP="00F12550">
            <w:pPr>
              <w:pStyle w:val="RepTableSmall"/>
              <w:jc w:val="center"/>
              <w:rPr>
                <w:szCs w:val="16"/>
                <w:highlight w:val="cyan"/>
                <w:lang w:val="en-GB"/>
              </w:rPr>
            </w:pPr>
            <w:r>
              <w:rPr>
                <w:szCs w:val="16"/>
                <w:highlight w:val="cyan"/>
                <w:lang w:val="en-GB"/>
              </w:rPr>
              <w:t xml:space="preserve">Parent </w:t>
            </w:r>
            <w:proofErr w:type="spellStart"/>
            <w:r>
              <w:rPr>
                <w:szCs w:val="16"/>
                <w:highlight w:val="cyan"/>
                <w:lang w:val="en-GB"/>
              </w:rPr>
              <w:t>spirox</w:t>
            </w:r>
            <w:proofErr w:type="spellEnd"/>
            <w:r>
              <w:rPr>
                <w:szCs w:val="16"/>
                <w:highlight w:val="cyan"/>
                <w:lang w:val="en-GB"/>
              </w:rPr>
              <w:t xml:space="preserve"> only</w:t>
            </w:r>
          </w:p>
        </w:tc>
        <w:tc>
          <w:tcPr>
            <w:tcW w:w="322" w:type="pct"/>
            <w:tcBorders>
              <w:top w:val="nil"/>
              <w:left w:val="single" w:sz="4" w:space="0" w:color="auto"/>
              <w:bottom w:val="single" w:sz="4" w:space="0" w:color="auto"/>
              <w:right w:val="single" w:sz="4" w:space="0" w:color="auto"/>
            </w:tcBorders>
          </w:tcPr>
          <w:p w14:paraId="247A0683" w14:textId="4CD96F28" w:rsidR="007C58F4" w:rsidRPr="00275BF7" w:rsidRDefault="00275BF7" w:rsidP="00275BF7">
            <w:pPr>
              <w:pStyle w:val="RepTableSmall"/>
              <w:jc w:val="center"/>
              <w:rPr>
                <w:szCs w:val="16"/>
                <w:highlight w:val="cyan"/>
                <w:lang w:val="en-GB"/>
              </w:rPr>
            </w:pPr>
            <w:r w:rsidRPr="00275BF7">
              <w:rPr>
                <w:szCs w:val="16"/>
                <w:highlight w:val="cyan"/>
                <w:lang w:val="en-GB"/>
              </w:rPr>
              <w:t xml:space="preserve">Total residue of </w:t>
            </w:r>
            <w:proofErr w:type="spellStart"/>
            <w:r w:rsidRPr="00275BF7">
              <w:rPr>
                <w:szCs w:val="16"/>
                <w:highlight w:val="cyan"/>
                <w:lang w:val="en-GB"/>
              </w:rPr>
              <w:t>Spirox</w:t>
            </w:r>
            <w:proofErr w:type="spellEnd"/>
            <w:r w:rsidRPr="00275BF7">
              <w:rPr>
                <w:szCs w:val="16"/>
                <w:highlight w:val="cyan"/>
                <w:lang w:val="en-GB"/>
              </w:rPr>
              <w:t xml:space="preserve"> [</w:t>
            </w:r>
            <w:r w:rsidRPr="00275BF7">
              <w:rPr>
                <w:i/>
                <w:iCs/>
                <w:szCs w:val="16"/>
                <w:highlight w:val="cyan"/>
                <w:lang w:val="en-GB"/>
              </w:rPr>
              <w:t>calculated</w:t>
            </w:r>
            <w:r w:rsidRPr="00275BF7">
              <w:rPr>
                <w:szCs w:val="16"/>
                <w:highlight w:val="cyan"/>
                <w:lang w:val="en-GB"/>
              </w:rPr>
              <w:t>]</w:t>
            </w:r>
            <w:r w:rsidRPr="00275BF7">
              <w:rPr>
                <w:szCs w:val="16"/>
                <w:highlight w:val="cyan"/>
                <w:vertAlign w:val="superscript"/>
                <w:lang w:val="en-GB"/>
              </w:rPr>
              <w:t>a</w:t>
            </w:r>
            <w:r w:rsidRPr="00275BF7">
              <w:rPr>
                <w:szCs w:val="16"/>
                <w:highlight w:val="cyan"/>
                <w:lang w:val="en-GB"/>
              </w:rPr>
              <w:t xml:space="preserve"> or measured</w:t>
            </w:r>
          </w:p>
        </w:tc>
        <w:tc>
          <w:tcPr>
            <w:tcW w:w="227" w:type="pct"/>
            <w:tcBorders>
              <w:top w:val="nil"/>
              <w:left w:val="single" w:sz="4" w:space="0" w:color="auto"/>
              <w:bottom w:val="single" w:sz="4" w:space="0" w:color="auto"/>
              <w:right w:val="single" w:sz="4" w:space="0" w:color="auto"/>
            </w:tcBorders>
            <w:shd w:val="clear" w:color="auto" w:fill="auto"/>
            <w:vAlign w:val="center"/>
          </w:tcPr>
          <w:p w14:paraId="785888D5" w14:textId="77777777" w:rsidR="007C58F4" w:rsidRPr="00275BF7" w:rsidRDefault="007C58F4" w:rsidP="00F12550">
            <w:pPr>
              <w:pStyle w:val="RepTableSmall"/>
              <w:jc w:val="center"/>
              <w:rPr>
                <w:szCs w:val="16"/>
                <w:highlight w:val="cyan"/>
                <w:lang w:val="en-GB"/>
              </w:rPr>
            </w:pPr>
            <w:r w:rsidRPr="00275BF7">
              <w:rPr>
                <w:szCs w:val="16"/>
                <w:highlight w:val="cyan"/>
                <w:lang w:val="en-GB"/>
              </w:rPr>
              <w:t>(d)</w:t>
            </w:r>
          </w:p>
        </w:tc>
        <w:tc>
          <w:tcPr>
            <w:tcW w:w="541" w:type="pct"/>
            <w:tcBorders>
              <w:top w:val="nil"/>
              <w:left w:val="single" w:sz="4" w:space="0" w:color="auto"/>
              <w:bottom w:val="single" w:sz="4" w:space="0" w:color="auto"/>
              <w:right w:val="single" w:sz="4" w:space="0" w:color="auto"/>
            </w:tcBorders>
            <w:shd w:val="clear" w:color="auto" w:fill="auto"/>
            <w:vAlign w:val="center"/>
          </w:tcPr>
          <w:p w14:paraId="77864AE3" w14:textId="77777777" w:rsidR="007C58F4" w:rsidRPr="00F82226" w:rsidRDefault="007C58F4" w:rsidP="00F12550">
            <w:pPr>
              <w:pStyle w:val="RepTableSmall"/>
              <w:jc w:val="center"/>
              <w:rPr>
                <w:szCs w:val="16"/>
                <w:highlight w:val="cyan"/>
                <w:lang w:val="en-GB"/>
              </w:rPr>
            </w:pPr>
            <w:r w:rsidRPr="00F82226">
              <w:rPr>
                <w:szCs w:val="16"/>
                <w:highlight w:val="cyan"/>
                <w:lang w:val="en-GB"/>
              </w:rPr>
              <w:t>(e)</w:t>
            </w:r>
          </w:p>
        </w:tc>
      </w:tr>
      <w:tr w:rsidR="007C58F4" w:rsidRPr="00F82226" w14:paraId="4FC200A3" w14:textId="77777777" w:rsidTr="00E451CB">
        <w:trPr>
          <w:trHeight w:val="20"/>
        </w:trPr>
        <w:tc>
          <w:tcPr>
            <w:tcW w:w="501" w:type="pct"/>
            <w:tcBorders>
              <w:top w:val="single" w:sz="4" w:space="0" w:color="auto"/>
              <w:bottom w:val="nil"/>
            </w:tcBorders>
            <w:shd w:val="clear" w:color="auto" w:fill="auto"/>
          </w:tcPr>
          <w:p w14:paraId="78F0D7AA" w14:textId="181D55C6" w:rsidR="00705A27" w:rsidRPr="00705A27" w:rsidRDefault="00705A27" w:rsidP="00F12550">
            <w:pPr>
              <w:pStyle w:val="RepTableSmall"/>
              <w:keepNext/>
              <w:keepLines/>
              <w:rPr>
                <w:szCs w:val="16"/>
                <w:highlight w:val="cyan"/>
                <w:lang w:val="en-GB"/>
              </w:rPr>
            </w:pPr>
            <w:r w:rsidRPr="00705A27">
              <w:rPr>
                <w:szCs w:val="16"/>
                <w:highlight w:val="cyan"/>
                <w:lang w:val="en-GB"/>
              </w:rPr>
              <w:t>KI</w:t>
            </w:r>
            <w:r>
              <w:rPr>
                <w:szCs w:val="16"/>
                <w:highlight w:val="cyan"/>
                <w:lang w:val="en-GB"/>
              </w:rPr>
              <w:t>IA 6.3.1/10</w:t>
            </w:r>
          </w:p>
          <w:p w14:paraId="00B9B7A9" w14:textId="783DE115" w:rsidR="007C58F4" w:rsidRPr="00705A27" w:rsidRDefault="0080254A" w:rsidP="00F12550">
            <w:pPr>
              <w:pStyle w:val="RepTableSmall"/>
              <w:keepNext/>
              <w:keepLines/>
              <w:rPr>
                <w:szCs w:val="16"/>
                <w:highlight w:val="cyan"/>
                <w:lang w:val="en-GB"/>
              </w:rPr>
            </w:pPr>
            <w:r w:rsidRPr="00705A27">
              <w:rPr>
                <w:szCs w:val="16"/>
                <w:highlight w:val="cyan"/>
                <w:lang w:val="en-GB"/>
              </w:rPr>
              <w:t>RA-2040/07 R 2007 0444 5 (0444-07) GLP: yes 2007</w:t>
            </w:r>
          </w:p>
          <w:p w14:paraId="51DFAFEE" w14:textId="77777777" w:rsidR="0080254A" w:rsidRPr="00705A27" w:rsidRDefault="0080254A" w:rsidP="00F12550">
            <w:pPr>
              <w:pStyle w:val="RepTableSmall"/>
              <w:keepNext/>
              <w:keepLines/>
              <w:rPr>
                <w:szCs w:val="16"/>
                <w:highlight w:val="cyan"/>
                <w:lang w:val="en-GB"/>
              </w:rPr>
            </w:pPr>
          </w:p>
          <w:p w14:paraId="6C9D37D3" w14:textId="7A8E27C8" w:rsidR="0080254A" w:rsidRPr="0080254A" w:rsidRDefault="0080254A" w:rsidP="00F12550">
            <w:pPr>
              <w:pStyle w:val="RepTableSmall"/>
              <w:keepNext/>
              <w:keepLines/>
              <w:rPr>
                <w:szCs w:val="16"/>
                <w:highlight w:val="cyan"/>
                <w:lang w:val="de-DE"/>
              </w:rPr>
            </w:pPr>
            <w:proofErr w:type="spellStart"/>
            <w:r w:rsidRPr="0080254A">
              <w:rPr>
                <w:szCs w:val="16"/>
                <w:highlight w:val="cyan"/>
                <w:lang w:val="de-DE"/>
              </w:rPr>
              <w:t>Netherlands</w:t>
            </w:r>
            <w:proofErr w:type="spellEnd"/>
            <w:r w:rsidRPr="0080254A">
              <w:rPr>
                <w:szCs w:val="16"/>
                <w:highlight w:val="cyan"/>
                <w:lang w:val="de-DE"/>
              </w:rPr>
              <w:t xml:space="preserve"> NL-1681 ND </w:t>
            </w:r>
            <w:proofErr w:type="spellStart"/>
            <w:r w:rsidRPr="0080254A">
              <w:rPr>
                <w:szCs w:val="16"/>
                <w:highlight w:val="cyan"/>
                <w:lang w:val="de-DE"/>
              </w:rPr>
              <w:t>Zwaagdijk</w:t>
            </w:r>
            <w:proofErr w:type="spellEnd"/>
            <w:r w:rsidRPr="0080254A">
              <w:rPr>
                <w:szCs w:val="16"/>
                <w:highlight w:val="cyan"/>
                <w:lang w:val="de-DE"/>
              </w:rPr>
              <w:t>-Oost (</w:t>
            </w:r>
            <w:proofErr w:type="spellStart"/>
            <w:r w:rsidRPr="0080254A">
              <w:rPr>
                <w:szCs w:val="16"/>
                <w:highlight w:val="cyan"/>
                <w:lang w:val="de-DE"/>
              </w:rPr>
              <w:t>NoordHolland</w:t>
            </w:r>
            <w:proofErr w:type="spellEnd"/>
            <w:r w:rsidRPr="0080254A">
              <w:rPr>
                <w:szCs w:val="16"/>
                <w:highlight w:val="cyan"/>
                <w:lang w:val="de-DE"/>
              </w:rPr>
              <w:t>) (N-EU)</w:t>
            </w:r>
          </w:p>
        </w:tc>
        <w:tc>
          <w:tcPr>
            <w:tcW w:w="408" w:type="pct"/>
            <w:tcBorders>
              <w:top w:val="single" w:sz="4" w:space="0" w:color="auto"/>
              <w:bottom w:val="nil"/>
            </w:tcBorders>
            <w:shd w:val="clear" w:color="auto" w:fill="auto"/>
          </w:tcPr>
          <w:p w14:paraId="66738180" w14:textId="34C27672" w:rsidR="007C58F4" w:rsidRPr="00F82226" w:rsidRDefault="0080254A" w:rsidP="00F12550">
            <w:pPr>
              <w:pStyle w:val="RepTableSmall"/>
              <w:keepNext/>
              <w:keepLines/>
              <w:rPr>
                <w:szCs w:val="16"/>
                <w:highlight w:val="cyan"/>
                <w:lang w:val="en-GB"/>
              </w:rPr>
            </w:pPr>
            <w:r w:rsidRPr="0080254A">
              <w:rPr>
                <w:szCs w:val="16"/>
                <w:highlight w:val="cyan"/>
              </w:rPr>
              <w:t>Wheat, spring Baldus</w:t>
            </w:r>
          </w:p>
        </w:tc>
        <w:tc>
          <w:tcPr>
            <w:tcW w:w="454" w:type="pct"/>
            <w:tcBorders>
              <w:top w:val="single" w:sz="4" w:space="0" w:color="auto"/>
              <w:bottom w:val="nil"/>
            </w:tcBorders>
            <w:shd w:val="clear" w:color="auto" w:fill="auto"/>
          </w:tcPr>
          <w:p w14:paraId="783C0268" w14:textId="77777777" w:rsidR="007C58F4" w:rsidRPr="00F82226" w:rsidRDefault="007C58F4" w:rsidP="00B13C63">
            <w:pPr>
              <w:pStyle w:val="RepTableSmall"/>
              <w:keepNext/>
              <w:keepLines/>
              <w:jc w:val="center"/>
              <w:rPr>
                <w:szCs w:val="16"/>
                <w:highlight w:val="cyan"/>
                <w:lang w:val="en-GB"/>
              </w:rPr>
            </w:pPr>
            <w:r w:rsidRPr="00F82226">
              <w:rPr>
                <w:szCs w:val="16"/>
                <w:highlight w:val="cyan"/>
                <w:lang w:val="en-GB"/>
              </w:rPr>
              <w:t>--</w:t>
            </w:r>
          </w:p>
        </w:tc>
        <w:tc>
          <w:tcPr>
            <w:tcW w:w="324" w:type="pct"/>
            <w:tcBorders>
              <w:top w:val="single" w:sz="4" w:space="0" w:color="auto"/>
              <w:bottom w:val="nil"/>
            </w:tcBorders>
            <w:shd w:val="clear" w:color="auto" w:fill="auto"/>
          </w:tcPr>
          <w:p w14:paraId="31355A1A" w14:textId="74859AF6" w:rsidR="007C58F4" w:rsidRPr="00F82226" w:rsidRDefault="0080254A"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nil"/>
            </w:tcBorders>
            <w:shd w:val="clear" w:color="auto" w:fill="auto"/>
          </w:tcPr>
          <w:p w14:paraId="66CE56E8" w14:textId="748BC950" w:rsidR="007C58F4"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nil"/>
            </w:tcBorders>
            <w:shd w:val="clear" w:color="auto" w:fill="auto"/>
          </w:tcPr>
          <w:p w14:paraId="14E8FCB8" w14:textId="36D83600" w:rsidR="007C58F4" w:rsidRPr="00F82226" w:rsidRDefault="0080254A"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nil"/>
            </w:tcBorders>
            <w:shd w:val="clear" w:color="auto" w:fill="auto"/>
          </w:tcPr>
          <w:p w14:paraId="4933CAAD" w14:textId="142522DD" w:rsidR="007C58F4" w:rsidRPr="00F82226" w:rsidRDefault="0080254A" w:rsidP="00B13C63">
            <w:pPr>
              <w:pStyle w:val="Zwykytekst"/>
              <w:keepNext/>
              <w:keepLine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nil"/>
            </w:tcBorders>
            <w:shd w:val="clear" w:color="auto" w:fill="auto"/>
          </w:tcPr>
          <w:p w14:paraId="62F332A6" w14:textId="43D10F10" w:rsidR="007C58F4" w:rsidRPr="00F82226" w:rsidRDefault="0080254A"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nil"/>
            </w:tcBorders>
            <w:shd w:val="clear" w:color="auto" w:fill="auto"/>
          </w:tcPr>
          <w:p w14:paraId="1C9A1758" w14:textId="77777777" w:rsidR="007C58F4" w:rsidRDefault="00275BF7" w:rsidP="00F12550">
            <w:pPr>
              <w:pStyle w:val="RepTableSmall"/>
              <w:keepNext/>
              <w:keepLines/>
              <w:rPr>
                <w:szCs w:val="16"/>
                <w:highlight w:val="cyan"/>
                <w:lang w:val="en-GB"/>
              </w:rPr>
            </w:pPr>
            <w:r>
              <w:rPr>
                <w:szCs w:val="16"/>
                <w:highlight w:val="cyan"/>
                <w:lang w:val="en-GB"/>
              </w:rPr>
              <w:t>Green m</w:t>
            </w:r>
          </w:p>
          <w:p w14:paraId="2C84A935" w14:textId="77777777" w:rsidR="00275BF7" w:rsidRDefault="00275BF7" w:rsidP="00F12550">
            <w:pPr>
              <w:pStyle w:val="RepTableSmall"/>
              <w:keepNext/>
              <w:keepLines/>
              <w:rPr>
                <w:szCs w:val="16"/>
                <w:highlight w:val="cyan"/>
                <w:lang w:val="en-GB"/>
              </w:rPr>
            </w:pPr>
          </w:p>
          <w:p w14:paraId="0A57D33B" w14:textId="0671525F" w:rsidR="00275BF7" w:rsidRDefault="00275BF7" w:rsidP="00F12550">
            <w:pPr>
              <w:pStyle w:val="RepTableSmall"/>
              <w:keepNext/>
              <w:keepLines/>
              <w:rPr>
                <w:szCs w:val="16"/>
                <w:highlight w:val="cyan"/>
                <w:lang w:val="en-GB"/>
              </w:rPr>
            </w:pPr>
            <w:r>
              <w:rPr>
                <w:szCs w:val="16"/>
                <w:highlight w:val="cyan"/>
                <w:lang w:val="en-GB"/>
              </w:rPr>
              <w:t>Grain</w:t>
            </w:r>
          </w:p>
          <w:p w14:paraId="5CE44EF5" w14:textId="77777777" w:rsidR="00275BF7" w:rsidRDefault="00275BF7" w:rsidP="00F12550">
            <w:pPr>
              <w:pStyle w:val="RepTableSmall"/>
              <w:keepNext/>
              <w:keepLines/>
              <w:rPr>
                <w:szCs w:val="16"/>
                <w:highlight w:val="cyan"/>
                <w:lang w:val="en-GB"/>
              </w:rPr>
            </w:pPr>
          </w:p>
          <w:p w14:paraId="70C4FDF6" w14:textId="28D42DA4" w:rsidR="00275BF7" w:rsidRPr="00F82226" w:rsidRDefault="00275BF7" w:rsidP="00F12550">
            <w:pPr>
              <w:pStyle w:val="RepTableSmall"/>
              <w:keepNext/>
              <w:keepLines/>
              <w:rPr>
                <w:szCs w:val="16"/>
                <w:highlight w:val="cyan"/>
                <w:lang w:val="en-GB"/>
              </w:rPr>
            </w:pPr>
            <w:r>
              <w:rPr>
                <w:szCs w:val="16"/>
                <w:highlight w:val="cyan"/>
                <w:lang w:val="en-GB"/>
              </w:rPr>
              <w:t>straw</w:t>
            </w:r>
          </w:p>
        </w:tc>
        <w:tc>
          <w:tcPr>
            <w:tcW w:w="485" w:type="pct"/>
            <w:gridSpan w:val="2"/>
            <w:tcBorders>
              <w:top w:val="single" w:sz="4" w:space="0" w:color="auto"/>
              <w:bottom w:val="nil"/>
            </w:tcBorders>
            <w:shd w:val="clear" w:color="auto" w:fill="auto"/>
          </w:tcPr>
          <w:p w14:paraId="27A310F1" w14:textId="77777777" w:rsidR="00275BF7" w:rsidRDefault="00275BF7" w:rsidP="00F12550">
            <w:pPr>
              <w:pStyle w:val="RepTableSmall"/>
              <w:keepNext/>
              <w:keepLines/>
              <w:tabs>
                <w:tab w:val="decimal" w:pos="340"/>
              </w:tabs>
              <w:jc w:val="center"/>
              <w:rPr>
                <w:szCs w:val="16"/>
                <w:highlight w:val="cyan"/>
                <w:lang w:val="en-GB"/>
              </w:rPr>
            </w:pPr>
            <w:r>
              <w:rPr>
                <w:szCs w:val="16"/>
                <w:highlight w:val="cyan"/>
                <w:lang w:val="en-GB"/>
              </w:rPr>
              <w:t>0.39</w:t>
            </w:r>
          </w:p>
          <w:p w14:paraId="548C8406" w14:textId="77777777" w:rsidR="00275BF7" w:rsidRDefault="00275BF7" w:rsidP="00F12550">
            <w:pPr>
              <w:pStyle w:val="RepTableSmall"/>
              <w:keepNext/>
              <w:keepLines/>
              <w:tabs>
                <w:tab w:val="decimal" w:pos="340"/>
              </w:tabs>
              <w:jc w:val="center"/>
              <w:rPr>
                <w:szCs w:val="16"/>
                <w:highlight w:val="cyan"/>
                <w:lang w:val="en-GB"/>
              </w:rPr>
            </w:pPr>
            <w:r>
              <w:rPr>
                <w:szCs w:val="16"/>
                <w:highlight w:val="cyan"/>
                <w:lang w:val="en-GB"/>
              </w:rPr>
              <w:t>4.3</w:t>
            </w:r>
          </w:p>
          <w:p w14:paraId="23F02FC5" w14:textId="77777777" w:rsidR="00275BF7" w:rsidRPr="00275BF7" w:rsidRDefault="00275BF7" w:rsidP="00F12550">
            <w:pPr>
              <w:pStyle w:val="RepTableSmall"/>
              <w:keepNext/>
              <w:keepLines/>
              <w:tabs>
                <w:tab w:val="decimal" w:pos="340"/>
              </w:tabs>
              <w:jc w:val="center"/>
              <w:rPr>
                <w:szCs w:val="16"/>
                <w:highlight w:val="cyan"/>
                <w:u w:val="single"/>
                <w:lang w:val="en-GB"/>
              </w:rPr>
            </w:pPr>
            <w:r w:rsidRPr="00275BF7">
              <w:rPr>
                <w:szCs w:val="16"/>
                <w:highlight w:val="cyan"/>
                <w:u w:val="single"/>
                <w:lang w:val="en-GB"/>
              </w:rPr>
              <w:t>0.03</w:t>
            </w:r>
          </w:p>
          <w:p w14:paraId="2DC43A31" w14:textId="77777777" w:rsidR="00275BF7" w:rsidRDefault="00275BF7" w:rsidP="00F12550">
            <w:pPr>
              <w:pStyle w:val="RepTableSmall"/>
              <w:keepNext/>
              <w:keepLines/>
              <w:tabs>
                <w:tab w:val="decimal" w:pos="340"/>
              </w:tabs>
              <w:jc w:val="center"/>
              <w:rPr>
                <w:szCs w:val="16"/>
                <w:highlight w:val="cyan"/>
                <w:lang w:val="en-GB"/>
              </w:rPr>
            </w:pPr>
            <w:r>
              <w:rPr>
                <w:szCs w:val="16"/>
                <w:highlight w:val="cyan"/>
                <w:lang w:val="en-GB"/>
              </w:rPr>
              <w:t>0.01</w:t>
            </w:r>
          </w:p>
          <w:p w14:paraId="25C2B68C" w14:textId="77777777" w:rsidR="00275BF7" w:rsidRPr="00275BF7" w:rsidRDefault="00275BF7" w:rsidP="00F12550">
            <w:pPr>
              <w:pStyle w:val="RepTableSmall"/>
              <w:keepNext/>
              <w:keepLines/>
              <w:tabs>
                <w:tab w:val="decimal" w:pos="340"/>
              </w:tabs>
              <w:jc w:val="center"/>
              <w:rPr>
                <w:szCs w:val="16"/>
                <w:highlight w:val="cyan"/>
                <w:u w:val="single"/>
                <w:lang w:val="en-GB"/>
              </w:rPr>
            </w:pPr>
            <w:r w:rsidRPr="00275BF7">
              <w:rPr>
                <w:szCs w:val="16"/>
                <w:highlight w:val="cyan"/>
                <w:u w:val="single"/>
                <w:lang w:val="en-GB"/>
              </w:rPr>
              <w:t>0.24</w:t>
            </w:r>
          </w:p>
          <w:p w14:paraId="5ACCB09C" w14:textId="6ED391DE" w:rsidR="00275BF7" w:rsidRPr="00275BF7" w:rsidRDefault="00275BF7" w:rsidP="00F12550">
            <w:pPr>
              <w:pStyle w:val="RepTableSmall"/>
              <w:keepNext/>
              <w:keepLines/>
              <w:tabs>
                <w:tab w:val="decimal" w:pos="340"/>
              </w:tabs>
              <w:jc w:val="center"/>
              <w:rPr>
                <w:szCs w:val="16"/>
                <w:highlight w:val="cyan"/>
                <w:lang w:val="en-GB"/>
              </w:rPr>
            </w:pPr>
            <w:r>
              <w:rPr>
                <w:szCs w:val="16"/>
                <w:highlight w:val="cyan"/>
                <w:lang w:val="en-GB"/>
              </w:rPr>
              <w:t>0.24</w:t>
            </w:r>
          </w:p>
        </w:tc>
        <w:tc>
          <w:tcPr>
            <w:tcW w:w="322" w:type="pct"/>
            <w:tcBorders>
              <w:top w:val="single" w:sz="4" w:space="0" w:color="auto"/>
              <w:bottom w:val="nil"/>
            </w:tcBorders>
          </w:tcPr>
          <w:p w14:paraId="189B73D0" w14:textId="77777777" w:rsidR="007C58F4" w:rsidRDefault="00275BF7" w:rsidP="00F12550">
            <w:pPr>
              <w:pStyle w:val="RepTableSmall"/>
              <w:keepNext/>
              <w:keepLines/>
              <w:tabs>
                <w:tab w:val="decimal" w:pos="386"/>
              </w:tabs>
              <w:rPr>
                <w:i/>
                <w:iCs/>
                <w:szCs w:val="16"/>
                <w:highlight w:val="cyan"/>
                <w:lang w:val="en-GB"/>
              </w:rPr>
            </w:pPr>
            <w:r>
              <w:rPr>
                <w:i/>
                <w:iCs/>
                <w:szCs w:val="16"/>
                <w:highlight w:val="cyan"/>
                <w:lang w:val="en-GB"/>
              </w:rPr>
              <w:t>-</w:t>
            </w:r>
          </w:p>
          <w:p w14:paraId="5CE4F43C" w14:textId="77777777" w:rsidR="00275BF7" w:rsidRDefault="00275BF7" w:rsidP="00F12550">
            <w:pPr>
              <w:pStyle w:val="RepTableSmall"/>
              <w:keepNext/>
              <w:keepLines/>
              <w:tabs>
                <w:tab w:val="decimal" w:pos="386"/>
              </w:tabs>
              <w:rPr>
                <w:i/>
                <w:iCs/>
                <w:szCs w:val="16"/>
                <w:highlight w:val="cyan"/>
                <w:lang w:val="en-GB"/>
              </w:rPr>
            </w:pPr>
            <w:r>
              <w:rPr>
                <w:i/>
                <w:iCs/>
                <w:szCs w:val="16"/>
                <w:highlight w:val="cyan"/>
                <w:lang w:val="en-GB"/>
              </w:rPr>
              <w:t>-</w:t>
            </w:r>
          </w:p>
          <w:p w14:paraId="5E06C450" w14:textId="77777777" w:rsidR="00275BF7" w:rsidRDefault="00275BF7" w:rsidP="00F12550">
            <w:pPr>
              <w:pStyle w:val="RepTableSmall"/>
              <w:keepNext/>
              <w:keepLines/>
              <w:tabs>
                <w:tab w:val="decimal" w:pos="386"/>
              </w:tabs>
              <w:rPr>
                <w:i/>
                <w:iCs/>
                <w:szCs w:val="16"/>
                <w:highlight w:val="cyan"/>
                <w:lang w:val="en-GB"/>
              </w:rPr>
            </w:pPr>
            <w:r>
              <w:rPr>
                <w:i/>
                <w:iCs/>
                <w:szCs w:val="16"/>
                <w:highlight w:val="cyan"/>
                <w:lang w:val="en-GB"/>
              </w:rPr>
              <w:t>[0.13]</w:t>
            </w:r>
          </w:p>
          <w:p w14:paraId="7D2E3654" w14:textId="77777777" w:rsidR="00275BF7" w:rsidRDefault="00275BF7" w:rsidP="00F12550">
            <w:pPr>
              <w:pStyle w:val="RepTableSmall"/>
              <w:keepNext/>
              <w:keepLines/>
              <w:tabs>
                <w:tab w:val="decimal" w:pos="386"/>
              </w:tabs>
              <w:rPr>
                <w:i/>
                <w:iCs/>
                <w:szCs w:val="16"/>
                <w:highlight w:val="cyan"/>
                <w:lang w:val="en-GB"/>
              </w:rPr>
            </w:pPr>
            <w:r>
              <w:rPr>
                <w:i/>
                <w:iCs/>
                <w:szCs w:val="16"/>
                <w:highlight w:val="cyan"/>
                <w:lang w:val="en-GB"/>
              </w:rPr>
              <w:t>-</w:t>
            </w:r>
          </w:p>
          <w:p w14:paraId="030E0914" w14:textId="77777777" w:rsidR="00275BF7" w:rsidRDefault="00275BF7" w:rsidP="00F12550">
            <w:pPr>
              <w:pStyle w:val="RepTableSmall"/>
              <w:keepNext/>
              <w:keepLines/>
              <w:tabs>
                <w:tab w:val="decimal" w:pos="386"/>
              </w:tabs>
              <w:rPr>
                <w:i/>
                <w:iCs/>
                <w:szCs w:val="16"/>
                <w:highlight w:val="cyan"/>
                <w:lang w:val="en-GB"/>
              </w:rPr>
            </w:pPr>
            <w:r>
              <w:rPr>
                <w:i/>
                <w:iCs/>
                <w:szCs w:val="16"/>
                <w:highlight w:val="cyan"/>
                <w:lang w:val="en-GB"/>
              </w:rPr>
              <w:t>[1.41]</w:t>
            </w:r>
          </w:p>
          <w:p w14:paraId="729E2843" w14:textId="4C7EFFAF" w:rsidR="00275BF7" w:rsidRPr="00275BF7" w:rsidRDefault="00275BF7" w:rsidP="00F12550">
            <w:pPr>
              <w:pStyle w:val="RepTableSmall"/>
              <w:keepNext/>
              <w:keepLines/>
              <w:tabs>
                <w:tab w:val="decimal" w:pos="386"/>
              </w:tabs>
              <w:rPr>
                <w:i/>
                <w:iCs/>
                <w:szCs w:val="16"/>
                <w:highlight w:val="cyan"/>
                <w:lang w:val="en-GB"/>
              </w:rPr>
            </w:pPr>
            <w:r>
              <w:rPr>
                <w:i/>
                <w:iCs/>
                <w:szCs w:val="16"/>
                <w:highlight w:val="cyan"/>
                <w:lang w:val="en-GB"/>
              </w:rPr>
              <w:t>-</w:t>
            </w:r>
          </w:p>
        </w:tc>
        <w:tc>
          <w:tcPr>
            <w:tcW w:w="227" w:type="pct"/>
            <w:tcBorders>
              <w:top w:val="single" w:sz="4" w:space="0" w:color="auto"/>
              <w:bottom w:val="nil"/>
            </w:tcBorders>
            <w:shd w:val="clear" w:color="auto" w:fill="auto"/>
          </w:tcPr>
          <w:p w14:paraId="4E1395A9" w14:textId="77777777" w:rsidR="00275BF7" w:rsidRPr="00275BF7" w:rsidRDefault="00275BF7" w:rsidP="00275BF7">
            <w:pPr>
              <w:pStyle w:val="RepTableSmall"/>
              <w:keepNext/>
              <w:keepLines/>
              <w:tabs>
                <w:tab w:val="decimal" w:pos="340"/>
              </w:tabs>
              <w:jc w:val="center"/>
              <w:rPr>
                <w:szCs w:val="16"/>
                <w:highlight w:val="cyan"/>
                <w:lang w:val="en-GB"/>
              </w:rPr>
            </w:pPr>
            <w:r w:rsidRPr="00275BF7">
              <w:rPr>
                <w:szCs w:val="16"/>
                <w:highlight w:val="cyan"/>
                <w:lang w:val="en-GB"/>
              </w:rPr>
              <w:t>0</w:t>
            </w:r>
          </w:p>
          <w:p w14:paraId="60614E62" w14:textId="77777777" w:rsidR="00275BF7" w:rsidRPr="00275BF7" w:rsidRDefault="00275BF7" w:rsidP="00275BF7">
            <w:pPr>
              <w:pStyle w:val="RepTableSmall"/>
              <w:keepNext/>
              <w:keepLines/>
              <w:tabs>
                <w:tab w:val="decimal" w:pos="340"/>
              </w:tabs>
              <w:jc w:val="center"/>
              <w:rPr>
                <w:szCs w:val="16"/>
                <w:highlight w:val="cyan"/>
                <w:lang w:val="en-GB"/>
              </w:rPr>
            </w:pPr>
            <w:r w:rsidRPr="00275BF7">
              <w:rPr>
                <w:szCs w:val="16"/>
                <w:highlight w:val="cyan"/>
                <w:lang w:val="en-GB"/>
              </w:rPr>
              <w:t>0</w:t>
            </w:r>
          </w:p>
          <w:p w14:paraId="1008E537" w14:textId="77777777" w:rsidR="00275BF7" w:rsidRPr="00275BF7" w:rsidRDefault="00275BF7" w:rsidP="00275BF7">
            <w:pPr>
              <w:pStyle w:val="RepTableSmall"/>
              <w:keepNext/>
              <w:keepLines/>
              <w:tabs>
                <w:tab w:val="decimal" w:pos="340"/>
              </w:tabs>
              <w:jc w:val="center"/>
              <w:rPr>
                <w:szCs w:val="16"/>
                <w:highlight w:val="cyan"/>
                <w:lang w:val="en-GB"/>
              </w:rPr>
            </w:pPr>
            <w:r w:rsidRPr="00275BF7">
              <w:rPr>
                <w:szCs w:val="16"/>
                <w:highlight w:val="cyan"/>
                <w:lang w:val="en-GB"/>
              </w:rPr>
              <w:t>35</w:t>
            </w:r>
          </w:p>
          <w:p w14:paraId="404E19C4" w14:textId="77777777" w:rsidR="00275BF7" w:rsidRPr="00275BF7" w:rsidRDefault="00275BF7" w:rsidP="00275BF7">
            <w:pPr>
              <w:pStyle w:val="RepTableSmall"/>
              <w:keepNext/>
              <w:keepLines/>
              <w:tabs>
                <w:tab w:val="decimal" w:pos="340"/>
              </w:tabs>
              <w:jc w:val="center"/>
              <w:rPr>
                <w:szCs w:val="16"/>
                <w:highlight w:val="cyan"/>
                <w:lang w:val="en-GB"/>
              </w:rPr>
            </w:pPr>
            <w:r w:rsidRPr="00275BF7">
              <w:rPr>
                <w:szCs w:val="16"/>
                <w:highlight w:val="cyan"/>
                <w:lang w:val="en-GB"/>
              </w:rPr>
              <w:t>62</w:t>
            </w:r>
          </w:p>
          <w:p w14:paraId="0F3F432E" w14:textId="77777777" w:rsidR="00275BF7" w:rsidRPr="00275BF7" w:rsidRDefault="00275BF7" w:rsidP="00275BF7">
            <w:pPr>
              <w:pStyle w:val="RepTableSmall"/>
              <w:keepNext/>
              <w:keepLines/>
              <w:tabs>
                <w:tab w:val="decimal" w:pos="340"/>
              </w:tabs>
              <w:jc w:val="center"/>
              <w:rPr>
                <w:szCs w:val="16"/>
                <w:highlight w:val="cyan"/>
                <w:lang w:val="en-GB"/>
              </w:rPr>
            </w:pPr>
            <w:r w:rsidRPr="00275BF7">
              <w:rPr>
                <w:szCs w:val="16"/>
                <w:highlight w:val="cyan"/>
                <w:lang w:val="en-GB"/>
              </w:rPr>
              <w:t>35</w:t>
            </w:r>
          </w:p>
          <w:p w14:paraId="6115F0F4" w14:textId="192F762D" w:rsidR="007C58F4" w:rsidRPr="00275BF7" w:rsidRDefault="00275BF7" w:rsidP="00275BF7">
            <w:pPr>
              <w:pStyle w:val="RepTableSmall"/>
              <w:keepNext/>
              <w:keepLines/>
              <w:tabs>
                <w:tab w:val="decimal" w:pos="386"/>
              </w:tabs>
              <w:rPr>
                <w:szCs w:val="16"/>
                <w:highlight w:val="cyan"/>
                <w:lang w:val="en-GB"/>
              </w:rPr>
            </w:pPr>
            <w:r w:rsidRPr="00275BF7">
              <w:rPr>
                <w:szCs w:val="16"/>
                <w:highlight w:val="cyan"/>
                <w:lang w:val="en-GB"/>
              </w:rPr>
              <w:t>6</w:t>
            </w:r>
            <w:r>
              <w:rPr>
                <w:szCs w:val="16"/>
                <w:highlight w:val="cyan"/>
                <w:lang w:val="en-GB"/>
              </w:rPr>
              <w:t>1</w:t>
            </w:r>
          </w:p>
        </w:tc>
        <w:tc>
          <w:tcPr>
            <w:tcW w:w="541" w:type="pct"/>
            <w:tcBorders>
              <w:top w:val="single" w:sz="4" w:space="0" w:color="auto"/>
              <w:bottom w:val="nil"/>
            </w:tcBorders>
            <w:shd w:val="clear" w:color="auto" w:fill="auto"/>
          </w:tcPr>
          <w:p w14:paraId="21C9A4BF" w14:textId="77777777" w:rsidR="007C58F4" w:rsidRPr="00F82226" w:rsidRDefault="007C58F4" w:rsidP="00F12550">
            <w:pPr>
              <w:pStyle w:val="RepTableSmall"/>
              <w:keepNext/>
              <w:keepLines/>
              <w:rPr>
                <w:szCs w:val="16"/>
                <w:highlight w:val="cyan"/>
                <w:lang w:val="en-GB"/>
              </w:rPr>
            </w:pPr>
          </w:p>
        </w:tc>
      </w:tr>
      <w:tr w:rsidR="007C58F4" w:rsidRPr="00F82226" w14:paraId="1EF23BB8" w14:textId="77777777" w:rsidTr="00E451CB">
        <w:trPr>
          <w:trHeight w:val="20"/>
        </w:trPr>
        <w:tc>
          <w:tcPr>
            <w:tcW w:w="501" w:type="pct"/>
            <w:tcBorders>
              <w:top w:val="nil"/>
              <w:bottom w:val="single" w:sz="4" w:space="0" w:color="auto"/>
            </w:tcBorders>
            <w:shd w:val="clear" w:color="auto" w:fill="auto"/>
          </w:tcPr>
          <w:p w14:paraId="609F5178" w14:textId="77777777" w:rsidR="007C58F4" w:rsidRPr="00F82226" w:rsidRDefault="007C58F4" w:rsidP="00F12550">
            <w:pPr>
              <w:pStyle w:val="RepTableSmall"/>
              <w:rPr>
                <w:szCs w:val="16"/>
                <w:highlight w:val="cyan"/>
                <w:lang w:val="en-GB"/>
              </w:rPr>
            </w:pPr>
          </w:p>
        </w:tc>
        <w:tc>
          <w:tcPr>
            <w:tcW w:w="408" w:type="pct"/>
            <w:tcBorders>
              <w:top w:val="nil"/>
              <w:bottom w:val="single" w:sz="4" w:space="0" w:color="auto"/>
            </w:tcBorders>
            <w:shd w:val="clear" w:color="auto" w:fill="auto"/>
          </w:tcPr>
          <w:p w14:paraId="5B0543C8" w14:textId="77777777" w:rsidR="007C58F4" w:rsidRPr="00F82226" w:rsidRDefault="007C58F4" w:rsidP="00F12550">
            <w:pPr>
              <w:pStyle w:val="RepTableSmall"/>
              <w:rPr>
                <w:szCs w:val="16"/>
                <w:highlight w:val="cyan"/>
                <w:lang w:val="en-GB"/>
              </w:rPr>
            </w:pPr>
          </w:p>
        </w:tc>
        <w:tc>
          <w:tcPr>
            <w:tcW w:w="454" w:type="pct"/>
            <w:tcBorders>
              <w:top w:val="nil"/>
              <w:bottom w:val="single" w:sz="4" w:space="0" w:color="auto"/>
            </w:tcBorders>
            <w:shd w:val="clear" w:color="auto" w:fill="auto"/>
          </w:tcPr>
          <w:p w14:paraId="74062BAA" w14:textId="77777777" w:rsidR="007C58F4" w:rsidRPr="00F82226" w:rsidRDefault="007C58F4" w:rsidP="00F12550">
            <w:pPr>
              <w:pStyle w:val="RepTableSmall"/>
              <w:rPr>
                <w:szCs w:val="16"/>
                <w:highlight w:val="cyan"/>
                <w:lang w:val="en-GB"/>
              </w:rPr>
            </w:pPr>
            <w:r w:rsidRPr="00F82226">
              <w:rPr>
                <w:szCs w:val="16"/>
                <w:highlight w:val="cyan"/>
                <w:lang w:val="en-GB"/>
              </w:rPr>
              <w:t>--</w:t>
            </w:r>
          </w:p>
        </w:tc>
        <w:tc>
          <w:tcPr>
            <w:tcW w:w="324" w:type="pct"/>
            <w:tcBorders>
              <w:top w:val="nil"/>
              <w:bottom w:val="single" w:sz="4" w:space="0" w:color="auto"/>
            </w:tcBorders>
            <w:shd w:val="clear" w:color="auto" w:fill="auto"/>
          </w:tcPr>
          <w:p w14:paraId="2BC61B0F" w14:textId="4496B592" w:rsidR="007C58F4" w:rsidRPr="00F82226" w:rsidRDefault="0080254A" w:rsidP="00F12550">
            <w:pPr>
              <w:pStyle w:val="Zwykytekst"/>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w:t>
            </w:r>
          </w:p>
        </w:tc>
        <w:tc>
          <w:tcPr>
            <w:tcW w:w="314" w:type="pct"/>
            <w:tcBorders>
              <w:top w:val="nil"/>
              <w:bottom w:val="single" w:sz="4" w:space="0" w:color="auto"/>
            </w:tcBorders>
            <w:shd w:val="clear" w:color="auto" w:fill="auto"/>
          </w:tcPr>
          <w:p w14:paraId="6A08E37E" w14:textId="77777777" w:rsidR="007C58F4" w:rsidRPr="00F82226" w:rsidRDefault="007C58F4" w:rsidP="00F12550">
            <w:pPr>
              <w:pStyle w:val="Zwykytekst"/>
              <w:tabs>
                <w:tab w:val="decimal" w:pos="567"/>
              </w:tabs>
              <w:jc w:val="center"/>
              <w:rPr>
                <w:rFonts w:ascii="Times New Roman" w:hAnsi="Times New Roman" w:cs="Times New Roman"/>
                <w:sz w:val="16"/>
                <w:szCs w:val="16"/>
                <w:highlight w:val="cyan"/>
                <w:lang w:val="en-GB"/>
              </w:rPr>
            </w:pPr>
          </w:p>
        </w:tc>
        <w:tc>
          <w:tcPr>
            <w:tcW w:w="315" w:type="pct"/>
            <w:tcBorders>
              <w:top w:val="nil"/>
              <w:bottom w:val="single" w:sz="4" w:space="0" w:color="auto"/>
            </w:tcBorders>
            <w:shd w:val="clear" w:color="auto" w:fill="auto"/>
          </w:tcPr>
          <w:p w14:paraId="720C38D4" w14:textId="77777777" w:rsidR="007C58F4" w:rsidRPr="00F82226" w:rsidRDefault="007C58F4" w:rsidP="00F12550">
            <w:pPr>
              <w:pStyle w:val="Zwykytekst"/>
              <w:tabs>
                <w:tab w:val="decimal" w:pos="284"/>
              </w:tabs>
              <w:jc w:val="center"/>
              <w:rPr>
                <w:rFonts w:ascii="Times New Roman" w:hAnsi="Times New Roman" w:cs="Times New Roman"/>
                <w:sz w:val="16"/>
                <w:szCs w:val="16"/>
                <w:highlight w:val="cyan"/>
                <w:lang w:val="en-GB"/>
              </w:rPr>
            </w:pPr>
          </w:p>
        </w:tc>
        <w:tc>
          <w:tcPr>
            <w:tcW w:w="402" w:type="pct"/>
            <w:tcBorders>
              <w:top w:val="nil"/>
              <w:bottom w:val="single" w:sz="4" w:space="0" w:color="auto"/>
            </w:tcBorders>
            <w:shd w:val="clear" w:color="auto" w:fill="auto"/>
          </w:tcPr>
          <w:p w14:paraId="59ED17F9" w14:textId="77777777" w:rsidR="007C58F4" w:rsidRPr="00F82226" w:rsidRDefault="007C58F4" w:rsidP="00F12550">
            <w:pPr>
              <w:pStyle w:val="Zwykytekst"/>
              <w:ind w:left="57"/>
              <w:jc w:val="center"/>
              <w:rPr>
                <w:rFonts w:ascii="Times New Roman" w:hAnsi="Times New Roman" w:cs="Times New Roman"/>
                <w:sz w:val="16"/>
                <w:szCs w:val="16"/>
                <w:highlight w:val="cyan"/>
                <w:lang w:val="en-GB"/>
              </w:rPr>
            </w:pPr>
          </w:p>
        </w:tc>
        <w:tc>
          <w:tcPr>
            <w:tcW w:w="362" w:type="pct"/>
            <w:tcBorders>
              <w:top w:val="nil"/>
              <w:bottom w:val="single" w:sz="4" w:space="0" w:color="auto"/>
            </w:tcBorders>
            <w:shd w:val="clear" w:color="auto" w:fill="auto"/>
          </w:tcPr>
          <w:p w14:paraId="77BD8824" w14:textId="77777777" w:rsidR="007C58F4" w:rsidRPr="00F82226" w:rsidRDefault="007C58F4" w:rsidP="00F12550">
            <w:pPr>
              <w:pStyle w:val="RepTableSmall"/>
              <w:rPr>
                <w:szCs w:val="16"/>
                <w:highlight w:val="cyan"/>
                <w:lang w:val="en-GB"/>
              </w:rPr>
            </w:pPr>
          </w:p>
        </w:tc>
        <w:tc>
          <w:tcPr>
            <w:tcW w:w="345" w:type="pct"/>
            <w:tcBorders>
              <w:top w:val="nil"/>
              <w:bottom w:val="single" w:sz="4" w:space="0" w:color="auto"/>
            </w:tcBorders>
            <w:shd w:val="clear" w:color="auto" w:fill="auto"/>
          </w:tcPr>
          <w:p w14:paraId="3D1CC15E" w14:textId="77777777" w:rsidR="007C58F4" w:rsidRPr="00F82226" w:rsidRDefault="007C58F4" w:rsidP="00F12550">
            <w:pPr>
              <w:pStyle w:val="RepTableSmall"/>
              <w:rPr>
                <w:szCs w:val="16"/>
                <w:highlight w:val="cyan"/>
                <w:lang w:val="en-GB"/>
              </w:rPr>
            </w:pPr>
          </w:p>
        </w:tc>
        <w:tc>
          <w:tcPr>
            <w:tcW w:w="257" w:type="pct"/>
            <w:tcBorders>
              <w:top w:val="nil"/>
              <w:bottom w:val="single" w:sz="4" w:space="0" w:color="auto"/>
            </w:tcBorders>
            <w:shd w:val="clear" w:color="auto" w:fill="auto"/>
          </w:tcPr>
          <w:p w14:paraId="13330965" w14:textId="77777777" w:rsidR="007C58F4" w:rsidRPr="00275BF7" w:rsidRDefault="007C58F4" w:rsidP="00F12550">
            <w:pPr>
              <w:pStyle w:val="RepTableSmall"/>
              <w:tabs>
                <w:tab w:val="decimal" w:pos="410"/>
              </w:tabs>
              <w:jc w:val="center"/>
              <w:rPr>
                <w:szCs w:val="16"/>
                <w:highlight w:val="cyan"/>
                <w:lang w:val="en-GB"/>
              </w:rPr>
            </w:pPr>
          </w:p>
        </w:tc>
        <w:tc>
          <w:tcPr>
            <w:tcW w:w="228" w:type="pct"/>
            <w:tcBorders>
              <w:top w:val="nil"/>
              <w:bottom w:val="single" w:sz="4" w:space="0" w:color="auto"/>
            </w:tcBorders>
            <w:shd w:val="clear" w:color="auto" w:fill="auto"/>
          </w:tcPr>
          <w:p w14:paraId="27FC1DCB" w14:textId="77777777" w:rsidR="007C58F4" w:rsidRPr="00275BF7" w:rsidRDefault="007C58F4" w:rsidP="00F12550">
            <w:pPr>
              <w:pStyle w:val="RepTableSmall"/>
              <w:tabs>
                <w:tab w:val="decimal" w:pos="340"/>
              </w:tabs>
              <w:jc w:val="center"/>
              <w:rPr>
                <w:szCs w:val="16"/>
                <w:highlight w:val="cyan"/>
                <w:lang w:val="en-GB"/>
              </w:rPr>
            </w:pPr>
          </w:p>
        </w:tc>
        <w:tc>
          <w:tcPr>
            <w:tcW w:w="322" w:type="pct"/>
            <w:tcBorders>
              <w:top w:val="nil"/>
              <w:bottom w:val="single" w:sz="4" w:space="0" w:color="auto"/>
            </w:tcBorders>
          </w:tcPr>
          <w:p w14:paraId="0E0FADC5" w14:textId="77777777" w:rsidR="007C58F4" w:rsidRPr="00275BF7" w:rsidRDefault="007C58F4" w:rsidP="00F12550">
            <w:pPr>
              <w:pStyle w:val="RepTableSmall"/>
              <w:tabs>
                <w:tab w:val="decimal" w:pos="386"/>
              </w:tabs>
              <w:rPr>
                <w:i/>
                <w:iCs/>
                <w:szCs w:val="16"/>
                <w:highlight w:val="cyan"/>
                <w:lang w:val="en-GB"/>
              </w:rPr>
            </w:pPr>
          </w:p>
        </w:tc>
        <w:tc>
          <w:tcPr>
            <w:tcW w:w="227" w:type="pct"/>
            <w:tcBorders>
              <w:top w:val="nil"/>
              <w:bottom w:val="single" w:sz="4" w:space="0" w:color="auto"/>
            </w:tcBorders>
            <w:shd w:val="clear" w:color="auto" w:fill="auto"/>
          </w:tcPr>
          <w:p w14:paraId="0A8A1AD0" w14:textId="77777777" w:rsidR="007C58F4" w:rsidRPr="00275BF7" w:rsidRDefault="007C58F4" w:rsidP="00F12550">
            <w:pPr>
              <w:pStyle w:val="RepTableSmall"/>
              <w:tabs>
                <w:tab w:val="decimal" w:pos="386"/>
              </w:tabs>
              <w:rPr>
                <w:szCs w:val="16"/>
                <w:highlight w:val="cyan"/>
                <w:lang w:val="en-GB"/>
              </w:rPr>
            </w:pPr>
          </w:p>
        </w:tc>
        <w:tc>
          <w:tcPr>
            <w:tcW w:w="541" w:type="pct"/>
            <w:tcBorders>
              <w:top w:val="nil"/>
              <w:bottom w:val="single" w:sz="4" w:space="0" w:color="auto"/>
            </w:tcBorders>
            <w:shd w:val="clear" w:color="auto" w:fill="auto"/>
          </w:tcPr>
          <w:p w14:paraId="6F335289" w14:textId="77777777" w:rsidR="007C58F4" w:rsidRPr="00F82226" w:rsidRDefault="007C58F4" w:rsidP="00F12550">
            <w:pPr>
              <w:pStyle w:val="RepTableSmall"/>
              <w:rPr>
                <w:szCs w:val="16"/>
                <w:highlight w:val="cyan"/>
                <w:lang w:val="en-GB"/>
              </w:rPr>
            </w:pPr>
          </w:p>
        </w:tc>
      </w:tr>
      <w:tr w:rsidR="0080254A" w:rsidRPr="00F82226" w14:paraId="6D5B3987" w14:textId="77777777" w:rsidTr="00E451CB">
        <w:trPr>
          <w:trHeight w:val="20"/>
        </w:trPr>
        <w:tc>
          <w:tcPr>
            <w:tcW w:w="501" w:type="pct"/>
            <w:tcBorders>
              <w:top w:val="single" w:sz="4" w:space="0" w:color="auto"/>
              <w:bottom w:val="single" w:sz="4" w:space="0" w:color="auto"/>
            </w:tcBorders>
            <w:shd w:val="clear" w:color="auto" w:fill="auto"/>
          </w:tcPr>
          <w:p w14:paraId="0904F91B" w14:textId="77777777" w:rsidR="00705A27" w:rsidRPr="00705A27" w:rsidRDefault="00705A27" w:rsidP="00E451CB">
            <w:pPr>
              <w:pStyle w:val="RepTableSmall"/>
              <w:rPr>
                <w:szCs w:val="16"/>
                <w:highlight w:val="cyan"/>
                <w:lang w:val="en-GB"/>
              </w:rPr>
            </w:pPr>
            <w:r w:rsidRPr="00705A27">
              <w:rPr>
                <w:szCs w:val="16"/>
                <w:highlight w:val="cyan"/>
                <w:lang w:val="en-GB"/>
              </w:rPr>
              <w:t>KI</w:t>
            </w:r>
            <w:r>
              <w:rPr>
                <w:szCs w:val="16"/>
                <w:highlight w:val="cyan"/>
                <w:lang w:val="en-GB"/>
              </w:rPr>
              <w:t>IA 6.3.1/10</w:t>
            </w:r>
          </w:p>
          <w:p w14:paraId="1C286043" w14:textId="77777777" w:rsidR="0080254A" w:rsidRDefault="0080254A" w:rsidP="00E451CB">
            <w:pPr>
              <w:pStyle w:val="RepTableSmall"/>
              <w:rPr>
                <w:szCs w:val="16"/>
                <w:highlight w:val="cyan"/>
              </w:rPr>
            </w:pPr>
            <w:r w:rsidRPr="0080254A">
              <w:rPr>
                <w:szCs w:val="16"/>
                <w:highlight w:val="cyan"/>
              </w:rPr>
              <w:t>RA-2040/07 R 2007 0523 9 (0523-07) GLP: yes 2007</w:t>
            </w:r>
          </w:p>
          <w:p w14:paraId="5F6EB14F" w14:textId="77777777" w:rsidR="0080254A" w:rsidRDefault="0080254A" w:rsidP="00E451CB">
            <w:pPr>
              <w:pStyle w:val="RepTableSmall"/>
              <w:rPr>
                <w:szCs w:val="16"/>
                <w:highlight w:val="cyan"/>
              </w:rPr>
            </w:pPr>
          </w:p>
          <w:p w14:paraId="1EB7A498" w14:textId="479435AA" w:rsidR="0080254A" w:rsidRPr="00F82226" w:rsidRDefault="0080254A" w:rsidP="00E451CB">
            <w:pPr>
              <w:pStyle w:val="RepTableSmall"/>
              <w:rPr>
                <w:szCs w:val="16"/>
                <w:highlight w:val="cyan"/>
                <w:lang w:val="en-GB"/>
              </w:rPr>
            </w:pPr>
            <w:r w:rsidRPr="0080254A">
              <w:rPr>
                <w:szCs w:val="16"/>
                <w:highlight w:val="cyan"/>
              </w:rPr>
              <w:t xml:space="preserve">United Kingdom GB-IP21 4BQ </w:t>
            </w:r>
            <w:proofErr w:type="spellStart"/>
            <w:r w:rsidRPr="0080254A">
              <w:rPr>
                <w:szCs w:val="16"/>
                <w:highlight w:val="cyan"/>
              </w:rPr>
              <w:t>Thrande-ston</w:t>
            </w:r>
            <w:proofErr w:type="spellEnd"/>
            <w:r w:rsidRPr="0080254A">
              <w:rPr>
                <w:szCs w:val="16"/>
                <w:highlight w:val="cyan"/>
              </w:rPr>
              <w:t xml:space="preserve"> / Diss (Norfolk) (N-EU)</w:t>
            </w:r>
          </w:p>
        </w:tc>
        <w:tc>
          <w:tcPr>
            <w:tcW w:w="408" w:type="pct"/>
            <w:tcBorders>
              <w:top w:val="single" w:sz="4" w:space="0" w:color="auto"/>
              <w:bottom w:val="single" w:sz="4" w:space="0" w:color="auto"/>
            </w:tcBorders>
            <w:shd w:val="clear" w:color="auto" w:fill="auto"/>
          </w:tcPr>
          <w:p w14:paraId="06322507" w14:textId="544A1B59" w:rsidR="0080254A" w:rsidRPr="00F82226" w:rsidRDefault="0080254A" w:rsidP="00E451CB">
            <w:pPr>
              <w:pStyle w:val="RepTableSmall"/>
              <w:rPr>
                <w:szCs w:val="16"/>
                <w:highlight w:val="cyan"/>
                <w:lang w:val="en-GB"/>
              </w:rPr>
            </w:pPr>
            <w:r w:rsidRPr="0080254A">
              <w:rPr>
                <w:szCs w:val="16"/>
                <w:highlight w:val="cyan"/>
              </w:rPr>
              <w:t>Wheat, spring Belvoir</w:t>
            </w:r>
          </w:p>
        </w:tc>
        <w:tc>
          <w:tcPr>
            <w:tcW w:w="454" w:type="pct"/>
            <w:tcBorders>
              <w:top w:val="single" w:sz="4" w:space="0" w:color="auto"/>
              <w:bottom w:val="single" w:sz="4" w:space="0" w:color="auto"/>
            </w:tcBorders>
            <w:shd w:val="clear" w:color="auto" w:fill="auto"/>
          </w:tcPr>
          <w:p w14:paraId="4CC32DCC" w14:textId="77777777" w:rsidR="0080254A" w:rsidRPr="00F82226" w:rsidRDefault="0080254A" w:rsidP="00E451CB">
            <w:pPr>
              <w:pStyle w:val="RepTableSmall"/>
              <w:jc w:val="center"/>
              <w:rPr>
                <w:szCs w:val="16"/>
                <w:highlight w:val="cyan"/>
                <w:lang w:val="en-GB"/>
              </w:rPr>
            </w:pPr>
            <w:r w:rsidRPr="00F82226">
              <w:rPr>
                <w:szCs w:val="16"/>
                <w:highlight w:val="cyan"/>
                <w:lang w:val="en-GB"/>
              </w:rPr>
              <w:t>--</w:t>
            </w:r>
          </w:p>
        </w:tc>
        <w:tc>
          <w:tcPr>
            <w:tcW w:w="324" w:type="pct"/>
            <w:tcBorders>
              <w:top w:val="single" w:sz="4" w:space="0" w:color="auto"/>
              <w:bottom w:val="single" w:sz="4" w:space="0" w:color="auto"/>
            </w:tcBorders>
            <w:shd w:val="clear" w:color="auto" w:fill="auto"/>
          </w:tcPr>
          <w:p w14:paraId="76C0C40C" w14:textId="742EA317" w:rsidR="0080254A" w:rsidRPr="00F82226" w:rsidRDefault="0080254A" w:rsidP="00E451CB">
            <w:pPr>
              <w:pStyle w:val="Zwykytekst"/>
              <w:widowControl w:val="0"/>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single" w:sz="4" w:space="0" w:color="auto"/>
            </w:tcBorders>
            <w:shd w:val="clear" w:color="auto" w:fill="auto"/>
          </w:tcPr>
          <w:p w14:paraId="5C2DF180" w14:textId="31B6FB73" w:rsidR="0080254A" w:rsidRPr="00F82226" w:rsidRDefault="00B13C63" w:rsidP="00E451CB">
            <w:pPr>
              <w:pStyle w:val="Zwykytekst"/>
              <w:widowControl w:val="0"/>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6996A020" w14:textId="1DDFFA88" w:rsidR="0080254A" w:rsidRPr="00F82226" w:rsidRDefault="0080254A" w:rsidP="00E451CB">
            <w:pPr>
              <w:pStyle w:val="Zwykytekst"/>
              <w:widowControl w:val="0"/>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single" w:sz="4" w:space="0" w:color="auto"/>
            </w:tcBorders>
            <w:shd w:val="clear" w:color="auto" w:fill="auto"/>
          </w:tcPr>
          <w:p w14:paraId="5289E9A7" w14:textId="6FB72E75" w:rsidR="0080254A" w:rsidRPr="00F82226" w:rsidRDefault="0080254A" w:rsidP="00E451CB">
            <w:pPr>
              <w:pStyle w:val="Zwykytekst"/>
              <w:widowControl w:val="0"/>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0FD59971" w14:textId="2C97BC3C" w:rsidR="0080254A" w:rsidRPr="00F82226" w:rsidRDefault="0080254A" w:rsidP="00E451CB">
            <w:pPr>
              <w:pStyle w:val="RepTableSmall"/>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7B30B105" w14:textId="77777777" w:rsidR="0080254A" w:rsidRDefault="00275BF7" w:rsidP="00E451CB">
            <w:pPr>
              <w:pStyle w:val="RepTableSmall"/>
              <w:rPr>
                <w:szCs w:val="16"/>
                <w:highlight w:val="cyan"/>
                <w:lang w:val="en-GB"/>
              </w:rPr>
            </w:pPr>
            <w:r>
              <w:rPr>
                <w:szCs w:val="16"/>
                <w:highlight w:val="cyan"/>
                <w:lang w:val="en-GB"/>
              </w:rPr>
              <w:t>Green m</w:t>
            </w:r>
          </w:p>
          <w:p w14:paraId="36517519" w14:textId="77777777" w:rsidR="00724C2C" w:rsidRDefault="00724C2C" w:rsidP="00E451CB">
            <w:pPr>
              <w:pStyle w:val="RepTableSmall"/>
              <w:rPr>
                <w:szCs w:val="16"/>
                <w:highlight w:val="cyan"/>
                <w:lang w:val="en-GB"/>
              </w:rPr>
            </w:pPr>
          </w:p>
          <w:p w14:paraId="6289840A" w14:textId="748A0380" w:rsidR="00724C2C" w:rsidRDefault="00724C2C" w:rsidP="00E451CB">
            <w:pPr>
              <w:pStyle w:val="RepTableSmall"/>
              <w:rPr>
                <w:szCs w:val="16"/>
                <w:highlight w:val="cyan"/>
                <w:lang w:val="en-GB"/>
              </w:rPr>
            </w:pPr>
            <w:r>
              <w:rPr>
                <w:szCs w:val="16"/>
                <w:highlight w:val="cyan"/>
                <w:lang w:val="en-GB"/>
              </w:rPr>
              <w:t>Ear</w:t>
            </w:r>
          </w:p>
          <w:p w14:paraId="1387BB3E" w14:textId="77777777" w:rsidR="00724C2C" w:rsidRDefault="00724C2C" w:rsidP="00E451CB">
            <w:pPr>
              <w:pStyle w:val="RepTableSmall"/>
              <w:rPr>
                <w:szCs w:val="16"/>
                <w:highlight w:val="cyan"/>
                <w:lang w:val="en-GB"/>
              </w:rPr>
            </w:pPr>
            <w:r>
              <w:rPr>
                <w:szCs w:val="16"/>
                <w:highlight w:val="cyan"/>
                <w:lang w:val="en-GB"/>
              </w:rPr>
              <w:t>Rest of plant</w:t>
            </w:r>
          </w:p>
          <w:p w14:paraId="677E9B04" w14:textId="5072EB6E" w:rsidR="00724C2C" w:rsidRDefault="00724C2C" w:rsidP="00E451CB">
            <w:pPr>
              <w:pStyle w:val="RepTableSmall"/>
              <w:rPr>
                <w:szCs w:val="16"/>
                <w:highlight w:val="cyan"/>
                <w:lang w:val="en-GB"/>
              </w:rPr>
            </w:pPr>
            <w:r>
              <w:rPr>
                <w:szCs w:val="16"/>
                <w:highlight w:val="cyan"/>
                <w:lang w:val="en-GB"/>
              </w:rPr>
              <w:t>Grain</w:t>
            </w:r>
          </w:p>
          <w:p w14:paraId="0C405B08" w14:textId="2DB841BA" w:rsidR="00724C2C" w:rsidRPr="00F82226" w:rsidRDefault="00724C2C" w:rsidP="00E451CB">
            <w:pPr>
              <w:pStyle w:val="RepTableSmall"/>
              <w:rPr>
                <w:szCs w:val="16"/>
                <w:highlight w:val="cyan"/>
                <w:lang w:val="en-GB"/>
              </w:rPr>
            </w:pPr>
            <w:r>
              <w:rPr>
                <w:szCs w:val="16"/>
                <w:highlight w:val="cyan"/>
                <w:lang w:val="en-GB"/>
              </w:rPr>
              <w:t>Straw</w:t>
            </w:r>
          </w:p>
        </w:tc>
        <w:tc>
          <w:tcPr>
            <w:tcW w:w="485" w:type="pct"/>
            <w:gridSpan w:val="2"/>
            <w:tcBorders>
              <w:top w:val="single" w:sz="4" w:space="0" w:color="auto"/>
              <w:bottom w:val="single" w:sz="4" w:space="0" w:color="auto"/>
            </w:tcBorders>
            <w:shd w:val="clear" w:color="auto" w:fill="auto"/>
          </w:tcPr>
          <w:p w14:paraId="17CCA0CD" w14:textId="77777777" w:rsidR="0080254A" w:rsidRDefault="00275BF7" w:rsidP="00E451CB">
            <w:pPr>
              <w:pStyle w:val="RepTableSmall"/>
              <w:tabs>
                <w:tab w:val="decimal" w:pos="340"/>
              </w:tabs>
              <w:jc w:val="center"/>
              <w:rPr>
                <w:szCs w:val="16"/>
                <w:highlight w:val="cyan"/>
                <w:lang w:val="en-GB"/>
              </w:rPr>
            </w:pPr>
            <w:r>
              <w:rPr>
                <w:szCs w:val="16"/>
                <w:highlight w:val="cyan"/>
                <w:lang w:val="en-GB"/>
              </w:rPr>
              <w:t>0.47</w:t>
            </w:r>
          </w:p>
          <w:p w14:paraId="1AE98AAC" w14:textId="77777777" w:rsidR="00275BF7" w:rsidRDefault="00275BF7" w:rsidP="00E451CB">
            <w:pPr>
              <w:pStyle w:val="RepTableSmall"/>
              <w:tabs>
                <w:tab w:val="decimal" w:pos="340"/>
              </w:tabs>
              <w:jc w:val="center"/>
              <w:rPr>
                <w:szCs w:val="16"/>
                <w:highlight w:val="cyan"/>
                <w:lang w:val="en-GB"/>
              </w:rPr>
            </w:pPr>
            <w:r>
              <w:rPr>
                <w:szCs w:val="16"/>
                <w:highlight w:val="cyan"/>
                <w:lang w:val="en-GB"/>
              </w:rPr>
              <w:t>3.2</w:t>
            </w:r>
          </w:p>
          <w:p w14:paraId="5191AD91" w14:textId="77777777" w:rsidR="00275BF7" w:rsidRDefault="00275BF7" w:rsidP="00E451CB">
            <w:pPr>
              <w:pStyle w:val="RepTableSmall"/>
              <w:tabs>
                <w:tab w:val="decimal" w:pos="340"/>
              </w:tabs>
              <w:jc w:val="center"/>
              <w:rPr>
                <w:szCs w:val="16"/>
                <w:highlight w:val="cyan"/>
                <w:lang w:val="en-GB"/>
              </w:rPr>
            </w:pPr>
            <w:r>
              <w:rPr>
                <w:szCs w:val="16"/>
                <w:highlight w:val="cyan"/>
                <w:lang w:val="en-GB"/>
              </w:rPr>
              <w:t>0.03</w:t>
            </w:r>
          </w:p>
          <w:p w14:paraId="632682C5" w14:textId="77777777" w:rsidR="00275BF7" w:rsidRDefault="00275BF7" w:rsidP="00E451CB">
            <w:pPr>
              <w:pStyle w:val="RepTableSmall"/>
              <w:tabs>
                <w:tab w:val="decimal" w:pos="340"/>
              </w:tabs>
              <w:jc w:val="center"/>
              <w:rPr>
                <w:szCs w:val="16"/>
                <w:highlight w:val="cyan"/>
                <w:lang w:val="en-GB"/>
              </w:rPr>
            </w:pPr>
            <w:r>
              <w:rPr>
                <w:szCs w:val="16"/>
                <w:highlight w:val="cyan"/>
                <w:lang w:val="en-GB"/>
              </w:rPr>
              <w:t>0.32</w:t>
            </w:r>
          </w:p>
          <w:p w14:paraId="555AAEA6" w14:textId="77777777" w:rsidR="00275BF7" w:rsidRPr="00275BF7" w:rsidRDefault="00275BF7" w:rsidP="00E451CB">
            <w:pPr>
              <w:pStyle w:val="RepTableSmall"/>
              <w:tabs>
                <w:tab w:val="decimal" w:pos="340"/>
              </w:tabs>
              <w:jc w:val="center"/>
              <w:rPr>
                <w:szCs w:val="16"/>
                <w:highlight w:val="cyan"/>
                <w:u w:val="single"/>
                <w:lang w:val="en-GB"/>
              </w:rPr>
            </w:pPr>
            <w:r w:rsidRPr="00275BF7">
              <w:rPr>
                <w:szCs w:val="16"/>
                <w:highlight w:val="cyan"/>
                <w:u w:val="single"/>
                <w:lang w:val="en-GB"/>
              </w:rPr>
              <w:t>&lt;0.01</w:t>
            </w:r>
          </w:p>
          <w:p w14:paraId="438284D4" w14:textId="65B2DC65" w:rsidR="00275BF7" w:rsidRPr="00275BF7" w:rsidRDefault="00275BF7" w:rsidP="00E451CB">
            <w:pPr>
              <w:pStyle w:val="RepTableSmall"/>
              <w:tabs>
                <w:tab w:val="decimal" w:pos="340"/>
              </w:tabs>
              <w:jc w:val="center"/>
              <w:rPr>
                <w:szCs w:val="16"/>
                <w:highlight w:val="cyan"/>
                <w:u w:val="single"/>
                <w:lang w:val="en-GB"/>
              </w:rPr>
            </w:pPr>
            <w:r w:rsidRPr="00275BF7">
              <w:rPr>
                <w:szCs w:val="16"/>
                <w:highlight w:val="cyan"/>
                <w:u w:val="single"/>
                <w:lang w:val="en-GB"/>
              </w:rPr>
              <w:t>0.39</w:t>
            </w:r>
          </w:p>
        </w:tc>
        <w:tc>
          <w:tcPr>
            <w:tcW w:w="322" w:type="pct"/>
            <w:tcBorders>
              <w:top w:val="single" w:sz="4" w:space="0" w:color="auto"/>
              <w:bottom w:val="single" w:sz="4" w:space="0" w:color="auto"/>
            </w:tcBorders>
          </w:tcPr>
          <w:p w14:paraId="00DA301B" w14:textId="77777777" w:rsidR="0080254A" w:rsidRDefault="00275BF7" w:rsidP="00E451CB">
            <w:pPr>
              <w:pStyle w:val="RepTableSmall"/>
              <w:tabs>
                <w:tab w:val="decimal" w:pos="386"/>
              </w:tabs>
              <w:rPr>
                <w:i/>
                <w:iCs/>
                <w:szCs w:val="16"/>
                <w:highlight w:val="cyan"/>
                <w:lang w:val="en-GB"/>
              </w:rPr>
            </w:pPr>
            <w:r>
              <w:rPr>
                <w:i/>
                <w:iCs/>
                <w:szCs w:val="16"/>
                <w:highlight w:val="cyan"/>
                <w:lang w:val="en-GB"/>
              </w:rPr>
              <w:t>-</w:t>
            </w:r>
          </w:p>
          <w:p w14:paraId="54B37BEB" w14:textId="77777777" w:rsidR="00275BF7" w:rsidRDefault="00275BF7" w:rsidP="00E451CB">
            <w:pPr>
              <w:pStyle w:val="RepTableSmall"/>
              <w:tabs>
                <w:tab w:val="decimal" w:pos="386"/>
              </w:tabs>
              <w:rPr>
                <w:i/>
                <w:iCs/>
                <w:szCs w:val="16"/>
                <w:highlight w:val="cyan"/>
                <w:lang w:val="en-GB"/>
              </w:rPr>
            </w:pPr>
            <w:r>
              <w:rPr>
                <w:i/>
                <w:iCs/>
                <w:szCs w:val="16"/>
                <w:highlight w:val="cyan"/>
                <w:lang w:val="en-GB"/>
              </w:rPr>
              <w:t>-</w:t>
            </w:r>
          </w:p>
          <w:p w14:paraId="70917F26" w14:textId="77777777" w:rsidR="00275BF7" w:rsidRDefault="00275BF7" w:rsidP="00E451CB">
            <w:pPr>
              <w:pStyle w:val="RepTableSmall"/>
              <w:tabs>
                <w:tab w:val="decimal" w:pos="386"/>
              </w:tabs>
              <w:rPr>
                <w:i/>
                <w:iCs/>
                <w:szCs w:val="16"/>
                <w:highlight w:val="cyan"/>
                <w:lang w:val="en-GB"/>
              </w:rPr>
            </w:pPr>
            <w:r>
              <w:rPr>
                <w:i/>
                <w:iCs/>
                <w:szCs w:val="16"/>
                <w:highlight w:val="cyan"/>
                <w:lang w:val="en-GB"/>
              </w:rPr>
              <w:t>-</w:t>
            </w:r>
          </w:p>
          <w:p w14:paraId="150931C3" w14:textId="77777777" w:rsidR="00275BF7" w:rsidRDefault="00275BF7" w:rsidP="00E451CB">
            <w:pPr>
              <w:pStyle w:val="RepTableSmall"/>
              <w:tabs>
                <w:tab w:val="decimal" w:pos="386"/>
              </w:tabs>
              <w:rPr>
                <w:i/>
                <w:iCs/>
                <w:szCs w:val="16"/>
                <w:highlight w:val="cyan"/>
                <w:lang w:val="en-GB"/>
              </w:rPr>
            </w:pPr>
            <w:r>
              <w:rPr>
                <w:i/>
                <w:iCs/>
                <w:szCs w:val="16"/>
                <w:highlight w:val="cyan"/>
                <w:lang w:val="en-GB"/>
              </w:rPr>
              <w:t>-</w:t>
            </w:r>
          </w:p>
          <w:p w14:paraId="704CF4DB" w14:textId="77777777" w:rsidR="00275BF7" w:rsidRDefault="00275BF7" w:rsidP="00E451CB">
            <w:pPr>
              <w:pStyle w:val="RepTableSmall"/>
              <w:tabs>
                <w:tab w:val="decimal" w:pos="386"/>
              </w:tabs>
              <w:rPr>
                <w:i/>
                <w:iCs/>
                <w:szCs w:val="16"/>
                <w:highlight w:val="cyan"/>
                <w:lang w:val="en-GB"/>
              </w:rPr>
            </w:pPr>
            <w:r>
              <w:rPr>
                <w:i/>
                <w:iCs/>
                <w:szCs w:val="16"/>
                <w:highlight w:val="cyan"/>
                <w:lang w:val="en-GB"/>
              </w:rPr>
              <w:t>[&lt;0.04]</w:t>
            </w:r>
          </w:p>
          <w:p w14:paraId="619439DD" w14:textId="5630016B" w:rsidR="00275BF7" w:rsidRPr="00275BF7" w:rsidRDefault="00275BF7" w:rsidP="00E451CB">
            <w:pPr>
              <w:pStyle w:val="RepTableSmall"/>
              <w:tabs>
                <w:tab w:val="decimal" w:pos="386"/>
              </w:tabs>
              <w:rPr>
                <w:i/>
                <w:iCs/>
                <w:szCs w:val="16"/>
                <w:highlight w:val="cyan"/>
                <w:lang w:val="en-GB"/>
              </w:rPr>
            </w:pPr>
            <w:r>
              <w:rPr>
                <w:i/>
                <w:iCs/>
                <w:szCs w:val="16"/>
                <w:highlight w:val="cyan"/>
                <w:lang w:val="en-GB"/>
              </w:rPr>
              <w:t>[2.29]</w:t>
            </w:r>
          </w:p>
        </w:tc>
        <w:tc>
          <w:tcPr>
            <w:tcW w:w="227" w:type="pct"/>
            <w:tcBorders>
              <w:top w:val="single" w:sz="4" w:space="0" w:color="auto"/>
              <w:bottom w:val="single" w:sz="4" w:space="0" w:color="auto"/>
            </w:tcBorders>
            <w:shd w:val="clear" w:color="auto" w:fill="auto"/>
          </w:tcPr>
          <w:p w14:paraId="3160C0ED" w14:textId="549B5CCD" w:rsidR="0080254A" w:rsidRDefault="00275BF7" w:rsidP="00E451CB">
            <w:pPr>
              <w:pStyle w:val="RepTableSmall"/>
              <w:tabs>
                <w:tab w:val="decimal" w:pos="386"/>
              </w:tabs>
              <w:rPr>
                <w:szCs w:val="16"/>
                <w:highlight w:val="cyan"/>
                <w:lang w:val="en-GB"/>
              </w:rPr>
            </w:pPr>
            <w:r>
              <w:rPr>
                <w:szCs w:val="16"/>
                <w:highlight w:val="cyan"/>
                <w:lang w:val="en-GB"/>
              </w:rPr>
              <w:t>0</w:t>
            </w:r>
          </w:p>
          <w:p w14:paraId="18E8F8A9" w14:textId="6744038E" w:rsidR="00275BF7" w:rsidRDefault="00275BF7" w:rsidP="00E451CB">
            <w:pPr>
              <w:pStyle w:val="RepTableSmall"/>
              <w:tabs>
                <w:tab w:val="decimal" w:pos="386"/>
              </w:tabs>
              <w:rPr>
                <w:szCs w:val="16"/>
                <w:highlight w:val="cyan"/>
                <w:lang w:val="en-GB"/>
              </w:rPr>
            </w:pPr>
            <w:r>
              <w:rPr>
                <w:szCs w:val="16"/>
                <w:highlight w:val="cyan"/>
                <w:lang w:val="en-GB"/>
              </w:rPr>
              <w:t>0</w:t>
            </w:r>
          </w:p>
          <w:p w14:paraId="31C674A6" w14:textId="77777777" w:rsidR="00275BF7" w:rsidRDefault="00275BF7" w:rsidP="00E451CB">
            <w:pPr>
              <w:pStyle w:val="RepTableSmall"/>
              <w:tabs>
                <w:tab w:val="decimal" w:pos="386"/>
              </w:tabs>
              <w:rPr>
                <w:szCs w:val="16"/>
                <w:highlight w:val="cyan"/>
                <w:lang w:val="en-GB"/>
              </w:rPr>
            </w:pPr>
            <w:r>
              <w:rPr>
                <w:szCs w:val="16"/>
                <w:highlight w:val="cyan"/>
                <w:lang w:val="en-GB"/>
              </w:rPr>
              <w:t>35</w:t>
            </w:r>
          </w:p>
          <w:p w14:paraId="5835B153" w14:textId="77777777" w:rsidR="00275BF7" w:rsidRDefault="00275BF7" w:rsidP="00E451CB">
            <w:pPr>
              <w:pStyle w:val="RepTableSmall"/>
              <w:tabs>
                <w:tab w:val="decimal" w:pos="386"/>
              </w:tabs>
              <w:rPr>
                <w:szCs w:val="16"/>
                <w:highlight w:val="cyan"/>
                <w:lang w:val="en-GB"/>
              </w:rPr>
            </w:pPr>
            <w:r>
              <w:rPr>
                <w:szCs w:val="16"/>
                <w:highlight w:val="cyan"/>
                <w:lang w:val="en-GB"/>
              </w:rPr>
              <w:t>35</w:t>
            </w:r>
          </w:p>
          <w:p w14:paraId="3D9DA520" w14:textId="77777777" w:rsidR="00275BF7" w:rsidRDefault="00275BF7" w:rsidP="00E451CB">
            <w:pPr>
              <w:pStyle w:val="RepTableSmall"/>
              <w:tabs>
                <w:tab w:val="decimal" w:pos="386"/>
              </w:tabs>
              <w:rPr>
                <w:szCs w:val="16"/>
                <w:highlight w:val="cyan"/>
                <w:lang w:val="en-GB"/>
              </w:rPr>
            </w:pPr>
            <w:r>
              <w:rPr>
                <w:szCs w:val="16"/>
                <w:highlight w:val="cyan"/>
                <w:lang w:val="en-GB"/>
              </w:rPr>
              <w:t>73</w:t>
            </w:r>
          </w:p>
          <w:p w14:paraId="06A91B28" w14:textId="6BD13998" w:rsidR="00275BF7" w:rsidRPr="00275BF7" w:rsidRDefault="00275BF7" w:rsidP="00E451CB">
            <w:pPr>
              <w:pStyle w:val="RepTableSmall"/>
              <w:tabs>
                <w:tab w:val="decimal" w:pos="386"/>
              </w:tabs>
              <w:rPr>
                <w:szCs w:val="16"/>
                <w:highlight w:val="cyan"/>
                <w:lang w:val="en-GB"/>
              </w:rPr>
            </w:pPr>
            <w:r>
              <w:rPr>
                <w:szCs w:val="16"/>
                <w:highlight w:val="cyan"/>
                <w:lang w:val="en-GB"/>
              </w:rPr>
              <w:t>73</w:t>
            </w:r>
          </w:p>
        </w:tc>
        <w:tc>
          <w:tcPr>
            <w:tcW w:w="541" w:type="pct"/>
            <w:tcBorders>
              <w:top w:val="single" w:sz="4" w:space="0" w:color="auto"/>
              <w:bottom w:val="single" w:sz="4" w:space="0" w:color="auto"/>
            </w:tcBorders>
            <w:shd w:val="clear" w:color="auto" w:fill="auto"/>
          </w:tcPr>
          <w:p w14:paraId="20836F8D" w14:textId="77777777" w:rsidR="0080254A" w:rsidRPr="00F82226" w:rsidRDefault="0080254A" w:rsidP="00E451CB">
            <w:pPr>
              <w:pStyle w:val="RepTableSmall"/>
              <w:rPr>
                <w:szCs w:val="16"/>
                <w:highlight w:val="cyan"/>
                <w:lang w:val="en-GB"/>
              </w:rPr>
            </w:pPr>
          </w:p>
        </w:tc>
      </w:tr>
      <w:tr w:rsidR="0080254A" w:rsidRPr="00F82226" w14:paraId="76534F00" w14:textId="77777777" w:rsidTr="00E451CB">
        <w:trPr>
          <w:trHeight w:val="20"/>
        </w:trPr>
        <w:tc>
          <w:tcPr>
            <w:tcW w:w="501" w:type="pct"/>
            <w:tcBorders>
              <w:top w:val="single" w:sz="4" w:space="0" w:color="auto"/>
              <w:bottom w:val="single" w:sz="4" w:space="0" w:color="auto"/>
            </w:tcBorders>
            <w:shd w:val="clear" w:color="auto" w:fill="auto"/>
          </w:tcPr>
          <w:p w14:paraId="1ED52560" w14:textId="77777777" w:rsidR="00705A27" w:rsidRPr="00705A27" w:rsidRDefault="00705A27" w:rsidP="00B13C63">
            <w:pPr>
              <w:pStyle w:val="RepTableSmall"/>
              <w:keepNext/>
              <w:keepLines/>
              <w:rPr>
                <w:szCs w:val="16"/>
                <w:highlight w:val="cyan"/>
                <w:lang w:val="en-GB"/>
              </w:rPr>
            </w:pPr>
            <w:r w:rsidRPr="00705A27">
              <w:rPr>
                <w:szCs w:val="16"/>
                <w:highlight w:val="cyan"/>
                <w:lang w:val="en-GB"/>
              </w:rPr>
              <w:lastRenderedPageBreak/>
              <w:t>KI</w:t>
            </w:r>
            <w:r>
              <w:rPr>
                <w:szCs w:val="16"/>
                <w:highlight w:val="cyan"/>
                <w:lang w:val="en-GB"/>
              </w:rPr>
              <w:t>IA 6.3.1/10</w:t>
            </w:r>
          </w:p>
          <w:p w14:paraId="031F183B" w14:textId="77777777" w:rsidR="0080254A" w:rsidRPr="00705A27" w:rsidRDefault="0080254A" w:rsidP="00B13C63">
            <w:pPr>
              <w:pStyle w:val="RepTableSmall"/>
              <w:keepNext/>
              <w:keepLines/>
              <w:rPr>
                <w:szCs w:val="16"/>
                <w:highlight w:val="cyan"/>
                <w:lang w:val="en-GB"/>
              </w:rPr>
            </w:pPr>
            <w:r w:rsidRPr="00705A27">
              <w:rPr>
                <w:szCs w:val="16"/>
                <w:highlight w:val="cyan"/>
                <w:lang w:val="en-GB"/>
              </w:rPr>
              <w:t>RA-2040/07 R 2007 0524 7 (0524-07) GLP: yes 2007</w:t>
            </w:r>
          </w:p>
          <w:p w14:paraId="75B4A9E7" w14:textId="77777777" w:rsidR="0080254A" w:rsidRPr="00705A27" w:rsidRDefault="0080254A" w:rsidP="00B13C63">
            <w:pPr>
              <w:pStyle w:val="RepTableSmall"/>
              <w:keepNext/>
              <w:keepLines/>
              <w:rPr>
                <w:szCs w:val="16"/>
                <w:highlight w:val="cyan"/>
                <w:lang w:val="en-GB"/>
              </w:rPr>
            </w:pPr>
          </w:p>
          <w:p w14:paraId="04174F58" w14:textId="2A9964F9" w:rsidR="0080254A" w:rsidRPr="0080254A" w:rsidRDefault="0080254A" w:rsidP="00B13C63">
            <w:pPr>
              <w:pStyle w:val="RepTableSmall"/>
              <w:keepNext/>
              <w:keepLines/>
              <w:rPr>
                <w:szCs w:val="16"/>
                <w:highlight w:val="cyan"/>
                <w:lang w:val="de-DE"/>
              </w:rPr>
            </w:pPr>
            <w:r w:rsidRPr="0080254A">
              <w:rPr>
                <w:szCs w:val="16"/>
                <w:highlight w:val="cyan"/>
                <w:lang w:val="de-DE"/>
              </w:rPr>
              <w:t>Germany D-51399 Burscheid (Nordrhein</w:t>
            </w:r>
            <w:r w:rsidR="00930439">
              <w:rPr>
                <w:szCs w:val="16"/>
                <w:highlight w:val="cyan"/>
                <w:lang w:val="de-DE"/>
              </w:rPr>
              <w:t>-</w:t>
            </w:r>
            <w:r w:rsidRPr="0080254A">
              <w:rPr>
                <w:szCs w:val="16"/>
                <w:highlight w:val="cyan"/>
                <w:lang w:val="de-DE"/>
              </w:rPr>
              <w:t>Westfalen) (N-EU)</w:t>
            </w:r>
          </w:p>
        </w:tc>
        <w:tc>
          <w:tcPr>
            <w:tcW w:w="408" w:type="pct"/>
            <w:tcBorders>
              <w:top w:val="single" w:sz="4" w:space="0" w:color="auto"/>
              <w:bottom w:val="single" w:sz="4" w:space="0" w:color="auto"/>
            </w:tcBorders>
            <w:shd w:val="clear" w:color="auto" w:fill="auto"/>
          </w:tcPr>
          <w:p w14:paraId="0D4BA3C9" w14:textId="79ADD027" w:rsidR="0080254A" w:rsidRPr="00F82226" w:rsidRDefault="0080254A" w:rsidP="0080254A">
            <w:pPr>
              <w:pStyle w:val="RepTableSmall"/>
              <w:keepNext/>
              <w:keepLines/>
              <w:rPr>
                <w:szCs w:val="16"/>
                <w:highlight w:val="cyan"/>
                <w:lang w:val="en-GB"/>
              </w:rPr>
            </w:pPr>
            <w:r w:rsidRPr="0080254A">
              <w:rPr>
                <w:szCs w:val="16"/>
                <w:highlight w:val="cyan"/>
              </w:rPr>
              <w:t>Wheat, spring Thasos</w:t>
            </w:r>
          </w:p>
        </w:tc>
        <w:tc>
          <w:tcPr>
            <w:tcW w:w="454" w:type="pct"/>
            <w:tcBorders>
              <w:top w:val="single" w:sz="4" w:space="0" w:color="auto"/>
              <w:bottom w:val="single" w:sz="4" w:space="0" w:color="auto"/>
            </w:tcBorders>
            <w:shd w:val="clear" w:color="auto" w:fill="auto"/>
          </w:tcPr>
          <w:p w14:paraId="29D70E11" w14:textId="4B621BF8" w:rsidR="0080254A" w:rsidRPr="00F82226" w:rsidRDefault="00930439"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3A4376EC" w14:textId="40ED77E8" w:rsidR="0080254A" w:rsidRPr="00F82226" w:rsidRDefault="0080254A"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single" w:sz="4" w:space="0" w:color="auto"/>
            </w:tcBorders>
            <w:shd w:val="clear" w:color="auto" w:fill="auto"/>
          </w:tcPr>
          <w:p w14:paraId="4935FFEB" w14:textId="53D92825" w:rsidR="0080254A"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37A7BF73" w14:textId="061CA30B" w:rsidR="0080254A" w:rsidRPr="00F82226" w:rsidRDefault="0080254A"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single" w:sz="4" w:space="0" w:color="auto"/>
            </w:tcBorders>
            <w:shd w:val="clear" w:color="auto" w:fill="auto"/>
          </w:tcPr>
          <w:p w14:paraId="396879E4" w14:textId="617E24DB" w:rsidR="0080254A" w:rsidRPr="00F82226" w:rsidRDefault="0080254A"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7818F4DE" w14:textId="4EB4C37F" w:rsidR="0080254A" w:rsidRPr="00F82226" w:rsidRDefault="00275BF7"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10A6D602" w14:textId="77777777" w:rsidR="0080254A" w:rsidRDefault="00724C2C" w:rsidP="0080254A">
            <w:pPr>
              <w:pStyle w:val="RepTableSmall"/>
              <w:keepNext/>
              <w:keepLines/>
              <w:rPr>
                <w:szCs w:val="16"/>
                <w:highlight w:val="cyan"/>
              </w:rPr>
            </w:pPr>
            <w:r>
              <w:rPr>
                <w:szCs w:val="16"/>
                <w:highlight w:val="cyan"/>
              </w:rPr>
              <w:t>Green m</w:t>
            </w:r>
          </w:p>
          <w:p w14:paraId="49365B1E" w14:textId="77777777" w:rsidR="00724C2C" w:rsidRDefault="00724C2C" w:rsidP="0080254A">
            <w:pPr>
              <w:pStyle w:val="RepTableSmall"/>
              <w:keepNext/>
              <w:keepLines/>
              <w:rPr>
                <w:szCs w:val="16"/>
                <w:highlight w:val="cyan"/>
              </w:rPr>
            </w:pPr>
          </w:p>
          <w:p w14:paraId="2BC3AB91" w14:textId="7DC554ED" w:rsidR="00724C2C" w:rsidRDefault="00724C2C" w:rsidP="0080254A">
            <w:pPr>
              <w:pStyle w:val="RepTableSmall"/>
              <w:keepNext/>
              <w:keepLines/>
              <w:rPr>
                <w:szCs w:val="16"/>
                <w:highlight w:val="cyan"/>
              </w:rPr>
            </w:pPr>
            <w:r>
              <w:rPr>
                <w:szCs w:val="16"/>
                <w:highlight w:val="cyan"/>
              </w:rPr>
              <w:t>Grain</w:t>
            </w:r>
          </w:p>
          <w:p w14:paraId="496BAD58" w14:textId="77777777" w:rsidR="00724C2C" w:rsidRDefault="00724C2C" w:rsidP="0080254A">
            <w:pPr>
              <w:pStyle w:val="RepTableSmall"/>
              <w:keepNext/>
              <w:keepLines/>
              <w:rPr>
                <w:szCs w:val="16"/>
                <w:highlight w:val="cyan"/>
              </w:rPr>
            </w:pPr>
          </w:p>
          <w:p w14:paraId="7076EF11" w14:textId="7E171C2D" w:rsidR="00724C2C" w:rsidRPr="00F82226" w:rsidRDefault="00724C2C" w:rsidP="0080254A">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4B7617B3" w14:textId="77777777" w:rsidR="0080254A" w:rsidRDefault="00275BF7" w:rsidP="0080254A">
            <w:pPr>
              <w:pStyle w:val="RepTableSmall"/>
              <w:keepNext/>
              <w:keepLines/>
              <w:tabs>
                <w:tab w:val="decimal" w:pos="340"/>
              </w:tabs>
              <w:jc w:val="center"/>
              <w:rPr>
                <w:szCs w:val="16"/>
                <w:highlight w:val="cyan"/>
              </w:rPr>
            </w:pPr>
            <w:r>
              <w:rPr>
                <w:szCs w:val="16"/>
                <w:highlight w:val="cyan"/>
              </w:rPr>
              <w:t>1.3</w:t>
            </w:r>
          </w:p>
          <w:p w14:paraId="14E63E1F" w14:textId="77777777" w:rsidR="00275BF7" w:rsidRDefault="00275BF7" w:rsidP="0080254A">
            <w:pPr>
              <w:pStyle w:val="RepTableSmall"/>
              <w:keepNext/>
              <w:keepLines/>
              <w:tabs>
                <w:tab w:val="decimal" w:pos="340"/>
              </w:tabs>
              <w:jc w:val="center"/>
              <w:rPr>
                <w:szCs w:val="16"/>
                <w:highlight w:val="cyan"/>
              </w:rPr>
            </w:pPr>
            <w:r>
              <w:rPr>
                <w:szCs w:val="16"/>
                <w:highlight w:val="cyan"/>
              </w:rPr>
              <w:t>7.2</w:t>
            </w:r>
          </w:p>
          <w:p w14:paraId="14B11E87" w14:textId="77777777" w:rsidR="00275BF7" w:rsidRPr="00275BF7" w:rsidRDefault="00275BF7" w:rsidP="0080254A">
            <w:pPr>
              <w:pStyle w:val="RepTableSmall"/>
              <w:keepNext/>
              <w:keepLines/>
              <w:tabs>
                <w:tab w:val="decimal" w:pos="340"/>
              </w:tabs>
              <w:jc w:val="center"/>
              <w:rPr>
                <w:szCs w:val="16"/>
                <w:highlight w:val="cyan"/>
                <w:u w:val="single"/>
              </w:rPr>
            </w:pPr>
            <w:r w:rsidRPr="00275BF7">
              <w:rPr>
                <w:szCs w:val="16"/>
                <w:highlight w:val="cyan"/>
                <w:u w:val="single"/>
              </w:rPr>
              <w:t>0.02</w:t>
            </w:r>
          </w:p>
          <w:p w14:paraId="1A2056CF" w14:textId="77777777" w:rsidR="00275BF7" w:rsidRDefault="00275BF7" w:rsidP="0080254A">
            <w:pPr>
              <w:pStyle w:val="RepTableSmall"/>
              <w:keepNext/>
              <w:keepLines/>
              <w:tabs>
                <w:tab w:val="decimal" w:pos="340"/>
              </w:tabs>
              <w:jc w:val="center"/>
              <w:rPr>
                <w:szCs w:val="16"/>
                <w:highlight w:val="cyan"/>
              </w:rPr>
            </w:pPr>
            <w:r>
              <w:rPr>
                <w:szCs w:val="16"/>
                <w:highlight w:val="cyan"/>
              </w:rPr>
              <w:t>0.01</w:t>
            </w:r>
          </w:p>
          <w:p w14:paraId="69A884F3" w14:textId="77777777" w:rsidR="00275BF7" w:rsidRPr="00275BF7" w:rsidRDefault="00275BF7" w:rsidP="0080254A">
            <w:pPr>
              <w:pStyle w:val="RepTableSmall"/>
              <w:keepNext/>
              <w:keepLines/>
              <w:tabs>
                <w:tab w:val="decimal" w:pos="340"/>
              </w:tabs>
              <w:jc w:val="center"/>
              <w:rPr>
                <w:szCs w:val="16"/>
                <w:highlight w:val="cyan"/>
                <w:u w:val="single"/>
              </w:rPr>
            </w:pPr>
            <w:r w:rsidRPr="00275BF7">
              <w:rPr>
                <w:szCs w:val="16"/>
                <w:highlight w:val="cyan"/>
                <w:u w:val="single"/>
              </w:rPr>
              <w:t>0.70</w:t>
            </w:r>
          </w:p>
          <w:p w14:paraId="1DBE5A49" w14:textId="40287B7C" w:rsidR="00275BF7" w:rsidRPr="00275BF7" w:rsidRDefault="00275BF7" w:rsidP="0080254A">
            <w:pPr>
              <w:pStyle w:val="RepTableSmall"/>
              <w:keepNext/>
              <w:keepLines/>
              <w:tabs>
                <w:tab w:val="decimal" w:pos="340"/>
              </w:tabs>
              <w:jc w:val="center"/>
              <w:rPr>
                <w:szCs w:val="16"/>
                <w:highlight w:val="cyan"/>
              </w:rPr>
            </w:pPr>
            <w:r>
              <w:rPr>
                <w:szCs w:val="16"/>
                <w:highlight w:val="cyan"/>
              </w:rPr>
              <w:t>0.55</w:t>
            </w:r>
          </w:p>
        </w:tc>
        <w:tc>
          <w:tcPr>
            <w:tcW w:w="322" w:type="pct"/>
            <w:tcBorders>
              <w:top w:val="single" w:sz="4" w:space="0" w:color="auto"/>
              <w:bottom w:val="single" w:sz="4" w:space="0" w:color="auto"/>
            </w:tcBorders>
          </w:tcPr>
          <w:p w14:paraId="2F57D72E" w14:textId="77777777" w:rsidR="0080254A" w:rsidRDefault="00275BF7" w:rsidP="0080254A">
            <w:pPr>
              <w:pStyle w:val="RepTableSmall"/>
              <w:keepNext/>
              <w:keepLines/>
              <w:tabs>
                <w:tab w:val="decimal" w:pos="386"/>
              </w:tabs>
              <w:rPr>
                <w:i/>
                <w:iCs/>
                <w:szCs w:val="16"/>
                <w:highlight w:val="cyan"/>
              </w:rPr>
            </w:pPr>
            <w:r>
              <w:rPr>
                <w:i/>
                <w:iCs/>
                <w:szCs w:val="16"/>
                <w:highlight w:val="cyan"/>
              </w:rPr>
              <w:t>-</w:t>
            </w:r>
          </w:p>
          <w:p w14:paraId="3301D88E" w14:textId="77777777" w:rsidR="00275BF7" w:rsidRDefault="00275BF7" w:rsidP="0080254A">
            <w:pPr>
              <w:pStyle w:val="RepTableSmall"/>
              <w:keepNext/>
              <w:keepLines/>
              <w:tabs>
                <w:tab w:val="decimal" w:pos="386"/>
              </w:tabs>
              <w:rPr>
                <w:i/>
                <w:iCs/>
                <w:szCs w:val="16"/>
                <w:highlight w:val="cyan"/>
              </w:rPr>
            </w:pPr>
            <w:r>
              <w:rPr>
                <w:i/>
                <w:iCs/>
                <w:szCs w:val="16"/>
                <w:highlight w:val="cyan"/>
              </w:rPr>
              <w:t>-</w:t>
            </w:r>
          </w:p>
          <w:p w14:paraId="6D69F9DB" w14:textId="77777777" w:rsidR="00275BF7" w:rsidRDefault="00275BF7" w:rsidP="0080254A">
            <w:pPr>
              <w:pStyle w:val="RepTableSmall"/>
              <w:keepNext/>
              <w:keepLines/>
              <w:tabs>
                <w:tab w:val="decimal" w:pos="386"/>
              </w:tabs>
              <w:rPr>
                <w:i/>
                <w:iCs/>
                <w:szCs w:val="16"/>
                <w:highlight w:val="cyan"/>
              </w:rPr>
            </w:pPr>
            <w:r>
              <w:rPr>
                <w:i/>
                <w:iCs/>
                <w:szCs w:val="16"/>
                <w:highlight w:val="cyan"/>
              </w:rPr>
              <w:t>[0.09]</w:t>
            </w:r>
          </w:p>
          <w:p w14:paraId="4DF47097" w14:textId="77777777" w:rsidR="00275BF7" w:rsidRDefault="00275BF7" w:rsidP="0080254A">
            <w:pPr>
              <w:pStyle w:val="RepTableSmall"/>
              <w:keepNext/>
              <w:keepLines/>
              <w:tabs>
                <w:tab w:val="decimal" w:pos="386"/>
              </w:tabs>
              <w:rPr>
                <w:i/>
                <w:iCs/>
                <w:szCs w:val="16"/>
                <w:highlight w:val="cyan"/>
              </w:rPr>
            </w:pPr>
            <w:r>
              <w:rPr>
                <w:i/>
                <w:iCs/>
                <w:szCs w:val="16"/>
                <w:highlight w:val="cyan"/>
              </w:rPr>
              <w:t>-</w:t>
            </w:r>
          </w:p>
          <w:p w14:paraId="6A865DF8" w14:textId="77777777" w:rsidR="00275BF7" w:rsidRDefault="00275BF7" w:rsidP="0080254A">
            <w:pPr>
              <w:pStyle w:val="RepTableSmall"/>
              <w:keepNext/>
              <w:keepLines/>
              <w:tabs>
                <w:tab w:val="decimal" w:pos="386"/>
              </w:tabs>
              <w:rPr>
                <w:i/>
                <w:iCs/>
                <w:szCs w:val="16"/>
                <w:highlight w:val="cyan"/>
              </w:rPr>
            </w:pPr>
            <w:r>
              <w:rPr>
                <w:i/>
                <w:iCs/>
                <w:szCs w:val="16"/>
                <w:highlight w:val="cyan"/>
              </w:rPr>
              <w:t>[4.12]</w:t>
            </w:r>
          </w:p>
          <w:p w14:paraId="2A9A66C8" w14:textId="3FCFE74F" w:rsidR="00275BF7" w:rsidRPr="00275BF7" w:rsidRDefault="00275BF7" w:rsidP="0080254A">
            <w:pPr>
              <w:pStyle w:val="RepTableSmall"/>
              <w:keepNext/>
              <w:keepLines/>
              <w:tabs>
                <w:tab w:val="decimal" w:pos="386"/>
              </w:tabs>
              <w:rPr>
                <w:i/>
                <w:iCs/>
                <w:szCs w:val="16"/>
                <w:highlight w:val="cyan"/>
              </w:rPr>
            </w:pPr>
            <w:r>
              <w:rPr>
                <w:i/>
                <w:iCs/>
                <w:szCs w:val="16"/>
                <w:highlight w:val="cyan"/>
              </w:rPr>
              <w:t>-</w:t>
            </w:r>
          </w:p>
        </w:tc>
        <w:tc>
          <w:tcPr>
            <w:tcW w:w="227" w:type="pct"/>
            <w:tcBorders>
              <w:top w:val="single" w:sz="4" w:space="0" w:color="auto"/>
              <w:bottom w:val="single" w:sz="4" w:space="0" w:color="auto"/>
            </w:tcBorders>
            <w:shd w:val="clear" w:color="auto" w:fill="auto"/>
          </w:tcPr>
          <w:p w14:paraId="507F4C96" w14:textId="77777777" w:rsidR="0080254A" w:rsidRDefault="00275BF7" w:rsidP="0080254A">
            <w:pPr>
              <w:pStyle w:val="RepTableSmall"/>
              <w:keepNext/>
              <w:keepLines/>
              <w:tabs>
                <w:tab w:val="decimal" w:pos="386"/>
              </w:tabs>
              <w:rPr>
                <w:szCs w:val="16"/>
                <w:highlight w:val="cyan"/>
              </w:rPr>
            </w:pPr>
            <w:r>
              <w:rPr>
                <w:szCs w:val="16"/>
                <w:highlight w:val="cyan"/>
              </w:rPr>
              <w:t>0</w:t>
            </w:r>
          </w:p>
          <w:p w14:paraId="7C08E5D8" w14:textId="77777777" w:rsidR="00275BF7" w:rsidRDefault="00275BF7" w:rsidP="0080254A">
            <w:pPr>
              <w:pStyle w:val="RepTableSmall"/>
              <w:keepNext/>
              <w:keepLines/>
              <w:tabs>
                <w:tab w:val="decimal" w:pos="386"/>
              </w:tabs>
              <w:rPr>
                <w:szCs w:val="16"/>
                <w:highlight w:val="cyan"/>
              </w:rPr>
            </w:pPr>
            <w:r>
              <w:rPr>
                <w:szCs w:val="16"/>
                <w:highlight w:val="cyan"/>
              </w:rPr>
              <w:t>0</w:t>
            </w:r>
          </w:p>
          <w:p w14:paraId="41B41B64" w14:textId="77777777" w:rsidR="00275BF7" w:rsidRDefault="00275BF7" w:rsidP="0080254A">
            <w:pPr>
              <w:pStyle w:val="RepTableSmall"/>
              <w:keepNext/>
              <w:keepLines/>
              <w:tabs>
                <w:tab w:val="decimal" w:pos="386"/>
              </w:tabs>
              <w:rPr>
                <w:szCs w:val="16"/>
                <w:highlight w:val="cyan"/>
              </w:rPr>
            </w:pPr>
            <w:r>
              <w:rPr>
                <w:szCs w:val="16"/>
                <w:highlight w:val="cyan"/>
              </w:rPr>
              <w:t>35</w:t>
            </w:r>
          </w:p>
          <w:p w14:paraId="2AD1FECE" w14:textId="77777777" w:rsidR="00275BF7" w:rsidRDefault="00275BF7" w:rsidP="0080254A">
            <w:pPr>
              <w:pStyle w:val="RepTableSmall"/>
              <w:keepNext/>
              <w:keepLines/>
              <w:tabs>
                <w:tab w:val="decimal" w:pos="386"/>
              </w:tabs>
              <w:rPr>
                <w:szCs w:val="16"/>
                <w:highlight w:val="cyan"/>
              </w:rPr>
            </w:pPr>
            <w:r>
              <w:rPr>
                <w:szCs w:val="16"/>
                <w:highlight w:val="cyan"/>
              </w:rPr>
              <w:t>56</w:t>
            </w:r>
          </w:p>
          <w:p w14:paraId="65604306" w14:textId="77777777" w:rsidR="00275BF7" w:rsidRDefault="00275BF7" w:rsidP="0080254A">
            <w:pPr>
              <w:pStyle w:val="RepTableSmall"/>
              <w:keepNext/>
              <w:keepLines/>
              <w:tabs>
                <w:tab w:val="decimal" w:pos="386"/>
              </w:tabs>
              <w:rPr>
                <w:szCs w:val="16"/>
                <w:highlight w:val="cyan"/>
              </w:rPr>
            </w:pPr>
            <w:r>
              <w:rPr>
                <w:szCs w:val="16"/>
                <w:highlight w:val="cyan"/>
              </w:rPr>
              <w:t>35</w:t>
            </w:r>
          </w:p>
          <w:p w14:paraId="008DFE72" w14:textId="77777777" w:rsidR="00275BF7" w:rsidRDefault="00275BF7" w:rsidP="0080254A">
            <w:pPr>
              <w:pStyle w:val="RepTableSmall"/>
              <w:keepNext/>
              <w:keepLines/>
              <w:tabs>
                <w:tab w:val="decimal" w:pos="386"/>
              </w:tabs>
              <w:rPr>
                <w:szCs w:val="16"/>
                <w:highlight w:val="cyan"/>
              </w:rPr>
            </w:pPr>
            <w:r>
              <w:rPr>
                <w:szCs w:val="16"/>
                <w:highlight w:val="cyan"/>
              </w:rPr>
              <w:t>56</w:t>
            </w:r>
          </w:p>
          <w:p w14:paraId="0065CC58" w14:textId="22CB5324" w:rsidR="00275BF7" w:rsidRPr="00275BF7" w:rsidRDefault="00275BF7" w:rsidP="0080254A">
            <w:pPr>
              <w:pStyle w:val="RepTableSmall"/>
              <w:keepNext/>
              <w:keepLines/>
              <w:tabs>
                <w:tab w:val="decimal" w:pos="386"/>
              </w:tabs>
              <w:rPr>
                <w:szCs w:val="16"/>
                <w:highlight w:val="cyan"/>
              </w:rPr>
            </w:pPr>
          </w:p>
        </w:tc>
        <w:tc>
          <w:tcPr>
            <w:tcW w:w="541" w:type="pct"/>
            <w:tcBorders>
              <w:top w:val="single" w:sz="4" w:space="0" w:color="auto"/>
              <w:bottom w:val="single" w:sz="4" w:space="0" w:color="auto"/>
            </w:tcBorders>
            <w:shd w:val="clear" w:color="auto" w:fill="auto"/>
          </w:tcPr>
          <w:p w14:paraId="5C5CFC99" w14:textId="77777777" w:rsidR="0080254A" w:rsidRPr="00F82226" w:rsidRDefault="0080254A" w:rsidP="0080254A">
            <w:pPr>
              <w:pStyle w:val="RepTableSmall"/>
              <w:keepNext/>
              <w:keepLines/>
              <w:rPr>
                <w:szCs w:val="16"/>
                <w:highlight w:val="cyan"/>
                <w:lang w:val="en-GB"/>
              </w:rPr>
            </w:pPr>
          </w:p>
        </w:tc>
      </w:tr>
      <w:tr w:rsidR="00930439" w:rsidRPr="00F82226" w14:paraId="54CF4233" w14:textId="77777777" w:rsidTr="00E451CB">
        <w:trPr>
          <w:trHeight w:val="20"/>
        </w:trPr>
        <w:tc>
          <w:tcPr>
            <w:tcW w:w="501" w:type="pct"/>
            <w:tcBorders>
              <w:top w:val="single" w:sz="4" w:space="0" w:color="auto"/>
              <w:bottom w:val="single" w:sz="4" w:space="0" w:color="auto"/>
            </w:tcBorders>
            <w:shd w:val="clear" w:color="auto" w:fill="auto"/>
          </w:tcPr>
          <w:p w14:paraId="72079FED" w14:textId="77777777" w:rsidR="00705A27" w:rsidRPr="00705A27" w:rsidRDefault="00705A27" w:rsidP="00B13C63">
            <w:pPr>
              <w:pStyle w:val="RepTableSmall"/>
              <w:keepNext/>
              <w:keepLines/>
              <w:rPr>
                <w:szCs w:val="16"/>
                <w:highlight w:val="cyan"/>
                <w:lang w:val="en-GB"/>
              </w:rPr>
            </w:pPr>
            <w:r w:rsidRPr="00705A27">
              <w:rPr>
                <w:szCs w:val="16"/>
                <w:highlight w:val="cyan"/>
                <w:lang w:val="en-GB"/>
              </w:rPr>
              <w:t>KI</w:t>
            </w:r>
            <w:r>
              <w:rPr>
                <w:szCs w:val="16"/>
                <w:highlight w:val="cyan"/>
                <w:lang w:val="en-GB"/>
              </w:rPr>
              <w:t>IA 6.3.1/10</w:t>
            </w:r>
          </w:p>
          <w:p w14:paraId="61CAFE7F" w14:textId="77777777" w:rsidR="00930439" w:rsidRDefault="00930439" w:rsidP="00B13C63">
            <w:pPr>
              <w:pStyle w:val="RepTableSmall"/>
              <w:keepNext/>
              <w:keepLines/>
              <w:rPr>
                <w:szCs w:val="16"/>
                <w:highlight w:val="cyan"/>
              </w:rPr>
            </w:pPr>
            <w:r w:rsidRPr="00930439">
              <w:rPr>
                <w:szCs w:val="16"/>
                <w:highlight w:val="cyan"/>
              </w:rPr>
              <w:t>RA-2040/07 R 2007 0443 7 (0443-07) GLP: yes 2007</w:t>
            </w:r>
          </w:p>
          <w:p w14:paraId="5AC95FD5" w14:textId="77777777" w:rsidR="00502D62" w:rsidRDefault="00502D62" w:rsidP="00B13C63">
            <w:pPr>
              <w:pStyle w:val="RepTableSmall"/>
              <w:keepNext/>
              <w:keepLines/>
              <w:rPr>
                <w:szCs w:val="16"/>
                <w:highlight w:val="cyan"/>
              </w:rPr>
            </w:pPr>
          </w:p>
          <w:p w14:paraId="11066545" w14:textId="2C433CA6" w:rsidR="00502D62" w:rsidRPr="00666B7B" w:rsidRDefault="00502D62" w:rsidP="00B13C63">
            <w:pPr>
              <w:pStyle w:val="RepTableSmall"/>
              <w:keepNext/>
              <w:keepLines/>
              <w:rPr>
                <w:szCs w:val="16"/>
                <w:highlight w:val="cyan"/>
                <w:lang w:val="fr-BE"/>
              </w:rPr>
            </w:pPr>
            <w:r w:rsidRPr="00666B7B">
              <w:rPr>
                <w:szCs w:val="16"/>
                <w:highlight w:val="cyan"/>
                <w:lang w:val="fr-BE"/>
              </w:rPr>
              <w:t>France F-37120 Braslou (Centre) (N-EU)</w:t>
            </w:r>
          </w:p>
        </w:tc>
        <w:tc>
          <w:tcPr>
            <w:tcW w:w="408" w:type="pct"/>
            <w:tcBorders>
              <w:top w:val="single" w:sz="4" w:space="0" w:color="auto"/>
              <w:bottom w:val="single" w:sz="4" w:space="0" w:color="auto"/>
            </w:tcBorders>
            <w:shd w:val="clear" w:color="auto" w:fill="auto"/>
          </w:tcPr>
          <w:p w14:paraId="3D67C4D5" w14:textId="3A447CE7" w:rsidR="00930439" w:rsidRPr="00F82226" w:rsidRDefault="00930439" w:rsidP="00930439">
            <w:pPr>
              <w:pStyle w:val="RepTableSmall"/>
              <w:keepNext/>
              <w:keepLines/>
              <w:rPr>
                <w:szCs w:val="16"/>
                <w:highlight w:val="cyan"/>
                <w:lang w:val="en-GB"/>
              </w:rPr>
            </w:pPr>
            <w:r w:rsidRPr="00930439">
              <w:rPr>
                <w:szCs w:val="16"/>
                <w:highlight w:val="cyan"/>
              </w:rPr>
              <w:t>Wheat, winter Mendel</w:t>
            </w:r>
          </w:p>
        </w:tc>
        <w:tc>
          <w:tcPr>
            <w:tcW w:w="454" w:type="pct"/>
            <w:tcBorders>
              <w:top w:val="single" w:sz="4" w:space="0" w:color="auto"/>
              <w:bottom w:val="single" w:sz="4" w:space="0" w:color="auto"/>
            </w:tcBorders>
            <w:shd w:val="clear" w:color="auto" w:fill="auto"/>
          </w:tcPr>
          <w:p w14:paraId="50F70521" w14:textId="2AD8371A" w:rsidR="00930439" w:rsidRPr="00F82226" w:rsidRDefault="00930439"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2F8CB674" w14:textId="7042C443"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single" w:sz="4" w:space="0" w:color="auto"/>
            </w:tcBorders>
            <w:shd w:val="clear" w:color="auto" w:fill="auto"/>
          </w:tcPr>
          <w:p w14:paraId="44405675" w14:textId="4CE5E437" w:rsidR="00930439"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7341A9EE" w14:textId="5310C489"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single" w:sz="4" w:space="0" w:color="auto"/>
            </w:tcBorders>
            <w:shd w:val="clear" w:color="auto" w:fill="auto"/>
          </w:tcPr>
          <w:p w14:paraId="39211116" w14:textId="07348218" w:rsidR="00930439" w:rsidRPr="00F82226" w:rsidRDefault="00983D43"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44995C1F" w14:textId="3AD96C73" w:rsidR="00930439" w:rsidRPr="00F82226" w:rsidRDefault="00930439"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47765935" w14:textId="77777777" w:rsidR="00930439" w:rsidRDefault="00930439" w:rsidP="00930439">
            <w:pPr>
              <w:pStyle w:val="RepTableSmall"/>
              <w:keepNext/>
              <w:keepLines/>
              <w:rPr>
                <w:szCs w:val="16"/>
                <w:highlight w:val="cyan"/>
                <w:lang w:val="en-GB"/>
              </w:rPr>
            </w:pPr>
            <w:r>
              <w:rPr>
                <w:szCs w:val="16"/>
                <w:highlight w:val="cyan"/>
                <w:lang w:val="en-GB"/>
              </w:rPr>
              <w:t>Green m</w:t>
            </w:r>
          </w:p>
          <w:p w14:paraId="2249154E" w14:textId="77777777" w:rsidR="00930439" w:rsidRDefault="00930439" w:rsidP="00930439">
            <w:pPr>
              <w:pStyle w:val="RepTableSmall"/>
              <w:keepNext/>
              <w:keepLines/>
              <w:rPr>
                <w:szCs w:val="16"/>
                <w:highlight w:val="cyan"/>
                <w:lang w:val="en-GB"/>
              </w:rPr>
            </w:pPr>
          </w:p>
          <w:p w14:paraId="68C31D03" w14:textId="77777777" w:rsidR="00930439" w:rsidRDefault="00930439" w:rsidP="00930439">
            <w:pPr>
              <w:pStyle w:val="RepTableSmall"/>
              <w:keepNext/>
              <w:keepLines/>
              <w:rPr>
                <w:szCs w:val="16"/>
                <w:highlight w:val="cyan"/>
                <w:lang w:val="en-GB"/>
              </w:rPr>
            </w:pPr>
            <w:r>
              <w:rPr>
                <w:szCs w:val="16"/>
                <w:highlight w:val="cyan"/>
                <w:lang w:val="en-GB"/>
              </w:rPr>
              <w:t>Ear</w:t>
            </w:r>
          </w:p>
          <w:p w14:paraId="203CE777" w14:textId="77777777" w:rsidR="00930439" w:rsidRDefault="00930439" w:rsidP="00930439">
            <w:pPr>
              <w:pStyle w:val="RepTableSmall"/>
              <w:keepNext/>
              <w:keepLines/>
              <w:rPr>
                <w:szCs w:val="16"/>
                <w:highlight w:val="cyan"/>
                <w:lang w:val="en-GB"/>
              </w:rPr>
            </w:pPr>
            <w:r>
              <w:rPr>
                <w:szCs w:val="16"/>
                <w:highlight w:val="cyan"/>
                <w:lang w:val="en-GB"/>
              </w:rPr>
              <w:t>Rest of plant</w:t>
            </w:r>
          </w:p>
          <w:p w14:paraId="5B887EDF" w14:textId="77777777" w:rsidR="00930439" w:rsidRDefault="00930439" w:rsidP="00930439">
            <w:pPr>
              <w:pStyle w:val="RepTableSmall"/>
              <w:keepNext/>
              <w:keepLines/>
              <w:rPr>
                <w:szCs w:val="16"/>
                <w:highlight w:val="cyan"/>
                <w:lang w:val="en-GB"/>
              </w:rPr>
            </w:pPr>
            <w:r>
              <w:rPr>
                <w:szCs w:val="16"/>
                <w:highlight w:val="cyan"/>
                <w:lang w:val="en-GB"/>
              </w:rPr>
              <w:t>Grain</w:t>
            </w:r>
          </w:p>
          <w:p w14:paraId="4A6FF704" w14:textId="1E780529" w:rsidR="00930439" w:rsidRPr="00F82226" w:rsidRDefault="00930439" w:rsidP="00930439">
            <w:pPr>
              <w:pStyle w:val="RepTableSmall"/>
              <w:keepNext/>
              <w:keepLines/>
              <w:rPr>
                <w:szCs w:val="16"/>
                <w:highlight w:val="cyan"/>
              </w:rPr>
            </w:pPr>
            <w:r>
              <w:rPr>
                <w:szCs w:val="16"/>
                <w:highlight w:val="cyan"/>
                <w:lang w:val="en-GB"/>
              </w:rPr>
              <w:t>Straw</w:t>
            </w:r>
          </w:p>
        </w:tc>
        <w:tc>
          <w:tcPr>
            <w:tcW w:w="485" w:type="pct"/>
            <w:gridSpan w:val="2"/>
            <w:tcBorders>
              <w:top w:val="single" w:sz="4" w:space="0" w:color="auto"/>
              <w:bottom w:val="single" w:sz="4" w:space="0" w:color="auto"/>
            </w:tcBorders>
            <w:shd w:val="clear" w:color="auto" w:fill="auto"/>
          </w:tcPr>
          <w:p w14:paraId="64607171" w14:textId="77777777" w:rsidR="00930439" w:rsidRDefault="00930439" w:rsidP="00930439">
            <w:pPr>
              <w:pStyle w:val="RepTableSmall"/>
              <w:keepNext/>
              <w:keepLines/>
              <w:tabs>
                <w:tab w:val="decimal" w:pos="340"/>
              </w:tabs>
              <w:jc w:val="center"/>
              <w:rPr>
                <w:szCs w:val="16"/>
                <w:highlight w:val="cyan"/>
              </w:rPr>
            </w:pPr>
            <w:r>
              <w:rPr>
                <w:szCs w:val="16"/>
                <w:highlight w:val="cyan"/>
              </w:rPr>
              <w:t>0.48</w:t>
            </w:r>
          </w:p>
          <w:p w14:paraId="3E1BF81E" w14:textId="77777777" w:rsidR="00930439" w:rsidRDefault="00930439" w:rsidP="00930439">
            <w:pPr>
              <w:pStyle w:val="RepTableSmall"/>
              <w:keepNext/>
              <w:keepLines/>
              <w:tabs>
                <w:tab w:val="decimal" w:pos="340"/>
              </w:tabs>
              <w:jc w:val="center"/>
              <w:rPr>
                <w:szCs w:val="16"/>
                <w:highlight w:val="cyan"/>
              </w:rPr>
            </w:pPr>
            <w:r>
              <w:rPr>
                <w:szCs w:val="16"/>
                <w:highlight w:val="cyan"/>
              </w:rPr>
              <w:t>6.0</w:t>
            </w:r>
          </w:p>
          <w:p w14:paraId="04884D35" w14:textId="77777777" w:rsidR="00930439" w:rsidRDefault="00930439" w:rsidP="00930439">
            <w:pPr>
              <w:pStyle w:val="RepTableSmall"/>
              <w:keepNext/>
              <w:keepLines/>
              <w:tabs>
                <w:tab w:val="decimal" w:pos="340"/>
              </w:tabs>
              <w:jc w:val="center"/>
              <w:rPr>
                <w:szCs w:val="16"/>
                <w:highlight w:val="cyan"/>
              </w:rPr>
            </w:pPr>
            <w:r>
              <w:rPr>
                <w:szCs w:val="16"/>
                <w:highlight w:val="cyan"/>
              </w:rPr>
              <w:t>0.09</w:t>
            </w:r>
          </w:p>
          <w:p w14:paraId="321FAA3F" w14:textId="77777777" w:rsidR="00930439" w:rsidRDefault="00930439" w:rsidP="00930439">
            <w:pPr>
              <w:pStyle w:val="RepTableSmall"/>
              <w:keepNext/>
              <w:keepLines/>
              <w:tabs>
                <w:tab w:val="decimal" w:pos="340"/>
              </w:tabs>
              <w:jc w:val="center"/>
              <w:rPr>
                <w:szCs w:val="16"/>
                <w:highlight w:val="cyan"/>
              </w:rPr>
            </w:pPr>
            <w:r>
              <w:rPr>
                <w:szCs w:val="16"/>
                <w:highlight w:val="cyan"/>
              </w:rPr>
              <w:t>0.56</w:t>
            </w:r>
          </w:p>
          <w:p w14:paraId="62A509BB" w14:textId="77777777" w:rsidR="00930439" w:rsidRPr="009E69BF" w:rsidRDefault="00930439" w:rsidP="00930439">
            <w:pPr>
              <w:pStyle w:val="RepTableSmall"/>
              <w:keepNext/>
              <w:keepLines/>
              <w:tabs>
                <w:tab w:val="decimal" w:pos="340"/>
              </w:tabs>
              <w:jc w:val="center"/>
              <w:rPr>
                <w:szCs w:val="16"/>
                <w:highlight w:val="cyan"/>
                <w:u w:val="single"/>
              </w:rPr>
            </w:pPr>
            <w:r w:rsidRPr="009E69BF">
              <w:rPr>
                <w:szCs w:val="16"/>
                <w:highlight w:val="cyan"/>
                <w:u w:val="single"/>
              </w:rPr>
              <w:t>&lt;0.01</w:t>
            </w:r>
          </w:p>
          <w:p w14:paraId="4464218E" w14:textId="097E09A1" w:rsidR="00930439" w:rsidRPr="00275BF7" w:rsidRDefault="00930439" w:rsidP="00930439">
            <w:pPr>
              <w:pStyle w:val="RepTableSmall"/>
              <w:keepNext/>
              <w:keepLines/>
              <w:tabs>
                <w:tab w:val="decimal" w:pos="340"/>
              </w:tabs>
              <w:jc w:val="center"/>
              <w:rPr>
                <w:szCs w:val="16"/>
                <w:highlight w:val="cyan"/>
              </w:rPr>
            </w:pPr>
            <w:r w:rsidRPr="009E69BF">
              <w:rPr>
                <w:szCs w:val="16"/>
                <w:highlight w:val="cyan"/>
                <w:u w:val="single"/>
              </w:rPr>
              <w:t>0.50</w:t>
            </w:r>
          </w:p>
        </w:tc>
        <w:tc>
          <w:tcPr>
            <w:tcW w:w="322" w:type="pct"/>
            <w:tcBorders>
              <w:top w:val="single" w:sz="4" w:space="0" w:color="auto"/>
              <w:bottom w:val="single" w:sz="4" w:space="0" w:color="auto"/>
            </w:tcBorders>
          </w:tcPr>
          <w:p w14:paraId="156B4135"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04989A4F"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0251ABE1"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36BD778B"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1B9C1059" w14:textId="77777777" w:rsidR="00930439" w:rsidRDefault="00930439" w:rsidP="00930439">
            <w:pPr>
              <w:pStyle w:val="RepTableSmall"/>
              <w:keepNext/>
              <w:keepLines/>
              <w:tabs>
                <w:tab w:val="decimal" w:pos="386"/>
              </w:tabs>
              <w:rPr>
                <w:i/>
                <w:iCs/>
                <w:szCs w:val="16"/>
                <w:highlight w:val="cyan"/>
              </w:rPr>
            </w:pPr>
            <w:r>
              <w:rPr>
                <w:i/>
                <w:iCs/>
                <w:szCs w:val="16"/>
                <w:highlight w:val="cyan"/>
              </w:rPr>
              <w:t>[&lt;0.04]</w:t>
            </w:r>
          </w:p>
          <w:p w14:paraId="50681AE7" w14:textId="4497D7C5" w:rsidR="00930439" w:rsidRPr="00275BF7" w:rsidRDefault="00930439" w:rsidP="00930439">
            <w:pPr>
              <w:pStyle w:val="RepTableSmall"/>
              <w:keepNext/>
              <w:keepLines/>
              <w:tabs>
                <w:tab w:val="decimal" w:pos="386"/>
              </w:tabs>
              <w:rPr>
                <w:i/>
                <w:iCs/>
                <w:szCs w:val="16"/>
                <w:highlight w:val="cyan"/>
              </w:rPr>
            </w:pPr>
            <w:r>
              <w:rPr>
                <w:i/>
                <w:iCs/>
                <w:szCs w:val="16"/>
                <w:highlight w:val="cyan"/>
              </w:rPr>
              <w:t>[2.94]</w:t>
            </w:r>
          </w:p>
        </w:tc>
        <w:tc>
          <w:tcPr>
            <w:tcW w:w="227" w:type="pct"/>
            <w:tcBorders>
              <w:top w:val="single" w:sz="4" w:space="0" w:color="auto"/>
              <w:bottom w:val="single" w:sz="4" w:space="0" w:color="auto"/>
            </w:tcBorders>
            <w:shd w:val="clear" w:color="auto" w:fill="auto"/>
          </w:tcPr>
          <w:p w14:paraId="253A8DE6" w14:textId="77777777" w:rsidR="00930439" w:rsidRDefault="00930439" w:rsidP="00930439">
            <w:pPr>
              <w:pStyle w:val="RepTableSmall"/>
              <w:keepNext/>
              <w:keepLines/>
              <w:tabs>
                <w:tab w:val="decimal" w:pos="386"/>
              </w:tabs>
              <w:rPr>
                <w:szCs w:val="16"/>
                <w:highlight w:val="cyan"/>
              </w:rPr>
            </w:pPr>
            <w:r>
              <w:rPr>
                <w:szCs w:val="16"/>
                <w:highlight w:val="cyan"/>
              </w:rPr>
              <w:t>0</w:t>
            </w:r>
          </w:p>
          <w:p w14:paraId="530360D9" w14:textId="77777777" w:rsidR="00930439" w:rsidRDefault="00930439" w:rsidP="00930439">
            <w:pPr>
              <w:pStyle w:val="RepTableSmall"/>
              <w:keepNext/>
              <w:keepLines/>
              <w:tabs>
                <w:tab w:val="decimal" w:pos="386"/>
              </w:tabs>
              <w:rPr>
                <w:szCs w:val="16"/>
                <w:highlight w:val="cyan"/>
              </w:rPr>
            </w:pPr>
            <w:r>
              <w:rPr>
                <w:szCs w:val="16"/>
                <w:highlight w:val="cyan"/>
              </w:rPr>
              <w:t>0</w:t>
            </w:r>
          </w:p>
          <w:p w14:paraId="15666C8A" w14:textId="77777777" w:rsidR="00930439" w:rsidRDefault="00930439" w:rsidP="00930439">
            <w:pPr>
              <w:pStyle w:val="RepTableSmall"/>
              <w:keepNext/>
              <w:keepLines/>
              <w:tabs>
                <w:tab w:val="decimal" w:pos="386"/>
              </w:tabs>
              <w:rPr>
                <w:szCs w:val="16"/>
                <w:highlight w:val="cyan"/>
              </w:rPr>
            </w:pPr>
            <w:r>
              <w:rPr>
                <w:szCs w:val="16"/>
                <w:highlight w:val="cyan"/>
              </w:rPr>
              <w:t>35</w:t>
            </w:r>
          </w:p>
          <w:p w14:paraId="659CD785" w14:textId="77777777" w:rsidR="00930439" w:rsidRDefault="00930439" w:rsidP="00930439">
            <w:pPr>
              <w:pStyle w:val="RepTableSmall"/>
              <w:keepNext/>
              <w:keepLines/>
              <w:tabs>
                <w:tab w:val="decimal" w:pos="386"/>
              </w:tabs>
              <w:rPr>
                <w:szCs w:val="16"/>
                <w:highlight w:val="cyan"/>
              </w:rPr>
            </w:pPr>
            <w:r>
              <w:rPr>
                <w:szCs w:val="16"/>
                <w:highlight w:val="cyan"/>
              </w:rPr>
              <w:t>35</w:t>
            </w:r>
          </w:p>
          <w:p w14:paraId="5AD73F37" w14:textId="77777777" w:rsidR="00930439" w:rsidRDefault="00930439" w:rsidP="00930439">
            <w:pPr>
              <w:pStyle w:val="RepTableSmall"/>
              <w:keepNext/>
              <w:keepLines/>
              <w:tabs>
                <w:tab w:val="decimal" w:pos="386"/>
              </w:tabs>
              <w:rPr>
                <w:szCs w:val="16"/>
                <w:highlight w:val="cyan"/>
              </w:rPr>
            </w:pPr>
            <w:r>
              <w:rPr>
                <w:szCs w:val="16"/>
                <w:highlight w:val="cyan"/>
              </w:rPr>
              <w:t>44</w:t>
            </w:r>
          </w:p>
          <w:p w14:paraId="44DCF359" w14:textId="5158953C" w:rsidR="00930439" w:rsidRPr="00275BF7" w:rsidRDefault="00930439" w:rsidP="00930439">
            <w:pPr>
              <w:pStyle w:val="RepTableSmall"/>
              <w:keepNext/>
              <w:keepLines/>
              <w:tabs>
                <w:tab w:val="decimal" w:pos="386"/>
              </w:tabs>
              <w:rPr>
                <w:szCs w:val="16"/>
                <w:highlight w:val="cyan"/>
              </w:rPr>
            </w:pPr>
            <w:r>
              <w:rPr>
                <w:szCs w:val="16"/>
                <w:highlight w:val="cyan"/>
              </w:rPr>
              <w:t>44</w:t>
            </w:r>
          </w:p>
        </w:tc>
        <w:tc>
          <w:tcPr>
            <w:tcW w:w="541" w:type="pct"/>
            <w:tcBorders>
              <w:top w:val="single" w:sz="4" w:space="0" w:color="auto"/>
              <w:bottom w:val="single" w:sz="4" w:space="0" w:color="auto"/>
            </w:tcBorders>
            <w:shd w:val="clear" w:color="auto" w:fill="auto"/>
          </w:tcPr>
          <w:p w14:paraId="6B707898" w14:textId="77777777" w:rsidR="00930439" w:rsidRPr="00F82226" w:rsidRDefault="00930439" w:rsidP="00930439">
            <w:pPr>
              <w:pStyle w:val="RepTableSmall"/>
              <w:keepNext/>
              <w:keepLines/>
              <w:rPr>
                <w:szCs w:val="16"/>
                <w:highlight w:val="cyan"/>
                <w:lang w:val="en-GB"/>
              </w:rPr>
            </w:pPr>
          </w:p>
        </w:tc>
      </w:tr>
      <w:tr w:rsidR="00930439" w:rsidRPr="00F82226" w14:paraId="6E247778" w14:textId="77777777" w:rsidTr="00E451CB">
        <w:trPr>
          <w:trHeight w:val="20"/>
        </w:trPr>
        <w:tc>
          <w:tcPr>
            <w:tcW w:w="501" w:type="pct"/>
            <w:tcBorders>
              <w:top w:val="single" w:sz="4" w:space="0" w:color="auto"/>
              <w:bottom w:val="single" w:sz="4" w:space="0" w:color="auto"/>
            </w:tcBorders>
            <w:shd w:val="clear" w:color="auto" w:fill="auto"/>
          </w:tcPr>
          <w:p w14:paraId="298F2EF3" w14:textId="46536F18" w:rsidR="00705A27" w:rsidRPr="00705A27" w:rsidRDefault="00705A27" w:rsidP="00B13C63">
            <w:pPr>
              <w:pStyle w:val="RepTableSmall"/>
              <w:keepNext/>
              <w:keepLines/>
              <w:rPr>
                <w:szCs w:val="16"/>
                <w:highlight w:val="cyan"/>
                <w:lang w:val="en-GB"/>
              </w:rPr>
            </w:pPr>
            <w:r w:rsidRPr="00705A27">
              <w:rPr>
                <w:szCs w:val="16"/>
                <w:highlight w:val="cyan"/>
                <w:lang w:val="en-GB"/>
              </w:rPr>
              <w:t>KI</w:t>
            </w:r>
            <w:r>
              <w:rPr>
                <w:szCs w:val="16"/>
                <w:highlight w:val="cyan"/>
                <w:lang w:val="en-GB"/>
              </w:rPr>
              <w:t>IA 6.3.1/</w:t>
            </w:r>
            <w:r w:rsidR="000251B0">
              <w:rPr>
                <w:szCs w:val="16"/>
                <w:highlight w:val="cyan"/>
                <w:lang w:val="en-GB"/>
              </w:rPr>
              <w:t>08</w:t>
            </w:r>
          </w:p>
          <w:p w14:paraId="5E6E1394" w14:textId="77777777" w:rsidR="00930439" w:rsidRDefault="00930439" w:rsidP="00B13C63">
            <w:pPr>
              <w:pStyle w:val="RepTableSmall"/>
              <w:keepNext/>
              <w:keepLines/>
              <w:rPr>
                <w:szCs w:val="16"/>
                <w:highlight w:val="cyan"/>
              </w:rPr>
            </w:pPr>
            <w:r w:rsidRPr="00930439">
              <w:rPr>
                <w:szCs w:val="16"/>
                <w:highlight w:val="cyan"/>
              </w:rPr>
              <w:t>RA-2573/05 R 2005 0470 5 (0470-05) GLP: yes 2005</w:t>
            </w:r>
          </w:p>
          <w:p w14:paraId="409A93A0" w14:textId="77777777" w:rsidR="00502D62" w:rsidRDefault="00502D62" w:rsidP="00B13C63">
            <w:pPr>
              <w:pStyle w:val="RepTableSmall"/>
              <w:keepNext/>
              <w:keepLines/>
              <w:rPr>
                <w:szCs w:val="16"/>
                <w:highlight w:val="cyan"/>
              </w:rPr>
            </w:pPr>
          </w:p>
          <w:p w14:paraId="0E43CC56" w14:textId="42FFF869" w:rsidR="00502D62" w:rsidRPr="00666B7B" w:rsidRDefault="00502D62" w:rsidP="00B13C63">
            <w:pPr>
              <w:pStyle w:val="RepTableSmall"/>
              <w:keepNext/>
              <w:keepLines/>
              <w:rPr>
                <w:szCs w:val="16"/>
                <w:highlight w:val="cyan"/>
                <w:lang w:val="fr-BE"/>
              </w:rPr>
            </w:pPr>
            <w:r w:rsidRPr="00666B7B">
              <w:rPr>
                <w:szCs w:val="16"/>
                <w:highlight w:val="cyan"/>
                <w:lang w:val="fr-BE"/>
              </w:rPr>
              <w:t>France F-95710 Chaussy (Ile-de-France) (N-EU)</w:t>
            </w:r>
          </w:p>
        </w:tc>
        <w:tc>
          <w:tcPr>
            <w:tcW w:w="408" w:type="pct"/>
            <w:tcBorders>
              <w:top w:val="single" w:sz="4" w:space="0" w:color="auto"/>
              <w:bottom w:val="single" w:sz="4" w:space="0" w:color="auto"/>
            </w:tcBorders>
            <w:shd w:val="clear" w:color="auto" w:fill="auto"/>
          </w:tcPr>
          <w:p w14:paraId="5A02CA2B" w14:textId="29DDF863" w:rsidR="00930439" w:rsidRPr="00F82226" w:rsidRDefault="00930439" w:rsidP="00930439">
            <w:pPr>
              <w:pStyle w:val="RepTableSmall"/>
              <w:keepNext/>
              <w:keepLines/>
              <w:rPr>
                <w:szCs w:val="16"/>
                <w:highlight w:val="cyan"/>
                <w:lang w:val="en-GB"/>
              </w:rPr>
            </w:pPr>
            <w:r w:rsidRPr="00930439">
              <w:rPr>
                <w:szCs w:val="16"/>
                <w:highlight w:val="cyan"/>
              </w:rPr>
              <w:t>Wheat, winter PR 22</w:t>
            </w:r>
          </w:p>
        </w:tc>
        <w:tc>
          <w:tcPr>
            <w:tcW w:w="454" w:type="pct"/>
            <w:tcBorders>
              <w:top w:val="single" w:sz="4" w:space="0" w:color="auto"/>
              <w:bottom w:val="single" w:sz="4" w:space="0" w:color="auto"/>
            </w:tcBorders>
            <w:shd w:val="clear" w:color="auto" w:fill="auto"/>
          </w:tcPr>
          <w:p w14:paraId="3812C60A" w14:textId="38BA61A4" w:rsidR="00930439" w:rsidRPr="00F82226" w:rsidRDefault="00930439"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43442F1F" w14:textId="0D16570D"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313</w:t>
            </w:r>
          </w:p>
        </w:tc>
        <w:tc>
          <w:tcPr>
            <w:tcW w:w="314" w:type="pct"/>
            <w:tcBorders>
              <w:top w:val="single" w:sz="4" w:space="0" w:color="auto"/>
              <w:bottom w:val="single" w:sz="4" w:space="0" w:color="auto"/>
            </w:tcBorders>
            <w:shd w:val="clear" w:color="auto" w:fill="auto"/>
          </w:tcPr>
          <w:p w14:paraId="29D088A9" w14:textId="2A70E47A" w:rsidR="00930439"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4017916A" w14:textId="5039B180"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104</w:t>
            </w:r>
          </w:p>
        </w:tc>
        <w:tc>
          <w:tcPr>
            <w:tcW w:w="402" w:type="pct"/>
            <w:tcBorders>
              <w:top w:val="single" w:sz="4" w:space="0" w:color="auto"/>
              <w:bottom w:val="single" w:sz="4" w:space="0" w:color="auto"/>
            </w:tcBorders>
            <w:shd w:val="clear" w:color="auto" w:fill="auto"/>
          </w:tcPr>
          <w:p w14:paraId="63325710" w14:textId="046F8539" w:rsidR="00930439" w:rsidRPr="00F82226" w:rsidRDefault="00983D43"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1D42EC90" w14:textId="21FFB0DE" w:rsidR="00930439" w:rsidRPr="00F82226" w:rsidRDefault="00930439"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26D9B868" w14:textId="77777777" w:rsidR="00930439" w:rsidRDefault="00930439" w:rsidP="00930439">
            <w:pPr>
              <w:pStyle w:val="RepTableSmall"/>
              <w:keepNext/>
              <w:keepLines/>
              <w:rPr>
                <w:szCs w:val="16"/>
                <w:highlight w:val="cyan"/>
              </w:rPr>
            </w:pPr>
            <w:r>
              <w:rPr>
                <w:szCs w:val="16"/>
                <w:highlight w:val="cyan"/>
              </w:rPr>
              <w:t>Green m</w:t>
            </w:r>
          </w:p>
          <w:p w14:paraId="098440F5" w14:textId="77777777" w:rsidR="00930439" w:rsidRDefault="00930439" w:rsidP="00930439">
            <w:pPr>
              <w:pStyle w:val="RepTableSmall"/>
              <w:keepNext/>
              <w:keepLines/>
              <w:rPr>
                <w:szCs w:val="16"/>
                <w:highlight w:val="cyan"/>
              </w:rPr>
            </w:pPr>
          </w:p>
          <w:p w14:paraId="31BC9BF2" w14:textId="77777777" w:rsidR="00930439" w:rsidRDefault="00930439" w:rsidP="00930439">
            <w:pPr>
              <w:pStyle w:val="RepTableSmall"/>
              <w:keepNext/>
              <w:keepLines/>
              <w:rPr>
                <w:szCs w:val="16"/>
                <w:highlight w:val="cyan"/>
              </w:rPr>
            </w:pPr>
            <w:r>
              <w:rPr>
                <w:szCs w:val="16"/>
                <w:highlight w:val="cyan"/>
              </w:rPr>
              <w:t>Grain</w:t>
            </w:r>
          </w:p>
          <w:p w14:paraId="2BB75B72" w14:textId="77777777" w:rsidR="00930439" w:rsidRDefault="00930439" w:rsidP="00930439">
            <w:pPr>
              <w:pStyle w:val="RepTableSmall"/>
              <w:keepNext/>
              <w:keepLines/>
              <w:rPr>
                <w:szCs w:val="16"/>
                <w:highlight w:val="cyan"/>
              </w:rPr>
            </w:pPr>
          </w:p>
          <w:p w14:paraId="2B7A0B6F" w14:textId="343BF7A9" w:rsidR="00930439" w:rsidRPr="00F82226" w:rsidRDefault="00930439" w:rsidP="00930439">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3B0DBBA9" w14:textId="77777777" w:rsidR="00930439" w:rsidRDefault="00930439" w:rsidP="00930439">
            <w:pPr>
              <w:pStyle w:val="RepTableSmall"/>
              <w:keepNext/>
              <w:keepLines/>
              <w:tabs>
                <w:tab w:val="decimal" w:pos="340"/>
              </w:tabs>
              <w:jc w:val="center"/>
              <w:rPr>
                <w:szCs w:val="16"/>
                <w:highlight w:val="cyan"/>
              </w:rPr>
            </w:pPr>
            <w:r>
              <w:rPr>
                <w:szCs w:val="16"/>
                <w:highlight w:val="cyan"/>
              </w:rPr>
              <w:t>0.69</w:t>
            </w:r>
          </w:p>
          <w:p w14:paraId="12F6FFBF" w14:textId="28BE0EBE" w:rsidR="00930439" w:rsidRDefault="00930439" w:rsidP="00930439">
            <w:pPr>
              <w:pStyle w:val="RepTableSmall"/>
              <w:keepNext/>
              <w:keepLines/>
              <w:tabs>
                <w:tab w:val="decimal" w:pos="340"/>
              </w:tabs>
              <w:jc w:val="center"/>
              <w:rPr>
                <w:szCs w:val="16"/>
                <w:highlight w:val="cyan"/>
              </w:rPr>
            </w:pPr>
            <w:r>
              <w:rPr>
                <w:szCs w:val="16"/>
                <w:highlight w:val="cyan"/>
              </w:rPr>
              <w:t>4.6</w:t>
            </w:r>
          </w:p>
          <w:p w14:paraId="55B31418" w14:textId="74DDCE1B" w:rsidR="00930439" w:rsidRDefault="00930439" w:rsidP="00930439">
            <w:pPr>
              <w:pStyle w:val="RepTableSmall"/>
              <w:keepNext/>
              <w:keepLines/>
              <w:tabs>
                <w:tab w:val="decimal" w:pos="340"/>
              </w:tabs>
              <w:jc w:val="center"/>
              <w:rPr>
                <w:szCs w:val="16"/>
                <w:highlight w:val="cyan"/>
              </w:rPr>
            </w:pPr>
            <w:r>
              <w:rPr>
                <w:szCs w:val="16"/>
                <w:highlight w:val="cyan"/>
              </w:rPr>
              <w:t>0.46</w:t>
            </w:r>
          </w:p>
          <w:p w14:paraId="2A43E14B" w14:textId="05ADEDF8" w:rsidR="00930439" w:rsidRDefault="00930439" w:rsidP="00930439">
            <w:pPr>
              <w:pStyle w:val="RepTableSmall"/>
              <w:keepNext/>
              <w:keepLines/>
              <w:tabs>
                <w:tab w:val="decimal" w:pos="340"/>
              </w:tabs>
              <w:jc w:val="center"/>
              <w:rPr>
                <w:szCs w:val="16"/>
                <w:highlight w:val="cyan"/>
              </w:rPr>
            </w:pPr>
            <w:r>
              <w:rPr>
                <w:szCs w:val="16"/>
                <w:highlight w:val="cyan"/>
              </w:rPr>
              <w:t>0.31</w:t>
            </w:r>
          </w:p>
          <w:p w14:paraId="13E68D18" w14:textId="73806F90" w:rsidR="00930439" w:rsidRPr="009E69BF" w:rsidRDefault="00930439" w:rsidP="00930439">
            <w:pPr>
              <w:pStyle w:val="RepTableSmall"/>
              <w:keepNext/>
              <w:keepLines/>
              <w:tabs>
                <w:tab w:val="decimal" w:pos="340"/>
              </w:tabs>
              <w:jc w:val="center"/>
              <w:rPr>
                <w:szCs w:val="16"/>
                <w:highlight w:val="cyan"/>
                <w:u w:val="single"/>
              </w:rPr>
            </w:pPr>
            <w:r w:rsidRPr="009E69BF">
              <w:rPr>
                <w:szCs w:val="16"/>
                <w:highlight w:val="cyan"/>
                <w:u w:val="single"/>
              </w:rPr>
              <w:t>&lt;0.05</w:t>
            </w:r>
          </w:p>
          <w:p w14:paraId="041560DE" w14:textId="012B9043" w:rsidR="00930439" w:rsidRPr="00275BF7" w:rsidRDefault="00930439" w:rsidP="00930439">
            <w:pPr>
              <w:pStyle w:val="RepTableSmall"/>
              <w:keepNext/>
              <w:keepLines/>
              <w:tabs>
                <w:tab w:val="decimal" w:pos="340"/>
              </w:tabs>
              <w:jc w:val="center"/>
              <w:rPr>
                <w:szCs w:val="16"/>
                <w:highlight w:val="cyan"/>
              </w:rPr>
            </w:pPr>
            <w:r w:rsidRPr="009E69BF">
              <w:rPr>
                <w:szCs w:val="16"/>
                <w:highlight w:val="cyan"/>
                <w:u w:val="single"/>
              </w:rPr>
              <w:t>0.47</w:t>
            </w:r>
          </w:p>
        </w:tc>
        <w:tc>
          <w:tcPr>
            <w:tcW w:w="322" w:type="pct"/>
            <w:tcBorders>
              <w:top w:val="single" w:sz="4" w:space="0" w:color="auto"/>
              <w:bottom w:val="single" w:sz="4" w:space="0" w:color="auto"/>
            </w:tcBorders>
          </w:tcPr>
          <w:p w14:paraId="19F6149C"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4D9897AB"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4202DDBC"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4D9FEDE8"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77AD27F3" w14:textId="77777777" w:rsidR="00930439" w:rsidRDefault="00930439" w:rsidP="00930439">
            <w:pPr>
              <w:pStyle w:val="RepTableSmall"/>
              <w:keepNext/>
              <w:keepLines/>
              <w:tabs>
                <w:tab w:val="decimal" w:pos="386"/>
              </w:tabs>
              <w:rPr>
                <w:i/>
                <w:iCs/>
                <w:szCs w:val="16"/>
                <w:highlight w:val="cyan"/>
              </w:rPr>
            </w:pPr>
            <w:r>
              <w:rPr>
                <w:i/>
                <w:iCs/>
                <w:szCs w:val="16"/>
                <w:highlight w:val="cyan"/>
              </w:rPr>
              <w:t>[&lt;0.22]</w:t>
            </w:r>
          </w:p>
          <w:p w14:paraId="4331D953" w14:textId="44D68F2E" w:rsidR="00930439" w:rsidRPr="00275BF7" w:rsidRDefault="00930439" w:rsidP="00930439">
            <w:pPr>
              <w:pStyle w:val="RepTableSmall"/>
              <w:keepNext/>
              <w:keepLines/>
              <w:tabs>
                <w:tab w:val="decimal" w:pos="386"/>
              </w:tabs>
              <w:rPr>
                <w:i/>
                <w:iCs/>
                <w:szCs w:val="16"/>
                <w:highlight w:val="cyan"/>
              </w:rPr>
            </w:pPr>
            <w:r>
              <w:rPr>
                <w:i/>
                <w:iCs/>
                <w:szCs w:val="16"/>
                <w:highlight w:val="cyan"/>
              </w:rPr>
              <w:t>[2.76]</w:t>
            </w:r>
          </w:p>
        </w:tc>
        <w:tc>
          <w:tcPr>
            <w:tcW w:w="227" w:type="pct"/>
            <w:tcBorders>
              <w:top w:val="single" w:sz="4" w:space="0" w:color="auto"/>
              <w:bottom w:val="single" w:sz="4" w:space="0" w:color="auto"/>
            </w:tcBorders>
            <w:shd w:val="clear" w:color="auto" w:fill="auto"/>
          </w:tcPr>
          <w:p w14:paraId="22975155" w14:textId="77777777" w:rsidR="00930439" w:rsidRDefault="00930439" w:rsidP="00930439">
            <w:pPr>
              <w:pStyle w:val="RepTableSmall"/>
              <w:keepNext/>
              <w:keepLines/>
              <w:tabs>
                <w:tab w:val="decimal" w:pos="386"/>
              </w:tabs>
              <w:rPr>
                <w:szCs w:val="16"/>
                <w:highlight w:val="cyan"/>
              </w:rPr>
            </w:pPr>
            <w:r>
              <w:rPr>
                <w:szCs w:val="16"/>
                <w:highlight w:val="cyan"/>
              </w:rPr>
              <w:t>0</w:t>
            </w:r>
          </w:p>
          <w:p w14:paraId="04BAAEA3" w14:textId="77777777" w:rsidR="00930439" w:rsidRDefault="00930439" w:rsidP="00930439">
            <w:pPr>
              <w:pStyle w:val="RepTableSmall"/>
              <w:keepNext/>
              <w:keepLines/>
              <w:tabs>
                <w:tab w:val="decimal" w:pos="386"/>
              </w:tabs>
              <w:rPr>
                <w:szCs w:val="16"/>
                <w:highlight w:val="cyan"/>
              </w:rPr>
            </w:pPr>
            <w:r>
              <w:rPr>
                <w:szCs w:val="16"/>
                <w:highlight w:val="cyan"/>
              </w:rPr>
              <w:t>0</w:t>
            </w:r>
          </w:p>
          <w:p w14:paraId="6EB50E33" w14:textId="77777777" w:rsidR="00930439" w:rsidRDefault="00930439" w:rsidP="00930439">
            <w:pPr>
              <w:pStyle w:val="RepTableSmall"/>
              <w:keepNext/>
              <w:keepLines/>
              <w:tabs>
                <w:tab w:val="decimal" w:pos="386"/>
              </w:tabs>
              <w:rPr>
                <w:szCs w:val="16"/>
                <w:highlight w:val="cyan"/>
              </w:rPr>
            </w:pPr>
            <w:r>
              <w:rPr>
                <w:szCs w:val="16"/>
                <w:highlight w:val="cyan"/>
              </w:rPr>
              <w:t>28</w:t>
            </w:r>
          </w:p>
          <w:p w14:paraId="7EA81547" w14:textId="77777777" w:rsidR="00930439" w:rsidRDefault="00930439" w:rsidP="00930439">
            <w:pPr>
              <w:pStyle w:val="RepTableSmall"/>
              <w:keepNext/>
              <w:keepLines/>
              <w:tabs>
                <w:tab w:val="decimal" w:pos="386"/>
              </w:tabs>
              <w:rPr>
                <w:szCs w:val="16"/>
                <w:highlight w:val="cyan"/>
              </w:rPr>
            </w:pPr>
            <w:r>
              <w:rPr>
                <w:szCs w:val="16"/>
                <w:highlight w:val="cyan"/>
              </w:rPr>
              <w:t>35</w:t>
            </w:r>
          </w:p>
          <w:p w14:paraId="6736916D" w14:textId="77777777" w:rsidR="00930439" w:rsidRDefault="00930439" w:rsidP="00930439">
            <w:pPr>
              <w:pStyle w:val="RepTableSmall"/>
              <w:keepNext/>
              <w:keepLines/>
              <w:tabs>
                <w:tab w:val="decimal" w:pos="386"/>
              </w:tabs>
              <w:rPr>
                <w:szCs w:val="16"/>
                <w:highlight w:val="cyan"/>
              </w:rPr>
            </w:pPr>
            <w:r>
              <w:rPr>
                <w:szCs w:val="16"/>
                <w:highlight w:val="cyan"/>
              </w:rPr>
              <w:t>42</w:t>
            </w:r>
          </w:p>
          <w:p w14:paraId="6A6B133A" w14:textId="4F81B939" w:rsidR="00930439" w:rsidRPr="00275BF7" w:rsidRDefault="00930439" w:rsidP="00930439">
            <w:pPr>
              <w:pStyle w:val="RepTableSmall"/>
              <w:keepNext/>
              <w:keepLines/>
              <w:tabs>
                <w:tab w:val="decimal" w:pos="386"/>
              </w:tabs>
              <w:rPr>
                <w:szCs w:val="16"/>
                <w:highlight w:val="cyan"/>
              </w:rPr>
            </w:pPr>
            <w:r>
              <w:rPr>
                <w:szCs w:val="16"/>
                <w:highlight w:val="cyan"/>
              </w:rPr>
              <w:t>42</w:t>
            </w:r>
          </w:p>
        </w:tc>
        <w:tc>
          <w:tcPr>
            <w:tcW w:w="541" w:type="pct"/>
            <w:tcBorders>
              <w:top w:val="single" w:sz="4" w:space="0" w:color="auto"/>
              <w:bottom w:val="single" w:sz="4" w:space="0" w:color="auto"/>
            </w:tcBorders>
            <w:shd w:val="clear" w:color="auto" w:fill="auto"/>
          </w:tcPr>
          <w:p w14:paraId="28CD7C40" w14:textId="77777777" w:rsidR="00930439" w:rsidRPr="00F82226" w:rsidRDefault="00930439" w:rsidP="00930439">
            <w:pPr>
              <w:pStyle w:val="RepTableSmall"/>
              <w:keepNext/>
              <w:keepLines/>
              <w:rPr>
                <w:szCs w:val="16"/>
                <w:highlight w:val="cyan"/>
                <w:lang w:val="en-GB"/>
              </w:rPr>
            </w:pPr>
          </w:p>
        </w:tc>
      </w:tr>
      <w:tr w:rsidR="00930439" w:rsidRPr="00F82226" w14:paraId="4BC50967" w14:textId="77777777" w:rsidTr="00E451CB">
        <w:trPr>
          <w:trHeight w:val="20"/>
        </w:trPr>
        <w:tc>
          <w:tcPr>
            <w:tcW w:w="501" w:type="pct"/>
            <w:tcBorders>
              <w:top w:val="single" w:sz="4" w:space="0" w:color="auto"/>
              <w:bottom w:val="single" w:sz="4" w:space="0" w:color="auto"/>
            </w:tcBorders>
            <w:shd w:val="clear" w:color="auto" w:fill="auto"/>
          </w:tcPr>
          <w:p w14:paraId="18E085AF" w14:textId="77777777" w:rsidR="000251B0" w:rsidRDefault="000251B0" w:rsidP="00930439">
            <w:pPr>
              <w:pStyle w:val="RepTableSmall"/>
              <w:keepNext/>
              <w:keepLines/>
              <w:rPr>
                <w:szCs w:val="16"/>
                <w:highlight w:val="cyan"/>
                <w:lang w:val="en-GB"/>
              </w:rPr>
            </w:pPr>
            <w:r w:rsidRPr="00705A27">
              <w:rPr>
                <w:szCs w:val="16"/>
                <w:highlight w:val="cyan"/>
                <w:lang w:val="en-GB"/>
              </w:rPr>
              <w:t>KI</w:t>
            </w:r>
            <w:r>
              <w:rPr>
                <w:szCs w:val="16"/>
                <w:highlight w:val="cyan"/>
                <w:lang w:val="en-GB"/>
              </w:rPr>
              <w:t>IA 6.3.1/08</w:t>
            </w:r>
          </w:p>
          <w:p w14:paraId="4E8E6CE4" w14:textId="63E30FC3" w:rsidR="00930439" w:rsidRDefault="00930439" w:rsidP="00930439">
            <w:pPr>
              <w:pStyle w:val="RepTableSmall"/>
              <w:keepNext/>
              <w:keepLines/>
              <w:rPr>
                <w:szCs w:val="16"/>
                <w:highlight w:val="cyan"/>
              </w:rPr>
            </w:pPr>
            <w:r w:rsidRPr="00930439">
              <w:rPr>
                <w:szCs w:val="16"/>
                <w:highlight w:val="cyan"/>
              </w:rPr>
              <w:t>RA-2573/05 R 2005 0471 3 (0471-05) GLP: yes 2005</w:t>
            </w:r>
          </w:p>
          <w:p w14:paraId="5EF41FB0" w14:textId="77777777" w:rsidR="00502D62" w:rsidRDefault="00502D62" w:rsidP="00930439">
            <w:pPr>
              <w:pStyle w:val="RepTableSmall"/>
              <w:keepNext/>
              <w:keepLines/>
              <w:rPr>
                <w:szCs w:val="16"/>
                <w:highlight w:val="cyan"/>
              </w:rPr>
            </w:pPr>
          </w:p>
          <w:p w14:paraId="6E7CEBF3" w14:textId="015E6528" w:rsidR="00502D62" w:rsidRPr="00502D62" w:rsidRDefault="00502D62" w:rsidP="00930439">
            <w:pPr>
              <w:pStyle w:val="RepTableSmall"/>
              <w:keepNext/>
              <w:keepLines/>
              <w:rPr>
                <w:szCs w:val="16"/>
                <w:highlight w:val="cyan"/>
                <w:lang w:val="de-DE"/>
              </w:rPr>
            </w:pPr>
            <w:r w:rsidRPr="00502D62">
              <w:rPr>
                <w:szCs w:val="16"/>
                <w:highlight w:val="cyan"/>
                <w:lang w:val="de-DE"/>
              </w:rPr>
              <w:t>Germany D-51377 Leverkusen (</w:t>
            </w:r>
            <w:proofErr w:type="spellStart"/>
            <w:r w:rsidRPr="00502D62">
              <w:rPr>
                <w:szCs w:val="16"/>
                <w:highlight w:val="cyan"/>
                <w:lang w:val="de-DE"/>
              </w:rPr>
              <w:t>NordrheinWestfalen</w:t>
            </w:r>
            <w:proofErr w:type="spellEnd"/>
            <w:r w:rsidRPr="00502D62">
              <w:rPr>
                <w:szCs w:val="16"/>
                <w:highlight w:val="cyan"/>
                <w:lang w:val="de-DE"/>
              </w:rPr>
              <w:t>) (N-EU)</w:t>
            </w:r>
          </w:p>
        </w:tc>
        <w:tc>
          <w:tcPr>
            <w:tcW w:w="408" w:type="pct"/>
            <w:tcBorders>
              <w:top w:val="single" w:sz="4" w:space="0" w:color="auto"/>
              <w:bottom w:val="single" w:sz="4" w:space="0" w:color="auto"/>
            </w:tcBorders>
            <w:shd w:val="clear" w:color="auto" w:fill="auto"/>
          </w:tcPr>
          <w:p w14:paraId="4974B04E" w14:textId="440083E5" w:rsidR="00930439" w:rsidRPr="00F82226" w:rsidRDefault="00930439" w:rsidP="00930439">
            <w:pPr>
              <w:pStyle w:val="RepTableSmall"/>
              <w:keepNext/>
              <w:keepLines/>
              <w:rPr>
                <w:szCs w:val="16"/>
                <w:highlight w:val="cyan"/>
                <w:lang w:val="en-GB"/>
              </w:rPr>
            </w:pPr>
            <w:r w:rsidRPr="00930439">
              <w:rPr>
                <w:szCs w:val="16"/>
                <w:highlight w:val="cyan"/>
              </w:rPr>
              <w:t>Wheat, winter Batis</w:t>
            </w:r>
          </w:p>
        </w:tc>
        <w:tc>
          <w:tcPr>
            <w:tcW w:w="454" w:type="pct"/>
            <w:tcBorders>
              <w:top w:val="single" w:sz="4" w:space="0" w:color="auto"/>
              <w:bottom w:val="single" w:sz="4" w:space="0" w:color="auto"/>
            </w:tcBorders>
            <w:shd w:val="clear" w:color="auto" w:fill="auto"/>
          </w:tcPr>
          <w:p w14:paraId="1C9C70E3" w14:textId="09C251F1" w:rsidR="00930439" w:rsidRPr="00F82226" w:rsidRDefault="00930439"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38A3720F" w14:textId="4D873FF1"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313</w:t>
            </w:r>
          </w:p>
        </w:tc>
        <w:tc>
          <w:tcPr>
            <w:tcW w:w="314" w:type="pct"/>
            <w:tcBorders>
              <w:top w:val="single" w:sz="4" w:space="0" w:color="auto"/>
              <w:bottom w:val="single" w:sz="4" w:space="0" w:color="auto"/>
            </w:tcBorders>
            <w:shd w:val="clear" w:color="auto" w:fill="auto"/>
          </w:tcPr>
          <w:p w14:paraId="715B68C3" w14:textId="47F9F5A2" w:rsidR="00930439"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5ACEED56" w14:textId="6B3831D9"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104</w:t>
            </w:r>
          </w:p>
        </w:tc>
        <w:tc>
          <w:tcPr>
            <w:tcW w:w="402" w:type="pct"/>
            <w:tcBorders>
              <w:top w:val="single" w:sz="4" w:space="0" w:color="auto"/>
              <w:bottom w:val="single" w:sz="4" w:space="0" w:color="auto"/>
            </w:tcBorders>
            <w:shd w:val="clear" w:color="auto" w:fill="auto"/>
          </w:tcPr>
          <w:p w14:paraId="4F73D6AE" w14:textId="45569F84" w:rsidR="00930439" w:rsidRPr="00F82226" w:rsidRDefault="00983D43"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29FFB445" w14:textId="69310724" w:rsidR="00930439" w:rsidRPr="00F82226" w:rsidRDefault="00930439"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1C32EF35" w14:textId="77777777" w:rsidR="00930439" w:rsidRDefault="00930439" w:rsidP="00930439">
            <w:pPr>
              <w:pStyle w:val="RepTableSmall"/>
              <w:keepNext/>
              <w:keepLines/>
              <w:rPr>
                <w:szCs w:val="16"/>
                <w:highlight w:val="cyan"/>
              </w:rPr>
            </w:pPr>
            <w:r>
              <w:rPr>
                <w:szCs w:val="16"/>
                <w:highlight w:val="cyan"/>
              </w:rPr>
              <w:t>Green m</w:t>
            </w:r>
          </w:p>
          <w:p w14:paraId="690F7DDF" w14:textId="77777777" w:rsidR="00930439" w:rsidRDefault="00930439" w:rsidP="00930439">
            <w:pPr>
              <w:pStyle w:val="RepTableSmall"/>
              <w:keepNext/>
              <w:keepLines/>
              <w:rPr>
                <w:szCs w:val="16"/>
                <w:highlight w:val="cyan"/>
              </w:rPr>
            </w:pPr>
          </w:p>
          <w:p w14:paraId="125CC801" w14:textId="77777777" w:rsidR="00930439" w:rsidRDefault="00930439" w:rsidP="00930439">
            <w:pPr>
              <w:pStyle w:val="RepTableSmall"/>
              <w:keepNext/>
              <w:keepLines/>
              <w:rPr>
                <w:szCs w:val="16"/>
                <w:highlight w:val="cyan"/>
              </w:rPr>
            </w:pPr>
            <w:r>
              <w:rPr>
                <w:szCs w:val="16"/>
                <w:highlight w:val="cyan"/>
              </w:rPr>
              <w:t>Grain</w:t>
            </w:r>
          </w:p>
          <w:p w14:paraId="0C7188BC" w14:textId="77777777" w:rsidR="00930439" w:rsidRDefault="00930439" w:rsidP="00930439">
            <w:pPr>
              <w:pStyle w:val="RepTableSmall"/>
              <w:keepNext/>
              <w:keepLines/>
              <w:rPr>
                <w:szCs w:val="16"/>
                <w:highlight w:val="cyan"/>
              </w:rPr>
            </w:pPr>
          </w:p>
          <w:p w14:paraId="51B3737D" w14:textId="7A975AE0" w:rsidR="00930439" w:rsidRPr="00F82226" w:rsidRDefault="00930439" w:rsidP="00930439">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67ACE776" w14:textId="77777777" w:rsidR="00930439" w:rsidRDefault="00930439" w:rsidP="00930439">
            <w:pPr>
              <w:pStyle w:val="RepTableSmall"/>
              <w:keepNext/>
              <w:keepLines/>
              <w:tabs>
                <w:tab w:val="decimal" w:pos="340"/>
              </w:tabs>
              <w:jc w:val="center"/>
              <w:rPr>
                <w:szCs w:val="16"/>
                <w:highlight w:val="cyan"/>
              </w:rPr>
            </w:pPr>
            <w:r>
              <w:rPr>
                <w:szCs w:val="16"/>
                <w:highlight w:val="cyan"/>
              </w:rPr>
              <w:t>6.6</w:t>
            </w:r>
          </w:p>
          <w:p w14:paraId="6D964099" w14:textId="77777777" w:rsidR="00930439" w:rsidRDefault="00930439" w:rsidP="00930439">
            <w:pPr>
              <w:pStyle w:val="RepTableSmall"/>
              <w:keepNext/>
              <w:keepLines/>
              <w:tabs>
                <w:tab w:val="decimal" w:pos="340"/>
              </w:tabs>
              <w:jc w:val="center"/>
              <w:rPr>
                <w:szCs w:val="16"/>
                <w:highlight w:val="cyan"/>
              </w:rPr>
            </w:pPr>
            <w:r>
              <w:rPr>
                <w:szCs w:val="16"/>
                <w:highlight w:val="cyan"/>
              </w:rPr>
              <w:t>0.36</w:t>
            </w:r>
          </w:p>
          <w:p w14:paraId="68F1D584" w14:textId="77777777" w:rsidR="00930439" w:rsidRPr="009E69BF" w:rsidRDefault="00930439" w:rsidP="00930439">
            <w:pPr>
              <w:pStyle w:val="RepTableSmall"/>
              <w:keepNext/>
              <w:keepLines/>
              <w:tabs>
                <w:tab w:val="decimal" w:pos="340"/>
              </w:tabs>
              <w:jc w:val="center"/>
              <w:rPr>
                <w:szCs w:val="16"/>
                <w:highlight w:val="cyan"/>
                <w:u w:val="single"/>
              </w:rPr>
            </w:pPr>
            <w:r w:rsidRPr="009E69BF">
              <w:rPr>
                <w:szCs w:val="16"/>
                <w:highlight w:val="cyan"/>
                <w:u w:val="single"/>
              </w:rPr>
              <w:t>&lt;0.05</w:t>
            </w:r>
          </w:p>
          <w:p w14:paraId="6C6253A1" w14:textId="47222F6D" w:rsidR="00930439" w:rsidRPr="00275BF7" w:rsidRDefault="00930439" w:rsidP="00930439">
            <w:pPr>
              <w:pStyle w:val="RepTableSmall"/>
              <w:keepNext/>
              <w:keepLines/>
              <w:tabs>
                <w:tab w:val="decimal" w:pos="340"/>
              </w:tabs>
              <w:jc w:val="center"/>
              <w:rPr>
                <w:szCs w:val="16"/>
                <w:highlight w:val="cyan"/>
              </w:rPr>
            </w:pPr>
            <w:r w:rsidRPr="009E69BF">
              <w:rPr>
                <w:szCs w:val="16"/>
                <w:highlight w:val="cyan"/>
                <w:u w:val="single"/>
              </w:rPr>
              <w:t>0.69</w:t>
            </w:r>
          </w:p>
        </w:tc>
        <w:tc>
          <w:tcPr>
            <w:tcW w:w="322" w:type="pct"/>
            <w:tcBorders>
              <w:top w:val="single" w:sz="4" w:space="0" w:color="auto"/>
              <w:bottom w:val="single" w:sz="4" w:space="0" w:color="auto"/>
            </w:tcBorders>
          </w:tcPr>
          <w:p w14:paraId="03A07963"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146F5A40" w14:textId="77777777" w:rsidR="00930439" w:rsidRDefault="00930439" w:rsidP="00930439">
            <w:pPr>
              <w:pStyle w:val="RepTableSmall"/>
              <w:keepNext/>
              <w:keepLines/>
              <w:tabs>
                <w:tab w:val="decimal" w:pos="386"/>
              </w:tabs>
              <w:rPr>
                <w:i/>
                <w:iCs/>
                <w:szCs w:val="16"/>
                <w:highlight w:val="cyan"/>
              </w:rPr>
            </w:pPr>
            <w:r>
              <w:rPr>
                <w:i/>
                <w:iCs/>
                <w:szCs w:val="16"/>
                <w:highlight w:val="cyan"/>
              </w:rPr>
              <w:t>-</w:t>
            </w:r>
          </w:p>
          <w:p w14:paraId="45076F62" w14:textId="77777777" w:rsidR="00930439" w:rsidRDefault="00930439" w:rsidP="00930439">
            <w:pPr>
              <w:pStyle w:val="RepTableSmall"/>
              <w:keepNext/>
              <w:keepLines/>
              <w:tabs>
                <w:tab w:val="decimal" w:pos="386"/>
              </w:tabs>
              <w:rPr>
                <w:i/>
                <w:iCs/>
                <w:szCs w:val="16"/>
                <w:highlight w:val="cyan"/>
              </w:rPr>
            </w:pPr>
            <w:r>
              <w:rPr>
                <w:i/>
                <w:iCs/>
                <w:szCs w:val="16"/>
                <w:highlight w:val="cyan"/>
              </w:rPr>
              <w:t>[&lt;0.22]</w:t>
            </w:r>
          </w:p>
          <w:p w14:paraId="132F43CC" w14:textId="2A547A1C" w:rsidR="00930439" w:rsidRPr="00275BF7" w:rsidRDefault="00930439" w:rsidP="00930439">
            <w:pPr>
              <w:pStyle w:val="RepTableSmall"/>
              <w:keepNext/>
              <w:keepLines/>
              <w:tabs>
                <w:tab w:val="decimal" w:pos="386"/>
              </w:tabs>
              <w:rPr>
                <w:i/>
                <w:iCs/>
                <w:szCs w:val="16"/>
                <w:highlight w:val="cyan"/>
              </w:rPr>
            </w:pPr>
            <w:r>
              <w:rPr>
                <w:i/>
                <w:iCs/>
                <w:szCs w:val="16"/>
                <w:highlight w:val="cyan"/>
              </w:rPr>
              <w:t>[4.06]</w:t>
            </w:r>
          </w:p>
        </w:tc>
        <w:tc>
          <w:tcPr>
            <w:tcW w:w="227" w:type="pct"/>
            <w:tcBorders>
              <w:top w:val="single" w:sz="4" w:space="0" w:color="auto"/>
              <w:bottom w:val="single" w:sz="4" w:space="0" w:color="auto"/>
            </w:tcBorders>
            <w:shd w:val="clear" w:color="auto" w:fill="auto"/>
          </w:tcPr>
          <w:p w14:paraId="5E83F1EA" w14:textId="77777777" w:rsidR="00930439" w:rsidRDefault="00930439" w:rsidP="00930439">
            <w:pPr>
              <w:pStyle w:val="RepTableSmall"/>
              <w:keepNext/>
              <w:keepLines/>
              <w:tabs>
                <w:tab w:val="decimal" w:pos="386"/>
              </w:tabs>
              <w:rPr>
                <w:szCs w:val="16"/>
                <w:highlight w:val="cyan"/>
              </w:rPr>
            </w:pPr>
            <w:r>
              <w:rPr>
                <w:szCs w:val="16"/>
                <w:highlight w:val="cyan"/>
              </w:rPr>
              <w:t>0</w:t>
            </w:r>
          </w:p>
          <w:p w14:paraId="26BE2E4E" w14:textId="77777777" w:rsidR="00930439" w:rsidRDefault="00930439" w:rsidP="00930439">
            <w:pPr>
              <w:pStyle w:val="RepTableSmall"/>
              <w:keepNext/>
              <w:keepLines/>
              <w:tabs>
                <w:tab w:val="decimal" w:pos="386"/>
              </w:tabs>
              <w:rPr>
                <w:szCs w:val="16"/>
                <w:highlight w:val="cyan"/>
              </w:rPr>
            </w:pPr>
            <w:r>
              <w:rPr>
                <w:szCs w:val="16"/>
                <w:highlight w:val="cyan"/>
              </w:rPr>
              <w:t>35</w:t>
            </w:r>
          </w:p>
          <w:p w14:paraId="3F0AD1D3" w14:textId="77777777" w:rsidR="00930439" w:rsidRDefault="00930439" w:rsidP="00930439">
            <w:pPr>
              <w:pStyle w:val="RepTableSmall"/>
              <w:keepNext/>
              <w:keepLines/>
              <w:tabs>
                <w:tab w:val="decimal" w:pos="386"/>
              </w:tabs>
              <w:rPr>
                <w:szCs w:val="16"/>
                <w:highlight w:val="cyan"/>
              </w:rPr>
            </w:pPr>
            <w:r>
              <w:rPr>
                <w:szCs w:val="16"/>
                <w:highlight w:val="cyan"/>
              </w:rPr>
              <w:t>52</w:t>
            </w:r>
          </w:p>
          <w:p w14:paraId="1748A9C6" w14:textId="7F555F45" w:rsidR="00930439" w:rsidRPr="00275BF7" w:rsidRDefault="00930439" w:rsidP="00930439">
            <w:pPr>
              <w:pStyle w:val="RepTableSmall"/>
              <w:keepNext/>
              <w:keepLines/>
              <w:tabs>
                <w:tab w:val="decimal" w:pos="386"/>
              </w:tabs>
              <w:rPr>
                <w:szCs w:val="16"/>
                <w:highlight w:val="cyan"/>
              </w:rPr>
            </w:pPr>
            <w:r>
              <w:rPr>
                <w:szCs w:val="16"/>
                <w:highlight w:val="cyan"/>
              </w:rPr>
              <w:t>52</w:t>
            </w:r>
          </w:p>
        </w:tc>
        <w:tc>
          <w:tcPr>
            <w:tcW w:w="541" w:type="pct"/>
            <w:tcBorders>
              <w:top w:val="single" w:sz="4" w:space="0" w:color="auto"/>
              <w:bottom w:val="single" w:sz="4" w:space="0" w:color="auto"/>
            </w:tcBorders>
            <w:shd w:val="clear" w:color="auto" w:fill="auto"/>
          </w:tcPr>
          <w:p w14:paraId="59A5E167" w14:textId="77777777" w:rsidR="00930439" w:rsidRPr="00F82226" w:rsidRDefault="00930439" w:rsidP="00930439">
            <w:pPr>
              <w:pStyle w:val="RepTableSmall"/>
              <w:keepNext/>
              <w:keepLines/>
              <w:rPr>
                <w:szCs w:val="16"/>
                <w:highlight w:val="cyan"/>
                <w:lang w:val="en-GB"/>
              </w:rPr>
            </w:pPr>
          </w:p>
        </w:tc>
      </w:tr>
      <w:tr w:rsidR="00930439" w:rsidRPr="00F82226" w14:paraId="26550257" w14:textId="77777777" w:rsidTr="00E451CB">
        <w:trPr>
          <w:trHeight w:val="20"/>
        </w:trPr>
        <w:tc>
          <w:tcPr>
            <w:tcW w:w="501" w:type="pct"/>
            <w:tcBorders>
              <w:top w:val="single" w:sz="4" w:space="0" w:color="auto"/>
              <w:bottom w:val="single" w:sz="4" w:space="0" w:color="auto"/>
            </w:tcBorders>
            <w:shd w:val="clear" w:color="auto" w:fill="auto"/>
          </w:tcPr>
          <w:p w14:paraId="471370CA" w14:textId="4FDAC46E" w:rsidR="000251B0" w:rsidRDefault="000251B0" w:rsidP="00930439">
            <w:pPr>
              <w:pStyle w:val="RepTableSmall"/>
              <w:keepNext/>
              <w:keepLines/>
              <w:rPr>
                <w:szCs w:val="16"/>
                <w:highlight w:val="cyan"/>
              </w:rPr>
            </w:pPr>
            <w:r w:rsidRPr="00705A27">
              <w:rPr>
                <w:szCs w:val="16"/>
                <w:highlight w:val="cyan"/>
                <w:lang w:val="en-GB"/>
              </w:rPr>
              <w:lastRenderedPageBreak/>
              <w:t>KI</w:t>
            </w:r>
            <w:r>
              <w:rPr>
                <w:szCs w:val="16"/>
                <w:highlight w:val="cyan"/>
                <w:lang w:val="en-GB"/>
              </w:rPr>
              <w:t>IA 6.3.1/08</w:t>
            </w:r>
          </w:p>
          <w:p w14:paraId="12918F43" w14:textId="78754CE2" w:rsidR="00930439" w:rsidRDefault="00930439" w:rsidP="00930439">
            <w:pPr>
              <w:pStyle w:val="RepTableSmall"/>
              <w:keepNext/>
              <w:keepLines/>
              <w:rPr>
                <w:szCs w:val="16"/>
                <w:highlight w:val="cyan"/>
              </w:rPr>
            </w:pPr>
            <w:r w:rsidRPr="00930439">
              <w:rPr>
                <w:szCs w:val="16"/>
                <w:highlight w:val="cyan"/>
              </w:rPr>
              <w:t>RA-2573/05 R 2005 0803 4 (0803-05) GLP: yes 2005</w:t>
            </w:r>
          </w:p>
          <w:p w14:paraId="1041BD9E" w14:textId="77777777" w:rsidR="00502D62" w:rsidRDefault="00502D62" w:rsidP="00930439">
            <w:pPr>
              <w:pStyle w:val="RepTableSmall"/>
              <w:keepNext/>
              <w:keepLines/>
              <w:rPr>
                <w:szCs w:val="16"/>
                <w:highlight w:val="cyan"/>
              </w:rPr>
            </w:pPr>
          </w:p>
          <w:p w14:paraId="7240B553" w14:textId="724D0433" w:rsidR="00502D62" w:rsidRPr="0080254A" w:rsidRDefault="00502D62" w:rsidP="00930439">
            <w:pPr>
              <w:pStyle w:val="RepTableSmall"/>
              <w:keepNext/>
              <w:keepLines/>
              <w:rPr>
                <w:szCs w:val="16"/>
                <w:highlight w:val="cyan"/>
              </w:rPr>
            </w:pPr>
            <w:r w:rsidRPr="00502D62">
              <w:rPr>
                <w:szCs w:val="16"/>
                <w:highlight w:val="cyan"/>
              </w:rPr>
              <w:t>United Kingdom GB-SG8 8SS Royston (Hertford-shire) (N-EU)</w:t>
            </w:r>
          </w:p>
        </w:tc>
        <w:tc>
          <w:tcPr>
            <w:tcW w:w="408" w:type="pct"/>
            <w:tcBorders>
              <w:top w:val="single" w:sz="4" w:space="0" w:color="auto"/>
              <w:bottom w:val="single" w:sz="4" w:space="0" w:color="auto"/>
            </w:tcBorders>
            <w:shd w:val="clear" w:color="auto" w:fill="auto"/>
          </w:tcPr>
          <w:p w14:paraId="37791449" w14:textId="3ADE13DA" w:rsidR="00930439" w:rsidRPr="00F82226" w:rsidRDefault="00930439" w:rsidP="00930439">
            <w:pPr>
              <w:pStyle w:val="RepTableSmall"/>
              <w:keepNext/>
              <w:keepLines/>
              <w:rPr>
                <w:szCs w:val="16"/>
                <w:highlight w:val="cyan"/>
                <w:lang w:val="en-GB"/>
              </w:rPr>
            </w:pPr>
            <w:r w:rsidRPr="00930439">
              <w:rPr>
                <w:szCs w:val="16"/>
                <w:highlight w:val="cyan"/>
              </w:rPr>
              <w:t>Wheat, winter Einstein</w:t>
            </w:r>
          </w:p>
        </w:tc>
        <w:tc>
          <w:tcPr>
            <w:tcW w:w="454" w:type="pct"/>
            <w:tcBorders>
              <w:top w:val="single" w:sz="4" w:space="0" w:color="auto"/>
              <w:bottom w:val="single" w:sz="4" w:space="0" w:color="auto"/>
            </w:tcBorders>
            <w:shd w:val="clear" w:color="auto" w:fill="auto"/>
          </w:tcPr>
          <w:p w14:paraId="3B0BF3FC" w14:textId="4A36D851" w:rsidR="00930439" w:rsidRPr="00F82226" w:rsidRDefault="00930439"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549BDE9E" w14:textId="6BDB63E6"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313</w:t>
            </w:r>
          </w:p>
        </w:tc>
        <w:tc>
          <w:tcPr>
            <w:tcW w:w="314" w:type="pct"/>
            <w:tcBorders>
              <w:top w:val="single" w:sz="4" w:space="0" w:color="auto"/>
              <w:bottom w:val="single" w:sz="4" w:space="0" w:color="auto"/>
            </w:tcBorders>
            <w:shd w:val="clear" w:color="auto" w:fill="auto"/>
          </w:tcPr>
          <w:p w14:paraId="7AB82597" w14:textId="5B513578" w:rsidR="00930439"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05871C07" w14:textId="209AF0E7" w:rsidR="00930439" w:rsidRPr="00F82226" w:rsidRDefault="00930439"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104</w:t>
            </w:r>
          </w:p>
        </w:tc>
        <w:tc>
          <w:tcPr>
            <w:tcW w:w="402" w:type="pct"/>
            <w:tcBorders>
              <w:top w:val="single" w:sz="4" w:space="0" w:color="auto"/>
              <w:bottom w:val="single" w:sz="4" w:space="0" w:color="auto"/>
            </w:tcBorders>
            <w:shd w:val="clear" w:color="auto" w:fill="auto"/>
          </w:tcPr>
          <w:p w14:paraId="2B4AE9EC" w14:textId="2732738E" w:rsidR="00930439" w:rsidRPr="00F82226" w:rsidRDefault="00983D43"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73FCD11B" w14:textId="18EBEFC2" w:rsidR="00930439" w:rsidRPr="00F82226" w:rsidRDefault="00930439"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41142956" w14:textId="77777777" w:rsidR="00930439" w:rsidRDefault="00930439" w:rsidP="00930439">
            <w:pPr>
              <w:pStyle w:val="RepTableSmall"/>
              <w:keepNext/>
              <w:keepLines/>
              <w:rPr>
                <w:szCs w:val="16"/>
                <w:highlight w:val="cyan"/>
              </w:rPr>
            </w:pPr>
            <w:r>
              <w:rPr>
                <w:szCs w:val="16"/>
                <w:highlight w:val="cyan"/>
              </w:rPr>
              <w:t>Green m</w:t>
            </w:r>
          </w:p>
          <w:p w14:paraId="3D82ACF2" w14:textId="77777777" w:rsidR="00930439" w:rsidRDefault="00930439" w:rsidP="00930439">
            <w:pPr>
              <w:pStyle w:val="RepTableSmall"/>
              <w:keepNext/>
              <w:keepLines/>
              <w:rPr>
                <w:szCs w:val="16"/>
                <w:highlight w:val="cyan"/>
              </w:rPr>
            </w:pPr>
          </w:p>
          <w:p w14:paraId="59319E8C" w14:textId="77777777" w:rsidR="00930439" w:rsidRDefault="00930439" w:rsidP="00930439">
            <w:pPr>
              <w:pStyle w:val="RepTableSmall"/>
              <w:keepNext/>
              <w:keepLines/>
              <w:rPr>
                <w:szCs w:val="16"/>
                <w:highlight w:val="cyan"/>
              </w:rPr>
            </w:pPr>
            <w:r>
              <w:rPr>
                <w:szCs w:val="16"/>
                <w:highlight w:val="cyan"/>
              </w:rPr>
              <w:t>Grain</w:t>
            </w:r>
          </w:p>
          <w:p w14:paraId="44EEF8DC" w14:textId="09E33B6A" w:rsidR="00930439" w:rsidRPr="00F82226" w:rsidRDefault="00930439" w:rsidP="00930439">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21CD3BB9" w14:textId="77777777" w:rsidR="00930439" w:rsidRDefault="009E69BF" w:rsidP="00930439">
            <w:pPr>
              <w:pStyle w:val="RepTableSmall"/>
              <w:keepNext/>
              <w:keepLines/>
              <w:tabs>
                <w:tab w:val="decimal" w:pos="340"/>
              </w:tabs>
              <w:jc w:val="center"/>
              <w:rPr>
                <w:szCs w:val="16"/>
                <w:highlight w:val="cyan"/>
              </w:rPr>
            </w:pPr>
            <w:r>
              <w:rPr>
                <w:szCs w:val="16"/>
                <w:highlight w:val="cyan"/>
              </w:rPr>
              <w:t>4.3</w:t>
            </w:r>
          </w:p>
          <w:p w14:paraId="08B479EF" w14:textId="77777777" w:rsidR="009E69BF" w:rsidRDefault="009E69BF" w:rsidP="00930439">
            <w:pPr>
              <w:pStyle w:val="RepTableSmall"/>
              <w:keepNext/>
              <w:keepLines/>
              <w:tabs>
                <w:tab w:val="decimal" w:pos="340"/>
              </w:tabs>
              <w:jc w:val="center"/>
              <w:rPr>
                <w:szCs w:val="16"/>
                <w:highlight w:val="cyan"/>
              </w:rPr>
            </w:pPr>
            <w:r>
              <w:rPr>
                <w:szCs w:val="16"/>
                <w:highlight w:val="cyan"/>
              </w:rPr>
              <w:t>0.79</w:t>
            </w:r>
          </w:p>
          <w:p w14:paraId="43B1A08C" w14:textId="77777777" w:rsidR="009E69BF" w:rsidRPr="009E69BF" w:rsidRDefault="009E69BF" w:rsidP="00930439">
            <w:pPr>
              <w:pStyle w:val="RepTableSmall"/>
              <w:keepNext/>
              <w:keepLines/>
              <w:tabs>
                <w:tab w:val="decimal" w:pos="340"/>
              </w:tabs>
              <w:jc w:val="center"/>
              <w:rPr>
                <w:szCs w:val="16"/>
                <w:highlight w:val="cyan"/>
                <w:u w:val="single"/>
              </w:rPr>
            </w:pPr>
            <w:r w:rsidRPr="009E69BF">
              <w:rPr>
                <w:szCs w:val="16"/>
                <w:highlight w:val="cyan"/>
                <w:u w:val="single"/>
              </w:rPr>
              <w:t>&lt;0.05</w:t>
            </w:r>
          </w:p>
          <w:p w14:paraId="1ECDFA19" w14:textId="31EFA82B" w:rsidR="009E69BF" w:rsidRPr="00275BF7" w:rsidRDefault="009E69BF" w:rsidP="00930439">
            <w:pPr>
              <w:pStyle w:val="RepTableSmall"/>
              <w:keepNext/>
              <w:keepLines/>
              <w:tabs>
                <w:tab w:val="decimal" w:pos="340"/>
              </w:tabs>
              <w:jc w:val="center"/>
              <w:rPr>
                <w:szCs w:val="16"/>
                <w:highlight w:val="cyan"/>
              </w:rPr>
            </w:pPr>
            <w:r w:rsidRPr="009E69BF">
              <w:rPr>
                <w:szCs w:val="16"/>
                <w:highlight w:val="cyan"/>
                <w:u w:val="single"/>
              </w:rPr>
              <w:t>1.1</w:t>
            </w:r>
          </w:p>
        </w:tc>
        <w:tc>
          <w:tcPr>
            <w:tcW w:w="322" w:type="pct"/>
            <w:tcBorders>
              <w:top w:val="single" w:sz="4" w:space="0" w:color="auto"/>
              <w:bottom w:val="single" w:sz="4" w:space="0" w:color="auto"/>
            </w:tcBorders>
          </w:tcPr>
          <w:p w14:paraId="504666F0" w14:textId="77777777" w:rsidR="00930439" w:rsidRDefault="009E69BF" w:rsidP="00930439">
            <w:pPr>
              <w:pStyle w:val="RepTableSmall"/>
              <w:keepNext/>
              <w:keepLines/>
              <w:tabs>
                <w:tab w:val="decimal" w:pos="386"/>
              </w:tabs>
              <w:rPr>
                <w:i/>
                <w:iCs/>
                <w:szCs w:val="16"/>
                <w:highlight w:val="cyan"/>
              </w:rPr>
            </w:pPr>
            <w:r>
              <w:rPr>
                <w:i/>
                <w:iCs/>
                <w:szCs w:val="16"/>
                <w:highlight w:val="cyan"/>
              </w:rPr>
              <w:t>-</w:t>
            </w:r>
          </w:p>
          <w:p w14:paraId="40DB4D6D" w14:textId="77777777" w:rsidR="009E69BF" w:rsidRDefault="009E69BF" w:rsidP="00930439">
            <w:pPr>
              <w:pStyle w:val="RepTableSmall"/>
              <w:keepNext/>
              <w:keepLines/>
              <w:tabs>
                <w:tab w:val="decimal" w:pos="386"/>
              </w:tabs>
              <w:rPr>
                <w:i/>
                <w:iCs/>
                <w:szCs w:val="16"/>
                <w:highlight w:val="cyan"/>
              </w:rPr>
            </w:pPr>
            <w:r>
              <w:rPr>
                <w:i/>
                <w:iCs/>
                <w:szCs w:val="16"/>
                <w:highlight w:val="cyan"/>
              </w:rPr>
              <w:t>-</w:t>
            </w:r>
          </w:p>
          <w:p w14:paraId="06962253" w14:textId="77777777" w:rsidR="009E69BF" w:rsidRDefault="009E69BF" w:rsidP="00930439">
            <w:pPr>
              <w:pStyle w:val="RepTableSmall"/>
              <w:keepNext/>
              <w:keepLines/>
              <w:tabs>
                <w:tab w:val="decimal" w:pos="386"/>
              </w:tabs>
              <w:rPr>
                <w:i/>
                <w:iCs/>
                <w:szCs w:val="16"/>
                <w:highlight w:val="cyan"/>
              </w:rPr>
            </w:pPr>
            <w:r>
              <w:rPr>
                <w:i/>
                <w:iCs/>
                <w:szCs w:val="16"/>
                <w:highlight w:val="cyan"/>
              </w:rPr>
              <w:t>[&lt;0.22]</w:t>
            </w:r>
          </w:p>
          <w:p w14:paraId="5F005351" w14:textId="2D5038F2" w:rsidR="009E69BF" w:rsidRPr="00275BF7" w:rsidRDefault="009E69BF" w:rsidP="00930439">
            <w:pPr>
              <w:pStyle w:val="RepTableSmall"/>
              <w:keepNext/>
              <w:keepLines/>
              <w:tabs>
                <w:tab w:val="decimal" w:pos="386"/>
              </w:tabs>
              <w:rPr>
                <w:i/>
                <w:iCs/>
                <w:szCs w:val="16"/>
                <w:highlight w:val="cyan"/>
              </w:rPr>
            </w:pPr>
            <w:r>
              <w:rPr>
                <w:i/>
                <w:iCs/>
                <w:szCs w:val="16"/>
                <w:highlight w:val="cyan"/>
              </w:rPr>
              <w:t>[6.47]</w:t>
            </w:r>
          </w:p>
        </w:tc>
        <w:tc>
          <w:tcPr>
            <w:tcW w:w="227" w:type="pct"/>
            <w:tcBorders>
              <w:top w:val="single" w:sz="4" w:space="0" w:color="auto"/>
              <w:bottom w:val="single" w:sz="4" w:space="0" w:color="auto"/>
            </w:tcBorders>
            <w:shd w:val="clear" w:color="auto" w:fill="auto"/>
          </w:tcPr>
          <w:p w14:paraId="38816332" w14:textId="77777777" w:rsidR="00930439" w:rsidRDefault="00930439" w:rsidP="00930439">
            <w:pPr>
              <w:pStyle w:val="RepTableSmall"/>
              <w:keepNext/>
              <w:keepLines/>
              <w:tabs>
                <w:tab w:val="decimal" w:pos="386"/>
              </w:tabs>
              <w:rPr>
                <w:szCs w:val="16"/>
                <w:highlight w:val="cyan"/>
              </w:rPr>
            </w:pPr>
            <w:r>
              <w:rPr>
                <w:szCs w:val="16"/>
                <w:highlight w:val="cyan"/>
              </w:rPr>
              <w:t>0</w:t>
            </w:r>
          </w:p>
          <w:p w14:paraId="36C5137D" w14:textId="77777777" w:rsidR="00930439" w:rsidRDefault="00930439" w:rsidP="00930439">
            <w:pPr>
              <w:pStyle w:val="RepTableSmall"/>
              <w:keepNext/>
              <w:keepLines/>
              <w:tabs>
                <w:tab w:val="decimal" w:pos="386"/>
              </w:tabs>
              <w:rPr>
                <w:szCs w:val="16"/>
                <w:highlight w:val="cyan"/>
              </w:rPr>
            </w:pPr>
            <w:r>
              <w:rPr>
                <w:szCs w:val="16"/>
                <w:highlight w:val="cyan"/>
              </w:rPr>
              <w:t>35</w:t>
            </w:r>
          </w:p>
          <w:p w14:paraId="2CA32DA5" w14:textId="77777777" w:rsidR="00930439" w:rsidRDefault="00930439" w:rsidP="00930439">
            <w:pPr>
              <w:pStyle w:val="RepTableSmall"/>
              <w:keepNext/>
              <w:keepLines/>
              <w:tabs>
                <w:tab w:val="decimal" w:pos="386"/>
              </w:tabs>
              <w:rPr>
                <w:szCs w:val="16"/>
                <w:highlight w:val="cyan"/>
              </w:rPr>
            </w:pPr>
            <w:r>
              <w:rPr>
                <w:szCs w:val="16"/>
                <w:highlight w:val="cyan"/>
              </w:rPr>
              <w:t>50</w:t>
            </w:r>
          </w:p>
          <w:p w14:paraId="2A893A25" w14:textId="1FBEAB94" w:rsidR="00930439" w:rsidRPr="00275BF7" w:rsidRDefault="00930439" w:rsidP="00930439">
            <w:pPr>
              <w:pStyle w:val="RepTableSmall"/>
              <w:keepNext/>
              <w:keepLines/>
              <w:tabs>
                <w:tab w:val="decimal" w:pos="386"/>
              </w:tabs>
              <w:rPr>
                <w:szCs w:val="16"/>
                <w:highlight w:val="cyan"/>
              </w:rPr>
            </w:pPr>
            <w:r>
              <w:rPr>
                <w:szCs w:val="16"/>
                <w:highlight w:val="cyan"/>
              </w:rPr>
              <w:t>50</w:t>
            </w:r>
          </w:p>
        </w:tc>
        <w:tc>
          <w:tcPr>
            <w:tcW w:w="541" w:type="pct"/>
            <w:tcBorders>
              <w:top w:val="single" w:sz="4" w:space="0" w:color="auto"/>
              <w:bottom w:val="single" w:sz="4" w:space="0" w:color="auto"/>
            </w:tcBorders>
            <w:shd w:val="clear" w:color="auto" w:fill="auto"/>
          </w:tcPr>
          <w:p w14:paraId="6D88709C" w14:textId="77777777" w:rsidR="00930439" w:rsidRPr="00F82226" w:rsidRDefault="00930439" w:rsidP="00930439">
            <w:pPr>
              <w:pStyle w:val="RepTableSmall"/>
              <w:keepNext/>
              <w:keepLines/>
              <w:rPr>
                <w:szCs w:val="16"/>
                <w:highlight w:val="cyan"/>
                <w:lang w:val="en-GB"/>
              </w:rPr>
            </w:pPr>
          </w:p>
        </w:tc>
      </w:tr>
      <w:tr w:rsidR="00D86011" w:rsidRPr="00F82226" w14:paraId="66B78EBB" w14:textId="77777777" w:rsidTr="00E451CB">
        <w:trPr>
          <w:trHeight w:val="20"/>
        </w:trPr>
        <w:tc>
          <w:tcPr>
            <w:tcW w:w="501" w:type="pct"/>
            <w:tcBorders>
              <w:top w:val="single" w:sz="4" w:space="0" w:color="auto"/>
              <w:bottom w:val="single" w:sz="4" w:space="0" w:color="auto"/>
            </w:tcBorders>
            <w:shd w:val="clear" w:color="auto" w:fill="auto"/>
          </w:tcPr>
          <w:p w14:paraId="4489C55F" w14:textId="7465B283" w:rsidR="000251B0" w:rsidRDefault="000251B0" w:rsidP="00D86011">
            <w:pPr>
              <w:pStyle w:val="RepTableSmall"/>
              <w:keepNext/>
              <w:keepLines/>
              <w:rPr>
                <w:szCs w:val="16"/>
                <w:highlight w:val="cyan"/>
              </w:rPr>
            </w:pPr>
            <w:r w:rsidRPr="00705A27">
              <w:rPr>
                <w:szCs w:val="16"/>
                <w:highlight w:val="cyan"/>
                <w:lang w:val="en-GB"/>
              </w:rPr>
              <w:t>KI</w:t>
            </w:r>
            <w:r>
              <w:rPr>
                <w:szCs w:val="16"/>
                <w:highlight w:val="cyan"/>
                <w:lang w:val="en-GB"/>
              </w:rPr>
              <w:t>IA 6.3.1/08</w:t>
            </w:r>
          </w:p>
          <w:p w14:paraId="2805B474" w14:textId="16AEA201" w:rsidR="00D86011" w:rsidRDefault="00D86011" w:rsidP="00D86011">
            <w:pPr>
              <w:pStyle w:val="RepTableSmall"/>
              <w:keepNext/>
              <w:keepLines/>
              <w:rPr>
                <w:szCs w:val="16"/>
                <w:highlight w:val="cyan"/>
              </w:rPr>
            </w:pPr>
            <w:r w:rsidRPr="00D86011">
              <w:rPr>
                <w:szCs w:val="16"/>
                <w:highlight w:val="cyan"/>
              </w:rPr>
              <w:t>RA-2573/05 R 2005 0804 2 (0804-05) GLP: yes 2005</w:t>
            </w:r>
          </w:p>
          <w:p w14:paraId="5FC717EF" w14:textId="77777777" w:rsidR="00502D62" w:rsidRDefault="00502D62" w:rsidP="00D86011">
            <w:pPr>
              <w:pStyle w:val="RepTableSmall"/>
              <w:keepNext/>
              <w:keepLines/>
              <w:rPr>
                <w:szCs w:val="16"/>
                <w:highlight w:val="cyan"/>
              </w:rPr>
            </w:pPr>
          </w:p>
          <w:p w14:paraId="366FCC4E" w14:textId="7CDC8B0E" w:rsidR="00502D62" w:rsidRPr="00502D62" w:rsidRDefault="00502D62" w:rsidP="00D86011">
            <w:pPr>
              <w:pStyle w:val="RepTableSmall"/>
              <w:keepNext/>
              <w:keepLines/>
              <w:rPr>
                <w:szCs w:val="16"/>
                <w:highlight w:val="cyan"/>
                <w:lang w:val="de-DE"/>
              </w:rPr>
            </w:pPr>
            <w:proofErr w:type="spellStart"/>
            <w:r w:rsidRPr="00502D62">
              <w:rPr>
                <w:szCs w:val="16"/>
                <w:highlight w:val="cyan"/>
                <w:lang w:val="de-DE"/>
              </w:rPr>
              <w:t>Sweden</w:t>
            </w:r>
            <w:proofErr w:type="spellEnd"/>
            <w:r w:rsidRPr="00502D62">
              <w:rPr>
                <w:szCs w:val="16"/>
                <w:highlight w:val="cyan"/>
                <w:lang w:val="de-DE"/>
              </w:rPr>
              <w:t xml:space="preserve"> S-SE-225 92 Lund (</w:t>
            </w:r>
            <w:proofErr w:type="spellStart"/>
            <w:r w:rsidRPr="00502D62">
              <w:rPr>
                <w:szCs w:val="16"/>
                <w:highlight w:val="cyan"/>
                <w:lang w:val="de-DE"/>
              </w:rPr>
              <w:t>Malmoe</w:t>
            </w:r>
            <w:proofErr w:type="spellEnd"/>
            <w:r w:rsidRPr="00502D62">
              <w:rPr>
                <w:szCs w:val="16"/>
                <w:highlight w:val="cyan"/>
                <w:lang w:val="de-DE"/>
              </w:rPr>
              <w:t>) (N-EU</w:t>
            </w:r>
          </w:p>
        </w:tc>
        <w:tc>
          <w:tcPr>
            <w:tcW w:w="408" w:type="pct"/>
            <w:tcBorders>
              <w:top w:val="single" w:sz="4" w:space="0" w:color="auto"/>
              <w:bottom w:val="single" w:sz="4" w:space="0" w:color="auto"/>
            </w:tcBorders>
            <w:shd w:val="clear" w:color="auto" w:fill="auto"/>
          </w:tcPr>
          <w:p w14:paraId="79FD8E6B" w14:textId="649640E4" w:rsidR="00D86011" w:rsidRPr="00F82226" w:rsidRDefault="00D86011" w:rsidP="00D86011">
            <w:pPr>
              <w:pStyle w:val="RepTableSmall"/>
              <w:keepNext/>
              <w:keepLines/>
              <w:rPr>
                <w:szCs w:val="16"/>
                <w:highlight w:val="cyan"/>
                <w:lang w:val="en-GB"/>
              </w:rPr>
            </w:pPr>
            <w:r w:rsidRPr="00D86011">
              <w:rPr>
                <w:szCs w:val="16"/>
                <w:highlight w:val="cyan"/>
              </w:rPr>
              <w:t>Wheat, winter Ritmo</w:t>
            </w:r>
          </w:p>
        </w:tc>
        <w:tc>
          <w:tcPr>
            <w:tcW w:w="454" w:type="pct"/>
            <w:tcBorders>
              <w:top w:val="single" w:sz="4" w:space="0" w:color="auto"/>
              <w:bottom w:val="single" w:sz="4" w:space="0" w:color="auto"/>
            </w:tcBorders>
            <w:shd w:val="clear" w:color="auto" w:fill="auto"/>
          </w:tcPr>
          <w:p w14:paraId="0F4DA705" w14:textId="28724996" w:rsidR="00D86011" w:rsidRPr="00F82226" w:rsidRDefault="00D86011"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310D1FF1" w14:textId="68287771" w:rsidR="00D86011" w:rsidRPr="00F82226" w:rsidRDefault="00D86011"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313</w:t>
            </w:r>
          </w:p>
        </w:tc>
        <w:tc>
          <w:tcPr>
            <w:tcW w:w="314" w:type="pct"/>
            <w:tcBorders>
              <w:top w:val="single" w:sz="4" w:space="0" w:color="auto"/>
              <w:bottom w:val="single" w:sz="4" w:space="0" w:color="auto"/>
            </w:tcBorders>
            <w:shd w:val="clear" w:color="auto" w:fill="auto"/>
          </w:tcPr>
          <w:p w14:paraId="5F8F3212" w14:textId="557D32D4" w:rsidR="00D86011"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1380CE5C" w14:textId="552AA434" w:rsidR="00D86011" w:rsidRPr="00F82226" w:rsidRDefault="00D86011"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104</w:t>
            </w:r>
          </w:p>
        </w:tc>
        <w:tc>
          <w:tcPr>
            <w:tcW w:w="402" w:type="pct"/>
            <w:tcBorders>
              <w:top w:val="single" w:sz="4" w:space="0" w:color="auto"/>
              <w:bottom w:val="single" w:sz="4" w:space="0" w:color="auto"/>
            </w:tcBorders>
            <w:shd w:val="clear" w:color="auto" w:fill="auto"/>
          </w:tcPr>
          <w:p w14:paraId="4F794F86" w14:textId="4B1A2DE2" w:rsidR="00D86011" w:rsidRPr="00F82226" w:rsidRDefault="00D86011"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7BECB90B" w14:textId="71046EAE" w:rsidR="00D86011" w:rsidRPr="00F82226" w:rsidRDefault="00D86011"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0E329DE6" w14:textId="77777777" w:rsidR="00D86011" w:rsidRDefault="00D86011" w:rsidP="00D86011">
            <w:pPr>
              <w:pStyle w:val="RepTableSmall"/>
              <w:keepNext/>
              <w:keepLines/>
              <w:rPr>
                <w:szCs w:val="16"/>
                <w:highlight w:val="cyan"/>
              </w:rPr>
            </w:pPr>
            <w:r>
              <w:rPr>
                <w:szCs w:val="16"/>
                <w:highlight w:val="cyan"/>
              </w:rPr>
              <w:t>Green m</w:t>
            </w:r>
          </w:p>
          <w:p w14:paraId="46E02AD0" w14:textId="77777777" w:rsidR="00D86011" w:rsidRDefault="00D86011" w:rsidP="00D86011">
            <w:pPr>
              <w:pStyle w:val="RepTableSmall"/>
              <w:keepNext/>
              <w:keepLines/>
              <w:rPr>
                <w:szCs w:val="16"/>
                <w:highlight w:val="cyan"/>
              </w:rPr>
            </w:pPr>
          </w:p>
          <w:p w14:paraId="20D7587D" w14:textId="77777777" w:rsidR="00D86011" w:rsidRDefault="00D86011" w:rsidP="00D86011">
            <w:pPr>
              <w:pStyle w:val="RepTableSmall"/>
              <w:keepNext/>
              <w:keepLines/>
              <w:rPr>
                <w:szCs w:val="16"/>
                <w:highlight w:val="cyan"/>
              </w:rPr>
            </w:pPr>
            <w:r>
              <w:rPr>
                <w:szCs w:val="16"/>
                <w:highlight w:val="cyan"/>
              </w:rPr>
              <w:t>Grain</w:t>
            </w:r>
          </w:p>
          <w:p w14:paraId="4383D461" w14:textId="006A6E9C" w:rsidR="00D86011" w:rsidRPr="00F82226" w:rsidRDefault="00D86011" w:rsidP="00D86011">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744C9036" w14:textId="77777777" w:rsidR="00D86011" w:rsidRDefault="00D86011" w:rsidP="00D86011">
            <w:pPr>
              <w:pStyle w:val="RepTableSmall"/>
              <w:keepNext/>
              <w:keepLines/>
              <w:tabs>
                <w:tab w:val="decimal" w:pos="340"/>
              </w:tabs>
              <w:jc w:val="center"/>
              <w:rPr>
                <w:szCs w:val="16"/>
                <w:highlight w:val="cyan"/>
              </w:rPr>
            </w:pPr>
            <w:r>
              <w:rPr>
                <w:szCs w:val="16"/>
                <w:highlight w:val="cyan"/>
              </w:rPr>
              <w:t>5.9</w:t>
            </w:r>
          </w:p>
          <w:p w14:paraId="5C248B1E" w14:textId="77777777" w:rsidR="00D86011" w:rsidRDefault="00D86011" w:rsidP="00D86011">
            <w:pPr>
              <w:pStyle w:val="RepTableSmall"/>
              <w:keepNext/>
              <w:keepLines/>
              <w:tabs>
                <w:tab w:val="decimal" w:pos="340"/>
              </w:tabs>
              <w:jc w:val="center"/>
              <w:rPr>
                <w:szCs w:val="16"/>
                <w:highlight w:val="cyan"/>
              </w:rPr>
            </w:pPr>
            <w:r>
              <w:rPr>
                <w:szCs w:val="16"/>
                <w:highlight w:val="cyan"/>
              </w:rPr>
              <w:t>0.78</w:t>
            </w:r>
          </w:p>
          <w:p w14:paraId="46B0C849" w14:textId="77777777" w:rsidR="00D86011" w:rsidRPr="00D86011" w:rsidRDefault="00D86011" w:rsidP="00D86011">
            <w:pPr>
              <w:pStyle w:val="RepTableSmall"/>
              <w:keepNext/>
              <w:keepLines/>
              <w:tabs>
                <w:tab w:val="decimal" w:pos="340"/>
              </w:tabs>
              <w:jc w:val="center"/>
              <w:rPr>
                <w:szCs w:val="16"/>
                <w:highlight w:val="cyan"/>
                <w:u w:val="single"/>
              </w:rPr>
            </w:pPr>
            <w:r w:rsidRPr="00D86011">
              <w:rPr>
                <w:szCs w:val="16"/>
                <w:highlight w:val="cyan"/>
                <w:u w:val="single"/>
              </w:rPr>
              <w:t>&lt;0.05</w:t>
            </w:r>
          </w:p>
          <w:p w14:paraId="337770F8" w14:textId="386D9110" w:rsidR="00D86011" w:rsidRPr="00275BF7" w:rsidRDefault="00D86011" w:rsidP="00D86011">
            <w:pPr>
              <w:pStyle w:val="RepTableSmall"/>
              <w:keepNext/>
              <w:keepLines/>
              <w:tabs>
                <w:tab w:val="decimal" w:pos="340"/>
              </w:tabs>
              <w:jc w:val="center"/>
              <w:rPr>
                <w:szCs w:val="16"/>
                <w:highlight w:val="cyan"/>
              </w:rPr>
            </w:pPr>
            <w:r w:rsidRPr="00D86011">
              <w:rPr>
                <w:szCs w:val="16"/>
                <w:highlight w:val="cyan"/>
                <w:u w:val="single"/>
              </w:rPr>
              <w:t>1.1</w:t>
            </w:r>
          </w:p>
        </w:tc>
        <w:tc>
          <w:tcPr>
            <w:tcW w:w="322" w:type="pct"/>
            <w:tcBorders>
              <w:top w:val="single" w:sz="4" w:space="0" w:color="auto"/>
              <w:bottom w:val="single" w:sz="4" w:space="0" w:color="auto"/>
            </w:tcBorders>
          </w:tcPr>
          <w:p w14:paraId="5387F11B"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7D6B63CB"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491FAD06" w14:textId="77777777" w:rsidR="00D86011" w:rsidRDefault="00D86011" w:rsidP="00D86011">
            <w:pPr>
              <w:pStyle w:val="RepTableSmall"/>
              <w:keepNext/>
              <w:keepLines/>
              <w:tabs>
                <w:tab w:val="decimal" w:pos="386"/>
              </w:tabs>
              <w:rPr>
                <w:i/>
                <w:iCs/>
                <w:szCs w:val="16"/>
                <w:highlight w:val="cyan"/>
              </w:rPr>
            </w:pPr>
            <w:r>
              <w:rPr>
                <w:i/>
                <w:iCs/>
                <w:szCs w:val="16"/>
                <w:highlight w:val="cyan"/>
              </w:rPr>
              <w:t>[&lt;0.22]</w:t>
            </w:r>
          </w:p>
          <w:p w14:paraId="0835AADF" w14:textId="567A72F9" w:rsidR="00D86011" w:rsidRPr="00275BF7" w:rsidRDefault="00D86011" w:rsidP="00D86011">
            <w:pPr>
              <w:pStyle w:val="RepTableSmall"/>
              <w:keepNext/>
              <w:keepLines/>
              <w:tabs>
                <w:tab w:val="decimal" w:pos="386"/>
              </w:tabs>
              <w:rPr>
                <w:i/>
                <w:iCs/>
                <w:szCs w:val="16"/>
                <w:highlight w:val="cyan"/>
              </w:rPr>
            </w:pPr>
            <w:r>
              <w:rPr>
                <w:i/>
                <w:iCs/>
                <w:szCs w:val="16"/>
                <w:highlight w:val="cyan"/>
              </w:rPr>
              <w:t>[6.47]</w:t>
            </w:r>
          </w:p>
        </w:tc>
        <w:tc>
          <w:tcPr>
            <w:tcW w:w="227" w:type="pct"/>
            <w:tcBorders>
              <w:top w:val="single" w:sz="4" w:space="0" w:color="auto"/>
              <w:bottom w:val="single" w:sz="4" w:space="0" w:color="auto"/>
            </w:tcBorders>
            <w:shd w:val="clear" w:color="auto" w:fill="auto"/>
          </w:tcPr>
          <w:p w14:paraId="02CBA039" w14:textId="77777777" w:rsidR="00D86011" w:rsidRDefault="00D86011" w:rsidP="00D86011">
            <w:pPr>
              <w:pStyle w:val="RepTableSmall"/>
              <w:keepNext/>
              <w:keepLines/>
              <w:tabs>
                <w:tab w:val="decimal" w:pos="386"/>
              </w:tabs>
              <w:rPr>
                <w:szCs w:val="16"/>
                <w:highlight w:val="cyan"/>
              </w:rPr>
            </w:pPr>
            <w:r>
              <w:rPr>
                <w:szCs w:val="16"/>
                <w:highlight w:val="cyan"/>
              </w:rPr>
              <w:t>0</w:t>
            </w:r>
          </w:p>
          <w:p w14:paraId="54FCF6C3" w14:textId="77777777" w:rsidR="00D86011" w:rsidRDefault="00D86011" w:rsidP="00D86011">
            <w:pPr>
              <w:pStyle w:val="RepTableSmall"/>
              <w:keepNext/>
              <w:keepLines/>
              <w:tabs>
                <w:tab w:val="decimal" w:pos="386"/>
              </w:tabs>
              <w:rPr>
                <w:szCs w:val="16"/>
                <w:highlight w:val="cyan"/>
              </w:rPr>
            </w:pPr>
            <w:r>
              <w:rPr>
                <w:szCs w:val="16"/>
                <w:highlight w:val="cyan"/>
              </w:rPr>
              <w:t>35</w:t>
            </w:r>
          </w:p>
          <w:p w14:paraId="64F9120A" w14:textId="77777777" w:rsidR="00D86011" w:rsidRDefault="00D86011" w:rsidP="00D86011">
            <w:pPr>
              <w:pStyle w:val="RepTableSmall"/>
              <w:keepNext/>
              <w:keepLines/>
              <w:tabs>
                <w:tab w:val="decimal" w:pos="386"/>
              </w:tabs>
              <w:rPr>
                <w:szCs w:val="16"/>
                <w:highlight w:val="cyan"/>
              </w:rPr>
            </w:pPr>
            <w:r>
              <w:rPr>
                <w:szCs w:val="16"/>
                <w:highlight w:val="cyan"/>
              </w:rPr>
              <w:t>54</w:t>
            </w:r>
          </w:p>
          <w:p w14:paraId="0DE8D926" w14:textId="44C6E8D2" w:rsidR="00D86011" w:rsidRPr="00275BF7" w:rsidRDefault="00D86011" w:rsidP="00D86011">
            <w:pPr>
              <w:pStyle w:val="RepTableSmall"/>
              <w:keepNext/>
              <w:keepLines/>
              <w:tabs>
                <w:tab w:val="decimal" w:pos="386"/>
              </w:tabs>
              <w:rPr>
                <w:szCs w:val="16"/>
                <w:highlight w:val="cyan"/>
              </w:rPr>
            </w:pPr>
            <w:r>
              <w:rPr>
                <w:szCs w:val="16"/>
                <w:highlight w:val="cyan"/>
              </w:rPr>
              <w:t>54</w:t>
            </w:r>
          </w:p>
        </w:tc>
        <w:tc>
          <w:tcPr>
            <w:tcW w:w="541" w:type="pct"/>
            <w:tcBorders>
              <w:top w:val="single" w:sz="4" w:space="0" w:color="auto"/>
              <w:bottom w:val="single" w:sz="4" w:space="0" w:color="auto"/>
            </w:tcBorders>
            <w:shd w:val="clear" w:color="auto" w:fill="auto"/>
          </w:tcPr>
          <w:p w14:paraId="38DF39C2" w14:textId="77777777" w:rsidR="00D86011" w:rsidRPr="00F82226" w:rsidRDefault="00D86011" w:rsidP="00D86011">
            <w:pPr>
              <w:pStyle w:val="RepTableSmall"/>
              <w:keepNext/>
              <w:keepLines/>
              <w:rPr>
                <w:szCs w:val="16"/>
                <w:highlight w:val="cyan"/>
                <w:lang w:val="en-GB"/>
              </w:rPr>
            </w:pPr>
          </w:p>
        </w:tc>
      </w:tr>
      <w:tr w:rsidR="00D86011" w:rsidRPr="00F82226" w14:paraId="1788E01D" w14:textId="77777777" w:rsidTr="00E451CB">
        <w:trPr>
          <w:trHeight w:val="20"/>
        </w:trPr>
        <w:tc>
          <w:tcPr>
            <w:tcW w:w="501" w:type="pct"/>
            <w:tcBorders>
              <w:top w:val="single" w:sz="4" w:space="0" w:color="auto"/>
              <w:bottom w:val="single" w:sz="4" w:space="0" w:color="auto"/>
            </w:tcBorders>
            <w:shd w:val="clear" w:color="auto" w:fill="auto"/>
          </w:tcPr>
          <w:p w14:paraId="13540653" w14:textId="74A1A67A" w:rsidR="000251B0" w:rsidRDefault="000251B0" w:rsidP="00B13C63">
            <w:pPr>
              <w:pStyle w:val="RepTableSmall"/>
              <w:keepNext/>
              <w:keepLines/>
              <w:jc w:val="both"/>
              <w:rPr>
                <w:szCs w:val="16"/>
                <w:highlight w:val="cyan"/>
              </w:rPr>
            </w:pPr>
            <w:r w:rsidRPr="00705A27">
              <w:rPr>
                <w:szCs w:val="16"/>
                <w:highlight w:val="cyan"/>
                <w:lang w:val="en-GB"/>
              </w:rPr>
              <w:t>KI</w:t>
            </w:r>
            <w:r>
              <w:rPr>
                <w:szCs w:val="16"/>
                <w:highlight w:val="cyan"/>
                <w:lang w:val="en-GB"/>
              </w:rPr>
              <w:t>IA 6.3.1/07</w:t>
            </w:r>
          </w:p>
          <w:p w14:paraId="42A6ADDC" w14:textId="7C7E4618" w:rsidR="00D86011" w:rsidRDefault="00D86011" w:rsidP="00B13C63">
            <w:pPr>
              <w:pStyle w:val="RepTableSmall"/>
              <w:keepNext/>
              <w:keepLines/>
              <w:jc w:val="both"/>
              <w:rPr>
                <w:szCs w:val="16"/>
                <w:highlight w:val="cyan"/>
              </w:rPr>
            </w:pPr>
            <w:r w:rsidRPr="00D86011">
              <w:rPr>
                <w:szCs w:val="16"/>
                <w:highlight w:val="cyan"/>
              </w:rPr>
              <w:t>RA-2092/00 R 2000 0081 2 (0081-00) GLP: yes 2000</w:t>
            </w:r>
          </w:p>
          <w:p w14:paraId="3C40D9F6" w14:textId="77777777" w:rsidR="00502D62" w:rsidRDefault="00502D62" w:rsidP="00B13C63">
            <w:pPr>
              <w:pStyle w:val="RepTableSmall"/>
              <w:keepNext/>
              <w:keepLines/>
              <w:jc w:val="both"/>
              <w:rPr>
                <w:szCs w:val="16"/>
                <w:highlight w:val="cyan"/>
              </w:rPr>
            </w:pPr>
          </w:p>
          <w:p w14:paraId="644663D6" w14:textId="7E3B1F53" w:rsidR="00502D62" w:rsidRPr="0080254A" w:rsidRDefault="00502D62" w:rsidP="00B13C63">
            <w:pPr>
              <w:pStyle w:val="RepTableSmall"/>
              <w:keepNext/>
              <w:keepLines/>
              <w:jc w:val="both"/>
              <w:rPr>
                <w:szCs w:val="16"/>
                <w:highlight w:val="cyan"/>
              </w:rPr>
            </w:pPr>
            <w:r w:rsidRPr="00502D62">
              <w:rPr>
                <w:szCs w:val="16"/>
                <w:highlight w:val="cyan"/>
              </w:rPr>
              <w:t>United Kingdom GB-IP31 3SH Thurston, Bury St. Edmunds (EFDS) (N-EU)</w:t>
            </w:r>
          </w:p>
        </w:tc>
        <w:tc>
          <w:tcPr>
            <w:tcW w:w="408" w:type="pct"/>
            <w:tcBorders>
              <w:top w:val="single" w:sz="4" w:space="0" w:color="auto"/>
              <w:bottom w:val="single" w:sz="4" w:space="0" w:color="auto"/>
            </w:tcBorders>
            <w:shd w:val="clear" w:color="auto" w:fill="auto"/>
          </w:tcPr>
          <w:p w14:paraId="7B70F516" w14:textId="4F9C2041" w:rsidR="00D86011" w:rsidRPr="00F82226" w:rsidRDefault="00D86011" w:rsidP="00B13C63">
            <w:pPr>
              <w:pStyle w:val="RepTableSmall"/>
              <w:keepNext/>
              <w:keepLines/>
              <w:jc w:val="both"/>
              <w:rPr>
                <w:szCs w:val="16"/>
                <w:highlight w:val="cyan"/>
                <w:lang w:val="en-GB"/>
              </w:rPr>
            </w:pPr>
            <w:r w:rsidRPr="00D86011">
              <w:rPr>
                <w:szCs w:val="16"/>
                <w:highlight w:val="cyan"/>
              </w:rPr>
              <w:t>Wheat, spring Chablis</w:t>
            </w:r>
          </w:p>
        </w:tc>
        <w:tc>
          <w:tcPr>
            <w:tcW w:w="454" w:type="pct"/>
            <w:tcBorders>
              <w:top w:val="single" w:sz="4" w:space="0" w:color="auto"/>
              <w:bottom w:val="single" w:sz="4" w:space="0" w:color="auto"/>
            </w:tcBorders>
            <w:shd w:val="clear" w:color="auto" w:fill="auto"/>
          </w:tcPr>
          <w:p w14:paraId="37773FDC" w14:textId="4C219968" w:rsidR="00D86011" w:rsidRPr="00F82226" w:rsidRDefault="00D86011"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74D99FEE" w14:textId="72E8EEFB" w:rsidR="00D86011" w:rsidRPr="00F82226" w:rsidRDefault="00D86011"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single" w:sz="4" w:space="0" w:color="auto"/>
            </w:tcBorders>
            <w:shd w:val="clear" w:color="auto" w:fill="auto"/>
          </w:tcPr>
          <w:p w14:paraId="5BD95277" w14:textId="3F13E0FB" w:rsidR="00D86011"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3B3D7360" w14:textId="6B5DA57F" w:rsidR="00D86011" w:rsidRPr="00F82226" w:rsidRDefault="00D86011"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single" w:sz="4" w:space="0" w:color="auto"/>
            </w:tcBorders>
            <w:shd w:val="clear" w:color="auto" w:fill="auto"/>
          </w:tcPr>
          <w:p w14:paraId="3F80030A" w14:textId="465F064D" w:rsidR="00D86011" w:rsidRPr="00F82226" w:rsidRDefault="00D86011"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2D017651" w14:textId="6724037D" w:rsidR="00D86011" w:rsidRPr="00F82226" w:rsidRDefault="00D86011"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787D2064" w14:textId="5126A79A" w:rsidR="00D86011" w:rsidRDefault="00D86011" w:rsidP="00D86011">
            <w:pPr>
              <w:pStyle w:val="RepTableSmall"/>
              <w:keepNext/>
              <w:keepLines/>
              <w:rPr>
                <w:szCs w:val="16"/>
                <w:highlight w:val="cyan"/>
              </w:rPr>
            </w:pPr>
            <w:r>
              <w:rPr>
                <w:szCs w:val="16"/>
                <w:highlight w:val="cyan"/>
              </w:rPr>
              <w:t>Ear</w:t>
            </w:r>
          </w:p>
          <w:p w14:paraId="37000988" w14:textId="77777777" w:rsidR="00D86011" w:rsidRDefault="00D86011" w:rsidP="00D86011">
            <w:pPr>
              <w:pStyle w:val="RepTableSmall"/>
              <w:keepNext/>
              <w:keepLines/>
              <w:rPr>
                <w:szCs w:val="16"/>
                <w:highlight w:val="cyan"/>
              </w:rPr>
            </w:pPr>
          </w:p>
          <w:p w14:paraId="270FBCED" w14:textId="77777777" w:rsidR="00D86011" w:rsidRDefault="00D86011" w:rsidP="00D86011">
            <w:pPr>
              <w:pStyle w:val="RepTableSmall"/>
              <w:keepNext/>
              <w:keepLines/>
              <w:rPr>
                <w:szCs w:val="16"/>
                <w:highlight w:val="cyan"/>
              </w:rPr>
            </w:pPr>
          </w:p>
          <w:p w14:paraId="3230C1FB" w14:textId="7B3F1651" w:rsidR="00D86011" w:rsidRDefault="00D86011" w:rsidP="00D86011">
            <w:pPr>
              <w:pStyle w:val="RepTableSmall"/>
              <w:keepNext/>
              <w:keepLines/>
              <w:rPr>
                <w:szCs w:val="16"/>
                <w:highlight w:val="cyan"/>
              </w:rPr>
            </w:pPr>
            <w:r>
              <w:rPr>
                <w:szCs w:val="16"/>
                <w:highlight w:val="cyan"/>
              </w:rPr>
              <w:t>Rest of plant</w:t>
            </w:r>
          </w:p>
          <w:p w14:paraId="6FE01393" w14:textId="77777777" w:rsidR="00D86011" w:rsidRDefault="00D86011" w:rsidP="00D86011">
            <w:pPr>
              <w:pStyle w:val="RepTableSmall"/>
              <w:keepNext/>
              <w:keepLines/>
              <w:rPr>
                <w:szCs w:val="16"/>
                <w:highlight w:val="cyan"/>
              </w:rPr>
            </w:pPr>
          </w:p>
          <w:p w14:paraId="73508959" w14:textId="77777777" w:rsidR="00D86011" w:rsidRDefault="00D86011" w:rsidP="00D86011">
            <w:pPr>
              <w:pStyle w:val="RepTableSmall"/>
              <w:keepNext/>
              <w:keepLines/>
              <w:rPr>
                <w:szCs w:val="16"/>
                <w:highlight w:val="cyan"/>
              </w:rPr>
            </w:pPr>
          </w:p>
          <w:p w14:paraId="73B20042" w14:textId="77777777" w:rsidR="00D86011" w:rsidRDefault="00D86011" w:rsidP="00D86011">
            <w:pPr>
              <w:pStyle w:val="RepTableSmall"/>
              <w:keepNext/>
              <w:keepLines/>
              <w:rPr>
                <w:szCs w:val="16"/>
                <w:highlight w:val="cyan"/>
              </w:rPr>
            </w:pPr>
            <w:r>
              <w:rPr>
                <w:szCs w:val="16"/>
                <w:highlight w:val="cyan"/>
              </w:rPr>
              <w:t>Grain</w:t>
            </w:r>
          </w:p>
          <w:p w14:paraId="66927FA1" w14:textId="77777777" w:rsidR="00D86011" w:rsidRDefault="00D86011" w:rsidP="00D86011">
            <w:pPr>
              <w:pStyle w:val="RepTableSmall"/>
              <w:keepNext/>
              <w:keepLines/>
              <w:rPr>
                <w:szCs w:val="16"/>
                <w:highlight w:val="cyan"/>
              </w:rPr>
            </w:pPr>
          </w:p>
          <w:p w14:paraId="2C24D98B" w14:textId="5E00FA63" w:rsidR="00D86011" w:rsidRPr="00F82226" w:rsidRDefault="00D86011" w:rsidP="00D86011">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2E678FC9" w14:textId="77777777" w:rsidR="00D86011" w:rsidRDefault="00D86011" w:rsidP="00D86011">
            <w:pPr>
              <w:pStyle w:val="RepTableSmall"/>
              <w:keepNext/>
              <w:keepLines/>
              <w:tabs>
                <w:tab w:val="decimal" w:pos="340"/>
              </w:tabs>
              <w:jc w:val="center"/>
              <w:rPr>
                <w:szCs w:val="16"/>
                <w:highlight w:val="cyan"/>
              </w:rPr>
            </w:pPr>
            <w:r>
              <w:rPr>
                <w:szCs w:val="16"/>
                <w:highlight w:val="cyan"/>
              </w:rPr>
              <w:t>3.9</w:t>
            </w:r>
          </w:p>
          <w:p w14:paraId="469CE2FE" w14:textId="77777777" w:rsidR="00D86011" w:rsidRDefault="00D86011" w:rsidP="00D86011">
            <w:pPr>
              <w:pStyle w:val="RepTableSmall"/>
              <w:keepNext/>
              <w:keepLines/>
              <w:tabs>
                <w:tab w:val="decimal" w:pos="340"/>
              </w:tabs>
              <w:jc w:val="center"/>
              <w:rPr>
                <w:szCs w:val="16"/>
                <w:highlight w:val="cyan"/>
              </w:rPr>
            </w:pPr>
            <w:r>
              <w:rPr>
                <w:szCs w:val="16"/>
                <w:highlight w:val="cyan"/>
              </w:rPr>
              <w:t>0.18</w:t>
            </w:r>
          </w:p>
          <w:p w14:paraId="04C5A5E7" w14:textId="77777777" w:rsidR="00D86011" w:rsidRDefault="00D86011" w:rsidP="00D86011">
            <w:pPr>
              <w:pStyle w:val="RepTableSmall"/>
              <w:keepNext/>
              <w:keepLines/>
              <w:tabs>
                <w:tab w:val="decimal" w:pos="340"/>
              </w:tabs>
              <w:jc w:val="center"/>
              <w:rPr>
                <w:szCs w:val="16"/>
                <w:highlight w:val="cyan"/>
              </w:rPr>
            </w:pPr>
            <w:r>
              <w:rPr>
                <w:szCs w:val="16"/>
                <w:highlight w:val="cyan"/>
              </w:rPr>
              <w:t>0.13</w:t>
            </w:r>
          </w:p>
          <w:p w14:paraId="3EB54AA0" w14:textId="7BEB1F05" w:rsidR="00D86011" w:rsidRDefault="00D86011" w:rsidP="00D86011">
            <w:pPr>
              <w:pStyle w:val="RepTableSmall"/>
              <w:keepNext/>
              <w:keepLines/>
              <w:tabs>
                <w:tab w:val="decimal" w:pos="340"/>
              </w:tabs>
              <w:jc w:val="center"/>
              <w:rPr>
                <w:szCs w:val="16"/>
                <w:highlight w:val="cyan"/>
              </w:rPr>
            </w:pPr>
            <w:r>
              <w:rPr>
                <w:szCs w:val="16"/>
                <w:highlight w:val="cyan"/>
              </w:rPr>
              <w:t>11</w:t>
            </w:r>
          </w:p>
          <w:p w14:paraId="18170982" w14:textId="77777777" w:rsidR="00D86011" w:rsidRDefault="00D86011" w:rsidP="00D86011">
            <w:pPr>
              <w:pStyle w:val="RepTableSmall"/>
              <w:keepNext/>
              <w:keepLines/>
              <w:tabs>
                <w:tab w:val="decimal" w:pos="340"/>
              </w:tabs>
              <w:jc w:val="center"/>
              <w:rPr>
                <w:szCs w:val="16"/>
                <w:highlight w:val="cyan"/>
              </w:rPr>
            </w:pPr>
            <w:r>
              <w:rPr>
                <w:szCs w:val="16"/>
                <w:highlight w:val="cyan"/>
              </w:rPr>
              <w:t>1.3</w:t>
            </w:r>
          </w:p>
          <w:p w14:paraId="04C8A1CE" w14:textId="77777777" w:rsidR="00D86011" w:rsidRDefault="00D86011" w:rsidP="00D86011">
            <w:pPr>
              <w:pStyle w:val="RepTableSmall"/>
              <w:keepNext/>
              <w:keepLines/>
              <w:tabs>
                <w:tab w:val="decimal" w:pos="340"/>
              </w:tabs>
              <w:jc w:val="center"/>
              <w:rPr>
                <w:szCs w:val="16"/>
                <w:highlight w:val="cyan"/>
              </w:rPr>
            </w:pPr>
            <w:r>
              <w:rPr>
                <w:szCs w:val="16"/>
                <w:highlight w:val="cyan"/>
              </w:rPr>
              <w:t>0.95</w:t>
            </w:r>
          </w:p>
          <w:p w14:paraId="2F4F9435" w14:textId="77777777" w:rsidR="00D86011" w:rsidRPr="00C03CBB" w:rsidRDefault="00D86011" w:rsidP="00D86011">
            <w:pPr>
              <w:pStyle w:val="RepTableSmall"/>
              <w:keepNext/>
              <w:keepLines/>
              <w:tabs>
                <w:tab w:val="decimal" w:pos="340"/>
              </w:tabs>
              <w:jc w:val="center"/>
              <w:rPr>
                <w:szCs w:val="16"/>
                <w:highlight w:val="cyan"/>
                <w:u w:val="single"/>
              </w:rPr>
            </w:pPr>
            <w:r w:rsidRPr="00C03CBB">
              <w:rPr>
                <w:szCs w:val="16"/>
                <w:highlight w:val="cyan"/>
                <w:u w:val="single"/>
              </w:rPr>
              <w:t>&lt;0.05</w:t>
            </w:r>
          </w:p>
          <w:p w14:paraId="0E4B7B6A" w14:textId="77777777" w:rsidR="00D86011" w:rsidRDefault="00D86011" w:rsidP="00D86011">
            <w:pPr>
              <w:pStyle w:val="RepTableSmall"/>
              <w:keepNext/>
              <w:keepLines/>
              <w:tabs>
                <w:tab w:val="decimal" w:pos="340"/>
              </w:tabs>
              <w:jc w:val="center"/>
              <w:rPr>
                <w:szCs w:val="16"/>
                <w:highlight w:val="cyan"/>
              </w:rPr>
            </w:pPr>
            <w:r>
              <w:rPr>
                <w:szCs w:val="16"/>
                <w:highlight w:val="cyan"/>
              </w:rPr>
              <w:t>&lt;0.05</w:t>
            </w:r>
          </w:p>
          <w:p w14:paraId="4E0E1DE4" w14:textId="77777777" w:rsidR="00D86011" w:rsidRPr="00C03CBB" w:rsidRDefault="00D86011" w:rsidP="00D86011">
            <w:pPr>
              <w:pStyle w:val="RepTableSmall"/>
              <w:keepNext/>
              <w:keepLines/>
              <w:tabs>
                <w:tab w:val="decimal" w:pos="340"/>
              </w:tabs>
              <w:jc w:val="center"/>
              <w:rPr>
                <w:szCs w:val="16"/>
                <w:highlight w:val="cyan"/>
                <w:u w:val="single"/>
              </w:rPr>
            </w:pPr>
            <w:r w:rsidRPr="00C03CBB">
              <w:rPr>
                <w:szCs w:val="16"/>
                <w:highlight w:val="cyan"/>
                <w:u w:val="single"/>
              </w:rPr>
              <w:t>0.69</w:t>
            </w:r>
          </w:p>
          <w:p w14:paraId="1CBA745A" w14:textId="5168A429" w:rsidR="00D86011" w:rsidRPr="00275BF7" w:rsidRDefault="00D86011" w:rsidP="00D86011">
            <w:pPr>
              <w:pStyle w:val="RepTableSmall"/>
              <w:keepNext/>
              <w:keepLines/>
              <w:tabs>
                <w:tab w:val="decimal" w:pos="340"/>
              </w:tabs>
              <w:jc w:val="center"/>
              <w:rPr>
                <w:szCs w:val="16"/>
                <w:highlight w:val="cyan"/>
              </w:rPr>
            </w:pPr>
            <w:r>
              <w:rPr>
                <w:szCs w:val="16"/>
                <w:highlight w:val="cyan"/>
              </w:rPr>
              <w:t>0.32</w:t>
            </w:r>
          </w:p>
        </w:tc>
        <w:tc>
          <w:tcPr>
            <w:tcW w:w="322" w:type="pct"/>
            <w:tcBorders>
              <w:top w:val="single" w:sz="4" w:space="0" w:color="auto"/>
              <w:bottom w:val="single" w:sz="4" w:space="0" w:color="auto"/>
            </w:tcBorders>
          </w:tcPr>
          <w:p w14:paraId="453ABBD2"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60C3425E"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39555473"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277A857D"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5F86CBE1"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7BAC61DB"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1E07059B" w14:textId="77777777" w:rsidR="00D86011" w:rsidRDefault="00D86011" w:rsidP="00D86011">
            <w:pPr>
              <w:pStyle w:val="RepTableSmall"/>
              <w:keepNext/>
              <w:keepLines/>
              <w:tabs>
                <w:tab w:val="decimal" w:pos="386"/>
              </w:tabs>
              <w:rPr>
                <w:i/>
                <w:iCs/>
                <w:szCs w:val="16"/>
                <w:highlight w:val="cyan"/>
              </w:rPr>
            </w:pPr>
            <w:r>
              <w:rPr>
                <w:i/>
                <w:iCs/>
                <w:szCs w:val="16"/>
                <w:highlight w:val="cyan"/>
              </w:rPr>
              <w:t>[&lt;0.22]</w:t>
            </w:r>
          </w:p>
          <w:p w14:paraId="5DC79745"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27F21BD4" w14:textId="77777777" w:rsidR="00D86011" w:rsidRDefault="00D86011" w:rsidP="00D86011">
            <w:pPr>
              <w:pStyle w:val="RepTableSmall"/>
              <w:keepNext/>
              <w:keepLines/>
              <w:tabs>
                <w:tab w:val="decimal" w:pos="386"/>
              </w:tabs>
              <w:rPr>
                <w:i/>
                <w:iCs/>
                <w:szCs w:val="16"/>
                <w:highlight w:val="cyan"/>
              </w:rPr>
            </w:pPr>
            <w:r>
              <w:rPr>
                <w:i/>
                <w:iCs/>
                <w:szCs w:val="16"/>
                <w:highlight w:val="cyan"/>
              </w:rPr>
              <w:t>[4.06]</w:t>
            </w:r>
          </w:p>
          <w:p w14:paraId="380E65C8" w14:textId="0E2256B5" w:rsidR="00D86011" w:rsidRPr="00275BF7" w:rsidRDefault="00D86011" w:rsidP="00D86011">
            <w:pPr>
              <w:pStyle w:val="RepTableSmall"/>
              <w:keepNext/>
              <w:keepLines/>
              <w:tabs>
                <w:tab w:val="decimal" w:pos="386"/>
              </w:tabs>
              <w:rPr>
                <w:i/>
                <w:iCs/>
                <w:szCs w:val="16"/>
                <w:highlight w:val="cyan"/>
              </w:rPr>
            </w:pPr>
            <w:r>
              <w:rPr>
                <w:i/>
                <w:iCs/>
                <w:szCs w:val="16"/>
                <w:highlight w:val="cyan"/>
              </w:rPr>
              <w:t>-</w:t>
            </w:r>
          </w:p>
        </w:tc>
        <w:tc>
          <w:tcPr>
            <w:tcW w:w="227" w:type="pct"/>
            <w:tcBorders>
              <w:top w:val="single" w:sz="4" w:space="0" w:color="auto"/>
              <w:bottom w:val="single" w:sz="4" w:space="0" w:color="auto"/>
            </w:tcBorders>
            <w:shd w:val="clear" w:color="auto" w:fill="auto"/>
          </w:tcPr>
          <w:p w14:paraId="7013AA41" w14:textId="77777777" w:rsidR="00D86011" w:rsidRDefault="00D86011" w:rsidP="00D86011">
            <w:pPr>
              <w:pStyle w:val="RepTableSmall"/>
              <w:keepNext/>
              <w:keepLines/>
              <w:tabs>
                <w:tab w:val="decimal" w:pos="386"/>
              </w:tabs>
              <w:rPr>
                <w:szCs w:val="16"/>
                <w:highlight w:val="cyan"/>
              </w:rPr>
            </w:pPr>
            <w:r>
              <w:rPr>
                <w:szCs w:val="16"/>
                <w:highlight w:val="cyan"/>
              </w:rPr>
              <w:t>0</w:t>
            </w:r>
          </w:p>
          <w:p w14:paraId="6ECE2E90" w14:textId="77777777" w:rsidR="00D86011" w:rsidRDefault="00D86011" w:rsidP="00D86011">
            <w:pPr>
              <w:pStyle w:val="RepTableSmall"/>
              <w:keepNext/>
              <w:keepLines/>
              <w:tabs>
                <w:tab w:val="decimal" w:pos="386"/>
              </w:tabs>
              <w:rPr>
                <w:szCs w:val="16"/>
                <w:highlight w:val="cyan"/>
              </w:rPr>
            </w:pPr>
            <w:r>
              <w:rPr>
                <w:szCs w:val="16"/>
                <w:highlight w:val="cyan"/>
              </w:rPr>
              <w:t>28</w:t>
            </w:r>
          </w:p>
          <w:p w14:paraId="4CCFABE7" w14:textId="77777777" w:rsidR="00D86011" w:rsidRDefault="00D86011" w:rsidP="00D86011">
            <w:pPr>
              <w:pStyle w:val="RepTableSmall"/>
              <w:keepNext/>
              <w:keepLines/>
              <w:tabs>
                <w:tab w:val="decimal" w:pos="386"/>
              </w:tabs>
              <w:rPr>
                <w:szCs w:val="16"/>
                <w:highlight w:val="cyan"/>
              </w:rPr>
            </w:pPr>
            <w:r>
              <w:rPr>
                <w:szCs w:val="16"/>
                <w:highlight w:val="cyan"/>
              </w:rPr>
              <w:t>35</w:t>
            </w:r>
          </w:p>
          <w:p w14:paraId="5718BA30" w14:textId="77777777" w:rsidR="00D86011" w:rsidRDefault="00D86011" w:rsidP="00D86011">
            <w:pPr>
              <w:pStyle w:val="RepTableSmall"/>
              <w:keepNext/>
              <w:keepLines/>
              <w:tabs>
                <w:tab w:val="decimal" w:pos="386"/>
              </w:tabs>
              <w:rPr>
                <w:szCs w:val="16"/>
                <w:highlight w:val="cyan"/>
              </w:rPr>
            </w:pPr>
            <w:r>
              <w:rPr>
                <w:szCs w:val="16"/>
                <w:highlight w:val="cyan"/>
              </w:rPr>
              <w:t>0</w:t>
            </w:r>
          </w:p>
          <w:p w14:paraId="47CB4389" w14:textId="77777777" w:rsidR="00D86011" w:rsidRDefault="00D86011" w:rsidP="00D86011">
            <w:pPr>
              <w:pStyle w:val="RepTableSmall"/>
              <w:keepNext/>
              <w:keepLines/>
              <w:tabs>
                <w:tab w:val="decimal" w:pos="386"/>
              </w:tabs>
              <w:rPr>
                <w:szCs w:val="16"/>
                <w:highlight w:val="cyan"/>
              </w:rPr>
            </w:pPr>
            <w:r>
              <w:rPr>
                <w:szCs w:val="16"/>
                <w:highlight w:val="cyan"/>
              </w:rPr>
              <w:t>28</w:t>
            </w:r>
          </w:p>
          <w:p w14:paraId="637A853A" w14:textId="77777777" w:rsidR="00D86011" w:rsidRDefault="00D86011" w:rsidP="00D86011">
            <w:pPr>
              <w:pStyle w:val="RepTableSmall"/>
              <w:keepNext/>
              <w:keepLines/>
              <w:tabs>
                <w:tab w:val="decimal" w:pos="386"/>
              </w:tabs>
              <w:rPr>
                <w:szCs w:val="16"/>
                <w:highlight w:val="cyan"/>
              </w:rPr>
            </w:pPr>
            <w:r>
              <w:rPr>
                <w:szCs w:val="16"/>
                <w:highlight w:val="cyan"/>
              </w:rPr>
              <w:t>35</w:t>
            </w:r>
          </w:p>
          <w:p w14:paraId="0FBE9BB1" w14:textId="77777777" w:rsidR="00D86011" w:rsidRDefault="00D86011" w:rsidP="00D86011">
            <w:pPr>
              <w:pStyle w:val="RepTableSmall"/>
              <w:keepNext/>
              <w:keepLines/>
              <w:tabs>
                <w:tab w:val="decimal" w:pos="386"/>
              </w:tabs>
              <w:rPr>
                <w:szCs w:val="16"/>
                <w:highlight w:val="cyan"/>
              </w:rPr>
            </w:pPr>
            <w:r>
              <w:rPr>
                <w:szCs w:val="16"/>
                <w:highlight w:val="cyan"/>
              </w:rPr>
              <w:t>42</w:t>
            </w:r>
          </w:p>
          <w:p w14:paraId="520176F4" w14:textId="77777777" w:rsidR="00D86011" w:rsidRDefault="00D86011" w:rsidP="00D86011">
            <w:pPr>
              <w:pStyle w:val="RepTableSmall"/>
              <w:keepNext/>
              <w:keepLines/>
              <w:tabs>
                <w:tab w:val="decimal" w:pos="386"/>
              </w:tabs>
              <w:rPr>
                <w:szCs w:val="16"/>
                <w:highlight w:val="cyan"/>
              </w:rPr>
            </w:pPr>
            <w:r>
              <w:rPr>
                <w:szCs w:val="16"/>
                <w:highlight w:val="cyan"/>
              </w:rPr>
              <w:t>56</w:t>
            </w:r>
          </w:p>
          <w:p w14:paraId="1707633D" w14:textId="77777777" w:rsidR="00D86011" w:rsidRDefault="00D86011" w:rsidP="00D86011">
            <w:pPr>
              <w:pStyle w:val="RepTableSmall"/>
              <w:keepNext/>
              <w:keepLines/>
              <w:tabs>
                <w:tab w:val="decimal" w:pos="386"/>
              </w:tabs>
              <w:rPr>
                <w:szCs w:val="16"/>
                <w:highlight w:val="cyan"/>
              </w:rPr>
            </w:pPr>
            <w:r>
              <w:rPr>
                <w:szCs w:val="16"/>
                <w:highlight w:val="cyan"/>
              </w:rPr>
              <w:t>42</w:t>
            </w:r>
          </w:p>
          <w:p w14:paraId="1B636F44" w14:textId="1A31E33A" w:rsidR="00D86011" w:rsidRPr="00275BF7" w:rsidRDefault="00D86011" w:rsidP="00D86011">
            <w:pPr>
              <w:pStyle w:val="RepTableSmall"/>
              <w:keepNext/>
              <w:keepLines/>
              <w:tabs>
                <w:tab w:val="decimal" w:pos="386"/>
              </w:tabs>
              <w:rPr>
                <w:szCs w:val="16"/>
                <w:highlight w:val="cyan"/>
              </w:rPr>
            </w:pPr>
            <w:r>
              <w:rPr>
                <w:szCs w:val="16"/>
                <w:highlight w:val="cyan"/>
              </w:rPr>
              <w:t>56</w:t>
            </w:r>
          </w:p>
        </w:tc>
        <w:tc>
          <w:tcPr>
            <w:tcW w:w="541" w:type="pct"/>
            <w:tcBorders>
              <w:top w:val="single" w:sz="4" w:space="0" w:color="auto"/>
              <w:bottom w:val="single" w:sz="4" w:space="0" w:color="auto"/>
            </w:tcBorders>
            <w:shd w:val="clear" w:color="auto" w:fill="auto"/>
          </w:tcPr>
          <w:p w14:paraId="50B053BA" w14:textId="77777777" w:rsidR="00D86011" w:rsidRPr="00F82226" w:rsidRDefault="00D86011" w:rsidP="00D86011">
            <w:pPr>
              <w:pStyle w:val="RepTableSmall"/>
              <w:keepNext/>
              <w:keepLines/>
              <w:rPr>
                <w:szCs w:val="16"/>
                <w:highlight w:val="cyan"/>
                <w:lang w:val="en-GB"/>
              </w:rPr>
            </w:pPr>
          </w:p>
        </w:tc>
      </w:tr>
      <w:tr w:rsidR="00D86011" w:rsidRPr="00F82226" w14:paraId="52D27A2B" w14:textId="77777777" w:rsidTr="00E451CB">
        <w:trPr>
          <w:trHeight w:val="20"/>
        </w:trPr>
        <w:tc>
          <w:tcPr>
            <w:tcW w:w="501" w:type="pct"/>
            <w:tcBorders>
              <w:top w:val="single" w:sz="4" w:space="0" w:color="auto"/>
              <w:bottom w:val="single" w:sz="4" w:space="0" w:color="auto"/>
            </w:tcBorders>
            <w:shd w:val="clear" w:color="auto" w:fill="auto"/>
          </w:tcPr>
          <w:p w14:paraId="6D03B709" w14:textId="6E35276D" w:rsidR="000251B0" w:rsidRDefault="000251B0" w:rsidP="00B13C63">
            <w:pPr>
              <w:pStyle w:val="RepTableSmall"/>
              <w:keepNext/>
              <w:keepLines/>
              <w:jc w:val="both"/>
              <w:rPr>
                <w:szCs w:val="16"/>
                <w:highlight w:val="cyan"/>
                <w:lang w:val="en-GB"/>
              </w:rPr>
            </w:pPr>
            <w:r w:rsidRPr="00705A27">
              <w:rPr>
                <w:szCs w:val="16"/>
                <w:highlight w:val="cyan"/>
                <w:lang w:val="en-GB"/>
              </w:rPr>
              <w:t>KI</w:t>
            </w:r>
            <w:r>
              <w:rPr>
                <w:szCs w:val="16"/>
                <w:highlight w:val="cyan"/>
                <w:lang w:val="en-GB"/>
              </w:rPr>
              <w:t>IA 6.3.1/07</w:t>
            </w:r>
          </w:p>
          <w:p w14:paraId="0F2CCE8E" w14:textId="5B126D9B" w:rsidR="00D86011" w:rsidRDefault="00D86011" w:rsidP="00B13C63">
            <w:pPr>
              <w:pStyle w:val="RepTableSmall"/>
              <w:keepNext/>
              <w:keepLines/>
              <w:jc w:val="both"/>
              <w:rPr>
                <w:szCs w:val="16"/>
                <w:highlight w:val="cyan"/>
              </w:rPr>
            </w:pPr>
            <w:r w:rsidRPr="00D86011">
              <w:rPr>
                <w:szCs w:val="16"/>
                <w:highlight w:val="cyan"/>
              </w:rPr>
              <w:t>RA-2092/00 R 2000 0430 3 (0430-00) GLP: yes 2000</w:t>
            </w:r>
          </w:p>
          <w:p w14:paraId="34D5A2FD" w14:textId="77777777" w:rsidR="00502D62" w:rsidRDefault="00502D62" w:rsidP="00B13C63">
            <w:pPr>
              <w:pStyle w:val="RepTableSmall"/>
              <w:keepNext/>
              <w:keepLines/>
              <w:jc w:val="both"/>
              <w:rPr>
                <w:szCs w:val="16"/>
                <w:highlight w:val="cyan"/>
              </w:rPr>
            </w:pPr>
          </w:p>
          <w:p w14:paraId="6BC2870B" w14:textId="6DF709DF" w:rsidR="00502D62" w:rsidRPr="00502D62" w:rsidRDefault="00502D62" w:rsidP="00B13C63">
            <w:pPr>
              <w:pStyle w:val="RepTableSmall"/>
              <w:keepNext/>
              <w:keepLines/>
              <w:jc w:val="both"/>
              <w:rPr>
                <w:szCs w:val="16"/>
                <w:highlight w:val="cyan"/>
                <w:lang w:val="de-DE"/>
              </w:rPr>
            </w:pPr>
            <w:r w:rsidRPr="00502D62">
              <w:rPr>
                <w:szCs w:val="16"/>
                <w:highlight w:val="cyan"/>
                <w:lang w:val="de-DE"/>
              </w:rPr>
              <w:t>Germany D-51399 Burscheid, Versuchsgut Höfchen (N-EU)</w:t>
            </w:r>
          </w:p>
        </w:tc>
        <w:tc>
          <w:tcPr>
            <w:tcW w:w="408" w:type="pct"/>
            <w:tcBorders>
              <w:top w:val="single" w:sz="4" w:space="0" w:color="auto"/>
              <w:bottom w:val="single" w:sz="4" w:space="0" w:color="auto"/>
            </w:tcBorders>
            <w:shd w:val="clear" w:color="auto" w:fill="auto"/>
          </w:tcPr>
          <w:p w14:paraId="20C39AB9" w14:textId="59684D00" w:rsidR="00D86011" w:rsidRPr="00F82226" w:rsidRDefault="00D86011" w:rsidP="00B13C63">
            <w:pPr>
              <w:pStyle w:val="RepTableSmall"/>
              <w:keepNext/>
              <w:keepLines/>
              <w:jc w:val="both"/>
              <w:rPr>
                <w:szCs w:val="16"/>
                <w:highlight w:val="cyan"/>
                <w:lang w:val="en-GB"/>
              </w:rPr>
            </w:pPr>
            <w:r w:rsidRPr="00D86011">
              <w:rPr>
                <w:szCs w:val="16"/>
                <w:highlight w:val="cyan"/>
              </w:rPr>
              <w:t>Wheat, spring Lavett</w:t>
            </w:r>
          </w:p>
        </w:tc>
        <w:tc>
          <w:tcPr>
            <w:tcW w:w="454" w:type="pct"/>
            <w:tcBorders>
              <w:top w:val="single" w:sz="4" w:space="0" w:color="auto"/>
              <w:bottom w:val="single" w:sz="4" w:space="0" w:color="auto"/>
            </w:tcBorders>
            <w:shd w:val="clear" w:color="auto" w:fill="auto"/>
          </w:tcPr>
          <w:p w14:paraId="0B136A13" w14:textId="691AEFFE" w:rsidR="00D86011" w:rsidRPr="00F82226" w:rsidRDefault="00D86011"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02D91D98" w14:textId="6491DEB8" w:rsidR="00D86011" w:rsidRPr="00F82226" w:rsidRDefault="00D86011"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single" w:sz="4" w:space="0" w:color="auto"/>
            </w:tcBorders>
            <w:shd w:val="clear" w:color="auto" w:fill="auto"/>
          </w:tcPr>
          <w:p w14:paraId="5E50F6A8" w14:textId="78AAE196" w:rsidR="00D86011" w:rsidRPr="00F82226"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63136BD7" w14:textId="047F01FF" w:rsidR="00D86011" w:rsidRPr="00F82226" w:rsidRDefault="00D86011"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single" w:sz="4" w:space="0" w:color="auto"/>
            </w:tcBorders>
            <w:shd w:val="clear" w:color="auto" w:fill="auto"/>
          </w:tcPr>
          <w:p w14:paraId="7B1CFBA8" w14:textId="46819196" w:rsidR="00D86011" w:rsidRPr="00F82226" w:rsidRDefault="00D86011"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21EF5318" w14:textId="09CDC9B2" w:rsidR="00D86011" w:rsidRPr="00F82226" w:rsidRDefault="00D86011" w:rsidP="00B13C63">
            <w:pPr>
              <w:pStyle w:val="RepTableSmall"/>
              <w:keepNext/>
              <w:keepLines/>
              <w:jc w:val="center"/>
              <w:rPr>
                <w:szCs w:val="16"/>
                <w:highlight w:val="cyan"/>
                <w:lang w:val="en-GB"/>
              </w:rPr>
            </w:pPr>
            <w:r>
              <w:rPr>
                <w:szCs w:val="16"/>
                <w:highlight w:val="cyan"/>
                <w:lang w:val="en-GB"/>
              </w:rPr>
              <w:t>BBCH 69</w:t>
            </w:r>
          </w:p>
        </w:tc>
        <w:tc>
          <w:tcPr>
            <w:tcW w:w="345" w:type="pct"/>
            <w:tcBorders>
              <w:top w:val="single" w:sz="4" w:space="0" w:color="auto"/>
              <w:bottom w:val="single" w:sz="4" w:space="0" w:color="auto"/>
            </w:tcBorders>
            <w:shd w:val="clear" w:color="auto" w:fill="auto"/>
          </w:tcPr>
          <w:p w14:paraId="43F85C67" w14:textId="1C3AF003" w:rsidR="00D86011" w:rsidRDefault="00D86011" w:rsidP="00D86011">
            <w:pPr>
              <w:pStyle w:val="RepTableSmall"/>
              <w:keepNext/>
              <w:keepLines/>
              <w:rPr>
                <w:szCs w:val="16"/>
                <w:highlight w:val="cyan"/>
              </w:rPr>
            </w:pPr>
            <w:r>
              <w:rPr>
                <w:szCs w:val="16"/>
                <w:highlight w:val="cyan"/>
              </w:rPr>
              <w:t>Ear</w:t>
            </w:r>
          </w:p>
          <w:p w14:paraId="0CF44402" w14:textId="77777777" w:rsidR="00D86011" w:rsidRDefault="00D86011" w:rsidP="00D86011">
            <w:pPr>
              <w:pStyle w:val="RepTableSmall"/>
              <w:keepNext/>
              <w:keepLines/>
              <w:rPr>
                <w:szCs w:val="16"/>
                <w:highlight w:val="cyan"/>
              </w:rPr>
            </w:pPr>
          </w:p>
          <w:p w14:paraId="21627A92" w14:textId="77777777" w:rsidR="00D86011" w:rsidRDefault="00D86011" w:rsidP="00D86011">
            <w:pPr>
              <w:pStyle w:val="RepTableSmall"/>
              <w:keepNext/>
              <w:keepLines/>
              <w:rPr>
                <w:szCs w:val="16"/>
                <w:highlight w:val="cyan"/>
              </w:rPr>
            </w:pPr>
          </w:p>
          <w:p w14:paraId="0E1F6D2C" w14:textId="77777777" w:rsidR="00D86011" w:rsidRDefault="00D86011" w:rsidP="00D86011">
            <w:pPr>
              <w:pStyle w:val="RepTableSmall"/>
              <w:keepNext/>
              <w:keepLines/>
              <w:rPr>
                <w:szCs w:val="16"/>
                <w:highlight w:val="cyan"/>
              </w:rPr>
            </w:pPr>
          </w:p>
          <w:p w14:paraId="6DE677D4" w14:textId="1215AFFF" w:rsidR="00D86011" w:rsidRDefault="00D86011" w:rsidP="00D86011">
            <w:pPr>
              <w:pStyle w:val="RepTableSmall"/>
              <w:keepNext/>
              <w:keepLines/>
              <w:rPr>
                <w:szCs w:val="16"/>
                <w:highlight w:val="cyan"/>
              </w:rPr>
            </w:pPr>
            <w:r>
              <w:rPr>
                <w:szCs w:val="16"/>
                <w:highlight w:val="cyan"/>
              </w:rPr>
              <w:t>Rest of plant</w:t>
            </w:r>
          </w:p>
          <w:p w14:paraId="3A2CE6FB" w14:textId="77777777" w:rsidR="00C03CBB" w:rsidRDefault="00C03CBB" w:rsidP="00D86011">
            <w:pPr>
              <w:pStyle w:val="RepTableSmall"/>
              <w:keepNext/>
              <w:keepLines/>
              <w:rPr>
                <w:szCs w:val="16"/>
                <w:highlight w:val="cyan"/>
              </w:rPr>
            </w:pPr>
          </w:p>
          <w:p w14:paraId="6738478E" w14:textId="77777777" w:rsidR="00C03CBB" w:rsidRDefault="00C03CBB" w:rsidP="00D86011">
            <w:pPr>
              <w:pStyle w:val="RepTableSmall"/>
              <w:keepNext/>
              <w:keepLines/>
              <w:rPr>
                <w:szCs w:val="16"/>
                <w:highlight w:val="cyan"/>
              </w:rPr>
            </w:pPr>
          </w:p>
          <w:p w14:paraId="1D4526BF" w14:textId="77777777" w:rsidR="00C03CBB" w:rsidRDefault="00C03CBB" w:rsidP="00D86011">
            <w:pPr>
              <w:pStyle w:val="RepTableSmall"/>
              <w:keepNext/>
              <w:keepLines/>
              <w:rPr>
                <w:szCs w:val="16"/>
                <w:highlight w:val="cyan"/>
              </w:rPr>
            </w:pPr>
          </w:p>
          <w:p w14:paraId="29FDB3FC" w14:textId="77777777" w:rsidR="00D86011" w:rsidRDefault="00D86011" w:rsidP="00D86011">
            <w:pPr>
              <w:pStyle w:val="RepTableSmall"/>
              <w:keepNext/>
              <w:keepLines/>
              <w:rPr>
                <w:szCs w:val="16"/>
                <w:highlight w:val="cyan"/>
              </w:rPr>
            </w:pPr>
            <w:r>
              <w:rPr>
                <w:szCs w:val="16"/>
                <w:highlight w:val="cyan"/>
              </w:rPr>
              <w:t>Grain</w:t>
            </w:r>
          </w:p>
          <w:p w14:paraId="75538B52" w14:textId="04EE98DA" w:rsidR="00D86011" w:rsidRPr="00F82226" w:rsidRDefault="00D86011" w:rsidP="00D86011">
            <w:pPr>
              <w:pStyle w:val="RepTableSmall"/>
              <w:keepNext/>
              <w:keepLines/>
              <w:rPr>
                <w:szCs w:val="16"/>
                <w:highlight w:val="cyan"/>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6D21E2BE" w14:textId="77777777" w:rsidR="00D86011" w:rsidRDefault="00D86011" w:rsidP="00D86011">
            <w:pPr>
              <w:pStyle w:val="RepTableSmall"/>
              <w:keepNext/>
              <w:keepLines/>
              <w:tabs>
                <w:tab w:val="decimal" w:pos="340"/>
              </w:tabs>
              <w:jc w:val="center"/>
              <w:rPr>
                <w:szCs w:val="16"/>
                <w:highlight w:val="cyan"/>
              </w:rPr>
            </w:pPr>
            <w:r>
              <w:rPr>
                <w:szCs w:val="16"/>
                <w:highlight w:val="cyan"/>
              </w:rPr>
              <w:t>6.2</w:t>
            </w:r>
          </w:p>
          <w:p w14:paraId="33EBE634" w14:textId="77777777" w:rsidR="00D86011" w:rsidRDefault="00D86011" w:rsidP="00D86011">
            <w:pPr>
              <w:pStyle w:val="RepTableSmall"/>
              <w:keepNext/>
              <w:keepLines/>
              <w:tabs>
                <w:tab w:val="decimal" w:pos="340"/>
              </w:tabs>
              <w:jc w:val="center"/>
              <w:rPr>
                <w:szCs w:val="16"/>
                <w:highlight w:val="cyan"/>
              </w:rPr>
            </w:pPr>
            <w:r>
              <w:rPr>
                <w:szCs w:val="16"/>
                <w:highlight w:val="cyan"/>
              </w:rPr>
              <w:t>0.42</w:t>
            </w:r>
          </w:p>
          <w:p w14:paraId="2F062F09" w14:textId="77777777" w:rsidR="00D86011" w:rsidRDefault="00D86011" w:rsidP="00D86011">
            <w:pPr>
              <w:pStyle w:val="RepTableSmall"/>
              <w:keepNext/>
              <w:keepLines/>
              <w:tabs>
                <w:tab w:val="decimal" w:pos="340"/>
              </w:tabs>
              <w:jc w:val="center"/>
              <w:rPr>
                <w:szCs w:val="16"/>
                <w:highlight w:val="cyan"/>
              </w:rPr>
            </w:pPr>
            <w:r>
              <w:rPr>
                <w:szCs w:val="16"/>
                <w:highlight w:val="cyan"/>
              </w:rPr>
              <w:t>0.20</w:t>
            </w:r>
          </w:p>
          <w:p w14:paraId="6C720136" w14:textId="77777777" w:rsidR="00D86011" w:rsidRDefault="00D86011" w:rsidP="00D86011">
            <w:pPr>
              <w:pStyle w:val="RepTableSmall"/>
              <w:keepNext/>
              <w:keepLines/>
              <w:tabs>
                <w:tab w:val="decimal" w:pos="340"/>
              </w:tabs>
              <w:jc w:val="center"/>
              <w:rPr>
                <w:szCs w:val="16"/>
                <w:highlight w:val="cyan"/>
              </w:rPr>
            </w:pPr>
            <w:r>
              <w:rPr>
                <w:szCs w:val="16"/>
                <w:highlight w:val="cyan"/>
              </w:rPr>
              <w:t>0.12</w:t>
            </w:r>
          </w:p>
          <w:p w14:paraId="47CF8E45" w14:textId="77777777" w:rsidR="00D86011" w:rsidRDefault="00D86011" w:rsidP="00D86011">
            <w:pPr>
              <w:pStyle w:val="RepTableSmall"/>
              <w:keepNext/>
              <w:keepLines/>
              <w:tabs>
                <w:tab w:val="decimal" w:pos="340"/>
              </w:tabs>
              <w:jc w:val="center"/>
              <w:rPr>
                <w:szCs w:val="16"/>
                <w:highlight w:val="cyan"/>
              </w:rPr>
            </w:pPr>
            <w:r>
              <w:rPr>
                <w:szCs w:val="16"/>
                <w:highlight w:val="cyan"/>
              </w:rPr>
              <w:t>6.8</w:t>
            </w:r>
          </w:p>
          <w:p w14:paraId="2056F83C" w14:textId="77777777" w:rsidR="00D86011" w:rsidRDefault="00D86011" w:rsidP="00D86011">
            <w:pPr>
              <w:pStyle w:val="RepTableSmall"/>
              <w:keepNext/>
              <w:keepLines/>
              <w:tabs>
                <w:tab w:val="decimal" w:pos="340"/>
              </w:tabs>
              <w:jc w:val="center"/>
              <w:rPr>
                <w:szCs w:val="16"/>
                <w:highlight w:val="cyan"/>
              </w:rPr>
            </w:pPr>
            <w:r>
              <w:rPr>
                <w:szCs w:val="16"/>
                <w:highlight w:val="cyan"/>
              </w:rPr>
              <w:t>1.0</w:t>
            </w:r>
          </w:p>
          <w:p w14:paraId="572A8EC4" w14:textId="77777777" w:rsidR="00D86011" w:rsidRDefault="00D86011" w:rsidP="00D86011">
            <w:pPr>
              <w:pStyle w:val="RepTableSmall"/>
              <w:keepNext/>
              <w:keepLines/>
              <w:tabs>
                <w:tab w:val="decimal" w:pos="340"/>
              </w:tabs>
              <w:jc w:val="center"/>
              <w:rPr>
                <w:szCs w:val="16"/>
                <w:highlight w:val="cyan"/>
              </w:rPr>
            </w:pPr>
            <w:r>
              <w:rPr>
                <w:szCs w:val="16"/>
                <w:highlight w:val="cyan"/>
              </w:rPr>
              <w:t>0.97</w:t>
            </w:r>
          </w:p>
          <w:p w14:paraId="531FB055" w14:textId="77777777" w:rsidR="00D86011" w:rsidRDefault="00D86011" w:rsidP="00D86011">
            <w:pPr>
              <w:pStyle w:val="RepTableSmall"/>
              <w:keepNext/>
              <w:keepLines/>
              <w:tabs>
                <w:tab w:val="decimal" w:pos="340"/>
              </w:tabs>
              <w:jc w:val="center"/>
              <w:rPr>
                <w:szCs w:val="16"/>
                <w:highlight w:val="cyan"/>
              </w:rPr>
            </w:pPr>
            <w:r>
              <w:rPr>
                <w:szCs w:val="16"/>
                <w:highlight w:val="cyan"/>
              </w:rPr>
              <w:t>0.71</w:t>
            </w:r>
          </w:p>
          <w:p w14:paraId="7F11BF5C" w14:textId="77777777" w:rsidR="00D86011" w:rsidRPr="00502D62" w:rsidRDefault="00D86011" w:rsidP="00D86011">
            <w:pPr>
              <w:pStyle w:val="RepTableSmall"/>
              <w:keepNext/>
              <w:keepLines/>
              <w:tabs>
                <w:tab w:val="decimal" w:pos="340"/>
              </w:tabs>
              <w:jc w:val="center"/>
              <w:rPr>
                <w:szCs w:val="16"/>
                <w:highlight w:val="cyan"/>
                <w:u w:val="single"/>
              </w:rPr>
            </w:pPr>
            <w:r w:rsidRPr="00502D62">
              <w:rPr>
                <w:szCs w:val="16"/>
                <w:highlight w:val="cyan"/>
                <w:u w:val="single"/>
              </w:rPr>
              <w:t>&lt;0.05</w:t>
            </w:r>
          </w:p>
          <w:p w14:paraId="2114AD32" w14:textId="2D9CA202" w:rsidR="00D86011" w:rsidRPr="00275BF7" w:rsidRDefault="00D86011" w:rsidP="00D86011">
            <w:pPr>
              <w:pStyle w:val="RepTableSmall"/>
              <w:keepNext/>
              <w:keepLines/>
              <w:tabs>
                <w:tab w:val="decimal" w:pos="340"/>
              </w:tabs>
              <w:jc w:val="center"/>
              <w:rPr>
                <w:szCs w:val="16"/>
                <w:highlight w:val="cyan"/>
              </w:rPr>
            </w:pPr>
            <w:r w:rsidRPr="00502D62">
              <w:rPr>
                <w:szCs w:val="16"/>
                <w:highlight w:val="cyan"/>
                <w:u w:val="single"/>
              </w:rPr>
              <w:t>0.31</w:t>
            </w:r>
          </w:p>
        </w:tc>
        <w:tc>
          <w:tcPr>
            <w:tcW w:w="322" w:type="pct"/>
            <w:tcBorders>
              <w:top w:val="single" w:sz="4" w:space="0" w:color="auto"/>
              <w:bottom w:val="single" w:sz="4" w:space="0" w:color="auto"/>
            </w:tcBorders>
          </w:tcPr>
          <w:p w14:paraId="0F4C1D4F"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2FBF16A3"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3390F355"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42D6C986"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00B3F030"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00663382"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1F8C0A38"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66E0F945" w14:textId="77777777" w:rsidR="00D86011" w:rsidRDefault="00D86011" w:rsidP="00D86011">
            <w:pPr>
              <w:pStyle w:val="RepTableSmall"/>
              <w:keepNext/>
              <w:keepLines/>
              <w:tabs>
                <w:tab w:val="decimal" w:pos="386"/>
              </w:tabs>
              <w:rPr>
                <w:i/>
                <w:iCs/>
                <w:szCs w:val="16"/>
                <w:highlight w:val="cyan"/>
              </w:rPr>
            </w:pPr>
            <w:r>
              <w:rPr>
                <w:i/>
                <w:iCs/>
                <w:szCs w:val="16"/>
                <w:highlight w:val="cyan"/>
              </w:rPr>
              <w:t>-</w:t>
            </w:r>
          </w:p>
          <w:p w14:paraId="7C9D1558" w14:textId="1BD88CC7" w:rsidR="00D86011" w:rsidRDefault="00D86011" w:rsidP="00D86011">
            <w:pPr>
              <w:pStyle w:val="RepTableSmall"/>
              <w:keepNext/>
              <w:keepLines/>
              <w:tabs>
                <w:tab w:val="decimal" w:pos="386"/>
              </w:tabs>
              <w:rPr>
                <w:i/>
                <w:iCs/>
                <w:szCs w:val="16"/>
                <w:highlight w:val="cyan"/>
              </w:rPr>
            </w:pPr>
            <w:r>
              <w:rPr>
                <w:i/>
                <w:iCs/>
                <w:szCs w:val="16"/>
                <w:highlight w:val="cyan"/>
              </w:rPr>
              <w:t>[&lt;0.22]</w:t>
            </w:r>
          </w:p>
          <w:p w14:paraId="314519ED" w14:textId="1E9D6D6A" w:rsidR="00D86011" w:rsidRPr="00275BF7" w:rsidRDefault="00D86011" w:rsidP="00D86011">
            <w:pPr>
              <w:pStyle w:val="RepTableSmall"/>
              <w:keepNext/>
              <w:keepLines/>
              <w:tabs>
                <w:tab w:val="decimal" w:pos="386"/>
              </w:tabs>
              <w:rPr>
                <w:i/>
                <w:iCs/>
                <w:szCs w:val="16"/>
                <w:highlight w:val="cyan"/>
              </w:rPr>
            </w:pPr>
            <w:r>
              <w:rPr>
                <w:i/>
                <w:iCs/>
                <w:szCs w:val="16"/>
                <w:highlight w:val="cyan"/>
              </w:rPr>
              <w:t>[1.82]</w:t>
            </w:r>
          </w:p>
        </w:tc>
        <w:tc>
          <w:tcPr>
            <w:tcW w:w="227" w:type="pct"/>
            <w:tcBorders>
              <w:top w:val="single" w:sz="4" w:space="0" w:color="auto"/>
              <w:bottom w:val="single" w:sz="4" w:space="0" w:color="auto"/>
            </w:tcBorders>
            <w:shd w:val="clear" w:color="auto" w:fill="auto"/>
          </w:tcPr>
          <w:p w14:paraId="42951BA7" w14:textId="77777777" w:rsidR="00D86011" w:rsidRDefault="00D86011" w:rsidP="00D86011">
            <w:pPr>
              <w:pStyle w:val="RepTableSmall"/>
              <w:keepNext/>
              <w:keepLines/>
              <w:tabs>
                <w:tab w:val="decimal" w:pos="386"/>
              </w:tabs>
              <w:rPr>
                <w:i/>
                <w:iCs/>
                <w:szCs w:val="16"/>
                <w:highlight w:val="cyan"/>
              </w:rPr>
            </w:pPr>
            <w:r>
              <w:rPr>
                <w:i/>
                <w:iCs/>
                <w:szCs w:val="16"/>
                <w:highlight w:val="cyan"/>
              </w:rPr>
              <w:t>0</w:t>
            </w:r>
          </w:p>
          <w:p w14:paraId="6D52A2C4" w14:textId="77777777" w:rsidR="00D86011" w:rsidRDefault="00D86011" w:rsidP="00D86011">
            <w:pPr>
              <w:pStyle w:val="RepTableSmall"/>
              <w:keepNext/>
              <w:keepLines/>
              <w:tabs>
                <w:tab w:val="decimal" w:pos="386"/>
              </w:tabs>
              <w:rPr>
                <w:i/>
                <w:iCs/>
                <w:szCs w:val="16"/>
                <w:highlight w:val="cyan"/>
              </w:rPr>
            </w:pPr>
            <w:r>
              <w:rPr>
                <w:i/>
                <w:iCs/>
                <w:szCs w:val="16"/>
                <w:highlight w:val="cyan"/>
              </w:rPr>
              <w:t>28</w:t>
            </w:r>
          </w:p>
          <w:p w14:paraId="163B35E3" w14:textId="77777777" w:rsidR="00D86011" w:rsidRDefault="00D86011" w:rsidP="00D86011">
            <w:pPr>
              <w:pStyle w:val="RepTableSmall"/>
              <w:keepNext/>
              <w:keepLines/>
              <w:tabs>
                <w:tab w:val="decimal" w:pos="386"/>
              </w:tabs>
              <w:rPr>
                <w:i/>
                <w:iCs/>
                <w:szCs w:val="16"/>
                <w:highlight w:val="cyan"/>
              </w:rPr>
            </w:pPr>
            <w:r>
              <w:rPr>
                <w:i/>
                <w:iCs/>
                <w:szCs w:val="16"/>
                <w:highlight w:val="cyan"/>
              </w:rPr>
              <w:t>35</w:t>
            </w:r>
          </w:p>
          <w:p w14:paraId="788F0287" w14:textId="77777777" w:rsidR="00D86011" w:rsidRDefault="00D86011" w:rsidP="00D86011">
            <w:pPr>
              <w:pStyle w:val="RepTableSmall"/>
              <w:keepNext/>
              <w:keepLines/>
              <w:tabs>
                <w:tab w:val="decimal" w:pos="386"/>
              </w:tabs>
              <w:rPr>
                <w:i/>
                <w:iCs/>
                <w:szCs w:val="16"/>
                <w:highlight w:val="cyan"/>
              </w:rPr>
            </w:pPr>
            <w:r>
              <w:rPr>
                <w:i/>
                <w:iCs/>
                <w:szCs w:val="16"/>
                <w:highlight w:val="cyan"/>
              </w:rPr>
              <w:t>42</w:t>
            </w:r>
          </w:p>
          <w:p w14:paraId="2160F6AC" w14:textId="77777777" w:rsidR="00D86011" w:rsidRDefault="00D86011" w:rsidP="00D86011">
            <w:pPr>
              <w:pStyle w:val="RepTableSmall"/>
              <w:keepNext/>
              <w:keepLines/>
              <w:tabs>
                <w:tab w:val="decimal" w:pos="386"/>
              </w:tabs>
              <w:rPr>
                <w:i/>
                <w:iCs/>
                <w:szCs w:val="16"/>
                <w:highlight w:val="cyan"/>
              </w:rPr>
            </w:pPr>
            <w:r>
              <w:rPr>
                <w:i/>
                <w:iCs/>
                <w:szCs w:val="16"/>
                <w:highlight w:val="cyan"/>
              </w:rPr>
              <w:t>0</w:t>
            </w:r>
          </w:p>
          <w:p w14:paraId="1FE3E141" w14:textId="77777777" w:rsidR="00D86011" w:rsidRDefault="00D86011" w:rsidP="00D86011">
            <w:pPr>
              <w:pStyle w:val="RepTableSmall"/>
              <w:keepNext/>
              <w:keepLines/>
              <w:tabs>
                <w:tab w:val="decimal" w:pos="386"/>
              </w:tabs>
              <w:rPr>
                <w:i/>
                <w:iCs/>
                <w:szCs w:val="16"/>
                <w:highlight w:val="cyan"/>
              </w:rPr>
            </w:pPr>
            <w:r>
              <w:rPr>
                <w:i/>
                <w:iCs/>
                <w:szCs w:val="16"/>
                <w:highlight w:val="cyan"/>
              </w:rPr>
              <w:t>28</w:t>
            </w:r>
          </w:p>
          <w:p w14:paraId="04453A02" w14:textId="77777777" w:rsidR="00D86011" w:rsidRDefault="00D86011" w:rsidP="00D86011">
            <w:pPr>
              <w:pStyle w:val="RepTableSmall"/>
              <w:keepNext/>
              <w:keepLines/>
              <w:tabs>
                <w:tab w:val="decimal" w:pos="386"/>
              </w:tabs>
              <w:rPr>
                <w:i/>
                <w:iCs/>
                <w:szCs w:val="16"/>
                <w:highlight w:val="cyan"/>
              </w:rPr>
            </w:pPr>
            <w:r>
              <w:rPr>
                <w:i/>
                <w:iCs/>
                <w:szCs w:val="16"/>
                <w:highlight w:val="cyan"/>
              </w:rPr>
              <w:t>35</w:t>
            </w:r>
          </w:p>
          <w:p w14:paraId="6ECF0576" w14:textId="77777777" w:rsidR="00D86011" w:rsidRDefault="00D86011" w:rsidP="00D86011">
            <w:pPr>
              <w:pStyle w:val="RepTableSmall"/>
              <w:keepNext/>
              <w:keepLines/>
              <w:tabs>
                <w:tab w:val="decimal" w:pos="386"/>
              </w:tabs>
              <w:rPr>
                <w:i/>
                <w:iCs/>
                <w:szCs w:val="16"/>
                <w:highlight w:val="cyan"/>
              </w:rPr>
            </w:pPr>
            <w:r>
              <w:rPr>
                <w:i/>
                <w:iCs/>
                <w:szCs w:val="16"/>
                <w:highlight w:val="cyan"/>
              </w:rPr>
              <w:t>42</w:t>
            </w:r>
          </w:p>
          <w:p w14:paraId="17117C8D" w14:textId="77777777" w:rsidR="00D86011" w:rsidRDefault="00D86011" w:rsidP="00D86011">
            <w:pPr>
              <w:pStyle w:val="RepTableSmall"/>
              <w:keepNext/>
              <w:keepLines/>
              <w:tabs>
                <w:tab w:val="decimal" w:pos="386"/>
              </w:tabs>
              <w:rPr>
                <w:i/>
                <w:iCs/>
                <w:szCs w:val="16"/>
                <w:highlight w:val="cyan"/>
              </w:rPr>
            </w:pPr>
            <w:r>
              <w:rPr>
                <w:i/>
                <w:iCs/>
                <w:szCs w:val="16"/>
                <w:highlight w:val="cyan"/>
              </w:rPr>
              <w:t>58</w:t>
            </w:r>
          </w:p>
          <w:p w14:paraId="43006CDE" w14:textId="14E3EA4B" w:rsidR="00D86011" w:rsidRPr="00275BF7" w:rsidRDefault="00D86011" w:rsidP="00D86011">
            <w:pPr>
              <w:pStyle w:val="RepTableSmall"/>
              <w:keepNext/>
              <w:keepLines/>
              <w:tabs>
                <w:tab w:val="decimal" w:pos="386"/>
              </w:tabs>
              <w:rPr>
                <w:szCs w:val="16"/>
                <w:highlight w:val="cyan"/>
              </w:rPr>
            </w:pPr>
            <w:r>
              <w:rPr>
                <w:i/>
                <w:iCs/>
                <w:szCs w:val="16"/>
                <w:highlight w:val="cyan"/>
              </w:rPr>
              <w:t>58</w:t>
            </w:r>
          </w:p>
        </w:tc>
        <w:tc>
          <w:tcPr>
            <w:tcW w:w="541" w:type="pct"/>
            <w:tcBorders>
              <w:top w:val="single" w:sz="4" w:space="0" w:color="auto"/>
              <w:bottom w:val="single" w:sz="4" w:space="0" w:color="auto"/>
            </w:tcBorders>
            <w:shd w:val="clear" w:color="auto" w:fill="auto"/>
          </w:tcPr>
          <w:p w14:paraId="025D5D57" w14:textId="77777777" w:rsidR="00D86011" w:rsidRPr="00F82226" w:rsidRDefault="00D86011" w:rsidP="00D86011">
            <w:pPr>
              <w:pStyle w:val="RepTableSmall"/>
              <w:keepNext/>
              <w:keepLines/>
              <w:rPr>
                <w:szCs w:val="16"/>
                <w:highlight w:val="cyan"/>
                <w:lang w:val="en-GB"/>
              </w:rPr>
            </w:pPr>
          </w:p>
        </w:tc>
      </w:tr>
      <w:tr w:rsidR="00502D62" w:rsidRPr="00502D62" w14:paraId="62218069" w14:textId="77777777" w:rsidTr="00E451CB">
        <w:trPr>
          <w:trHeight w:val="20"/>
        </w:trPr>
        <w:tc>
          <w:tcPr>
            <w:tcW w:w="501" w:type="pct"/>
            <w:tcBorders>
              <w:top w:val="single" w:sz="4" w:space="0" w:color="auto"/>
              <w:bottom w:val="single" w:sz="4" w:space="0" w:color="auto"/>
            </w:tcBorders>
            <w:shd w:val="clear" w:color="auto" w:fill="auto"/>
          </w:tcPr>
          <w:p w14:paraId="2A3AD55D" w14:textId="62266B97" w:rsidR="000251B0" w:rsidRDefault="000251B0" w:rsidP="00B13C63">
            <w:pPr>
              <w:pStyle w:val="RepTableSmall"/>
              <w:keepNext/>
              <w:keepLines/>
              <w:jc w:val="both"/>
              <w:rPr>
                <w:szCs w:val="16"/>
                <w:highlight w:val="cyan"/>
              </w:rPr>
            </w:pPr>
            <w:r w:rsidRPr="00705A27">
              <w:rPr>
                <w:szCs w:val="16"/>
                <w:highlight w:val="cyan"/>
                <w:lang w:val="en-GB"/>
              </w:rPr>
              <w:lastRenderedPageBreak/>
              <w:t>KI</w:t>
            </w:r>
            <w:r>
              <w:rPr>
                <w:szCs w:val="16"/>
                <w:highlight w:val="cyan"/>
                <w:lang w:val="en-GB"/>
              </w:rPr>
              <w:t>IA 6.3.1/07</w:t>
            </w:r>
          </w:p>
          <w:p w14:paraId="1296F404" w14:textId="083667DA" w:rsidR="00502D62" w:rsidRDefault="00502D62" w:rsidP="00B13C63">
            <w:pPr>
              <w:pStyle w:val="RepTableSmall"/>
              <w:keepNext/>
              <w:keepLines/>
              <w:jc w:val="both"/>
              <w:rPr>
                <w:szCs w:val="16"/>
                <w:highlight w:val="cyan"/>
              </w:rPr>
            </w:pPr>
            <w:r w:rsidRPr="00502D62">
              <w:rPr>
                <w:szCs w:val="16"/>
                <w:highlight w:val="cyan"/>
              </w:rPr>
              <w:t>RA-2092/00</w:t>
            </w:r>
          </w:p>
          <w:p w14:paraId="7C3E1CD9" w14:textId="77777777" w:rsidR="00502D62" w:rsidRDefault="00502D62" w:rsidP="00B13C63">
            <w:pPr>
              <w:pStyle w:val="RepTableSmall"/>
              <w:keepNext/>
              <w:keepLines/>
              <w:jc w:val="both"/>
              <w:rPr>
                <w:szCs w:val="16"/>
                <w:highlight w:val="cyan"/>
              </w:rPr>
            </w:pPr>
            <w:r w:rsidRPr="00502D62">
              <w:rPr>
                <w:szCs w:val="16"/>
                <w:highlight w:val="cyan"/>
              </w:rPr>
              <w:t>R 2000 0431 1 (0431-00) GLP: yes 2000</w:t>
            </w:r>
          </w:p>
          <w:p w14:paraId="09356777" w14:textId="77777777" w:rsidR="00502D62" w:rsidRDefault="00502D62" w:rsidP="00B13C63">
            <w:pPr>
              <w:pStyle w:val="RepTableSmall"/>
              <w:keepNext/>
              <w:keepLines/>
              <w:jc w:val="both"/>
              <w:rPr>
                <w:szCs w:val="16"/>
                <w:highlight w:val="cyan"/>
              </w:rPr>
            </w:pPr>
          </w:p>
          <w:p w14:paraId="213C3BF3" w14:textId="2AE789EC" w:rsidR="00502D62" w:rsidRPr="00502D62" w:rsidRDefault="00502D62" w:rsidP="00B13C63">
            <w:pPr>
              <w:pStyle w:val="RepTableSmall"/>
              <w:keepNext/>
              <w:keepLines/>
              <w:jc w:val="both"/>
              <w:rPr>
                <w:szCs w:val="16"/>
                <w:highlight w:val="cyan"/>
                <w:lang w:val="de-DE"/>
              </w:rPr>
            </w:pPr>
            <w:r w:rsidRPr="00502D62">
              <w:rPr>
                <w:szCs w:val="16"/>
                <w:highlight w:val="cyan"/>
                <w:lang w:val="de-DE"/>
              </w:rPr>
              <w:t xml:space="preserve">Germany D-40789 Monheim, </w:t>
            </w:r>
            <w:proofErr w:type="spellStart"/>
            <w:r w:rsidRPr="00502D62">
              <w:rPr>
                <w:szCs w:val="16"/>
                <w:highlight w:val="cyan"/>
                <w:lang w:val="de-DE"/>
              </w:rPr>
              <w:t>Laacherhof</w:t>
            </w:r>
            <w:proofErr w:type="spellEnd"/>
            <w:r w:rsidRPr="00502D62">
              <w:rPr>
                <w:szCs w:val="16"/>
                <w:highlight w:val="cyan"/>
                <w:lang w:val="de-DE"/>
              </w:rPr>
              <w:t xml:space="preserve"> (N-EU)</w:t>
            </w:r>
          </w:p>
        </w:tc>
        <w:tc>
          <w:tcPr>
            <w:tcW w:w="408" w:type="pct"/>
            <w:tcBorders>
              <w:top w:val="single" w:sz="4" w:space="0" w:color="auto"/>
              <w:bottom w:val="single" w:sz="4" w:space="0" w:color="auto"/>
            </w:tcBorders>
            <w:shd w:val="clear" w:color="auto" w:fill="auto"/>
          </w:tcPr>
          <w:p w14:paraId="1ED48DF4" w14:textId="61303F4C" w:rsidR="00502D62" w:rsidRPr="00502D62" w:rsidRDefault="00502D62" w:rsidP="00B13C63">
            <w:pPr>
              <w:pStyle w:val="RepTableSmall"/>
              <w:keepNext/>
              <w:keepLines/>
              <w:jc w:val="both"/>
              <w:rPr>
                <w:szCs w:val="16"/>
                <w:highlight w:val="cyan"/>
                <w:lang w:val="de-DE"/>
              </w:rPr>
            </w:pPr>
            <w:r w:rsidRPr="00502D62">
              <w:rPr>
                <w:szCs w:val="16"/>
                <w:highlight w:val="cyan"/>
              </w:rPr>
              <w:t>Wheat, spring Lavett</w:t>
            </w:r>
          </w:p>
        </w:tc>
        <w:tc>
          <w:tcPr>
            <w:tcW w:w="454" w:type="pct"/>
            <w:tcBorders>
              <w:top w:val="single" w:sz="4" w:space="0" w:color="auto"/>
              <w:bottom w:val="single" w:sz="4" w:space="0" w:color="auto"/>
            </w:tcBorders>
            <w:shd w:val="clear" w:color="auto" w:fill="auto"/>
          </w:tcPr>
          <w:p w14:paraId="5B5697B7" w14:textId="1AAAAB3C" w:rsidR="00502D62" w:rsidRPr="00502D62" w:rsidRDefault="00502D62" w:rsidP="00B13C63">
            <w:pPr>
              <w:pStyle w:val="RepTableSmall"/>
              <w:keepNext/>
              <w:keepLines/>
              <w:jc w:val="center"/>
              <w:rPr>
                <w:szCs w:val="16"/>
                <w:highlight w:val="cyan"/>
                <w:lang w:val="de-DE"/>
              </w:rPr>
            </w:pPr>
            <w:r>
              <w:rPr>
                <w:szCs w:val="16"/>
                <w:highlight w:val="cyan"/>
                <w:lang w:val="de-DE"/>
              </w:rPr>
              <w:t>--</w:t>
            </w:r>
          </w:p>
        </w:tc>
        <w:tc>
          <w:tcPr>
            <w:tcW w:w="324" w:type="pct"/>
            <w:tcBorders>
              <w:top w:val="single" w:sz="4" w:space="0" w:color="auto"/>
              <w:bottom w:val="single" w:sz="4" w:space="0" w:color="auto"/>
            </w:tcBorders>
            <w:shd w:val="clear" w:color="auto" w:fill="auto"/>
          </w:tcPr>
          <w:p w14:paraId="24072BA9" w14:textId="1E661EE7" w:rsidR="00502D62" w:rsidRPr="00502D62" w:rsidRDefault="00502D62" w:rsidP="00B13C63">
            <w:pPr>
              <w:pStyle w:val="Zwykytekst"/>
              <w:keepNext/>
              <w:keepLines/>
              <w:tabs>
                <w:tab w:val="decimal" w:pos="284"/>
              </w:tabs>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375</w:t>
            </w:r>
          </w:p>
        </w:tc>
        <w:tc>
          <w:tcPr>
            <w:tcW w:w="314" w:type="pct"/>
            <w:tcBorders>
              <w:top w:val="single" w:sz="4" w:space="0" w:color="auto"/>
              <w:bottom w:val="single" w:sz="4" w:space="0" w:color="auto"/>
            </w:tcBorders>
            <w:shd w:val="clear" w:color="auto" w:fill="auto"/>
          </w:tcPr>
          <w:p w14:paraId="4222C69D" w14:textId="4E9D209E" w:rsidR="00502D62" w:rsidRPr="00502D62" w:rsidRDefault="00B13C63" w:rsidP="00B13C63">
            <w:pPr>
              <w:pStyle w:val="Zwykytekst"/>
              <w:keepNext/>
              <w:keepLines/>
              <w:tabs>
                <w:tab w:val="decimal" w:pos="567"/>
              </w:tabs>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w:t>
            </w:r>
          </w:p>
        </w:tc>
        <w:tc>
          <w:tcPr>
            <w:tcW w:w="315" w:type="pct"/>
            <w:tcBorders>
              <w:top w:val="single" w:sz="4" w:space="0" w:color="auto"/>
              <w:bottom w:val="single" w:sz="4" w:space="0" w:color="auto"/>
            </w:tcBorders>
            <w:shd w:val="clear" w:color="auto" w:fill="auto"/>
          </w:tcPr>
          <w:p w14:paraId="4B2A552B" w14:textId="06C15075" w:rsidR="00502D62" w:rsidRPr="00502D62" w:rsidRDefault="00502D62" w:rsidP="00B13C63">
            <w:pPr>
              <w:pStyle w:val="Zwykytekst"/>
              <w:keepNext/>
              <w:keepLines/>
              <w:tabs>
                <w:tab w:val="decimal" w:pos="284"/>
              </w:tabs>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125</w:t>
            </w:r>
          </w:p>
        </w:tc>
        <w:tc>
          <w:tcPr>
            <w:tcW w:w="402" w:type="pct"/>
            <w:tcBorders>
              <w:top w:val="single" w:sz="4" w:space="0" w:color="auto"/>
              <w:bottom w:val="single" w:sz="4" w:space="0" w:color="auto"/>
            </w:tcBorders>
            <w:shd w:val="clear" w:color="auto" w:fill="auto"/>
          </w:tcPr>
          <w:p w14:paraId="32122E2F" w14:textId="41384E87" w:rsidR="00502D62" w:rsidRPr="00502D62" w:rsidRDefault="00502D62" w:rsidP="00B13C63">
            <w:pPr>
              <w:pStyle w:val="Zwykytekst"/>
              <w:keepNext/>
              <w:keepLines/>
              <w:ind w:left="57"/>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2</w:t>
            </w:r>
          </w:p>
        </w:tc>
        <w:tc>
          <w:tcPr>
            <w:tcW w:w="362" w:type="pct"/>
            <w:tcBorders>
              <w:top w:val="single" w:sz="4" w:space="0" w:color="auto"/>
              <w:bottom w:val="single" w:sz="4" w:space="0" w:color="auto"/>
            </w:tcBorders>
            <w:shd w:val="clear" w:color="auto" w:fill="auto"/>
          </w:tcPr>
          <w:p w14:paraId="7E829990" w14:textId="29DF1F25" w:rsidR="00502D62" w:rsidRPr="00502D62" w:rsidRDefault="00502D62" w:rsidP="00B13C63">
            <w:pPr>
              <w:pStyle w:val="RepTableSmall"/>
              <w:keepNext/>
              <w:keepLines/>
              <w:jc w:val="center"/>
              <w:rPr>
                <w:szCs w:val="16"/>
                <w:highlight w:val="cyan"/>
                <w:lang w:val="de-DE"/>
              </w:rPr>
            </w:pPr>
            <w:r>
              <w:rPr>
                <w:szCs w:val="16"/>
                <w:highlight w:val="cyan"/>
                <w:lang w:val="de-DE"/>
              </w:rPr>
              <w:t>BBCH 69</w:t>
            </w:r>
          </w:p>
        </w:tc>
        <w:tc>
          <w:tcPr>
            <w:tcW w:w="345" w:type="pct"/>
            <w:tcBorders>
              <w:top w:val="single" w:sz="4" w:space="0" w:color="auto"/>
              <w:bottom w:val="single" w:sz="4" w:space="0" w:color="auto"/>
            </w:tcBorders>
            <w:shd w:val="clear" w:color="auto" w:fill="auto"/>
          </w:tcPr>
          <w:p w14:paraId="3D4A1CFA" w14:textId="77777777" w:rsidR="00502D62" w:rsidRDefault="00502D62" w:rsidP="00502D62">
            <w:pPr>
              <w:pStyle w:val="RepTableSmall"/>
              <w:keepNext/>
              <w:keepLines/>
              <w:rPr>
                <w:szCs w:val="16"/>
                <w:highlight w:val="cyan"/>
              </w:rPr>
            </w:pPr>
            <w:r>
              <w:rPr>
                <w:szCs w:val="16"/>
                <w:highlight w:val="cyan"/>
              </w:rPr>
              <w:t>Ear</w:t>
            </w:r>
          </w:p>
          <w:p w14:paraId="5F467A69" w14:textId="77777777" w:rsidR="00502D62" w:rsidRDefault="00502D62" w:rsidP="00502D62">
            <w:pPr>
              <w:pStyle w:val="RepTableSmall"/>
              <w:keepNext/>
              <w:keepLines/>
              <w:rPr>
                <w:szCs w:val="16"/>
                <w:highlight w:val="cyan"/>
              </w:rPr>
            </w:pPr>
          </w:p>
          <w:p w14:paraId="2DD2F4F3" w14:textId="77777777" w:rsidR="00502D62" w:rsidRDefault="00502D62" w:rsidP="00502D62">
            <w:pPr>
              <w:pStyle w:val="RepTableSmall"/>
              <w:keepNext/>
              <w:keepLines/>
              <w:rPr>
                <w:szCs w:val="16"/>
                <w:highlight w:val="cyan"/>
              </w:rPr>
            </w:pPr>
          </w:p>
          <w:p w14:paraId="110BC9D9" w14:textId="77777777" w:rsidR="00502D62" w:rsidRDefault="00502D62" w:rsidP="00502D62">
            <w:pPr>
              <w:pStyle w:val="RepTableSmall"/>
              <w:keepNext/>
              <w:keepLines/>
              <w:rPr>
                <w:szCs w:val="16"/>
                <w:highlight w:val="cyan"/>
              </w:rPr>
            </w:pPr>
          </w:p>
          <w:p w14:paraId="0C4B4CD2" w14:textId="77777777" w:rsidR="00502D62" w:rsidRDefault="00502D62" w:rsidP="00502D62">
            <w:pPr>
              <w:pStyle w:val="RepTableSmall"/>
              <w:keepNext/>
              <w:keepLines/>
              <w:rPr>
                <w:szCs w:val="16"/>
                <w:highlight w:val="cyan"/>
              </w:rPr>
            </w:pPr>
            <w:r>
              <w:rPr>
                <w:szCs w:val="16"/>
                <w:highlight w:val="cyan"/>
              </w:rPr>
              <w:t>Rest of plant</w:t>
            </w:r>
          </w:p>
          <w:p w14:paraId="3FCED69A" w14:textId="77777777" w:rsidR="00502D62" w:rsidRDefault="00502D62" w:rsidP="00502D62">
            <w:pPr>
              <w:pStyle w:val="RepTableSmall"/>
              <w:keepNext/>
              <w:keepLines/>
              <w:rPr>
                <w:szCs w:val="16"/>
                <w:highlight w:val="cyan"/>
              </w:rPr>
            </w:pPr>
          </w:p>
          <w:p w14:paraId="7D0BA244" w14:textId="77777777" w:rsidR="00502D62" w:rsidRDefault="00502D62" w:rsidP="00502D62">
            <w:pPr>
              <w:pStyle w:val="RepTableSmall"/>
              <w:keepNext/>
              <w:keepLines/>
              <w:rPr>
                <w:szCs w:val="16"/>
                <w:highlight w:val="cyan"/>
              </w:rPr>
            </w:pPr>
          </w:p>
          <w:p w14:paraId="425D001E" w14:textId="77777777" w:rsidR="00502D62" w:rsidRDefault="00502D62" w:rsidP="00502D62">
            <w:pPr>
              <w:pStyle w:val="RepTableSmall"/>
              <w:keepNext/>
              <w:keepLines/>
              <w:rPr>
                <w:szCs w:val="16"/>
                <w:highlight w:val="cyan"/>
              </w:rPr>
            </w:pPr>
          </w:p>
          <w:p w14:paraId="04DA4AA8" w14:textId="77777777" w:rsidR="00502D62" w:rsidRDefault="00502D62" w:rsidP="00502D62">
            <w:pPr>
              <w:pStyle w:val="RepTableSmall"/>
              <w:keepNext/>
              <w:keepLines/>
              <w:rPr>
                <w:szCs w:val="16"/>
                <w:highlight w:val="cyan"/>
              </w:rPr>
            </w:pPr>
            <w:r>
              <w:rPr>
                <w:szCs w:val="16"/>
                <w:highlight w:val="cyan"/>
              </w:rPr>
              <w:t>Grain</w:t>
            </w:r>
          </w:p>
          <w:p w14:paraId="734A1701" w14:textId="456EB4A5" w:rsidR="00502D62" w:rsidRPr="00502D62" w:rsidRDefault="00502D62" w:rsidP="00502D62">
            <w:pPr>
              <w:pStyle w:val="RepTableSmall"/>
              <w:keepNext/>
              <w:keepLines/>
              <w:rPr>
                <w:szCs w:val="16"/>
                <w:highlight w:val="cyan"/>
                <w:lang w:val="en-GB"/>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5C3D3CA3"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6.5</w:t>
            </w:r>
          </w:p>
          <w:p w14:paraId="0D1D88A0"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0.32</w:t>
            </w:r>
          </w:p>
          <w:p w14:paraId="470558D1"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0.17</w:t>
            </w:r>
          </w:p>
          <w:p w14:paraId="37CFCCDD"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10</w:t>
            </w:r>
          </w:p>
          <w:p w14:paraId="307A09C3"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1.9</w:t>
            </w:r>
          </w:p>
          <w:p w14:paraId="5EBA14BF"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0.77</w:t>
            </w:r>
          </w:p>
          <w:p w14:paraId="47EFF40E" w14:textId="77777777" w:rsidR="00502D62" w:rsidRPr="00502D62" w:rsidRDefault="00502D62" w:rsidP="00502D62">
            <w:pPr>
              <w:pStyle w:val="RepTableSmall"/>
              <w:keepNext/>
              <w:keepLines/>
              <w:tabs>
                <w:tab w:val="decimal" w:pos="340"/>
              </w:tabs>
              <w:jc w:val="center"/>
              <w:rPr>
                <w:szCs w:val="16"/>
                <w:highlight w:val="cyan"/>
                <w:u w:val="single"/>
                <w:lang w:val="en-GB"/>
              </w:rPr>
            </w:pPr>
            <w:r w:rsidRPr="00502D62">
              <w:rPr>
                <w:szCs w:val="16"/>
                <w:highlight w:val="cyan"/>
                <w:u w:val="single"/>
                <w:lang w:val="en-GB"/>
              </w:rPr>
              <w:t>&lt;0.05</w:t>
            </w:r>
          </w:p>
          <w:p w14:paraId="6C16BE03" w14:textId="77777777" w:rsidR="00502D62" w:rsidRDefault="00502D62" w:rsidP="00502D62">
            <w:pPr>
              <w:pStyle w:val="RepTableSmall"/>
              <w:keepNext/>
              <w:keepLines/>
              <w:tabs>
                <w:tab w:val="decimal" w:pos="340"/>
              </w:tabs>
              <w:jc w:val="center"/>
              <w:rPr>
                <w:szCs w:val="16"/>
                <w:highlight w:val="cyan"/>
                <w:lang w:val="en-GB"/>
              </w:rPr>
            </w:pPr>
            <w:r>
              <w:rPr>
                <w:szCs w:val="16"/>
                <w:highlight w:val="cyan"/>
                <w:lang w:val="en-GB"/>
              </w:rPr>
              <w:t>&lt;0.05</w:t>
            </w:r>
          </w:p>
          <w:p w14:paraId="5886053F" w14:textId="77777777" w:rsidR="00502D62" w:rsidRPr="00502D62" w:rsidRDefault="00502D62" w:rsidP="00502D62">
            <w:pPr>
              <w:pStyle w:val="RepTableSmall"/>
              <w:keepNext/>
              <w:keepLines/>
              <w:tabs>
                <w:tab w:val="decimal" w:pos="340"/>
              </w:tabs>
              <w:jc w:val="center"/>
              <w:rPr>
                <w:szCs w:val="16"/>
                <w:highlight w:val="cyan"/>
                <w:u w:val="single"/>
                <w:lang w:val="en-GB"/>
              </w:rPr>
            </w:pPr>
            <w:r w:rsidRPr="00502D62">
              <w:rPr>
                <w:szCs w:val="16"/>
                <w:highlight w:val="cyan"/>
                <w:u w:val="single"/>
                <w:lang w:val="en-GB"/>
              </w:rPr>
              <w:t>1.2</w:t>
            </w:r>
          </w:p>
          <w:p w14:paraId="7C617E91" w14:textId="3993542D" w:rsidR="00502D62" w:rsidRPr="00502D62" w:rsidRDefault="00502D62" w:rsidP="00502D62">
            <w:pPr>
              <w:pStyle w:val="RepTableSmall"/>
              <w:keepNext/>
              <w:keepLines/>
              <w:tabs>
                <w:tab w:val="decimal" w:pos="340"/>
              </w:tabs>
              <w:jc w:val="center"/>
              <w:rPr>
                <w:szCs w:val="16"/>
                <w:highlight w:val="cyan"/>
                <w:lang w:val="en-GB"/>
              </w:rPr>
            </w:pPr>
            <w:r>
              <w:rPr>
                <w:szCs w:val="16"/>
                <w:highlight w:val="cyan"/>
                <w:lang w:val="en-GB"/>
              </w:rPr>
              <w:t>0.70</w:t>
            </w:r>
          </w:p>
        </w:tc>
        <w:tc>
          <w:tcPr>
            <w:tcW w:w="322" w:type="pct"/>
            <w:tcBorders>
              <w:top w:val="single" w:sz="4" w:space="0" w:color="auto"/>
              <w:bottom w:val="single" w:sz="4" w:space="0" w:color="auto"/>
            </w:tcBorders>
          </w:tcPr>
          <w:p w14:paraId="57DA6342"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6AC4705F"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3A9DA567"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018BB0F2"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24EC220D"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2E7F7D9A"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07E27BBA"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[&lt;0.22]</w:t>
            </w:r>
          </w:p>
          <w:p w14:paraId="46C4D244"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p w14:paraId="768C83A5" w14:textId="77777777" w:rsidR="00502D62" w:rsidRDefault="00502D62" w:rsidP="00502D62">
            <w:pPr>
              <w:pStyle w:val="RepTableSmall"/>
              <w:keepNext/>
              <w:keepLines/>
              <w:tabs>
                <w:tab w:val="decimal" w:pos="386"/>
              </w:tabs>
              <w:rPr>
                <w:i/>
                <w:iCs/>
                <w:szCs w:val="16"/>
                <w:highlight w:val="cyan"/>
                <w:lang w:val="en-GB"/>
              </w:rPr>
            </w:pPr>
            <w:r>
              <w:rPr>
                <w:i/>
                <w:iCs/>
                <w:szCs w:val="16"/>
                <w:highlight w:val="cyan"/>
                <w:lang w:val="en-GB"/>
              </w:rPr>
              <w:t>[7.06]</w:t>
            </w:r>
          </w:p>
          <w:p w14:paraId="43416E99" w14:textId="07A34B61" w:rsidR="00502D62" w:rsidRPr="00502D62" w:rsidRDefault="00502D62" w:rsidP="00502D62">
            <w:pPr>
              <w:pStyle w:val="RepTableSmall"/>
              <w:keepNext/>
              <w:keepLines/>
              <w:tabs>
                <w:tab w:val="decimal" w:pos="386"/>
              </w:tabs>
              <w:rPr>
                <w:i/>
                <w:iCs/>
                <w:szCs w:val="16"/>
                <w:highlight w:val="cyan"/>
                <w:lang w:val="en-GB"/>
              </w:rPr>
            </w:pPr>
            <w:r>
              <w:rPr>
                <w:i/>
                <w:iCs/>
                <w:szCs w:val="16"/>
                <w:highlight w:val="cyan"/>
                <w:lang w:val="en-GB"/>
              </w:rPr>
              <w:t>-</w:t>
            </w:r>
          </w:p>
        </w:tc>
        <w:tc>
          <w:tcPr>
            <w:tcW w:w="227" w:type="pct"/>
            <w:tcBorders>
              <w:top w:val="single" w:sz="4" w:space="0" w:color="auto"/>
              <w:bottom w:val="single" w:sz="4" w:space="0" w:color="auto"/>
            </w:tcBorders>
            <w:shd w:val="clear" w:color="auto" w:fill="auto"/>
          </w:tcPr>
          <w:p w14:paraId="5707C591"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0</w:t>
            </w:r>
          </w:p>
          <w:p w14:paraId="4EE0B795"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28</w:t>
            </w:r>
          </w:p>
          <w:p w14:paraId="02D55716"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35</w:t>
            </w:r>
          </w:p>
          <w:p w14:paraId="4F00C2FE"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0</w:t>
            </w:r>
          </w:p>
          <w:p w14:paraId="6E359E65"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28</w:t>
            </w:r>
          </w:p>
          <w:p w14:paraId="250EE408"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35</w:t>
            </w:r>
          </w:p>
          <w:p w14:paraId="595725CC"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41</w:t>
            </w:r>
          </w:p>
          <w:p w14:paraId="78D285EE"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49</w:t>
            </w:r>
          </w:p>
          <w:p w14:paraId="53B02F25" w14:textId="77777777" w:rsidR="00502D62" w:rsidRDefault="00502D62" w:rsidP="00502D62">
            <w:pPr>
              <w:pStyle w:val="RepTableSmall"/>
              <w:keepNext/>
              <w:keepLines/>
              <w:tabs>
                <w:tab w:val="decimal" w:pos="386"/>
              </w:tabs>
              <w:rPr>
                <w:szCs w:val="16"/>
                <w:highlight w:val="cyan"/>
                <w:lang w:val="en-GB"/>
              </w:rPr>
            </w:pPr>
            <w:r>
              <w:rPr>
                <w:szCs w:val="16"/>
                <w:highlight w:val="cyan"/>
                <w:lang w:val="en-GB"/>
              </w:rPr>
              <w:t>41</w:t>
            </w:r>
          </w:p>
          <w:p w14:paraId="403CA90A" w14:textId="08ABE737" w:rsidR="00502D62" w:rsidRPr="00502D62" w:rsidRDefault="00502D62" w:rsidP="00502D62">
            <w:pPr>
              <w:pStyle w:val="RepTableSmall"/>
              <w:keepNext/>
              <w:keepLines/>
              <w:tabs>
                <w:tab w:val="decimal" w:pos="386"/>
              </w:tabs>
              <w:rPr>
                <w:szCs w:val="16"/>
                <w:highlight w:val="cyan"/>
                <w:lang w:val="en-GB"/>
              </w:rPr>
            </w:pPr>
            <w:r>
              <w:rPr>
                <w:szCs w:val="16"/>
                <w:highlight w:val="cyan"/>
                <w:lang w:val="en-GB"/>
              </w:rPr>
              <w:t>49</w:t>
            </w:r>
          </w:p>
        </w:tc>
        <w:tc>
          <w:tcPr>
            <w:tcW w:w="541" w:type="pct"/>
            <w:tcBorders>
              <w:top w:val="single" w:sz="4" w:space="0" w:color="auto"/>
              <w:bottom w:val="single" w:sz="4" w:space="0" w:color="auto"/>
            </w:tcBorders>
            <w:shd w:val="clear" w:color="auto" w:fill="auto"/>
          </w:tcPr>
          <w:p w14:paraId="722DCD15" w14:textId="77777777" w:rsidR="00502D62" w:rsidRPr="00502D62" w:rsidRDefault="00502D62" w:rsidP="00502D62">
            <w:pPr>
              <w:pStyle w:val="RepTableSmall"/>
              <w:keepNext/>
              <w:keepLines/>
              <w:rPr>
                <w:szCs w:val="16"/>
                <w:highlight w:val="cyan"/>
                <w:lang w:val="en-GB"/>
              </w:rPr>
            </w:pPr>
          </w:p>
        </w:tc>
      </w:tr>
      <w:tr w:rsidR="007A7DF8" w:rsidRPr="00502D62" w14:paraId="1D9564DD" w14:textId="77777777" w:rsidTr="00E451CB">
        <w:trPr>
          <w:trHeight w:val="20"/>
        </w:trPr>
        <w:tc>
          <w:tcPr>
            <w:tcW w:w="501" w:type="pct"/>
            <w:tcBorders>
              <w:top w:val="single" w:sz="4" w:space="0" w:color="auto"/>
              <w:bottom w:val="single" w:sz="4" w:space="0" w:color="auto"/>
            </w:tcBorders>
            <w:shd w:val="clear" w:color="auto" w:fill="auto"/>
          </w:tcPr>
          <w:p w14:paraId="0437093E" w14:textId="617AD668" w:rsidR="000251B0" w:rsidRDefault="000251B0" w:rsidP="00B13C63">
            <w:pPr>
              <w:pStyle w:val="RepTableSmall"/>
              <w:keepNext/>
              <w:keepLines/>
              <w:jc w:val="both"/>
              <w:rPr>
                <w:szCs w:val="16"/>
                <w:highlight w:val="cyan"/>
              </w:rPr>
            </w:pPr>
            <w:r w:rsidRPr="00705A27">
              <w:rPr>
                <w:szCs w:val="16"/>
                <w:highlight w:val="cyan"/>
                <w:lang w:val="en-GB"/>
              </w:rPr>
              <w:t>KI</w:t>
            </w:r>
            <w:r>
              <w:rPr>
                <w:szCs w:val="16"/>
                <w:highlight w:val="cyan"/>
                <w:lang w:val="en-GB"/>
              </w:rPr>
              <w:t>IA 6.3.1/07</w:t>
            </w:r>
          </w:p>
          <w:p w14:paraId="1D840A39" w14:textId="7ED31E1C" w:rsidR="007A7DF8" w:rsidRDefault="007A7DF8" w:rsidP="00B13C63">
            <w:pPr>
              <w:pStyle w:val="RepTableSmall"/>
              <w:keepNext/>
              <w:keepLines/>
              <w:jc w:val="both"/>
              <w:rPr>
                <w:szCs w:val="16"/>
                <w:highlight w:val="cyan"/>
              </w:rPr>
            </w:pPr>
            <w:r w:rsidRPr="007A7DF8">
              <w:rPr>
                <w:szCs w:val="16"/>
                <w:highlight w:val="cyan"/>
              </w:rPr>
              <w:t>RA-2092/00 R 2000 0433 8 (0433-00) GLP: yes 2000</w:t>
            </w:r>
          </w:p>
          <w:p w14:paraId="37A2B606" w14:textId="77777777" w:rsidR="007A7DF8" w:rsidRDefault="007A7DF8" w:rsidP="00B13C63">
            <w:pPr>
              <w:pStyle w:val="RepTableSmall"/>
              <w:keepNext/>
              <w:keepLines/>
              <w:jc w:val="both"/>
              <w:rPr>
                <w:szCs w:val="16"/>
                <w:highlight w:val="cyan"/>
              </w:rPr>
            </w:pPr>
          </w:p>
          <w:p w14:paraId="572D06BF" w14:textId="344F06E0" w:rsidR="007A7DF8" w:rsidRPr="00666B7B" w:rsidRDefault="007A7DF8" w:rsidP="00B13C63">
            <w:pPr>
              <w:pStyle w:val="RepTableSmall"/>
              <w:keepNext/>
              <w:keepLines/>
              <w:jc w:val="both"/>
              <w:rPr>
                <w:szCs w:val="16"/>
                <w:highlight w:val="cyan"/>
                <w:lang w:val="fr-BE"/>
              </w:rPr>
            </w:pPr>
            <w:r w:rsidRPr="00666B7B">
              <w:rPr>
                <w:szCs w:val="16"/>
                <w:highlight w:val="cyan"/>
                <w:lang w:val="fr-BE"/>
              </w:rPr>
              <w:t>France F-27700 Fresne L'Archeveque (N-EU)</w:t>
            </w:r>
          </w:p>
        </w:tc>
        <w:tc>
          <w:tcPr>
            <w:tcW w:w="408" w:type="pct"/>
            <w:tcBorders>
              <w:top w:val="single" w:sz="4" w:space="0" w:color="auto"/>
              <w:bottom w:val="single" w:sz="4" w:space="0" w:color="auto"/>
            </w:tcBorders>
            <w:shd w:val="clear" w:color="auto" w:fill="auto"/>
          </w:tcPr>
          <w:p w14:paraId="7568B16A" w14:textId="0F88F223" w:rsidR="007A7DF8" w:rsidRPr="00502D62" w:rsidRDefault="007A7DF8" w:rsidP="00B13C63">
            <w:pPr>
              <w:pStyle w:val="RepTableSmall"/>
              <w:keepNext/>
              <w:keepLines/>
              <w:jc w:val="both"/>
              <w:rPr>
                <w:szCs w:val="16"/>
                <w:highlight w:val="cyan"/>
                <w:lang w:val="en-GB"/>
              </w:rPr>
            </w:pPr>
            <w:r w:rsidRPr="007A7DF8">
              <w:rPr>
                <w:szCs w:val="16"/>
                <w:highlight w:val="cyan"/>
              </w:rPr>
              <w:t>Wheat, spring Furio</w:t>
            </w:r>
          </w:p>
        </w:tc>
        <w:tc>
          <w:tcPr>
            <w:tcW w:w="454" w:type="pct"/>
            <w:tcBorders>
              <w:top w:val="single" w:sz="4" w:space="0" w:color="auto"/>
              <w:bottom w:val="single" w:sz="4" w:space="0" w:color="auto"/>
            </w:tcBorders>
            <w:shd w:val="clear" w:color="auto" w:fill="auto"/>
          </w:tcPr>
          <w:p w14:paraId="4C6B1C27" w14:textId="1DE518A1" w:rsidR="007A7DF8" w:rsidRPr="00502D62" w:rsidRDefault="007A7DF8"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4423ECB1" w14:textId="2D7C3B9B" w:rsidR="007A7DF8" w:rsidRPr="00502D62" w:rsidRDefault="007A7DF8"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375</w:t>
            </w:r>
          </w:p>
        </w:tc>
        <w:tc>
          <w:tcPr>
            <w:tcW w:w="314" w:type="pct"/>
            <w:tcBorders>
              <w:top w:val="single" w:sz="4" w:space="0" w:color="auto"/>
              <w:bottom w:val="single" w:sz="4" w:space="0" w:color="auto"/>
            </w:tcBorders>
            <w:shd w:val="clear" w:color="auto" w:fill="auto"/>
          </w:tcPr>
          <w:p w14:paraId="313C2B0D" w14:textId="7CF9213D" w:rsidR="007A7DF8" w:rsidRPr="00502D62"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6C4C6903" w14:textId="3F0BC24E" w:rsidR="007A7DF8" w:rsidRPr="00502D62" w:rsidRDefault="007A7DF8"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125</w:t>
            </w:r>
          </w:p>
        </w:tc>
        <w:tc>
          <w:tcPr>
            <w:tcW w:w="402" w:type="pct"/>
            <w:tcBorders>
              <w:top w:val="single" w:sz="4" w:space="0" w:color="auto"/>
              <w:bottom w:val="single" w:sz="4" w:space="0" w:color="auto"/>
            </w:tcBorders>
            <w:shd w:val="clear" w:color="auto" w:fill="auto"/>
          </w:tcPr>
          <w:p w14:paraId="4A658962" w14:textId="50D92DEF" w:rsidR="007A7DF8" w:rsidRPr="00502D62" w:rsidRDefault="007A7DF8"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345440A8" w14:textId="207E747D" w:rsidR="007A7DF8" w:rsidRPr="00502D62" w:rsidRDefault="007A7DF8" w:rsidP="00B13C63">
            <w:pPr>
              <w:pStyle w:val="RepTableSmall"/>
              <w:keepNext/>
              <w:keepLines/>
              <w:jc w:val="center"/>
              <w:rPr>
                <w:szCs w:val="16"/>
                <w:highlight w:val="cyan"/>
                <w:lang w:val="en-GB"/>
              </w:rPr>
            </w:pPr>
            <w:r>
              <w:rPr>
                <w:szCs w:val="16"/>
                <w:highlight w:val="cyan"/>
                <w:lang w:val="de-DE"/>
              </w:rPr>
              <w:t>BBCH 69</w:t>
            </w:r>
          </w:p>
        </w:tc>
        <w:tc>
          <w:tcPr>
            <w:tcW w:w="345" w:type="pct"/>
            <w:tcBorders>
              <w:top w:val="single" w:sz="4" w:space="0" w:color="auto"/>
              <w:bottom w:val="single" w:sz="4" w:space="0" w:color="auto"/>
            </w:tcBorders>
            <w:shd w:val="clear" w:color="auto" w:fill="auto"/>
          </w:tcPr>
          <w:p w14:paraId="3174AAD4" w14:textId="77777777" w:rsidR="007A7DF8" w:rsidRDefault="007A7DF8" w:rsidP="007A7DF8">
            <w:pPr>
              <w:pStyle w:val="RepTableSmall"/>
              <w:keepNext/>
              <w:keepLines/>
              <w:rPr>
                <w:szCs w:val="16"/>
                <w:highlight w:val="cyan"/>
              </w:rPr>
            </w:pPr>
            <w:r>
              <w:rPr>
                <w:szCs w:val="16"/>
                <w:highlight w:val="cyan"/>
              </w:rPr>
              <w:t>Ear</w:t>
            </w:r>
          </w:p>
          <w:p w14:paraId="2B5BF530" w14:textId="77777777" w:rsidR="007A7DF8" w:rsidRDefault="007A7DF8" w:rsidP="007A7DF8">
            <w:pPr>
              <w:pStyle w:val="RepTableSmall"/>
              <w:keepNext/>
              <w:keepLines/>
              <w:rPr>
                <w:szCs w:val="16"/>
                <w:highlight w:val="cyan"/>
              </w:rPr>
            </w:pPr>
          </w:p>
          <w:p w14:paraId="01D9F7E6" w14:textId="77777777" w:rsidR="007A7DF8" w:rsidRDefault="007A7DF8" w:rsidP="007A7DF8">
            <w:pPr>
              <w:pStyle w:val="RepTableSmall"/>
              <w:keepNext/>
              <w:keepLines/>
              <w:rPr>
                <w:szCs w:val="16"/>
                <w:highlight w:val="cyan"/>
              </w:rPr>
            </w:pPr>
            <w:r>
              <w:rPr>
                <w:szCs w:val="16"/>
                <w:highlight w:val="cyan"/>
              </w:rPr>
              <w:t>Rest of plant</w:t>
            </w:r>
          </w:p>
          <w:p w14:paraId="2A76D0D7" w14:textId="77777777" w:rsidR="007A7DF8" w:rsidRDefault="007A7DF8" w:rsidP="007A7DF8">
            <w:pPr>
              <w:pStyle w:val="RepTableSmall"/>
              <w:keepNext/>
              <w:keepLines/>
              <w:rPr>
                <w:szCs w:val="16"/>
                <w:highlight w:val="cyan"/>
              </w:rPr>
            </w:pPr>
          </w:p>
          <w:p w14:paraId="2B368998" w14:textId="77777777" w:rsidR="007A7DF8" w:rsidRDefault="007A7DF8" w:rsidP="007A7DF8">
            <w:pPr>
              <w:pStyle w:val="RepTableSmall"/>
              <w:keepNext/>
              <w:keepLines/>
              <w:rPr>
                <w:szCs w:val="16"/>
                <w:highlight w:val="cyan"/>
              </w:rPr>
            </w:pPr>
            <w:r>
              <w:rPr>
                <w:szCs w:val="16"/>
                <w:highlight w:val="cyan"/>
              </w:rPr>
              <w:t>Grain</w:t>
            </w:r>
          </w:p>
          <w:p w14:paraId="7956DB11" w14:textId="77777777" w:rsidR="009A0868" w:rsidRDefault="009A0868" w:rsidP="007A7DF8">
            <w:pPr>
              <w:pStyle w:val="RepTableSmall"/>
              <w:keepNext/>
              <w:keepLines/>
              <w:rPr>
                <w:szCs w:val="16"/>
                <w:highlight w:val="cyan"/>
              </w:rPr>
            </w:pPr>
          </w:p>
          <w:p w14:paraId="1F412E85" w14:textId="66495C9D" w:rsidR="007A7DF8" w:rsidRPr="00502D62" w:rsidRDefault="007A7DF8" w:rsidP="007A7DF8">
            <w:pPr>
              <w:pStyle w:val="RepTableSmall"/>
              <w:keepNext/>
              <w:keepLines/>
              <w:rPr>
                <w:szCs w:val="16"/>
                <w:highlight w:val="cyan"/>
                <w:lang w:val="en-GB"/>
              </w:rPr>
            </w:pPr>
            <w:r>
              <w:rPr>
                <w:szCs w:val="16"/>
                <w:highlight w:val="cyan"/>
              </w:rPr>
              <w:t>straw</w:t>
            </w:r>
          </w:p>
        </w:tc>
        <w:tc>
          <w:tcPr>
            <w:tcW w:w="485" w:type="pct"/>
            <w:gridSpan w:val="2"/>
            <w:tcBorders>
              <w:top w:val="single" w:sz="4" w:space="0" w:color="auto"/>
              <w:bottom w:val="single" w:sz="4" w:space="0" w:color="auto"/>
            </w:tcBorders>
            <w:shd w:val="clear" w:color="auto" w:fill="auto"/>
          </w:tcPr>
          <w:p w14:paraId="36DD2BF5"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3.8</w:t>
            </w:r>
          </w:p>
          <w:p w14:paraId="6FE6C162"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0.25</w:t>
            </w:r>
          </w:p>
          <w:p w14:paraId="63B24C4D"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5.2</w:t>
            </w:r>
          </w:p>
          <w:p w14:paraId="446B8AB7"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0.53</w:t>
            </w:r>
          </w:p>
          <w:p w14:paraId="4EB77F39" w14:textId="77777777" w:rsidR="007A7DF8" w:rsidRPr="009A0868" w:rsidRDefault="007A7DF8" w:rsidP="007A7DF8">
            <w:pPr>
              <w:pStyle w:val="RepTableSmall"/>
              <w:keepNext/>
              <w:keepLines/>
              <w:tabs>
                <w:tab w:val="decimal" w:pos="340"/>
              </w:tabs>
              <w:jc w:val="center"/>
              <w:rPr>
                <w:szCs w:val="16"/>
                <w:highlight w:val="cyan"/>
                <w:u w:val="single"/>
                <w:lang w:val="en-GB"/>
              </w:rPr>
            </w:pPr>
            <w:r w:rsidRPr="009A0868">
              <w:rPr>
                <w:szCs w:val="16"/>
                <w:highlight w:val="cyan"/>
                <w:u w:val="single"/>
                <w:lang w:val="en-GB"/>
              </w:rPr>
              <w:t>&lt;0.05</w:t>
            </w:r>
          </w:p>
          <w:p w14:paraId="6ED619A8"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&lt;0.05</w:t>
            </w:r>
          </w:p>
          <w:p w14:paraId="78EA6DBE" w14:textId="77777777" w:rsidR="007A7DF8" w:rsidRPr="009A0868" w:rsidRDefault="007A7DF8" w:rsidP="007A7DF8">
            <w:pPr>
              <w:pStyle w:val="RepTableSmall"/>
              <w:keepNext/>
              <w:keepLines/>
              <w:tabs>
                <w:tab w:val="decimal" w:pos="340"/>
              </w:tabs>
              <w:jc w:val="center"/>
              <w:rPr>
                <w:szCs w:val="16"/>
                <w:highlight w:val="cyan"/>
                <w:u w:val="single"/>
                <w:lang w:val="en-GB"/>
              </w:rPr>
            </w:pPr>
            <w:r w:rsidRPr="009A0868">
              <w:rPr>
                <w:szCs w:val="16"/>
                <w:highlight w:val="cyan"/>
                <w:u w:val="single"/>
                <w:lang w:val="en-GB"/>
              </w:rPr>
              <w:t>0.40</w:t>
            </w:r>
          </w:p>
          <w:p w14:paraId="22A274B7" w14:textId="33C4E94C" w:rsidR="007A7DF8" w:rsidRPr="00502D62" w:rsidRDefault="007A7DF8" w:rsidP="007A7DF8">
            <w:pPr>
              <w:pStyle w:val="RepTableSmall"/>
              <w:keepNext/>
              <w:keepLines/>
              <w:tabs>
                <w:tab w:val="decimal" w:pos="340"/>
              </w:tabs>
              <w:jc w:val="center"/>
              <w:rPr>
                <w:szCs w:val="16"/>
                <w:highlight w:val="cyan"/>
                <w:lang w:val="en-GB"/>
              </w:rPr>
            </w:pPr>
            <w:r>
              <w:rPr>
                <w:szCs w:val="16"/>
                <w:highlight w:val="cyan"/>
                <w:lang w:val="en-GB"/>
              </w:rPr>
              <w:t>0.27</w:t>
            </w:r>
          </w:p>
        </w:tc>
        <w:tc>
          <w:tcPr>
            <w:tcW w:w="322" w:type="pct"/>
            <w:tcBorders>
              <w:top w:val="single" w:sz="4" w:space="0" w:color="auto"/>
              <w:bottom w:val="single" w:sz="4" w:space="0" w:color="auto"/>
            </w:tcBorders>
          </w:tcPr>
          <w:p w14:paraId="465FFB0C" w14:textId="77777777" w:rsidR="007A7DF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7BB388A2"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28A7302A"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38CD76A6"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7424AD7B"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[&lt;0.22]</w:t>
            </w:r>
          </w:p>
          <w:p w14:paraId="60100B85"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139EF673"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{2.35]</w:t>
            </w:r>
          </w:p>
          <w:p w14:paraId="4D64667F" w14:textId="54616275" w:rsidR="009A0868" w:rsidRPr="00502D62" w:rsidRDefault="009A0868" w:rsidP="007A7DF8">
            <w:pPr>
              <w:pStyle w:val="RepTableSmall"/>
              <w:keepNext/>
              <w:keepLines/>
              <w:tabs>
                <w:tab w:val="decimal" w:pos="386"/>
              </w:tabs>
              <w:rPr>
                <w:i/>
                <w:iCs/>
                <w:szCs w:val="16"/>
                <w:highlight w:val="cyan"/>
                <w:lang w:val="en-GB"/>
              </w:rPr>
            </w:pPr>
            <w:r>
              <w:rPr>
                <w:i/>
                <w:iCs/>
                <w:szCs w:val="16"/>
                <w:highlight w:val="cyan"/>
                <w:lang w:val="en-GB"/>
              </w:rPr>
              <w:t>-</w:t>
            </w:r>
          </w:p>
        </w:tc>
        <w:tc>
          <w:tcPr>
            <w:tcW w:w="227" w:type="pct"/>
            <w:tcBorders>
              <w:top w:val="single" w:sz="4" w:space="0" w:color="auto"/>
              <w:bottom w:val="single" w:sz="4" w:space="0" w:color="auto"/>
            </w:tcBorders>
            <w:shd w:val="clear" w:color="auto" w:fill="auto"/>
          </w:tcPr>
          <w:p w14:paraId="6528E9D0"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0</w:t>
            </w:r>
          </w:p>
          <w:p w14:paraId="7EB57339"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28</w:t>
            </w:r>
          </w:p>
          <w:p w14:paraId="08224D4C" w14:textId="26FC1183" w:rsidR="009A0868" w:rsidRDefault="009A0868" w:rsidP="007A7DF8">
            <w:pPr>
              <w:pStyle w:val="RepTableSmall"/>
              <w:keepNext/>
              <w:keepLines/>
              <w:tabs>
                <w:tab w:val="decimal" w:pos="386"/>
              </w:tabs>
              <w:rPr>
                <w:szCs w:val="16"/>
                <w:highlight w:val="cyan"/>
                <w:lang w:val="en-GB"/>
              </w:rPr>
            </w:pPr>
            <w:r>
              <w:rPr>
                <w:szCs w:val="16"/>
                <w:highlight w:val="cyan"/>
                <w:lang w:val="en-GB"/>
              </w:rPr>
              <w:t>0</w:t>
            </w:r>
          </w:p>
          <w:p w14:paraId="27414812" w14:textId="7A4646AB" w:rsidR="009A0868" w:rsidRDefault="009A0868" w:rsidP="007A7DF8">
            <w:pPr>
              <w:pStyle w:val="RepTableSmall"/>
              <w:keepNext/>
              <w:keepLines/>
              <w:tabs>
                <w:tab w:val="decimal" w:pos="386"/>
              </w:tabs>
              <w:rPr>
                <w:szCs w:val="16"/>
                <w:highlight w:val="cyan"/>
                <w:lang w:val="en-GB"/>
              </w:rPr>
            </w:pPr>
            <w:r>
              <w:rPr>
                <w:szCs w:val="16"/>
                <w:highlight w:val="cyan"/>
                <w:lang w:val="en-GB"/>
              </w:rPr>
              <w:t>28</w:t>
            </w:r>
          </w:p>
          <w:p w14:paraId="4A3E0935"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35</w:t>
            </w:r>
          </w:p>
          <w:p w14:paraId="6A3744D3"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42</w:t>
            </w:r>
          </w:p>
          <w:p w14:paraId="7A3BACEA"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35</w:t>
            </w:r>
          </w:p>
          <w:p w14:paraId="1FBD040F" w14:textId="7973FBF3" w:rsidR="007A7DF8" w:rsidRPr="00502D62" w:rsidRDefault="007A7DF8" w:rsidP="007A7DF8">
            <w:pPr>
              <w:pStyle w:val="RepTableSmall"/>
              <w:keepNext/>
              <w:keepLines/>
              <w:tabs>
                <w:tab w:val="decimal" w:pos="386"/>
              </w:tabs>
              <w:rPr>
                <w:szCs w:val="16"/>
                <w:highlight w:val="cyan"/>
                <w:lang w:val="en-GB"/>
              </w:rPr>
            </w:pPr>
            <w:r>
              <w:rPr>
                <w:szCs w:val="16"/>
                <w:highlight w:val="cyan"/>
                <w:lang w:val="en-GB"/>
              </w:rPr>
              <w:t>42</w:t>
            </w:r>
          </w:p>
        </w:tc>
        <w:tc>
          <w:tcPr>
            <w:tcW w:w="541" w:type="pct"/>
            <w:tcBorders>
              <w:top w:val="single" w:sz="4" w:space="0" w:color="auto"/>
              <w:bottom w:val="single" w:sz="4" w:space="0" w:color="auto"/>
            </w:tcBorders>
            <w:shd w:val="clear" w:color="auto" w:fill="auto"/>
          </w:tcPr>
          <w:p w14:paraId="315178D6" w14:textId="77777777" w:rsidR="007A7DF8" w:rsidRPr="00502D62" w:rsidRDefault="007A7DF8" w:rsidP="007A7DF8">
            <w:pPr>
              <w:pStyle w:val="RepTableSmall"/>
              <w:keepNext/>
              <w:keepLines/>
              <w:rPr>
                <w:szCs w:val="16"/>
                <w:highlight w:val="cyan"/>
                <w:lang w:val="en-GB"/>
              </w:rPr>
            </w:pPr>
          </w:p>
        </w:tc>
      </w:tr>
      <w:tr w:rsidR="007A7DF8" w:rsidRPr="00502D62" w14:paraId="5AD7AD1A" w14:textId="77777777" w:rsidTr="00E451CB">
        <w:trPr>
          <w:trHeight w:val="20"/>
        </w:trPr>
        <w:tc>
          <w:tcPr>
            <w:tcW w:w="501" w:type="pct"/>
            <w:tcBorders>
              <w:top w:val="single" w:sz="4" w:space="0" w:color="auto"/>
              <w:bottom w:val="single" w:sz="4" w:space="0" w:color="auto"/>
            </w:tcBorders>
            <w:shd w:val="clear" w:color="auto" w:fill="auto"/>
          </w:tcPr>
          <w:p w14:paraId="550A3196" w14:textId="12F93E2E" w:rsidR="000251B0" w:rsidRDefault="000251B0" w:rsidP="00B13C63">
            <w:pPr>
              <w:pStyle w:val="RepTableSmall"/>
              <w:keepNext/>
              <w:keepLines/>
              <w:jc w:val="both"/>
              <w:rPr>
                <w:szCs w:val="16"/>
                <w:highlight w:val="cyan"/>
              </w:rPr>
            </w:pPr>
            <w:r w:rsidRPr="00705A27">
              <w:rPr>
                <w:szCs w:val="16"/>
                <w:highlight w:val="cyan"/>
                <w:lang w:val="en-GB"/>
              </w:rPr>
              <w:t>KI</w:t>
            </w:r>
            <w:r>
              <w:rPr>
                <w:szCs w:val="16"/>
                <w:highlight w:val="cyan"/>
                <w:lang w:val="en-GB"/>
              </w:rPr>
              <w:t>IA 6.3.1/06</w:t>
            </w:r>
          </w:p>
          <w:p w14:paraId="50743908" w14:textId="48072458" w:rsidR="007A7DF8" w:rsidRDefault="007A7DF8" w:rsidP="00B13C63">
            <w:pPr>
              <w:pStyle w:val="RepTableSmall"/>
              <w:keepNext/>
              <w:keepLines/>
              <w:jc w:val="both"/>
              <w:rPr>
                <w:szCs w:val="16"/>
                <w:highlight w:val="cyan"/>
              </w:rPr>
            </w:pPr>
            <w:r w:rsidRPr="007A7DF8">
              <w:rPr>
                <w:szCs w:val="16"/>
                <w:highlight w:val="cyan"/>
              </w:rPr>
              <w:t>RA-2002/97 70381/8 (0381-97) GLP: yes 1997</w:t>
            </w:r>
          </w:p>
          <w:p w14:paraId="04843805" w14:textId="77777777" w:rsidR="007A7DF8" w:rsidRDefault="007A7DF8" w:rsidP="00B13C63">
            <w:pPr>
              <w:pStyle w:val="RepTableSmall"/>
              <w:keepNext/>
              <w:keepLines/>
              <w:jc w:val="both"/>
              <w:rPr>
                <w:szCs w:val="16"/>
                <w:highlight w:val="cyan"/>
              </w:rPr>
            </w:pPr>
          </w:p>
          <w:p w14:paraId="0E16A85E" w14:textId="7C63ABCF" w:rsidR="007A7DF8" w:rsidRPr="00502D62" w:rsidRDefault="007A7DF8" w:rsidP="00B13C63">
            <w:pPr>
              <w:pStyle w:val="RepTableSmall"/>
              <w:keepNext/>
              <w:keepLines/>
              <w:jc w:val="both"/>
              <w:rPr>
                <w:szCs w:val="16"/>
                <w:highlight w:val="cyan"/>
                <w:lang w:val="en-GB"/>
              </w:rPr>
            </w:pPr>
            <w:r w:rsidRPr="007A7DF8">
              <w:rPr>
                <w:szCs w:val="16"/>
                <w:highlight w:val="cyan"/>
              </w:rPr>
              <w:t xml:space="preserve">Sweden S-24593 </w:t>
            </w:r>
            <w:proofErr w:type="spellStart"/>
            <w:r w:rsidRPr="007A7DF8">
              <w:rPr>
                <w:szCs w:val="16"/>
                <w:highlight w:val="cyan"/>
              </w:rPr>
              <w:t>Staffanstorp</w:t>
            </w:r>
            <w:proofErr w:type="spellEnd"/>
            <w:r w:rsidRPr="007A7DF8">
              <w:rPr>
                <w:szCs w:val="16"/>
                <w:highlight w:val="cyan"/>
              </w:rPr>
              <w:t xml:space="preserve"> </w:t>
            </w:r>
            <w:proofErr w:type="spellStart"/>
            <w:r w:rsidRPr="007A7DF8">
              <w:rPr>
                <w:szCs w:val="16"/>
                <w:highlight w:val="cyan"/>
              </w:rPr>
              <w:t>St.Uppäkra</w:t>
            </w:r>
            <w:proofErr w:type="spellEnd"/>
            <w:r w:rsidRPr="007A7DF8">
              <w:rPr>
                <w:szCs w:val="16"/>
                <w:highlight w:val="cyan"/>
              </w:rPr>
              <w:t xml:space="preserve"> (N-EU)</w:t>
            </w:r>
          </w:p>
        </w:tc>
        <w:tc>
          <w:tcPr>
            <w:tcW w:w="408" w:type="pct"/>
            <w:tcBorders>
              <w:top w:val="single" w:sz="4" w:space="0" w:color="auto"/>
              <w:bottom w:val="single" w:sz="4" w:space="0" w:color="auto"/>
            </w:tcBorders>
            <w:shd w:val="clear" w:color="auto" w:fill="auto"/>
          </w:tcPr>
          <w:p w14:paraId="1645E8DB" w14:textId="3F735FA2" w:rsidR="007A7DF8" w:rsidRPr="00502D62" w:rsidRDefault="007A7DF8" w:rsidP="00B13C63">
            <w:pPr>
              <w:pStyle w:val="RepTableSmall"/>
              <w:keepNext/>
              <w:keepLines/>
              <w:jc w:val="both"/>
              <w:rPr>
                <w:szCs w:val="16"/>
                <w:highlight w:val="cyan"/>
                <w:lang w:val="en-GB"/>
              </w:rPr>
            </w:pPr>
            <w:r w:rsidRPr="007A7DF8">
              <w:rPr>
                <w:szCs w:val="16"/>
                <w:highlight w:val="cyan"/>
              </w:rPr>
              <w:t>Wheat, winter Ritmo</w:t>
            </w:r>
          </w:p>
        </w:tc>
        <w:tc>
          <w:tcPr>
            <w:tcW w:w="454" w:type="pct"/>
            <w:tcBorders>
              <w:top w:val="single" w:sz="4" w:space="0" w:color="auto"/>
              <w:bottom w:val="single" w:sz="4" w:space="0" w:color="auto"/>
            </w:tcBorders>
            <w:shd w:val="clear" w:color="auto" w:fill="auto"/>
          </w:tcPr>
          <w:p w14:paraId="1302D0B5" w14:textId="76F1810F" w:rsidR="007A7DF8" w:rsidRPr="00502D62" w:rsidRDefault="007A7DF8"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6E0D7D9A" w14:textId="2389266B" w:rsidR="007A7DF8" w:rsidRPr="00502D62" w:rsidRDefault="007A7DF8"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400</w:t>
            </w:r>
          </w:p>
        </w:tc>
        <w:tc>
          <w:tcPr>
            <w:tcW w:w="314" w:type="pct"/>
            <w:tcBorders>
              <w:top w:val="single" w:sz="4" w:space="0" w:color="auto"/>
              <w:bottom w:val="single" w:sz="4" w:space="0" w:color="auto"/>
            </w:tcBorders>
            <w:shd w:val="clear" w:color="auto" w:fill="auto"/>
          </w:tcPr>
          <w:p w14:paraId="16987296" w14:textId="7C7D2B2D" w:rsidR="007A7DF8" w:rsidRPr="00502D62"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71709EDC" w14:textId="1D2C8AE5" w:rsidR="007A7DF8" w:rsidRPr="00502D62" w:rsidRDefault="007A7DF8"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130</w:t>
            </w:r>
          </w:p>
        </w:tc>
        <w:tc>
          <w:tcPr>
            <w:tcW w:w="402" w:type="pct"/>
            <w:tcBorders>
              <w:top w:val="single" w:sz="4" w:space="0" w:color="auto"/>
              <w:bottom w:val="single" w:sz="4" w:space="0" w:color="auto"/>
            </w:tcBorders>
            <w:shd w:val="clear" w:color="auto" w:fill="auto"/>
          </w:tcPr>
          <w:p w14:paraId="088B4ADF" w14:textId="36C41340" w:rsidR="007A7DF8" w:rsidRPr="00502D62" w:rsidRDefault="007A7DF8"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62C404AF" w14:textId="539853C7" w:rsidR="007A7DF8" w:rsidRPr="00502D62" w:rsidRDefault="007A7DF8" w:rsidP="00B13C63">
            <w:pPr>
              <w:pStyle w:val="RepTableSmall"/>
              <w:keepNext/>
              <w:keepLines/>
              <w:jc w:val="center"/>
              <w:rPr>
                <w:szCs w:val="16"/>
                <w:highlight w:val="cyan"/>
                <w:lang w:val="en-GB"/>
              </w:rPr>
            </w:pPr>
            <w:r>
              <w:rPr>
                <w:szCs w:val="16"/>
                <w:highlight w:val="cyan"/>
                <w:lang w:val="de-DE"/>
              </w:rPr>
              <w:t>BBCH 69</w:t>
            </w:r>
          </w:p>
        </w:tc>
        <w:tc>
          <w:tcPr>
            <w:tcW w:w="345" w:type="pct"/>
            <w:tcBorders>
              <w:top w:val="single" w:sz="4" w:space="0" w:color="auto"/>
              <w:bottom w:val="single" w:sz="4" w:space="0" w:color="auto"/>
            </w:tcBorders>
            <w:shd w:val="clear" w:color="auto" w:fill="auto"/>
          </w:tcPr>
          <w:p w14:paraId="28974E96" w14:textId="77777777" w:rsidR="007A7DF8" w:rsidRDefault="007A7DF8" w:rsidP="007A7DF8">
            <w:pPr>
              <w:pStyle w:val="RepTableSmall"/>
              <w:keepNext/>
              <w:keepLines/>
              <w:rPr>
                <w:szCs w:val="16"/>
                <w:highlight w:val="cyan"/>
                <w:lang w:val="en-GB"/>
              </w:rPr>
            </w:pPr>
            <w:r>
              <w:rPr>
                <w:szCs w:val="16"/>
                <w:highlight w:val="cyan"/>
                <w:lang w:val="en-GB"/>
              </w:rPr>
              <w:t>Green m</w:t>
            </w:r>
          </w:p>
          <w:p w14:paraId="40504719" w14:textId="24485A40" w:rsidR="007A7DF8" w:rsidRDefault="007A7DF8" w:rsidP="007A7DF8">
            <w:pPr>
              <w:pStyle w:val="RepTableSmall"/>
              <w:keepNext/>
              <w:keepLines/>
              <w:rPr>
                <w:szCs w:val="16"/>
                <w:highlight w:val="cyan"/>
                <w:lang w:val="en-GB"/>
              </w:rPr>
            </w:pPr>
            <w:r>
              <w:rPr>
                <w:szCs w:val="16"/>
                <w:highlight w:val="cyan"/>
                <w:lang w:val="en-GB"/>
              </w:rPr>
              <w:t>Ear</w:t>
            </w:r>
          </w:p>
          <w:p w14:paraId="0307FCB7" w14:textId="3A50496B" w:rsidR="007A7DF8" w:rsidRDefault="007A7DF8" w:rsidP="007A7DF8">
            <w:pPr>
              <w:pStyle w:val="RepTableSmall"/>
              <w:keepNext/>
              <w:keepLines/>
              <w:rPr>
                <w:szCs w:val="16"/>
                <w:highlight w:val="cyan"/>
                <w:lang w:val="en-GB"/>
              </w:rPr>
            </w:pPr>
            <w:r>
              <w:rPr>
                <w:szCs w:val="16"/>
                <w:highlight w:val="cyan"/>
                <w:lang w:val="en-GB"/>
              </w:rPr>
              <w:t>Grain</w:t>
            </w:r>
          </w:p>
          <w:p w14:paraId="14F485D8" w14:textId="6D43CD98" w:rsidR="007A7DF8" w:rsidRPr="00502D62" w:rsidRDefault="007A7DF8" w:rsidP="007A7DF8">
            <w:pPr>
              <w:pStyle w:val="RepTableSmall"/>
              <w:keepNext/>
              <w:keepLines/>
              <w:rPr>
                <w:szCs w:val="16"/>
                <w:highlight w:val="cyan"/>
                <w:lang w:val="en-GB"/>
              </w:rPr>
            </w:pPr>
            <w:r>
              <w:rPr>
                <w:szCs w:val="16"/>
                <w:highlight w:val="cyan"/>
                <w:lang w:val="en-GB"/>
              </w:rPr>
              <w:t>straw</w:t>
            </w:r>
          </w:p>
        </w:tc>
        <w:tc>
          <w:tcPr>
            <w:tcW w:w="485" w:type="pct"/>
            <w:gridSpan w:val="2"/>
            <w:tcBorders>
              <w:top w:val="single" w:sz="4" w:space="0" w:color="auto"/>
              <w:bottom w:val="single" w:sz="4" w:space="0" w:color="auto"/>
            </w:tcBorders>
            <w:shd w:val="clear" w:color="auto" w:fill="auto"/>
          </w:tcPr>
          <w:p w14:paraId="073E8C43"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5.9</w:t>
            </w:r>
          </w:p>
          <w:p w14:paraId="0638EE48"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0.34</w:t>
            </w:r>
          </w:p>
          <w:p w14:paraId="34BE50A1" w14:textId="77777777" w:rsidR="007A7DF8" w:rsidRPr="009A0868" w:rsidRDefault="007A7DF8" w:rsidP="007A7DF8">
            <w:pPr>
              <w:pStyle w:val="RepTableSmall"/>
              <w:keepNext/>
              <w:keepLines/>
              <w:tabs>
                <w:tab w:val="decimal" w:pos="340"/>
              </w:tabs>
              <w:jc w:val="center"/>
              <w:rPr>
                <w:szCs w:val="16"/>
                <w:highlight w:val="cyan"/>
                <w:u w:val="single"/>
                <w:lang w:val="en-GB"/>
              </w:rPr>
            </w:pPr>
            <w:r w:rsidRPr="009A0868">
              <w:rPr>
                <w:szCs w:val="16"/>
                <w:highlight w:val="cyan"/>
                <w:u w:val="single"/>
                <w:lang w:val="en-GB"/>
              </w:rPr>
              <w:t>&lt;0.05</w:t>
            </w:r>
          </w:p>
          <w:p w14:paraId="3CDF6F66" w14:textId="77777777" w:rsidR="007A7DF8" w:rsidRDefault="007A7DF8" w:rsidP="007A7DF8">
            <w:pPr>
              <w:pStyle w:val="RepTableSmall"/>
              <w:keepNext/>
              <w:keepLines/>
              <w:tabs>
                <w:tab w:val="decimal" w:pos="340"/>
              </w:tabs>
              <w:jc w:val="center"/>
              <w:rPr>
                <w:szCs w:val="16"/>
                <w:highlight w:val="cyan"/>
                <w:lang w:val="en-GB"/>
              </w:rPr>
            </w:pPr>
            <w:r>
              <w:rPr>
                <w:szCs w:val="16"/>
                <w:highlight w:val="cyan"/>
                <w:lang w:val="en-GB"/>
              </w:rPr>
              <w:t>0.81</w:t>
            </w:r>
          </w:p>
          <w:p w14:paraId="03BF61E6" w14:textId="2ED34F0C" w:rsidR="007A7DF8" w:rsidRPr="00502D62" w:rsidRDefault="007A7DF8" w:rsidP="007A7DF8">
            <w:pPr>
              <w:pStyle w:val="RepTableSmall"/>
              <w:keepNext/>
              <w:keepLines/>
              <w:tabs>
                <w:tab w:val="decimal" w:pos="340"/>
              </w:tabs>
              <w:jc w:val="center"/>
              <w:rPr>
                <w:szCs w:val="16"/>
                <w:highlight w:val="cyan"/>
                <w:lang w:val="en-GB"/>
              </w:rPr>
            </w:pPr>
            <w:r>
              <w:rPr>
                <w:szCs w:val="16"/>
                <w:highlight w:val="cyan"/>
                <w:lang w:val="en-GB"/>
              </w:rPr>
              <w:t>0.41</w:t>
            </w:r>
          </w:p>
        </w:tc>
        <w:tc>
          <w:tcPr>
            <w:tcW w:w="322" w:type="pct"/>
            <w:tcBorders>
              <w:top w:val="single" w:sz="4" w:space="0" w:color="auto"/>
              <w:bottom w:val="single" w:sz="4" w:space="0" w:color="auto"/>
            </w:tcBorders>
          </w:tcPr>
          <w:p w14:paraId="5E5E2F40" w14:textId="77777777" w:rsidR="007A7DF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76CDCF4D"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495C05E2"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&lt;0.05**</w:t>
            </w:r>
          </w:p>
          <w:p w14:paraId="3A1FF5C9" w14:textId="77777777" w:rsidR="009A0868" w:rsidRDefault="009A0868" w:rsidP="007A7DF8">
            <w:pPr>
              <w:pStyle w:val="RepTableSmall"/>
              <w:keepNext/>
              <w:keepLines/>
              <w:tabs>
                <w:tab w:val="decimal" w:pos="386"/>
              </w:tabs>
              <w:rPr>
                <w:i/>
                <w:iCs/>
                <w:szCs w:val="16"/>
                <w:highlight w:val="cyan"/>
                <w:lang w:val="en-GB"/>
              </w:rPr>
            </w:pPr>
            <w:r>
              <w:rPr>
                <w:i/>
                <w:iCs/>
                <w:szCs w:val="16"/>
                <w:highlight w:val="cyan"/>
                <w:lang w:val="en-GB"/>
              </w:rPr>
              <w:t>-</w:t>
            </w:r>
          </w:p>
          <w:p w14:paraId="601B7165" w14:textId="7724F2BD" w:rsidR="009A0868" w:rsidRPr="00502D62" w:rsidRDefault="009A0868" w:rsidP="007A7DF8">
            <w:pPr>
              <w:pStyle w:val="RepTableSmall"/>
              <w:keepNext/>
              <w:keepLines/>
              <w:tabs>
                <w:tab w:val="decimal" w:pos="386"/>
              </w:tabs>
              <w:rPr>
                <w:i/>
                <w:iCs/>
                <w:szCs w:val="16"/>
                <w:highlight w:val="cyan"/>
                <w:lang w:val="en-GB"/>
              </w:rPr>
            </w:pPr>
            <w:r>
              <w:rPr>
                <w:i/>
                <w:iCs/>
                <w:szCs w:val="16"/>
                <w:highlight w:val="cyan"/>
                <w:lang w:val="en-GB"/>
              </w:rPr>
              <w:t>-</w:t>
            </w:r>
          </w:p>
        </w:tc>
        <w:tc>
          <w:tcPr>
            <w:tcW w:w="227" w:type="pct"/>
            <w:tcBorders>
              <w:top w:val="single" w:sz="4" w:space="0" w:color="auto"/>
              <w:bottom w:val="single" w:sz="4" w:space="0" w:color="auto"/>
            </w:tcBorders>
            <w:shd w:val="clear" w:color="auto" w:fill="auto"/>
          </w:tcPr>
          <w:p w14:paraId="239C4AAF"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0</w:t>
            </w:r>
          </w:p>
          <w:p w14:paraId="5E097CA9"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35</w:t>
            </w:r>
          </w:p>
          <w:p w14:paraId="4A83782B"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45</w:t>
            </w:r>
          </w:p>
          <w:p w14:paraId="27F758DF" w14:textId="77777777" w:rsidR="007A7DF8" w:rsidRDefault="007A7DF8" w:rsidP="007A7DF8">
            <w:pPr>
              <w:pStyle w:val="RepTableSmall"/>
              <w:keepNext/>
              <w:keepLines/>
              <w:tabs>
                <w:tab w:val="decimal" w:pos="386"/>
              </w:tabs>
              <w:rPr>
                <w:szCs w:val="16"/>
                <w:highlight w:val="cyan"/>
                <w:lang w:val="en-GB"/>
              </w:rPr>
            </w:pPr>
            <w:r>
              <w:rPr>
                <w:szCs w:val="16"/>
                <w:highlight w:val="cyan"/>
                <w:lang w:val="en-GB"/>
              </w:rPr>
              <w:t>35</w:t>
            </w:r>
          </w:p>
          <w:p w14:paraId="17DA1C6A" w14:textId="79C27C98" w:rsidR="007A7DF8" w:rsidRPr="00502D62" w:rsidRDefault="007A7DF8" w:rsidP="007A7DF8">
            <w:pPr>
              <w:pStyle w:val="RepTableSmall"/>
              <w:keepNext/>
              <w:keepLines/>
              <w:tabs>
                <w:tab w:val="decimal" w:pos="386"/>
              </w:tabs>
              <w:rPr>
                <w:szCs w:val="16"/>
                <w:highlight w:val="cyan"/>
                <w:lang w:val="en-GB"/>
              </w:rPr>
            </w:pPr>
            <w:r>
              <w:rPr>
                <w:szCs w:val="16"/>
                <w:highlight w:val="cyan"/>
                <w:lang w:val="en-GB"/>
              </w:rPr>
              <w:t>45</w:t>
            </w:r>
          </w:p>
        </w:tc>
        <w:tc>
          <w:tcPr>
            <w:tcW w:w="541" w:type="pct"/>
            <w:tcBorders>
              <w:top w:val="single" w:sz="4" w:space="0" w:color="auto"/>
              <w:bottom w:val="single" w:sz="4" w:space="0" w:color="auto"/>
            </w:tcBorders>
            <w:shd w:val="clear" w:color="auto" w:fill="auto"/>
          </w:tcPr>
          <w:p w14:paraId="2580D77D" w14:textId="77777777" w:rsidR="007A7DF8" w:rsidRPr="00502D62" w:rsidRDefault="007A7DF8" w:rsidP="007A7DF8">
            <w:pPr>
              <w:pStyle w:val="RepTableSmall"/>
              <w:keepNext/>
              <w:keepLines/>
              <w:rPr>
                <w:szCs w:val="16"/>
                <w:highlight w:val="cyan"/>
                <w:lang w:val="en-GB"/>
              </w:rPr>
            </w:pPr>
          </w:p>
        </w:tc>
      </w:tr>
      <w:tr w:rsidR="009A0868" w:rsidRPr="00502D62" w14:paraId="2EC479AE" w14:textId="77777777" w:rsidTr="00E451CB">
        <w:trPr>
          <w:trHeight w:val="20"/>
        </w:trPr>
        <w:tc>
          <w:tcPr>
            <w:tcW w:w="501" w:type="pct"/>
            <w:tcBorders>
              <w:top w:val="single" w:sz="4" w:space="0" w:color="auto"/>
              <w:bottom w:val="single" w:sz="4" w:space="0" w:color="auto"/>
            </w:tcBorders>
            <w:shd w:val="clear" w:color="auto" w:fill="auto"/>
          </w:tcPr>
          <w:p w14:paraId="22268249" w14:textId="2857B6A8" w:rsidR="000251B0" w:rsidRDefault="000251B0" w:rsidP="00B13C63">
            <w:pPr>
              <w:pStyle w:val="RepTableSmall"/>
              <w:keepNext/>
              <w:keepLines/>
              <w:jc w:val="both"/>
              <w:rPr>
                <w:szCs w:val="16"/>
                <w:highlight w:val="cyan"/>
              </w:rPr>
            </w:pPr>
            <w:r w:rsidRPr="00705A27">
              <w:rPr>
                <w:szCs w:val="16"/>
                <w:highlight w:val="cyan"/>
                <w:lang w:val="en-GB"/>
              </w:rPr>
              <w:t>KI</w:t>
            </w:r>
            <w:r>
              <w:rPr>
                <w:szCs w:val="16"/>
                <w:highlight w:val="cyan"/>
                <w:lang w:val="en-GB"/>
              </w:rPr>
              <w:t>IA 6.3.1/06</w:t>
            </w:r>
          </w:p>
          <w:p w14:paraId="36E1BEB4" w14:textId="3AC4921F" w:rsidR="009A0868" w:rsidRDefault="009A0868" w:rsidP="00B13C63">
            <w:pPr>
              <w:pStyle w:val="RepTableSmall"/>
              <w:keepNext/>
              <w:keepLines/>
              <w:jc w:val="both"/>
              <w:rPr>
                <w:szCs w:val="16"/>
                <w:highlight w:val="cyan"/>
              </w:rPr>
            </w:pPr>
            <w:r w:rsidRPr="009A0868">
              <w:rPr>
                <w:szCs w:val="16"/>
                <w:highlight w:val="cyan"/>
              </w:rPr>
              <w:t>RA-2002/97 70383/4 (0383-97) GLP: yes 1997</w:t>
            </w:r>
          </w:p>
          <w:p w14:paraId="61D6FB76" w14:textId="77777777" w:rsidR="009A0868" w:rsidRDefault="009A0868" w:rsidP="00B13C63">
            <w:pPr>
              <w:pStyle w:val="RepTableSmall"/>
              <w:keepNext/>
              <w:keepLines/>
              <w:jc w:val="both"/>
              <w:rPr>
                <w:szCs w:val="16"/>
                <w:highlight w:val="cyan"/>
              </w:rPr>
            </w:pPr>
          </w:p>
          <w:p w14:paraId="5278276E" w14:textId="6883B4B7" w:rsidR="009A0868" w:rsidRPr="00502D62" w:rsidRDefault="009A0868" w:rsidP="00B13C63">
            <w:pPr>
              <w:pStyle w:val="RepTableSmall"/>
              <w:keepNext/>
              <w:keepLines/>
              <w:jc w:val="both"/>
              <w:rPr>
                <w:szCs w:val="16"/>
                <w:highlight w:val="cyan"/>
                <w:lang w:val="en-GB"/>
              </w:rPr>
            </w:pPr>
            <w:r w:rsidRPr="009A0868">
              <w:rPr>
                <w:szCs w:val="16"/>
                <w:highlight w:val="cyan"/>
              </w:rPr>
              <w:t xml:space="preserve">Sweden S-24591 </w:t>
            </w:r>
            <w:proofErr w:type="spellStart"/>
            <w:r w:rsidRPr="009A0868">
              <w:rPr>
                <w:szCs w:val="16"/>
                <w:highlight w:val="cyan"/>
              </w:rPr>
              <w:t>Staffanstorp</w:t>
            </w:r>
            <w:proofErr w:type="spellEnd"/>
            <w:r w:rsidRPr="009A0868">
              <w:rPr>
                <w:szCs w:val="16"/>
                <w:highlight w:val="cyan"/>
              </w:rPr>
              <w:t xml:space="preserve"> Korn-</w:t>
            </w:r>
            <w:proofErr w:type="spellStart"/>
            <w:r w:rsidRPr="009A0868">
              <w:rPr>
                <w:szCs w:val="16"/>
                <w:highlight w:val="cyan"/>
              </w:rPr>
              <w:t>heddinge</w:t>
            </w:r>
            <w:proofErr w:type="spellEnd"/>
            <w:r w:rsidRPr="009A0868">
              <w:rPr>
                <w:szCs w:val="16"/>
                <w:highlight w:val="cyan"/>
              </w:rPr>
              <w:t xml:space="preserve"> (N-EU)</w:t>
            </w:r>
          </w:p>
        </w:tc>
        <w:tc>
          <w:tcPr>
            <w:tcW w:w="408" w:type="pct"/>
            <w:tcBorders>
              <w:top w:val="single" w:sz="4" w:space="0" w:color="auto"/>
              <w:bottom w:val="single" w:sz="4" w:space="0" w:color="auto"/>
            </w:tcBorders>
            <w:shd w:val="clear" w:color="auto" w:fill="auto"/>
          </w:tcPr>
          <w:p w14:paraId="668D8332" w14:textId="1DD6D2A5" w:rsidR="009A0868" w:rsidRPr="00502D62" w:rsidRDefault="009A0868" w:rsidP="00B13C63">
            <w:pPr>
              <w:pStyle w:val="RepTableSmall"/>
              <w:keepNext/>
              <w:keepLines/>
              <w:jc w:val="both"/>
              <w:rPr>
                <w:szCs w:val="16"/>
                <w:highlight w:val="cyan"/>
                <w:lang w:val="en-GB"/>
              </w:rPr>
            </w:pPr>
            <w:r w:rsidRPr="009A0868">
              <w:rPr>
                <w:szCs w:val="16"/>
                <w:highlight w:val="cyan"/>
              </w:rPr>
              <w:t>Wheat, winter Ritmo</w:t>
            </w:r>
          </w:p>
        </w:tc>
        <w:tc>
          <w:tcPr>
            <w:tcW w:w="454" w:type="pct"/>
            <w:tcBorders>
              <w:top w:val="single" w:sz="4" w:space="0" w:color="auto"/>
              <w:bottom w:val="single" w:sz="4" w:space="0" w:color="auto"/>
            </w:tcBorders>
            <w:shd w:val="clear" w:color="auto" w:fill="auto"/>
          </w:tcPr>
          <w:p w14:paraId="5DEF0601" w14:textId="0788F07B" w:rsidR="009A0868" w:rsidRPr="00502D62" w:rsidRDefault="009A0868" w:rsidP="00B13C63">
            <w:pPr>
              <w:pStyle w:val="RepTableSmall"/>
              <w:keepNext/>
              <w:keepLines/>
              <w:jc w:val="center"/>
              <w:rPr>
                <w:szCs w:val="16"/>
                <w:highlight w:val="cyan"/>
                <w:lang w:val="en-GB"/>
              </w:rPr>
            </w:pPr>
            <w:r>
              <w:rPr>
                <w:szCs w:val="16"/>
                <w:highlight w:val="cyan"/>
                <w:lang w:val="en-GB"/>
              </w:rPr>
              <w:t>--</w:t>
            </w:r>
          </w:p>
        </w:tc>
        <w:tc>
          <w:tcPr>
            <w:tcW w:w="324" w:type="pct"/>
            <w:tcBorders>
              <w:top w:val="single" w:sz="4" w:space="0" w:color="auto"/>
              <w:bottom w:val="single" w:sz="4" w:space="0" w:color="auto"/>
            </w:tcBorders>
            <w:shd w:val="clear" w:color="auto" w:fill="auto"/>
          </w:tcPr>
          <w:p w14:paraId="35C64355" w14:textId="0DCEF0F5" w:rsidR="009A0868" w:rsidRPr="00502D62" w:rsidRDefault="009A0868"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400</w:t>
            </w:r>
          </w:p>
        </w:tc>
        <w:tc>
          <w:tcPr>
            <w:tcW w:w="314" w:type="pct"/>
            <w:tcBorders>
              <w:top w:val="single" w:sz="4" w:space="0" w:color="auto"/>
              <w:bottom w:val="single" w:sz="4" w:space="0" w:color="auto"/>
            </w:tcBorders>
            <w:shd w:val="clear" w:color="auto" w:fill="auto"/>
          </w:tcPr>
          <w:p w14:paraId="1211EE18" w14:textId="68EE4DAA" w:rsidR="009A0868" w:rsidRPr="00502D62" w:rsidRDefault="00B13C63" w:rsidP="00B13C63">
            <w:pPr>
              <w:pStyle w:val="Zwykytekst"/>
              <w:keepNext/>
              <w:keepLines/>
              <w:tabs>
                <w:tab w:val="decimal" w:pos="567"/>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w:t>
            </w:r>
          </w:p>
        </w:tc>
        <w:tc>
          <w:tcPr>
            <w:tcW w:w="315" w:type="pct"/>
            <w:tcBorders>
              <w:top w:val="single" w:sz="4" w:space="0" w:color="auto"/>
              <w:bottom w:val="single" w:sz="4" w:space="0" w:color="auto"/>
            </w:tcBorders>
            <w:shd w:val="clear" w:color="auto" w:fill="auto"/>
          </w:tcPr>
          <w:p w14:paraId="54E7DCDE" w14:textId="686DCD40" w:rsidR="009A0868" w:rsidRPr="00502D62" w:rsidRDefault="009A0868" w:rsidP="00B13C63">
            <w:pPr>
              <w:pStyle w:val="Zwykytekst"/>
              <w:keepNext/>
              <w:keepLines/>
              <w:tabs>
                <w:tab w:val="decimal" w:pos="284"/>
              </w:tabs>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130</w:t>
            </w:r>
          </w:p>
        </w:tc>
        <w:tc>
          <w:tcPr>
            <w:tcW w:w="402" w:type="pct"/>
            <w:tcBorders>
              <w:top w:val="single" w:sz="4" w:space="0" w:color="auto"/>
              <w:bottom w:val="single" w:sz="4" w:space="0" w:color="auto"/>
            </w:tcBorders>
            <w:shd w:val="clear" w:color="auto" w:fill="auto"/>
          </w:tcPr>
          <w:p w14:paraId="5E111BCB" w14:textId="191FB3EC" w:rsidR="009A0868" w:rsidRPr="00502D62" w:rsidRDefault="009A0868" w:rsidP="00B13C63">
            <w:pPr>
              <w:pStyle w:val="Zwykytekst"/>
              <w:keepNext/>
              <w:keepLines/>
              <w:ind w:left="57"/>
              <w:jc w:val="center"/>
              <w:rPr>
                <w:rFonts w:ascii="Times New Roman" w:hAnsi="Times New Roman" w:cs="Times New Roman"/>
                <w:sz w:val="16"/>
                <w:szCs w:val="16"/>
                <w:highlight w:val="cyan"/>
                <w:lang w:val="en-GB"/>
              </w:rPr>
            </w:pPr>
            <w:r>
              <w:rPr>
                <w:rFonts w:ascii="Times New Roman" w:hAnsi="Times New Roman" w:cs="Times New Roman"/>
                <w:sz w:val="16"/>
                <w:szCs w:val="16"/>
                <w:highlight w:val="cyan"/>
                <w:lang w:val="en-GB"/>
              </w:rPr>
              <w:t>2</w:t>
            </w:r>
          </w:p>
        </w:tc>
        <w:tc>
          <w:tcPr>
            <w:tcW w:w="362" w:type="pct"/>
            <w:tcBorders>
              <w:top w:val="single" w:sz="4" w:space="0" w:color="auto"/>
              <w:bottom w:val="single" w:sz="4" w:space="0" w:color="auto"/>
            </w:tcBorders>
            <w:shd w:val="clear" w:color="auto" w:fill="auto"/>
          </w:tcPr>
          <w:p w14:paraId="51643135" w14:textId="1BF64808" w:rsidR="009A0868" w:rsidRPr="00502D62" w:rsidRDefault="009A0868" w:rsidP="00B13C63">
            <w:pPr>
              <w:pStyle w:val="RepTableSmall"/>
              <w:keepNext/>
              <w:keepLines/>
              <w:jc w:val="center"/>
              <w:rPr>
                <w:szCs w:val="16"/>
                <w:highlight w:val="cyan"/>
                <w:lang w:val="en-GB"/>
              </w:rPr>
            </w:pPr>
            <w:r>
              <w:rPr>
                <w:szCs w:val="16"/>
                <w:highlight w:val="cyan"/>
                <w:lang w:val="de-DE"/>
              </w:rPr>
              <w:t>BBCH 69</w:t>
            </w:r>
          </w:p>
        </w:tc>
        <w:tc>
          <w:tcPr>
            <w:tcW w:w="345" w:type="pct"/>
            <w:tcBorders>
              <w:top w:val="single" w:sz="4" w:space="0" w:color="auto"/>
              <w:bottom w:val="single" w:sz="4" w:space="0" w:color="auto"/>
            </w:tcBorders>
            <w:shd w:val="clear" w:color="auto" w:fill="auto"/>
          </w:tcPr>
          <w:p w14:paraId="3C878B3D" w14:textId="77777777" w:rsidR="009A0868" w:rsidRDefault="009A0868" w:rsidP="009A0868">
            <w:pPr>
              <w:pStyle w:val="RepTableSmall"/>
              <w:keepNext/>
              <w:keepLines/>
              <w:rPr>
                <w:szCs w:val="16"/>
                <w:highlight w:val="cyan"/>
                <w:lang w:val="en-GB"/>
              </w:rPr>
            </w:pPr>
            <w:r>
              <w:rPr>
                <w:szCs w:val="16"/>
                <w:highlight w:val="cyan"/>
                <w:lang w:val="en-GB"/>
              </w:rPr>
              <w:t>Green m</w:t>
            </w:r>
          </w:p>
          <w:p w14:paraId="36F58AC9" w14:textId="77777777" w:rsidR="009A0868" w:rsidRDefault="009A0868" w:rsidP="009A0868">
            <w:pPr>
              <w:pStyle w:val="RepTableSmall"/>
              <w:keepNext/>
              <w:keepLines/>
              <w:rPr>
                <w:szCs w:val="16"/>
                <w:highlight w:val="cyan"/>
                <w:lang w:val="en-GB"/>
              </w:rPr>
            </w:pPr>
            <w:r>
              <w:rPr>
                <w:szCs w:val="16"/>
                <w:highlight w:val="cyan"/>
                <w:lang w:val="en-GB"/>
              </w:rPr>
              <w:t>Ear</w:t>
            </w:r>
          </w:p>
          <w:p w14:paraId="04DA22E1" w14:textId="77777777" w:rsidR="009A0868" w:rsidRDefault="009A0868" w:rsidP="009A0868">
            <w:pPr>
              <w:pStyle w:val="RepTableSmall"/>
              <w:keepNext/>
              <w:keepLines/>
              <w:rPr>
                <w:szCs w:val="16"/>
                <w:highlight w:val="cyan"/>
                <w:lang w:val="en-GB"/>
              </w:rPr>
            </w:pPr>
            <w:r>
              <w:rPr>
                <w:szCs w:val="16"/>
                <w:highlight w:val="cyan"/>
                <w:lang w:val="en-GB"/>
              </w:rPr>
              <w:t>Grain</w:t>
            </w:r>
          </w:p>
          <w:p w14:paraId="0BC09EC4" w14:textId="3F78CDC2" w:rsidR="009A0868" w:rsidRPr="00502D62" w:rsidRDefault="009A0868" w:rsidP="009A0868">
            <w:pPr>
              <w:pStyle w:val="RepTableSmall"/>
              <w:keepNext/>
              <w:keepLines/>
              <w:rPr>
                <w:szCs w:val="16"/>
                <w:highlight w:val="cyan"/>
                <w:lang w:val="en-GB"/>
              </w:rPr>
            </w:pPr>
            <w:r>
              <w:rPr>
                <w:szCs w:val="16"/>
                <w:highlight w:val="cyan"/>
                <w:lang w:val="en-GB"/>
              </w:rPr>
              <w:t>straw</w:t>
            </w:r>
          </w:p>
        </w:tc>
        <w:tc>
          <w:tcPr>
            <w:tcW w:w="485" w:type="pct"/>
            <w:gridSpan w:val="2"/>
            <w:tcBorders>
              <w:top w:val="single" w:sz="4" w:space="0" w:color="auto"/>
              <w:bottom w:val="single" w:sz="4" w:space="0" w:color="auto"/>
            </w:tcBorders>
            <w:shd w:val="clear" w:color="auto" w:fill="auto"/>
          </w:tcPr>
          <w:p w14:paraId="14F29A60"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7.8</w:t>
            </w:r>
          </w:p>
          <w:p w14:paraId="51EF7157"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0.27</w:t>
            </w:r>
          </w:p>
          <w:p w14:paraId="749DFBA0" w14:textId="77777777" w:rsidR="009A0868" w:rsidRPr="009A0868" w:rsidRDefault="009A0868" w:rsidP="009A0868">
            <w:pPr>
              <w:pStyle w:val="RepTableSmall"/>
              <w:keepNext/>
              <w:keepLines/>
              <w:tabs>
                <w:tab w:val="decimal" w:pos="340"/>
              </w:tabs>
              <w:jc w:val="center"/>
              <w:rPr>
                <w:szCs w:val="16"/>
                <w:highlight w:val="cyan"/>
                <w:u w:val="single"/>
                <w:lang w:val="en-GB"/>
              </w:rPr>
            </w:pPr>
            <w:r w:rsidRPr="009A0868">
              <w:rPr>
                <w:szCs w:val="16"/>
                <w:highlight w:val="cyan"/>
                <w:u w:val="single"/>
                <w:lang w:val="en-GB"/>
              </w:rPr>
              <w:t>&lt;0.05</w:t>
            </w:r>
          </w:p>
          <w:p w14:paraId="655AB0A5"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0.99</w:t>
            </w:r>
          </w:p>
          <w:p w14:paraId="779776E1" w14:textId="47CB7FFB" w:rsidR="009A0868" w:rsidRPr="00502D62" w:rsidRDefault="009A0868" w:rsidP="009A0868">
            <w:pPr>
              <w:pStyle w:val="RepTableSmall"/>
              <w:keepNext/>
              <w:keepLines/>
              <w:tabs>
                <w:tab w:val="decimal" w:pos="340"/>
              </w:tabs>
              <w:jc w:val="center"/>
              <w:rPr>
                <w:szCs w:val="16"/>
                <w:highlight w:val="cyan"/>
                <w:lang w:val="en-GB"/>
              </w:rPr>
            </w:pPr>
            <w:r>
              <w:rPr>
                <w:szCs w:val="16"/>
                <w:highlight w:val="cyan"/>
                <w:lang w:val="en-GB"/>
              </w:rPr>
              <w:t>0.81</w:t>
            </w:r>
          </w:p>
        </w:tc>
        <w:tc>
          <w:tcPr>
            <w:tcW w:w="322" w:type="pct"/>
            <w:tcBorders>
              <w:top w:val="single" w:sz="4" w:space="0" w:color="auto"/>
              <w:bottom w:val="single" w:sz="4" w:space="0" w:color="auto"/>
            </w:tcBorders>
          </w:tcPr>
          <w:p w14:paraId="1E008C77"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4B8F5155"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425A367F"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&lt;0.05**</w:t>
            </w:r>
          </w:p>
          <w:p w14:paraId="36502CD1"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08B87FFE" w14:textId="3CD41050" w:rsidR="009A0868" w:rsidRPr="00502D62" w:rsidRDefault="009A0868" w:rsidP="009A0868">
            <w:pPr>
              <w:pStyle w:val="RepTableSmall"/>
              <w:keepNext/>
              <w:keepLines/>
              <w:tabs>
                <w:tab w:val="decimal" w:pos="386"/>
              </w:tabs>
              <w:rPr>
                <w:i/>
                <w:iCs/>
                <w:szCs w:val="16"/>
                <w:highlight w:val="cyan"/>
                <w:lang w:val="en-GB"/>
              </w:rPr>
            </w:pPr>
            <w:r>
              <w:rPr>
                <w:i/>
                <w:iCs/>
                <w:szCs w:val="16"/>
                <w:highlight w:val="cyan"/>
                <w:lang w:val="en-GB"/>
              </w:rPr>
              <w:t>-</w:t>
            </w:r>
          </w:p>
        </w:tc>
        <w:tc>
          <w:tcPr>
            <w:tcW w:w="227" w:type="pct"/>
            <w:tcBorders>
              <w:top w:val="single" w:sz="4" w:space="0" w:color="auto"/>
              <w:bottom w:val="single" w:sz="4" w:space="0" w:color="auto"/>
            </w:tcBorders>
            <w:shd w:val="clear" w:color="auto" w:fill="auto"/>
          </w:tcPr>
          <w:p w14:paraId="05ECC4CB" w14:textId="77777777" w:rsidR="009A0868" w:rsidRDefault="009A0868" w:rsidP="009A0868">
            <w:pPr>
              <w:pStyle w:val="RepTableSmall"/>
              <w:keepNext/>
              <w:keepLines/>
              <w:tabs>
                <w:tab w:val="decimal" w:pos="386"/>
              </w:tabs>
              <w:rPr>
                <w:szCs w:val="16"/>
                <w:highlight w:val="cyan"/>
                <w:lang w:val="en-GB"/>
              </w:rPr>
            </w:pPr>
            <w:r>
              <w:rPr>
                <w:szCs w:val="16"/>
                <w:highlight w:val="cyan"/>
                <w:lang w:val="en-GB"/>
              </w:rPr>
              <w:t>0</w:t>
            </w:r>
          </w:p>
          <w:p w14:paraId="2B2F5527" w14:textId="77777777" w:rsidR="009A0868" w:rsidRDefault="009A0868" w:rsidP="009A0868">
            <w:pPr>
              <w:pStyle w:val="RepTableSmall"/>
              <w:keepNext/>
              <w:keepLines/>
              <w:tabs>
                <w:tab w:val="decimal" w:pos="386"/>
              </w:tabs>
              <w:rPr>
                <w:szCs w:val="16"/>
                <w:highlight w:val="cyan"/>
                <w:lang w:val="en-GB"/>
              </w:rPr>
            </w:pPr>
            <w:r>
              <w:rPr>
                <w:szCs w:val="16"/>
                <w:highlight w:val="cyan"/>
                <w:lang w:val="en-GB"/>
              </w:rPr>
              <w:t>35</w:t>
            </w:r>
          </w:p>
          <w:p w14:paraId="7B27AF8A" w14:textId="77777777" w:rsidR="009A0868" w:rsidRDefault="009A0868" w:rsidP="009A0868">
            <w:pPr>
              <w:pStyle w:val="RepTableSmall"/>
              <w:keepNext/>
              <w:keepLines/>
              <w:tabs>
                <w:tab w:val="decimal" w:pos="386"/>
              </w:tabs>
              <w:rPr>
                <w:szCs w:val="16"/>
                <w:highlight w:val="cyan"/>
                <w:lang w:val="en-GB"/>
              </w:rPr>
            </w:pPr>
            <w:r>
              <w:rPr>
                <w:szCs w:val="16"/>
                <w:highlight w:val="cyan"/>
                <w:lang w:val="en-GB"/>
              </w:rPr>
              <w:t>43</w:t>
            </w:r>
          </w:p>
          <w:p w14:paraId="68DD0206" w14:textId="77777777" w:rsidR="009A0868" w:rsidRDefault="009A0868" w:rsidP="009A0868">
            <w:pPr>
              <w:pStyle w:val="RepTableSmall"/>
              <w:keepNext/>
              <w:keepLines/>
              <w:tabs>
                <w:tab w:val="decimal" w:pos="386"/>
              </w:tabs>
              <w:rPr>
                <w:szCs w:val="16"/>
                <w:highlight w:val="cyan"/>
                <w:lang w:val="en-GB"/>
              </w:rPr>
            </w:pPr>
            <w:r>
              <w:rPr>
                <w:szCs w:val="16"/>
                <w:highlight w:val="cyan"/>
                <w:lang w:val="en-GB"/>
              </w:rPr>
              <w:t>35</w:t>
            </w:r>
          </w:p>
          <w:p w14:paraId="2912D644" w14:textId="78E8B3D6" w:rsidR="009A0868" w:rsidRPr="00502D62" w:rsidRDefault="009A0868" w:rsidP="009A0868">
            <w:pPr>
              <w:pStyle w:val="RepTableSmall"/>
              <w:keepNext/>
              <w:keepLines/>
              <w:tabs>
                <w:tab w:val="decimal" w:pos="386"/>
              </w:tabs>
              <w:rPr>
                <w:szCs w:val="16"/>
                <w:highlight w:val="cyan"/>
                <w:lang w:val="en-GB"/>
              </w:rPr>
            </w:pPr>
            <w:r>
              <w:rPr>
                <w:szCs w:val="16"/>
                <w:highlight w:val="cyan"/>
                <w:lang w:val="en-GB"/>
              </w:rPr>
              <w:t>43</w:t>
            </w:r>
          </w:p>
        </w:tc>
        <w:tc>
          <w:tcPr>
            <w:tcW w:w="541" w:type="pct"/>
            <w:tcBorders>
              <w:top w:val="single" w:sz="4" w:space="0" w:color="auto"/>
              <w:bottom w:val="single" w:sz="4" w:space="0" w:color="auto"/>
            </w:tcBorders>
            <w:shd w:val="clear" w:color="auto" w:fill="auto"/>
          </w:tcPr>
          <w:p w14:paraId="52B2C1DF" w14:textId="77777777" w:rsidR="009A0868" w:rsidRPr="00502D62" w:rsidRDefault="009A0868" w:rsidP="009A0868">
            <w:pPr>
              <w:pStyle w:val="RepTableSmall"/>
              <w:keepNext/>
              <w:keepLines/>
              <w:rPr>
                <w:szCs w:val="16"/>
                <w:highlight w:val="cyan"/>
                <w:lang w:val="en-GB"/>
              </w:rPr>
            </w:pPr>
          </w:p>
        </w:tc>
      </w:tr>
      <w:tr w:rsidR="009A0868" w:rsidRPr="009A0868" w14:paraId="2F4CD5CC" w14:textId="77777777" w:rsidTr="00E451CB">
        <w:trPr>
          <w:trHeight w:val="20"/>
        </w:trPr>
        <w:tc>
          <w:tcPr>
            <w:tcW w:w="501" w:type="pct"/>
            <w:tcBorders>
              <w:top w:val="single" w:sz="4" w:space="0" w:color="auto"/>
              <w:bottom w:val="single" w:sz="4" w:space="0" w:color="auto"/>
            </w:tcBorders>
            <w:shd w:val="clear" w:color="auto" w:fill="auto"/>
          </w:tcPr>
          <w:p w14:paraId="7F1BBEA4" w14:textId="3D2475B6" w:rsidR="000251B0" w:rsidRPr="00F12550" w:rsidRDefault="000251B0" w:rsidP="00B13C63">
            <w:pPr>
              <w:pStyle w:val="RepTableSmall"/>
              <w:keepNext/>
              <w:keepLines/>
              <w:jc w:val="both"/>
              <w:rPr>
                <w:szCs w:val="16"/>
                <w:highlight w:val="cyan"/>
                <w:lang w:val="de-DE"/>
              </w:rPr>
            </w:pPr>
            <w:r w:rsidRPr="00F12550">
              <w:rPr>
                <w:szCs w:val="16"/>
                <w:highlight w:val="cyan"/>
                <w:lang w:val="de-DE"/>
              </w:rPr>
              <w:lastRenderedPageBreak/>
              <w:t>KIIA 6.3.1/05</w:t>
            </w:r>
          </w:p>
          <w:p w14:paraId="794B4511" w14:textId="76FA65AE" w:rsidR="009A0868" w:rsidRPr="00F12550" w:rsidRDefault="009A0868" w:rsidP="00B13C63">
            <w:pPr>
              <w:pStyle w:val="RepTableSmall"/>
              <w:keepNext/>
              <w:keepLines/>
              <w:jc w:val="both"/>
              <w:rPr>
                <w:szCs w:val="16"/>
                <w:highlight w:val="cyan"/>
                <w:lang w:val="de-DE"/>
              </w:rPr>
            </w:pPr>
            <w:r w:rsidRPr="00F12550">
              <w:rPr>
                <w:szCs w:val="16"/>
                <w:highlight w:val="cyan"/>
                <w:lang w:val="de-DE"/>
              </w:rPr>
              <w:t xml:space="preserve">PF 3742 00640/8 (0640-90)*** </w:t>
            </w:r>
          </w:p>
          <w:p w14:paraId="57AA4189" w14:textId="401824DF" w:rsidR="009A0868" w:rsidRPr="00F12550" w:rsidRDefault="009A0868" w:rsidP="00B13C63">
            <w:pPr>
              <w:pStyle w:val="RepTableSmall"/>
              <w:keepNext/>
              <w:keepLines/>
              <w:jc w:val="both"/>
              <w:rPr>
                <w:szCs w:val="16"/>
                <w:highlight w:val="cyan"/>
                <w:lang w:val="de-DE"/>
              </w:rPr>
            </w:pPr>
            <w:r w:rsidRPr="00F12550">
              <w:rPr>
                <w:szCs w:val="16"/>
                <w:highlight w:val="cyan"/>
                <w:lang w:val="de-DE"/>
              </w:rPr>
              <w:t xml:space="preserve">GLP: </w:t>
            </w:r>
            <w:proofErr w:type="spellStart"/>
            <w:r w:rsidRPr="00F12550">
              <w:rPr>
                <w:szCs w:val="16"/>
                <w:highlight w:val="cyan"/>
                <w:lang w:val="de-DE"/>
              </w:rPr>
              <w:t>no</w:t>
            </w:r>
            <w:proofErr w:type="spellEnd"/>
            <w:r w:rsidRPr="00F12550">
              <w:rPr>
                <w:szCs w:val="16"/>
                <w:highlight w:val="cyan"/>
                <w:lang w:val="de-DE"/>
              </w:rPr>
              <w:t xml:space="preserve"> 1990</w:t>
            </w:r>
          </w:p>
          <w:p w14:paraId="6FBEFF11" w14:textId="77777777" w:rsidR="009A0868" w:rsidRPr="00F12550" w:rsidRDefault="009A0868" w:rsidP="00B13C63">
            <w:pPr>
              <w:pStyle w:val="RepTableSmall"/>
              <w:keepNext/>
              <w:keepLines/>
              <w:jc w:val="both"/>
              <w:rPr>
                <w:szCs w:val="16"/>
                <w:highlight w:val="cyan"/>
                <w:lang w:val="de-DE"/>
              </w:rPr>
            </w:pPr>
          </w:p>
          <w:p w14:paraId="6D3DA529" w14:textId="54199E71" w:rsidR="009A0868" w:rsidRPr="009A0868" w:rsidRDefault="009A0868" w:rsidP="00B13C63">
            <w:pPr>
              <w:pStyle w:val="RepTableSmall"/>
              <w:keepNext/>
              <w:keepLines/>
              <w:jc w:val="both"/>
              <w:rPr>
                <w:szCs w:val="16"/>
                <w:highlight w:val="cyan"/>
                <w:lang w:val="de-DE"/>
              </w:rPr>
            </w:pPr>
            <w:r w:rsidRPr="009A0868">
              <w:rPr>
                <w:szCs w:val="16"/>
                <w:highlight w:val="cyan"/>
                <w:lang w:val="de-DE"/>
              </w:rPr>
              <w:t>Germany D-51399 Burscheid, Versuchsgut Höfchen (N-EU)</w:t>
            </w:r>
          </w:p>
        </w:tc>
        <w:tc>
          <w:tcPr>
            <w:tcW w:w="408" w:type="pct"/>
            <w:tcBorders>
              <w:top w:val="single" w:sz="4" w:space="0" w:color="auto"/>
              <w:bottom w:val="single" w:sz="4" w:space="0" w:color="auto"/>
            </w:tcBorders>
            <w:shd w:val="clear" w:color="auto" w:fill="auto"/>
          </w:tcPr>
          <w:p w14:paraId="70F60DC7" w14:textId="7AB54C2C" w:rsidR="009A0868" w:rsidRPr="009A0868" w:rsidRDefault="009A0868" w:rsidP="00B13C63">
            <w:pPr>
              <w:pStyle w:val="RepTableSmall"/>
              <w:keepNext/>
              <w:keepLines/>
              <w:jc w:val="both"/>
              <w:rPr>
                <w:szCs w:val="16"/>
                <w:highlight w:val="cyan"/>
                <w:lang w:val="de-DE"/>
              </w:rPr>
            </w:pPr>
            <w:r w:rsidRPr="009A0868">
              <w:rPr>
                <w:szCs w:val="16"/>
                <w:highlight w:val="cyan"/>
              </w:rPr>
              <w:t>Wheat, winter Apollo</w:t>
            </w:r>
          </w:p>
        </w:tc>
        <w:tc>
          <w:tcPr>
            <w:tcW w:w="454" w:type="pct"/>
            <w:tcBorders>
              <w:top w:val="single" w:sz="4" w:space="0" w:color="auto"/>
              <w:bottom w:val="single" w:sz="4" w:space="0" w:color="auto"/>
            </w:tcBorders>
            <w:shd w:val="clear" w:color="auto" w:fill="auto"/>
          </w:tcPr>
          <w:p w14:paraId="2A7B7D1C" w14:textId="2693328B" w:rsidR="009A0868" w:rsidRPr="009A0868" w:rsidRDefault="009A0868" w:rsidP="00B13C63">
            <w:pPr>
              <w:pStyle w:val="RepTableSmall"/>
              <w:keepNext/>
              <w:keepLines/>
              <w:jc w:val="center"/>
              <w:rPr>
                <w:szCs w:val="16"/>
                <w:highlight w:val="cyan"/>
                <w:lang w:val="de-DE"/>
              </w:rPr>
            </w:pPr>
            <w:r>
              <w:rPr>
                <w:szCs w:val="16"/>
                <w:highlight w:val="cyan"/>
                <w:lang w:val="de-DE"/>
              </w:rPr>
              <w:t>--</w:t>
            </w:r>
          </w:p>
        </w:tc>
        <w:tc>
          <w:tcPr>
            <w:tcW w:w="324" w:type="pct"/>
            <w:tcBorders>
              <w:top w:val="single" w:sz="4" w:space="0" w:color="auto"/>
              <w:bottom w:val="single" w:sz="4" w:space="0" w:color="auto"/>
            </w:tcBorders>
            <w:shd w:val="clear" w:color="auto" w:fill="auto"/>
          </w:tcPr>
          <w:p w14:paraId="5E7B71B6" w14:textId="4DF0FDA9" w:rsidR="009A0868" w:rsidRPr="009A0868" w:rsidRDefault="009A0868" w:rsidP="00B13C63">
            <w:pPr>
              <w:pStyle w:val="Zwykytekst"/>
              <w:keepNext/>
              <w:keepLines/>
              <w:tabs>
                <w:tab w:val="decimal" w:pos="284"/>
              </w:tabs>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375</w:t>
            </w:r>
          </w:p>
        </w:tc>
        <w:tc>
          <w:tcPr>
            <w:tcW w:w="314" w:type="pct"/>
            <w:tcBorders>
              <w:top w:val="single" w:sz="4" w:space="0" w:color="auto"/>
              <w:bottom w:val="single" w:sz="4" w:space="0" w:color="auto"/>
            </w:tcBorders>
            <w:shd w:val="clear" w:color="auto" w:fill="auto"/>
          </w:tcPr>
          <w:p w14:paraId="40C64B74" w14:textId="19265764" w:rsidR="009A0868" w:rsidRPr="009A0868" w:rsidRDefault="00B13C63" w:rsidP="00B13C63">
            <w:pPr>
              <w:pStyle w:val="Zwykytekst"/>
              <w:keepNext/>
              <w:keepLines/>
              <w:tabs>
                <w:tab w:val="decimal" w:pos="567"/>
              </w:tabs>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w:t>
            </w:r>
          </w:p>
        </w:tc>
        <w:tc>
          <w:tcPr>
            <w:tcW w:w="315" w:type="pct"/>
            <w:tcBorders>
              <w:top w:val="single" w:sz="4" w:space="0" w:color="auto"/>
              <w:bottom w:val="single" w:sz="4" w:space="0" w:color="auto"/>
            </w:tcBorders>
            <w:shd w:val="clear" w:color="auto" w:fill="auto"/>
          </w:tcPr>
          <w:p w14:paraId="1249700B" w14:textId="57815ED3" w:rsidR="009A0868" w:rsidRPr="009A0868" w:rsidRDefault="009A0868" w:rsidP="00B13C63">
            <w:pPr>
              <w:pStyle w:val="Zwykytekst"/>
              <w:keepNext/>
              <w:keepLines/>
              <w:tabs>
                <w:tab w:val="decimal" w:pos="284"/>
              </w:tabs>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125</w:t>
            </w:r>
          </w:p>
        </w:tc>
        <w:tc>
          <w:tcPr>
            <w:tcW w:w="402" w:type="pct"/>
            <w:tcBorders>
              <w:top w:val="single" w:sz="4" w:space="0" w:color="auto"/>
              <w:bottom w:val="single" w:sz="4" w:space="0" w:color="auto"/>
            </w:tcBorders>
            <w:shd w:val="clear" w:color="auto" w:fill="auto"/>
          </w:tcPr>
          <w:p w14:paraId="265C13BD" w14:textId="70463475" w:rsidR="009A0868" w:rsidRPr="009A0868" w:rsidRDefault="009A0868" w:rsidP="00B13C63">
            <w:pPr>
              <w:pStyle w:val="Zwykytekst"/>
              <w:keepNext/>
              <w:keepLines/>
              <w:ind w:left="57"/>
              <w:jc w:val="center"/>
              <w:rPr>
                <w:rFonts w:ascii="Times New Roman" w:hAnsi="Times New Roman" w:cs="Times New Roman"/>
                <w:sz w:val="16"/>
                <w:szCs w:val="16"/>
                <w:highlight w:val="cyan"/>
                <w:lang w:val="de-DE"/>
              </w:rPr>
            </w:pPr>
            <w:r>
              <w:rPr>
                <w:rFonts w:ascii="Times New Roman" w:hAnsi="Times New Roman" w:cs="Times New Roman"/>
                <w:sz w:val="16"/>
                <w:szCs w:val="16"/>
                <w:highlight w:val="cyan"/>
                <w:lang w:val="de-DE"/>
              </w:rPr>
              <w:t>2</w:t>
            </w:r>
          </w:p>
        </w:tc>
        <w:tc>
          <w:tcPr>
            <w:tcW w:w="362" w:type="pct"/>
            <w:tcBorders>
              <w:top w:val="single" w:sz="4" w:space="0" w:color="auto"/>
              <w:bottom w:val="single" w:sz="4" w:space="0" w:color="auto"/>
            </w:tcBorders>
            <w:shd w:val="clear" w:color="auto" w:fill="auto"/>
          </w:tcPr>
          <w:p w14:paraId="356E06EA" w14:textId="10615829" w:rsidR="009A0868" w:rsidRPr="009A0868" w:rsidRDefault="009A0868" w:rsidP="00B13C63">
            <w:pPr>
              <w:pStyle w:val="RepTableSmall"/>
              <w:keepNext/>
              <w:keepLines/>
              <w:jc w:val="center"/>
              <w:rPr>
                <w:szCs w:val="16"/>
                <w:highlight w:val="cyan"/>
                <w:lang w:val="de-DE"/>
              </w:rPr>
            </w:pPr>
            <w:r>
              <w:rPr>
                <w:szCs w:val="16"/>
                <w:highlight w:val="cyan"/>
                <w:lang w:val="de-DE"/>
              </w:rPr>
              <w:t>BBCH 61</w:t>
            </w:r>
          </w:p>
        </w:tc>
        <w:tc>
          <w:tcPr>
            <w:tcW w:w="345" w:type="pct"/>
            <w:tcBorders>
              <w:top w:val="single" w:sz="4" w:space="0" w:color="auto"/>
              <w:bottom w:val="single" w:sz="4" w:space="0" w:color="auto"/>
            </w:tcBorders>
            <w:shd w:val="clear" w:color="auto" w:fill="auto"/>
          </w:tcPr>
          <w:p w14:paraId="23529CDE" w14:textId="77777777" w:rsidR="009A0868" w:rsidRDefault="009A0868" w:rsidP="009A0868">
            <w:pPr>
              <w:pStyle w:val="RepTableSmall"/>
              <w:keepNext/>
              <w:keepLines/>
              <w:rPr>
                <w:szCs w:val="16"/>
                <w:highlight w:val="cyan"/>
                <w:lang w:val="en-GB"/>
              </w:rPr>
            </w:pPr>
            <w:r>
              <w:rPr>
                <w:szCs w:val="16"/>
                <w:highlight w:val="cyan"/>
                <w:lang w:val="en-GB"/>
              </w:rPr>
              <w:t>Green m</w:t>
            </w:r>
          </w:p>
          <w:p w14:paraId="1D4836C0" w14:textId="77777777" w:rsidR="009A0868" w:rsidRDefault="009A0868" w:rsidP="009A0868">
            <w:pPr>
              <w:pStyle w:val="RepTableSmall"/>
              <w:keepNext/>
              <w:keepLines/>
              <w:rPr>
                <w:szCs w:val="16"/>
                <w:highlight w:val="cyan"/>
                <w:lang w:val="en-GB"/>
              </w:rPr>
            </w:pPr>
          </w:p>
          <w:p w14:paraId="393117CB" w14:textId="77777777" w:rsidR="009A0868" w:rsidRDefault="009A0868" w:rsidP="009A0868">
            <w:pPr>
              <w:pStyle w:val="RepTableSmall"/>
              <w:keepNext/>
              <w:keepLines/>
              <w:rPr>
                <w:szCs w:val="16"/>
                <w:highlight w:val="cyan"/>
                <w:lang w:val="en-GB"/>
              </w:rPr>
            </w:pPr>
          </w:p>
          <w:p w14:paraId="3358A938" w14:textId="76691AAB" w:rsidR="009A0868" w:rsidRDefault="009A0868" w:rsidP="009A0868">
            <w:pPr>
              <w:pStyle w:val="RepTableSmall"/>
              <w:keepNext/>
              <w:keepLines/>
              <w:rPr>
                <w:szCs w:val="16"/>
                <w:highlight w:val="cyan"/>
                <w:lang w:val="en-GB"/>
              </w:rPr>
            </w:pPr>
            <w:r>
              <w:rPr>
                <w:szCs w:val="16"/>
                <w:highlight w:val="cyan"/>
                <w:lang w:val="en-GB"/>
              </w:rPr>
              <w:t>Ear</w:t>
            </w:r>
          </w:p>
          <w:p w14:paraId="34E46910" w14:textId="77777777" w:rsidR="009A0868" w:rsidRDefault="009A0868" w:rsidP="009A0868">
            <w:pPr>
              <w:pStyle w:val="RepTableSmall"/>
              <w:keepNext/>
              <w:keepLines/>
              <w:rPr>
                <w:szCs w:val="16"/>
                <w:highlight w:val="cyan"/>
                <w:lang w:val="en-GB"/>
              </w:rPr>
            </w:pPr>
          </w:p>
          <w:p w14:paraId="6B60A880" w14:textId="05D1F405" w:rsidR="009A0868" w:rsidRDefault="009A0868" w:rsidP="009A0868">
            <w:pPr>
              <w:pStyle w:val="RepTableSmall"/>
              <w:keepNext/>
              <w:keepLines/>
              <w:rPr>
                <w:szCs w:val="16"/>
                <w:highlight w:val="cyan"/>
                <w:lang w:val="en-GB"/>
              </w:rPr>
            </w:pPr>
            <w:r>
              <w:rPr>
                <w:szCs w:val="16"/>
                <w:highlight w:val="cyan"/>
                <w:lang w:val="en-GB"/>
              </w:rPr>
              <w:t>Grain***</w:t>
            </w:r>
          </w:p>
          <w:p w14:paraId="590BFCE6" w14:textId="4A14F954" w:rsidR="009A0868" w:rsidRPr="009A0868" w:rsidRDefault="009A0868" w:rsidP="009A0868">
            <w:pPr>
              <w:pStyle w:val="RepTableSmall"/>
              <w:keepNext/>
              <w:keepLines/>
              <w:rPr>
                <w:szCs w:val="16"/>
                <w:highlight w:val="cyan"/>
                <w:lang w:val="en-GB"/>
              </w:rPr>
            </w:pPr>
            <w:r>
              <w:rPr>
                <w:szCs w:val="16"/>
                <w:highlight w:val="cyan"/>
                <w:lang w:val="en-GB"/>
              </w:rPr>
              <w:t>Straw***</w:t>
            </w:r>
          </w:p>
        </w:tc>
        <w:tc>
          <w:tcPr>
            <w:tcW w:w="485" w:type="pct"/>
            <w:gridSpan w:val="2"/>
            <w:tcBorders>
              <w:top w:val="single" w:sz="4" w:space="0" w:color="auto"/>
              <w:bottom w:val="single" w:sz="4" w:space="0" w:color="auto"/>
            </w:tcBorders>
            <w:shd w:val="clear" w:color="auto" w:fill="auto"/>
          </w:tcPr>
          <w:p w14:paraId="4128E7BE"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4.0</w:t>
            </w:r>
          </w:p>
          <w:p w14:paraId="7BFED360"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1.5</w:t>
            </w:r>
          </w:p>
          <w:p w14:paraId="0981306B"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0.78</w:t>
            </w:r>
          </w:p>
          <w:p w14:paraId="62121618"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0.23</w:t>
            </w:r>
          </w:p>
          <w:p w14:paraId="3A3BC544" w14:textId="77777777" w:rsidR="009A0868" w:rsidRDefault="009A0868" w:rsidP="009A0868">
            <w:pPr>
              <w:pStyle w:val="RepTableSmall"/>
              <w:keepNext/>
              <w:keepLines/>
              <w:tabs>
                <w:tab w:val="decimal" w:pos="340"/>
              </w:tabs>
              <w:jc w:val="center"/>
              <w:rPr>
                <w:szCs w:val="16"/>
                <w:highlight w:val="cyan"/>
                <w:lang w:val="en-GB"/>
              </w:rPr>
            </w:pPr>
            <w:r>
              <w:rPr>
                <w:szCs w:val="16"/>
                <w:highlight w:val="cyan"/>
                <w:lang w:val="en-GB"/>
              </w:rPr>
              <w:t>0.17</w:t>
            </w:r>
          </w:p>
          <w:p w14:paraId="0D713ACE" w14:textId="77777777" w:rsidR="009A0868" w:rsidRPr="009A0868" w:rsidRDefault="009A0868" w:rsidP="009A0868">
            <w:pPr>
              <w:pStyle w:val="RepTableSmall"/>
              <w:keepNext/>
              <w:keepLines/>
              <w:tabs>
                <w:tab w:val="decimal" w:pos="340"/>
              </w:tabs>
              <w:jc w:val="center"/>
              <w:rPr>
                <w:szCs w:val="16"/>
                <w:highlight w:val="cyan"/>
                <w:u w:val="single"/>
                <w:lang w:val="en-GB"/>
              </w:rPr>
            </w:pPr>
            <w:r w:rsidRPr="009A0868">
              <w:rPr>
                <w:szCs w:val="16"/>
                <w:highlight w:val="cyan"/>
                <w:u w:val="single"/>
                <w:lang w:val="en-GB"/>
              </w:rPr>
              <w:t>&lt;0.05</w:t>
            </w:r>
          </w:p>
          <w:p w14:paraId="13274A48" w14:textId="77777777" w:rsidR="009A0868" w:rsidRPr="009A0868" w:rsidRDefault="009A0868" w:rsidP="009A0868">
            <w:pPr>
              <w:pStyle w:val="RepTableSmall"/>
              <w:keepNext/>
              <w:keepLines/>
              <w:tabs>
                <w:tab w:val="decimal" w:pos="340"/>
              </w:tabs>
              <w:jc w:val="center"/>
              <w:rPr>
                <w:szCs w:val="16"/>
                <w:highlight w:val="cyan"/>
                <w:u w:val="single"/>
                <w:lang w:val="en-GB"/>
              </w:rPr>
            </w:pPr>
            <w:r w:rsidRPr="009A0868">
              <w:rPr>
                <w:szCs w:val="16"/>
                <w:highlight w:val="cyan"/>
                <w:u w:val="single"/>
                <w:lang w:val="en-GB"/>
              </w:rPr>
              <w:t>1.1</w:t>
            </w:r>
          </w:p>
          <w:p w14:paraId="3BF1DEBE" w14:textId="7285B853" w:rsidR="009A0868" w:rsidRPr="009A0868" w:rsidRDefault="009A0868" w:rsidP="009A0868">
            <w:pPr>
              <w:pStyle w:val="RepTableSmall"/>
              <w:keepNext/>
              <w:keepLines/>
              <w:tabs>
                <w:tab w:val="decimal" w:pos="340"/>
              </w:tabs>
              <w:jc w:val="center"/>
              <w:rPr>
                <w:szCs w:val="16"/>
                <w:highlight w:val="cyan"/>
                <w:lang w:val="en-GB"/>
              </w:rPr>
            </w:pPr>
            <w:r>
              <w:rPr>
                <w:szCs w:val="16"/>
                <w:highlight w:val="cyan"/>
                <w:lang w:val="en-GB"/>
              </w:rPr>
              <w:t>0.74</w:t>
            </w:r>
          </w:p>
        </w:tc>
        <w:tc>
          <w:tcPr>
            <w:tcW w:w="322" w:type="pct"/>
            <w:tcBorders>
              <w:top w:val="single" w:sz="4" w:space="0" w:color="auto"/>
              <w:bottom w:val="single" w:sz="4" w:space="0" w:color="auto"/>
            </w:tcBorders>
          </w:tcPr>
          <w:p w14:paraId="1D7551A8"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1DCA5D43"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00437F95"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1441B252"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4CBB4D07"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1DBEEC88"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44F27F92" w14:textId="77777777" w:rsid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p w14:paraId="48FAFB09" w14:textId="2614F03D" w:rsidR="009A0868" w:rsidRPr="009A0868" w:rsidRDefault="009A0868" w:rsidP="009A0868">
            <w:pPr>
              <w:pStyle w:val="RepTableSmall"/>
              <w:keepNext/>
              <w:keepLines/>
              <w:tabs>
                <w:tab w:val="decimal" w:pos="386"/>
              </w:tabs>
              <w:rPr>
                <w:i/>
                <w:iCs/>
                <w:szCs w:val="16"/>
                <w:highlight w:val="cyan"/>
                <w:lang w:val="en-GB"/>
              </w:rPr>
            </w:pPr>
            <w:r>
              <w:rPr>
                <w:i/>
                <w:iCs/>
                <w:szCs w:val="16"/>
                <w:highlight w:val="cyan"/>
                <w:lang w:val="en-GB"/>
              </w:rPr>
              <w:t>-</w:t>
            </w:r>
          </w:p>
        </w:tc>
        <w:tc>
          <w:tcPr>
            <w:tcW w:w="227" w:type="pct"/>
            <w:tcBorders>
              <w:top w:val="single" w:sz="4" w:space="0" w:color="auto"/>
              <w:bottom w:val="single" w:sz="4" w:space="0" w:color="auto"/>
            </w:tcBorders>
            <w:shd w:val="clear" w:color="auto" w:fill="auto"/>
          </w:tcPr>
          <w:p w14:paraId="1BC36784"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0</w:t>
            </w:r>
          </w:p>
          <w:p w14:paraId="0391371C"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14</w:t>
            </w:r>
          </w:p>
          <w:p w14:paraId="7EC8F1C9"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8</w:t>
            </w:r>
          </w:p>
          <w:p w14:paraId="3AF4F900"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28</w:t>
            </w:r>
          </w:p>
          <w:p w14:paraId="69DE16E7"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35</w:t>
            </w:r>
          </w:p>
          <w:p w14:paraId="42CB06A8"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57</w:t>
            </w:r>
          </w:p>
          <w:p w14:paraId="78A887A3" w14:textId="77777777" w:rsidR="009A0868" w:rsidRDefault="009A0868" w:rsidP="009A0868">
            <w:pPr>
              <w:pStyle w:val="RepTableSmall"/>
              <w:keepNext/>
              <w:keepLines/>
              <w:tabs>
                <w:tab w:val="decimal" w:pos="386"/>
              </w:tabs>
              <w:rPr>
                <w:szCs w:val="16"/>
                <w:highlight w:val="cyan"/>
                <w:lang w:val="de-DE"/>
              </w:rPr>
            </w:pPr>
            <w:r>
              <w:rPr>
                <w:szCs w:val="16"/>
                <w:highlight w:val="cyan"/>
                <w:lang w:val="de-DE"/>
              </w:rPr>
              <w:t>35</w:t>
            </w:r>
          </w:p>
          <w:p w14:paraId="5F7D6434" w14:textId="6711676C" w:rsidR="009A0868" w:rsidRPr="009A0868" w:rsidRDefault="009A0868" w:rsidP="009A0868">
            <w:pPr>
              <w:pStyle w:val="RepTableSmall"/>
              <w:keepNext/>
              <w:keepLines/>
              <w:tabs>
                <w:tab w:val="decimal" w:pos="386"/>
              </w:tabs>
              <w:rPr>
                <w:szCs w:val="16"/>
                <w:highlight w:val="cyan"/>
                <w:lang w:val="de-DE"/>
              </w:rPr>
            </w:pPr>
            <w:r>
              <w:rPr>
                <w:szCs w:val="16"/>
                <w:highlight w:val="cyan"/>
                <w:lang w:val="de-DE"/>
              </w:rPr>
              <w:t>57</w:t>
            </w:r>
          </w:p>
        </w:tc>
        <w:tc>
          <w:tcPr>
            <w:tcW w:w="541" w:type="pct"/>
            <w:tcBorders>
              <w:top w:val="single" w:sz="4" w:space="0" w:color="auto"/>
              <w:bottom w:val="single" w:sz="4" w:space="0" w:color="auto"/>
            </w:tcBorders>
            <w:shd w:val="clear" w:color="auto" w:fill="auto"/>
          </w:tcPr>
          <w:p w14:paraId="687A1A38" w14:textId="77777777" w:rsidR="009A0868" w:rsidRPr="009A0868" w:rsidRDefault="009A0868" w:rsidP="009A0868">
            <w:pPr>
              <w:pStyle w:val="RepTableSmall"/>
              <w:keepNext/>
              <w:keepLines/>
              <w:rPr>
                <w:szCs w:val="16"/>
                <w:highlight w:val="cyan"/>
                <w:lang w:val="de-DE"/>
              </w:rPr>
            </w:pPr>
          </w:p>
        </w:tc>
      </w:tr>
    </w:tbl>
    <w:p w14:paraId="63CF2841" w14:textId="795BC5D8" w:rsidR="007C58F4" w:rsidRPr="009A0868" w:rsidRDefault="00275BF7" w:rsidP="00E879F7">
      <w:pPr>
        <w:jc w:val="both"/>
        <w:rPr>
          <w:sz w:val="16"/>
          <w:szCs w:val="16"/>
          <w:highlight w:val="cyan"/>
          <w:lang w:val="en-GB"/>
        </w:rPr>
      </w:pPr>
      <w:r w:rsidRPr="009A0868">
        <w:rPr>
          <w:sz w:val="16"/>
          <w:szCs w:val="16"/>
          <w:highlight w:val="cyan"/>
          <w:vertAlign w:val="superscript"/>
        </w:rPr>
        <w:t>a</w:t>
      </w:r>
      <w:r w:rsidRPr="009A0868">
        <w:rPr>
          <w:sz w:val="16"/>
          <w:szCs w:val="16"/>
          <w:highlight w:val="cyan"/>
        </w:rPr>
        <w:t xml:space="preserve"> factors of 1/0.23 (grain) and 1/0.17 (straw) for conversion of parent spiroxamine to total residues</w:t>
      </w:r>
    </w:p>
    <w:p w14:paraId="5F276EB2" w14:textId="198510E7" w:rsidR="007C58F4" w:rsidRPr="009A0868" w:rsidRDefault="009A0868" w:rsidP="00E879F7">
      <w:pPr>
        <w:jc w:val="both"/>
        <w:rPr>
          <w:sz w:val="16"/>
          <w:szCs w:val="16"/>
          <w:highlight w:val="cyan"/>
          <w:lang w:val="en-GB"/>
        </w:rPr>
      </w:pPr>
      <w:r w:rsidRPr="009A0868">
        <w:rPr>
          <w:sz w:val="16"/>
          <w:szCs w:val="16"/>
          <w:highlight w:val="cyan"/>
        </w:rPr>
        <w:t>** total residue determined as 4-t-butyl-cyclohexanone and expressed in spiroxamine equivalent</w:t>
      </w:r>
    </w:p>
    <w:p w14:paraId="7337D5F6" w14:textId="77777777" w:rsidR="009A0868" w:rsidRPr="009A0868" w:rsidRDefault="009A0868" w:rsidP="00E879F7">
      <w:pPr>
        <w:jc w:val="both"/>
        <w:rPr>
          <w:sz w:val="16"/>
          <w:szCs w:val="16"/>
          <w:highlight w:val="cyan"/>
        </w:rPr>
      </w:pPr>
      <w:r w:rsidRPr="009A0868">
        <w:rPr>
          <w:sz w:val="16"/>
          <w:szCs w:val="16"/>
          <w:highlight w:val="cyan"/>
        </w:rPr>
        <w:t xml:space="preserve">*** non-GLP residue trial only used as supplemental information </w:t>
      </w:r>
    </w:p>
    <w:p w14:paraId="4AB40BDF" w14:textId="5094B02F" w:rsidR="007C58F4" w:rsidRPr="009A0868" w:rsidRDefault="009A0868" w:rsidP="00E879F7">
      <w:pPr>
        <w:jc w:val="both"/>
        <w:rPr>
          <w:sz w:val="16"/>
          <w:szCs w:val="16"/>
          <w:lang w:val="en-GB"/>
        </w:rPr>
      </w:pPr>
      <w:r w:rsidRPr="009A0868">
        <w:rPr>
          <w:sz w:val="16"/>
          <w:szCs w:val="16"/>
          <w:highlight w:val="cyan"/>
        </w:rPr>
        <w:t>Target PHI residue values underlined</w:t>
      </w:r>
    </w:p>
    <w:p w14:paraId="1F855493" w14:textId="77777777" w:rsidR="007C58F4" w:rsidRDefault="007C58F4" w:rsidP="00E879F7">
      <w:pPr>
        <w:jc w:val="both"/>
        <w:rPr>
          <w:lang w:val="en-GB"/>
        </w:rPr>
      </w:pPr>
    </w:p>
    <w:p w14:paraId="7812DB73" w14:textId="77777777" w:rsidR="007C58F4" w:rsidRDefault="007C58F4" w:rsidP="00E879F7">
      <w:pPr>
        <w:jc w:val="both"/>
        <w:rPr>
          <w:lang w:val="en-GB"/>
        </w:rPr>
      </w:pPr>
    </w:p>
    <w:p w14:paraId="0B4A3DEF" w14:textId="77777777" w:rsidR="007C58F4" w:rsidRDefault="007C58F4" w:rsidP="00E879F7">
      <w:pPr>
        <w:jc w:val="both"/>
        <w:rPr>
          <w:lang w:val="en-GB"/>
        </w:rPr>
        <w:sectPr w:rsidR="007C58F4" w:rsidSect="007C58F4">
          <w:headerReference w:type="default" r:id="rId45"/>
          <w:pgSz w:w="16834" w:h="11909" w:orient="landscape" w:code="9"/>
          <w:pgMar w:top="1418" w:right="1134" w:bottom="1134" w:left="1134" w:header="709" w:footer="142" w:gutter="0"/>
          <w:pgNumType w:chapSep="period"/>
          <w:cols w:space="720"/>
          <w:noEndnote/>
          <w:docGrid w:linePitch="326"/>
        </w:sectPr>
      </w:pPr>
    </w:p>
    <w:p w14:paraId="75FADCE3" w14:textId="77777777" w:rsidR="00513153" w:rsidRDefault="00513153" w:rsidP="00513153">
      <w:pPr>
        <w:jc w:val="both"/>
        <w:rPr>
          <w:lang w:val="en-GB"/>
        </w:rPr>
      </w:pPr>
    </w:p>
    <w:p w14:paraId="33F8ECFF" w14:textId="0C29F3FB" w:rsidR="00513153" w:rsidRPr="000F6773" w:rsidRDefault="00513153" w:rsidP="00513153">
      <w:pPr>
        <w:jc w:val="both"/>
        <w:rPr>
          <w:highlight w:val="cyan"/>
          <w:lang w:val="en-GB"/>
        </w:rPr>
      </w:pPr>
      <w:r w:rsidRPr="000F6773">
        <w:rPr>
          <w:highlight w:val="cyan"/>
          <w:lang w:val="en-GB"/>
        </w:rPr>
        <w:t>Procedural recoveries for spiroxamine in ba</w:t>
      </w:r>
      <w:r>
        <w:rPr>
          <w:highlight w:val="cyan"/>
          <w:lang w:val="en-GB"/>
        </w:rPr>
        <w:t>r</w:t>
      </w:r>
      <w:r w:rsidRPr="000F6773">
        <w:rPr>
          <w:highlight w:val="cyan"/>
          <w:lang w:val="en-GB"/>
        </w:rPr>
        <w:t>ley matrices</w:t>
      </w:r>
    </w:p>
    <w:p w14:paraId="6FA8C847" w14:textId="77777777" w:rsidR="00513153" w:rsidRPr="000F6773" w:rsidRDefault="00513153" w:rsidP="00513153">
      <w:pPr>
        <w:jc w:val="both"/>
        <w:rPr>
          <w:highlight w:val="cyan"/>
          <w:lang w:val="en-GB"/>
        </w:rPr>
      </w:pPr>
      <w:r w:rsidRPr="000F6773">
        <w:rPr>
          <w:noProof/>
          <w:lang w:val="en-GB"/>
        </w:rPr>
        <w:drawing>
          <wp:inline distT="0" distB="0" distL="0" distR="0" wp14:anchorId="6C1ABE5E" wp14:editId="42715C20">
            <wp:extent cx="5883018" cy="3028950"/>
            <wp:effectExtent l="0" t="0" r="3810" b="0"/>
            <wp:docPr id="212126836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268365" name=""/>
                    <pic:cNvPicPr/>
                  </pic:nvPicPr>
                  <pic:blipFill>
                    <a:blip r:embed="rId46"/>
                    <a:stretch>
                      <a:fillRect/>
                    </a:stretch>
                  </pic:blipFill>
                  <pic:spPr>
                    <a:xfrm>
                      <a:off x="0" y="0"/>
                      <a:ext cx="5925440" cy="3050791"/>
                    </a:xfrm>
                    <a:prstGeom prst="rect">
                      <a:avLst/>
                    </a:prstGeom>
                  </pic:spPr>
                </pic:pic>
              </a:graphicData>
            </a:graphic>
          </wp:inline>
        </w:drawing>
      </w:r>
    </w:p>
    <w:p w14:paraId="7ED20688" w14:textId="458FFD13" w:rsidR="00182FBC" w:rsidRPr="006B7EB9" w:rsidRDefault="00513153" w:rsidP="00E879F7">
      <w:pPr>
        <w:jc w:val="both"/>
        <w:rPr>
          <w:lang w:val="en-GB"/>
        </w:rPr>
      </w:pPr>
      <w:r w:rsidRPr="000F6773">
        <w:rPr>
          <w:noProof/>
          <w:highlight w:val="cyan"/>
          <w:lang w:val="en-GB"/>
        </w:rPr>
        <w:drawing>
          <wp:inline distT="0" distB="0" distL="0" distR="0" wp14:anchorId="57F69769" wp14:editId="22D6F57C">
            <wp:extent cx="5876925" cy="2300276"/>
            <wp:effectExtent l="0" t="0" r="0" b="5080"/>
            <wp:docPr id="1627499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49985" name=""/>
                    <pic:cNvPicPr/>
                  </pic:nvPicPr>
                  <pic:blipFill>
                    <a:blip r:embed="rId47"/>
                    <a:stretch>
                      <a:fillRect/>
                    </a:stretch>
                  </pic:blipFill>
                  <pic:spPr>
                    <a:xfrm>
                      <a:off x="0" y="0"/>
                      <a:ext cx="5921146" cy="2317584"/>
                    </a:xfrm>
                    <a:prstGeom prst="rect">
                      <a:avLst/>
                    </a:prstGeom>
                  </pic:spPr>
                </pic:pic>
              </a:graphicData>
            </a:graphic>
          </wp:inline>
        </w:drawing>
      </w:r>
    </w:p>
    <w:p w14:paraId="31E8F0E4" w14:textId="77777777" w:rsidR="00B25C64" w:rsidRPr="006B7EB9" w:rsidRDefault="00B25C64" w:rsidP="003F0537">
      <w:pPr>
        <w:pStyle w:val="RepAppendix3"/>
      </w:pPr>
      <w:bookmarkStart w:id="1174" w:name="_Toc190248574"/>
      <w:r w:rsidRPr="006B7EB9">
        <w:t>Magnitude of residues in livestock</w:t>
      </w:r>
      <w:bookmarkEnd w:id="1174"/>
    </w:p>
    <w:p w14:paraId="506E3AD0" w14:textId="519F2864"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2FD30B31" w14:textId="77777777" w:rsidR="00B25C64" w:rsidRPr="006B7EB9" w:rsidRDefault="00B25C64" w:rsidP="003F0537">
      <w:pPr>
        <w:pStyle w:val="RepAppendix4"/>
      </w:pPr>
      <w:r w:rsidRPr="006B7EB9">
        <w:t>Livestock feeding studies</w:t>
      </w:r>
    </w:p>
    <w:p w14:paraId="4E61112B" w14:textId="73549A73" w:rsidR="00B25C64" w:rsidRPr="006B7EB9" w:rsidRDefault="00B25C64" w:rsidP="00E879F7">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33E31790" w14:textId="77777777" w:rsidR="00B25C64" w:rsidRPr="006B7EB9" w:rsidRDefault="00B25C64" w:rsidP="00E451CB">
      <w:pPr>
        <w:pStyle w:val="RepAppendix3"/>
        <w:pageBreakBefore/>
      </w:pPr>
      <w:bookmarkStart w:id="1175" w:name="_Toc190248575"/>
      <w:r w:rsidRPr="006B7EB9">
        <w:lastRenderedPageBreak/>
        <w:t>Magnitude of residues in processed commodities (Industrial Processing and/or Household Preparation)</w:t>
      </w:r>
      <w:bookmarkEnd w:id="1175"/>
    </w:p>
    <w:p w14:paraId="2A0BB9B8" w14:textId="0FB63600" w:rsidR="00B25C64" w:rsidRPr="006B7EB9" w:rsidRDefault="00B25C64" w:rsidP="00BA5CAB">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27071205" w14:textId="77777777" w:rsidR="00B25C64" w:rsidRPr="006B7EB9" w:rsidRDefault="00B25C64" w:rsidP="003F0537">
      <w:pPr>
        <w:pStyle w:val="RepAppendix4"/>
      </w:pPr>
      <w:r w:rsidRPr="006B7EB9">
        <w:t>Distribution of the residue in peel/pulp</w:t>
      </w:r>
    </w:p>
    <w:p w14:paraId="554B1797" w14:textId="5C425A2B" w:rsidR="00B25C64" w:rsidRPr="006B7EB9" w:rsidRDefault="00B25C64" w:rsidP="00BA5CAB">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3CD4EA86" w14:textId="77777777" w:rsidR="00B25C64" w:rsidRPr="006B7EB9" w:rsidRDefault="00B25C64" w:rsidP="003F0537">
      <w:pPr>
        <w:pStyle w:val="RepAppendix4"/>
      </w:pPr>
      <w:r w:rsidRPr="006B7EB9">
        <w:t>Processing studies on a core set of representative processes</w:t>
      </w:r>
    </w:p>
    <w:p w14:paraId="4F35FB62" w14:textId="7889F7FD" w:rsidR="00B25C64" w:rsidRPr="006B7EB9" w:rsidRDefault="00B25C64" w:rsidP="00BA5CAB">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64F9BD3C" w14:textId="77777777" w:rsidR="00B25C64" w:rsidRPr="006B7EB9" w:rsidRDefault="00B25C64" w:rsidP="003F0537">
      <w:pPr>
        <w:pStyle w:val="RepAppendix3"/>
      </w:pPr>
      <w:bookmarkStart w:id="1176" w:name="_Toc190248576"/>
      <w:r w:rsidRPr="006B7EB9">
        <w:t>Magnitude of residues in representative succeeding crops</w:t>
      </w:r>
      <w:bookmarkEnd w:id="1176"/>
    </w:p>
    <w:p w14:paraId="4475DA1D" w14:textId="7E655FF8" w:rsidR="00044930" w:rsidRPr="006B7EB9" w:rsidRDefault="00B25C64" w:rsidP="00BA5CAB">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1F6E52B" w14:textId="783D735B" w:rsidR="00B25C64" w:rsidRPr="006B7EB9" w:rsidRDefault="00B25C64" w:rsidP="003F0537">
      <w:pPr>
        <w:pStyle w:val="RepAppendix3"/>
      </w:pPr>
      <w:bookmarkStart w:id="1177" w:name="_Toc190248577"/>
      <w:r w:rsidRPr="006B7EB9">
        <w:t>Other/Special Studies</w:t>
      </w:r>
      <w:bookmarkEnd w:id="1177"/>
      <w:r w:rsidRPr="006B7EB9">
        <w:t xml:space="preserve"> </w:t>
      </w:r>
    </w:p>
    <w:p w14:paraId="47C268C1" w14:textId="48A90945" w:rsidR="00044930" w:rsidRPr="006B7EB9" w:rsidRDefault="00B25C64" w:rsidP="00BA5CAB">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172C13CD" w14:textId="77777777" w:rsidR="00044930" w:rsidRPr="006B7EB9" w:rsidRDefault="00044930">
      <w:pPr>
        <w:rPr>
          <w:lang w:val="en-GB"/>
        </w:rPr>
        <w:sectPr w:rsidR="00044930" w:rsidRPr="006B7EB9" w:rsidSect="00044930">
          <w:headerReference w:type="default" r:id="rId48"/>
          <w:pgSz w:w="11909" w:h="16834" w:code="9"/>
          <w:pgMar w:top="1134" w:right="1134" w:bottom="1134" w:left="1417" w:header="709" w:footer="142" w:gutter="0"/>
          <w:pgNumType w:chapSep="period"/>
          <w:cols w:space="720"/>
          <w:noEndnote/>
          <w:docGrid w:linePitch="326"/>
        </w:sectPr>
      </w:pPr>
      <w:r w:rsidRPr="006B7EB9">
        <w:rPr>
          <w:lang w:val="en-GB"/>
        </w:rPr>
        <w:br w:type="page"/>
      </w:r>
    </w:p>
    <w:p w14:paraId="3F53BCE4" w14:textId="77777777" w:rsidR="00B97386" w:rsidRPr="002700C8" w:rsidRDefault="00EA7606">
      <w:pPr>
        <w:pStyle w:val="RepAppendix1"/>
        <w:rPr>
          <w:lang w:val="es-ES"/>
        </w:rPr>
      </w:pPr>
      <w:bookmarkStart w:id="1178" w:name="_Toc190248578"/>
      <w:r w:rsidRPr="002700C8">
        <w:rPr>
          <w:lang w:val="es-ES"/>
        </w:rPr>
        <w:lastRenderedPageBreak/>
        <w:t>Pesticide Residue Intake Model (PRIMo)</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8"/>
    </w:p>
    <w:p w14:paraId="6E9D5779" w14:textId="77777777" w:rsidR="00F745F1" w:rsidRPr="00E211D6" w:rsidRDefault="00F745F1" w:rsidP="00E211D6">
      <w:pPr>
        <w:pStyle w:val="RepAppendix2"/>
        <w:numPr>
          <w:ilvl w:val="0"/>
          <w:numId w:val="0"/>
        </w:numPr>
        <w:spacing w:before="240"/>
      </w:pPr>
      <w:bookmarkStart w:id="1179" w:name="_Toc190248579"/>
      <w:proofErr w:type="spellStart"/>
      <w:r w:rsidRPr="00E211D6">
        <w:t>Prothioconazole</w:t>
      </w:r>
      <w:bookmarkEnd w:id="1179"/>
      <w:proofErr w:type="spellEnd"/>
    </w:p>
    <w:p w14:paraId="5CDA5506" w14:textId="77777777" w:rsidR="00F745F1" w:rsidRPr="00E211D6" w:rsidRDefault="00F745F1" w:rsidP="00E211D6">
      <w:pPr>
        <w:pStyle w:val="RepAppendix2"/>
        <w:numPr>
          <w:ilvl w:val="0"/>
          <w:numId w:val="0"/>
        </w:numPr>
        <w:spacing w:before="120"/>
        <w:ind w:left="1701" w:hanging="1701"/>
      </w:pPr>
      <w:bookmarkStart w:id="1180" w:name="_Toc190248580"/>
      <w:r w:rsidRPr="0060621E">
        <w:rPr>
          <w:highlight w:val="cyan"/>
        </w:rPr>
        <w:t>Input data</w:t>
      </w:r>
      <w:bookmarkEnd w:id="1180"/>
    </w:p>
    <w:p w14:paraId="2B85B0F3" w14:textId="3DB48CCE" w:rsidR="00380202" w:rsidRPr="00E211D6" w:rsidRDefault="00380202" w:rsidP="00380202">
      <w:pPr>
        <w:pStyle w:val="RepStandard"/>
        <w:rPr>
          <w:szCs w:val="32"/>
        </w:rPr>
      </w:pPr>
      <w:r w:rsidRPr="00E211D6">
        <w:t xml:space="preserve">Input table of the current MRLs of </w:t>
      </w:r>
      <w:proofErr w:type="spellStart"/>
      <w:r w:rsidRPr="00E211D6">
        <w:rPr>
          <w:szCs w:val="32"/>
        </w:rPr>
        <w:t>prothioconazole</w:t>
      </w:r>
      <w:proofErr w:type="spellEnd"/>
      <w:r w:rsidRPr="00E211D6">
        <w:rPr>
          <w:szCs w:val="32"/>
        </w:rPr>
        <w:t xml:space="preserve"> (Regulation (EU) No 2019/552)</w:t>
      </w:r>
      <w:r w:rsidR="00E211D6" w:rsidRPr="00E211D6">
        <w:rPr>
          <w:szCs w:val="32"/>
        </w:rPr>
        <w:t xml:space="preserve"> downloaded on </w:t>
      </w:r>
      <w:r w:rsidR="00E211D6" w:rsidRPr="0060621E">
        <w:rPr>
          <w:szCs w:val="32"/>
          <w:highlight w:val="cyan"/>
        </w:rPr>
        <w:t>202</w:t>
      </w:r>
      <w:r w:rsidR="00CE5F4B" w:rsidRPr="0060621E">
        <w:rPr>
          <w:szCs w:val="32"/>
          <w:highlight w:val="cyan"/>
        </w:rPr>
        <w:t>5</w:t>
      </w:r>
      <w:r w:rsidR="00E211D6" w:rsidRPr="0060621E">
        <w:rPr>
          <w:szCs w:val="32"/>
          <w:highlight w:val="cyan"/>
        </w:rPr>
        <w:t>/0</w:t>
      </w:r>
      <w:r w:rsidR="00CE5F4B" w:rsidRPr="0060621E">
        <w:rPr>
          <w:szCs w:val="32"/>
          <w:highlight w:val="cyan"/>
        </w:rPr>
        <w:t>1</w:t>
      </w:r>
      <w:r w:rsidR="00E211D6" w:rsidRPr="0060621E">
        <w:rPr>
          <w:szCs w:val="32"/>
          <w:highlight w:val="cyan"/>
        </w:rPr>
        <w:t>/0</w:t>
      </w:r>
      <w:r w:rsidR="00CE5F4B" w:rsidRPr="0060621E">
        <w:rPr>
          <w:szCs w:val="32"/>
          <w:highlight w:val="cyan"/>
        </w:rPr>
        <w:t>8</w:t>
      </w:r>
      <w:r w:rsidRPr="0060621E">
        <w:rPr>
          <w:szCs w:val="32"/>
          <w:highlight w:val="cyan"/>
        </w:rPr>
        <w:t>:</w:t>
      </w:r>
    </w:p>
    <w:p w14:paraId="76C79CCC" w14:textId="245DA632" w:rsidR="00380202" w:rsidRPr="0060621E" w:rsidRDefault="00380202" w:rsidP="00D86E1E">
      <w:pPr>
        <w:pStyle w:val="RepStandard"/>
        <w:jc w:val="left"/>
        <w:rPr>
          <w:szCs w:val="32"/>
          <w:highlight w:val="cyan"/>
          <w:lang w:val="fr-FR"/>
        </w:rPr>
      </w:pPr>
      <w:r w:rsidRPr="0060621E">
        <w:rPr>
          <w:szCs w:val="32"/>
          <w:highlight w:val="cyan"/>
          <w:lang w:val="fr-FR"/>
        </w:rPr>
        <w:t>[Source:</w:t>
      </w:r>
      <w:r w:rsidR="00D86E1E" w:rsidRPr="0060621E">
        <w:rPr>
          <w:szCs w:val="32"/>
          <w:highlight w:val="cyan"/>
          <w:lang w:val="fr-FR"/>
        </w:rPr>
        <w:t xml:space="preserve"> </w:t>
      </w:r>
      <w:r w:rsidR="00CE5F4B" w:rsidRPr="00666B7B">
        <w:rPr>
          <w:highlight w:val="cyan"/>
          <w:lang w:val="fr-BE"/>
        </w:rPr>
        <w:t>https://ec.europa.eu/food/plant/pesticides/eu-pesticides-database/start/screen/mrls/details?lg_code=EN&amp;pest_res_id_list=365]</w:t>
      </w:r>
    </w:p>
    <w:p w14:paraId="03381246" w14:textId="77777777" w:rsidR="00D86E1E" w:rsidRPr="0060621E" w:rsidRDefault="00D86E1E">
      <w:pPr>
        <w:pStyle w:val="RepStandard"/>
        <w:rPr>
          <w:highlight w:val="cyan"/>
          <w:lang w:val="fr-FR"/>
        </w:rPr>
      </w:pPr>
    </w:p>
    <w:p w14:paraId="3E480AF3" w14:textId="77777777" w:rsidR="00D86E1E" w:rsidRPr="00666B7B" w:rsidRDefault="00D86E1E">
      <w:pPr>
        <w:rPr>
          <w:highlight w:val="cyan"/>
          <w:lang w:val="fr-BE"/>
        </w:rPr>
      </w:pPr>
    </w:p>
    <w:p w14:paraId="5DD35146" w14:textId="1B316631" w:rsidR="006B7EB9" w:rsidRPr="00E211D6" w:rsidRDefault="00972691">
      <w:r>
        <w:rPr>
          <w:highlight w:val="cyan"/>
        </w:rPr>
        <w:pict w14:anchorId="707A34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49pt">
            <v:imagedata r:id="rId49" o:title=""/>
          </v:shape>
        </w:pict>
      </w:r>
    </w:p>
    <w:p w14:paraId="186CF1A4" w14:textId="77777777" w:rsidR="00380202" w:rsidRPr="00E211D6" w:rsidRDefault="00380202">
      <w:pPr>
        <w:pStyle w:val="RepStandard"/>
      </w:pPr>
    </w:p>
    <w:p w14:paraId="24A061BA" w14:textId="77777777" w:rsidR="00380202" w:rsidRPr="00E211D6" w:rsidRDefault="00380202" w:rsidP="00D86E1E">
      <w:pPr>
        <w:pStyle w:val="RepAppendix2"/>
        <w:numPr>
          <w:ilvl w:val="0"/>
          <w:numId w:val="0"/>
        </w:numPr>
        <w:ind w:left="1701"/>
        <w:sectPr w:rsidR="00380202" w:rsidRPr="00E211D6" w:rsidSect="00380202">
          <w:pgSz w:w="11909" w:h="16834" w:code="9"/>
          <w:pgMar w:top="1134" w:right="1134" w:bottom="1134" w:left="1417" w:header="709" w:footer="142" w:gutter="0"/>
          <w:pgNumType w:chapSep="period"/>
          <w:cols w:space="720"/>
          <w:noEndnote/>
          <w:docGrid w:linePitch="326"/>
        </w:sectPr>
      </w:pPr>
      <w:bookmarkStart w:id="1181" w:name="_Toc414028383"/>
      <w:bookmarkStart w:id="1182" w:name="_Toc414028441"/>
      <w:bookmarkStart w:id="1183" w:name="_Toc414029363"/>
      <w:bookmarkStart w:id="1184" w:name="_Toc414282499"/>
      <w:bookmarkStart w:id="1185" w:name="_Toc414616992"/>
      <w:bookmarkStart w:id="1186" w:name="_Toc414623468"/>
      <w:bookmarkStart w:id="1187" w:name="_Toc414623559"/>
      <w:bookmarkStart w:id="1188" w:name="_Toc414623636"/>
      <w:bookmarkStart w:id="1189" w:name="_Toc414623788"/>
      <w:bookmarkStart w:id="1190" w:name="_Toc414625709"/>
      <w:bookmarkStart w:id="1191" w:name="_Toc415564238"/>
      <w:bookmarkStart w:id="1192" w:name="_Toc415566564"/>
      <w:bookmarkStart w:id="1193" w:name="_Toc415566627"/>
      <w:bookmarkStart w:id="1194" w:name="_Toc415581654"/>
      <w:bookmarkStart w:id="1195" w:name="_Toc415654772"/>
    </w:p>
    <w:p w14:paraId="7E128D3F" w14:textId="7ECAD355" w:rsidR="00B97386" w:rsidRPr="0060621E" w:rsidRDefault="00EA7606">
      <w:pPr>
        <w:pStyle w:val="RepAppendix2"/>
        <w:rPr>
          <w:highlight w:val="cyan"/>
        </w:rPr>
      </w:pPr>
      <w:bookmarkStart w:id="1196" w:name="_Toc190248581"/>
      <w:r w:rsidRPr="0060621E">
        <w:rPr>
          <w:highlight w:val="cyan"/>
        </w:rPr>
        <w:lastRenderedPageBreak/>
        <w:t>TMDI calculations</w:t>
      </w:r>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p>
    <w:p w14:paraId="2A3C53CB" w14:textId="0AD815F7" w:rsidR="00B97386" w:rsidRPr="0060621E" w:rsidRDefault="0010008C">
      <w:pPr>
        <w:pStyle w:val="RepStandard"/>
        <w:rPr>
          <w:highlight w:val="cyan"/>
          <w:u w:val="single"/>
        </w:rPr>
      </w:pPr>
      <w:r w:rsidRPr="0060621E">
        <w:rPr>
          <w:highlight w:val="cyan"/>
          <w:u w:val="single"/>
        </w:rPr>
        <w:t xml:space="preserve">TMDI – Based on current MRLs of </w:t>
      </w:r>
      <w:r w:rsidR="00866F75" w:rsidRPr="0060621E">
        <w:rPr>
          <w:highlight w:val="cyan"/>
          <w:u w:val="single"/>
        </w:rPr>
        <w:t xml:space="preserve">the </w:t>
      </w:r>
      <w:r w:rsidRPr="0060621E">
        <w:rPr>
          <w:highlight w:val="cyan"/>
          <w:u w:val="single"/>
        </w:rPr>
        <w:t xml:space="preserve">active substance </w:t>
      </w:r>
      <w:proofErr w:type="spellStart"/>
      <w:r w:rsidRPr="0060621E">
        <w:rPr>
          <w:highlight w:val="cyan"/>
          <w:u w:val="single"/>
        </w:rPr>
        <w:t>prothioconazole</w:t>
      </w:r>
      <w:proofErr w:type="spellEnd"/>
    </w:p>
    <w:p w14:paraId="11B891E9" w14:textId="77777777" w:rsidR="001B6D01" w:rsidRPr="0060621E" w:rsidRDefault="0010008C" w:rsidP="00AC13A2">
      <w:pPr>
        <w:jc w:val="center"/>
        <w:rPr>
          <w:highlight w:val="cyan"/>
        </w:rPr>
      </w:pPr>
      <w:bookmarkStart w:id="1197" w:name="_Toc414028384"/>
      <w:bookmarkStart w:id="1198" w:name="_Toc414028442"/>
      <w:bookmarkStart w:id="1199" w:name="_Toc414029364"/>
      <w:bookmarkStart w:id="1200" w:name="_Toc414282500"/>
      <w:bookmarkStart w:id="1201" w:name="_Toc414616993"/>
      <w:bookmarkStart w:id="1202" w:name="_Toc414623469"/>
      <w:bookmarkStart w:id="1203" w:name="_Toc414623560"/>
      <w:bookmarkStart w:id="1204" w:name="_Toc414623637"/>
      <w:bookmarkStart w:id="1205" w:name="_Toc414623789"/>
      <w:bookmarkStart w:id="1206" w:name="_Toc414625710"/>
      <w:bookmarkStart w:id="1207" w:name="_Toc415564239"/>
      <w:bookmarkStart w:id="1208" w:name="_Toc415566565"/>
      <w:bookmarkStart w:id="1209" w:name="_Toc415566628"/>
      <w:bookmarkStart w:id="1210" w:name="_Toc415581655"/>
      <w:bookmarkStart w:id="1211" w:name="_Toc415654773"/>
      <w:r w:rsidRPr="0060621E">
        <w:rPr>
          <w:noProof/>
          <w:highlight w:val="cyan"/>
        </w:rPr>
        <w:drawing>
          <wp:inline distT="0" distB="0" distL="0" distR="0" wp14:anchorId="13BF9426" wp14:editId="141E23D7">
            <wp:extent cx="7560000" cy="1256021"/>
            <wp:effectExtent l="0" t="0" r="3175" b="1905"/>
            <wp:docPr id="12994288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428803" name=""/>
                    <pic:cNvPicPr/>
                  </pic:nvPicPr>
                  <pic:blipFill>
                    <a:blip r:embed="rId50"/>
                    <a:stretch>
                      <a:fillRect/>
                    </a:stretch>
                  </pic:blipFill>
                  <pic:spPr>
                    <a:xfrm>
                      <a:off x="0" y="0"/>
                      <a:ext cx="7560000" cy="1256021"/>
                    </a:xfrm>
                    <a:prstGeom prst="rect">
                      <a:avLst/>
                    </a:prstGeom>
                  </pic:spPr>
                </pic:pic>
              </a:graphicData>
            </a:graphic>
          </wp:inline>
        </w:drawing>
      </w:r>
    </w:p>
    <w:p w14:paraId="2D3DD5DA" w14:textId="3056BB0B" w:rsidR="0010008C" w:rsidRPr="0060621E" w:rsidRDefault="00CE5F4B" w:rsidP="00AC13A2">
      <w:pPr>
        <w:jc w:val="center"/>
        <w:rPr>
          <w:highlight w:val="cyan"/>
        </w:rPr>
      </w:pPr>
      <w:r w:rsidRPr="0060621E">
        <w:rPr>
          <w:noProof/>
          <w:highlight w:val="cyan"/>
        </w:rPr>
        <w:drawing>
          <wp:inline distT="0" distB="0" distL="0" distR="0" wp14:anchorId="0A526300" wp14:editId="15ACADDA">
            <wp:extent cx="9201623" cy="3664138"/>
            <wp:effectExtent l="0" t="0" r="0" b="0"/>
            <wp:docPr id="18090575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057588" name=""/>
                    <pic:cNvPicPr/>
                  </pic:nvPicPr>
                  <pic:blipFill>
                    <a:blip r:embed="rId51"/>
                    <a:stretch>
                      <a:fillRect/>
                    </a:stretch>
                  </pic:blipFill>
                  <pic:spPr>
                    <a:xfrm>
                      <a:off x="0" y="0"/>
                      <a:ext cx="9201623" cy="3664138"/>
                    </a:xfrm>
                    <a:prstGeom prst="rect">
                      <a:avLst/>
                    </a:prstGeom>
                  </pic:spPr>
                </pic:pic>
              </a:graphicData>
            </a:graphic>
          </wp:inline>
        </w:drawing>
      </w:r>
    </w:p>
    <w:p w14:paraId="6FE051FD" w14:textId="77777777" w:rsidR="003F0537" w:rsidRPr="0060621E" w:rsidRDefault="003F0537" w:rsidP="00AC13A2">
      <w:pPr>
        <w:jc w:val="center"/>
        <w:rPr>
          <w:highlight w:val="cyan"/>
        </w:rPr>
      </w:pPr>
    </w:p>
    <w:p w14:paraId="1FB486F5" w14:textId="6B693EC7" w:rsidR="00655A7B" w:rsidRPr="0060621E" w:rsidRDefault="00655A7B" w:rsidP="00655A7B">
      <w:pPr>
        <w:pStyle w:val="RepAppendix2"/>
        <w:rPr>
          <w:highlight w:val="cyan"/>
        </w:rPr>
      </w:pPr>
      <w:bookmarkStart w:id="1212" w:name="_Toc190248582"/>
      <w:r w:rsidRPr="0060621E">
        <w:rPr>
          <w:highlight w:val="cyan"/>
        </w:rPr>
        <w:lastRenderedPageBreak/>
        <w:t>IEDI calculations</w:t>
      </w:r>
      <w:bookmarkEnd w:id="1212"/>
      <w:r w:rsidR="00F745F1" w:rsidRPr="0060621E">
        <w:rPr>
          <w:highlight w:val="cyan"/>
        </w:rPr>
        <w:t xml:space="preserve"> </w:t>
      </w:r>
    </w:p>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p w14:paraId="07D2B469" w14:textId="77777777" w:rsidR="00CE5F4B" w:rsidRPr="0060621E" w:rsidRDefault="00CE5F4B" w:rsidP="00655A7B">
      <w:pPr>
        <w:pStyle w:val="RepStandard"/>
        <w:rPr>
          <w:highlight w:val="cyan"/>
        </w:rPr>
      </w:pPr>
      <w:r w:rsidRPr="0060621E">
        <w:rPr>
          <w:noProof/>
          <w:highlight w:val="cyan"/>
        </w:rPr>
        <w:drawing>
          <wp:inline distT="0" distB="0" distL="0" distR="0" wp14:anchorId="5F394534" wp14:editId="3320B9B4">
            <wp:extent cx="7560000" cy="1256021"/>
            <wp:effectExtent l="0" t="0" r="3175" b="1905"/>
            <wp:docPr id="14449076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428803" name=""/>
                    <pic:cNvPicPr/>
                  </pic:nvPicPr>
                  <pic:blipFill>
                    <a:blip r:embed="rId50"/>
                    <a:stretch>
                      <a:fillRect/>
                    </a:stretch>
                  </pic:blipFill>
                  <pic:spPr>
                    <a:xfrm>
                      <a:off x="0" y="0"/>
                      <a:ext cx="7560000" cy="1256021"/>
                    </a:xfrm>
                    <a:prstGeom prst="rect">
                      <a:avLst/>
                    </a:prstGeom>
                  </pic:spPr>
                </pic:pic>
              </a:graphicData>
            </a:graphic>
          </wp:inline>
        </w:drawing>
      </w:r>
    </w:p>
    <w:p w14:paraId="2E379610" w14:textId="33F5F334" w:rsidR="00CE5F4B" w:rsidRPr="0060621E" w:rsidRDefault="00CE5F4B" w:rsidP="00655A7B">
      <w:pPr>
        <w:pStyle w:val="RepStandard"/>
        <w:rPr>
          <w:highlight w:val="cyan"/>
        </w:rPr>
      </w:pPr>
      <w:r w:rsidRPr="0060621E">
        <w:rPr>
          <w:noProof/>
          <w:highlight w:val="cyan"/>
        </w:rPr>
        <w:drawing>
          <wp:inline distT="0" distB="0" distL="0" distR="0" wp14:anchorId="7D7FDA0B" wp14:editId="7A53779C">
            <wp:extent cx="9249410" cy="3733800"/>
            <wp:effectExtent l="0" t="0" r="8890" b="0"/>
            <wp:docPr id="4468268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826899" name=""/>
                    <pic:cNvPicPr/>
                  </pic:nvPicPr>
                  <pic:blipFill>
                    <a:blip r:embed="rId52"/>
                    <a:stretch>
                      <a:fillRect/>
                    </a:stretch>
                  </pic:blipFill>
                  <pic:spPr>
                    <a:xfrm>
                      <a:off x="0" y="0"/>
                      <a:ext cx="9249410" cy="3733800"/>
                    </a:xfrm>
                    <a:prstGeom prst="rect">
                      <a:avLst/>
                    </a:prstGeom>
                  </pic:spPr>
                </pic:pic>
              </a:graphicData>
            </a:graphic>
          </wp:inline>
        </w:drawing>
      </w:r>
    </w:p>
    <w:p w14:paraId="2132764C" w14:textId="77777777" w:rsidR="00CE5F4B" w:rsidRPr="0060621E" w:rsidRDefault="00CE5F4B" w:rsidP="00655A7B">
      <w:pPr>
        <w:pStyle w:val="RepStandard"/>
        <w:rPr>
          <w:highlight w:val="cyan"/>
        </w:rPr>
      </w:pPr>
    </w:p>
    <w:p w14:paraId="03B67966" w14:textId="74C0BD7E" w:rsidR="001B6D01" w:rsidRPr="0060621E" w:rsidRDefault="001B6D01" w:rsidP="00655A7B">
      <w:pPr>
        <w:pStyle w:val="RepStandard"/>
        <w:rPr>
          <w:highlight w:val="cyan"/>
        </w:rPr>
      </w:pPr>
      <w:r w:rsidRPr="0060621E">
        <w:rPr>
          <w:highlight w:val="cyan"/>
        </w:rPr>
        <w:t>.</w:t>
      </w:r>
      <w:bookmarkStart w:id="1213" w:name="_Toc414028385"/>
      <w:bookmarkStart w:id="1214" w:name="_Toc414028443"/>
      <w:bookmarkStart w:id="1215" w:name="_Toc414029365"/>
      <w:bookmarkStart w:id="1216" w:name="_Toc414282501"/>
      <w:bookmarkStart w:id="1217" w:name="_Toc414616994"/>
      <w:bookmarkStart w:id="1218" w:name="_Toc414623470"/>
      <w:bookmarkStart w:id="1219" w:name="_Toc414623561"/>
      <w:bookmarkStart w:id="1220" w:name="_Toc414623638"/>
      <w:bookmarkStart w:id="1221" w:name="_Toc414623790"/>
      <w:bookmarkStart w:id="1222" w:name="_Toc414625711"/>
      <w:bookmarkStart w:id="1223" w:name="_Toc415564240"/>
      <w:bookmarkStart w:id="1224" w:name="_Toc415566566"/>
      <w:bookmarkStart w:id="1225" w:name="_Toc415566629"/>
      <w:bookmarkStart w:id="1226" w:name="_Toc415581656"/>
      <w:bookmarkStart w:id="1227" w:name="_Toc415654774"/>
      <w:r w:rsidRPr="0060621E">
        <w:rPr>
          <w:highlight w:val="cyan"/>
        </w:rPr>
        <w:br w:type="page"/>
      </w:r>
    </w:p>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p w14:paraId="665D5417" w14:textId="77777777" w:rsidR="003B7229" w:rsidRDefault="003B7229" w:rsidP="00655A7B">
      <w:pPr>
        <w:pStyle w:val="RepAppendix2"/>
        <w:rPr>
          <w:highlight w:val="cyan"/>
        </w:rPr>
        <w:sectPr w:rsidR="003B7229" w:rsidSect="00044930">
          <w:headerReference w:type="default" r:id="rId53"/>
          <w:pgSz w:w="16834" w:h="11909" w:orient="landscape" w:code="9"/>
          <w:pgMar w:top="1417" w:right="1134" w:bottom="1134" w:left="1134" w:header="709" w:footer="142" w:gutter="0"/>
          <w:pgNumType w:chapSep="period"/>
          <w:cols w:space="720"/>
          <w:noEndnote/>
          <w:docGrid w:linePitch="326"/>
        </w:sectPr>
      </w:pPr>
    </w:p>
    <w:p w14:paraId="5D6D7184" w14:textId="4F310227" w:rsidR="00655A7B" w:rsidRPr="0060621E" w:rsidRDefault="00655A7B" w:rsidP="00655A7B">
      <w:pPr>
        <w:pStyle w:val="RepAppendix2"/>
        <w:rPr>
          <w:highlight w:val="cyan"/>
        </w:rPr>
      </w:pPr>
      <w:bookmarkStart w:id="1228" w:name="_Toc190248583"/>
      <w:r w:rsidRPr="0060621E">
        <w:rPr>
          <w:highlight w:val="cyan"/>
        </w:rPr>
        <w:lastRenderedPageBreak/>
        <w:t>IESTI calculations - Raw commodities</w:t>
      </w:r>
      <w:bookmarkEnd w:id="1228"/>
    </w:p>
    <w:p w14:paraId="32D924BF" w14:textId="77777777" w:rsidR="003B7229" w:rsidRDefault="003B7229" w:rsidP="003B7229">
      <w:pPr>
        <w:pStyle w:val="RepStandard"/>
        <w:rPr>
          <w:highlight w:val="cyan"/>
          <w:u w:val="single"/>
        </w:rPr>
      </w:pPr>
    </w:p>
    <w:p w14:paraId="4F638A14" w14:textId="77777777" w:rsidR="003B7229" w:rsidRPr="0060621E" w:rsidRDefault="003B7229" w:rsidP="003B7229">
      <w:pPr>
        <w:pStyle w:val="RepStandard"/>
        <w:rPr>
          <w:highlight w:val="cyan"/>
          <w:u w:val="single"/>
        </w:rPr>
      </w:pPr>
      <w:proofErr w:type="spellStart"/>
      <w:r w:rsidRPr="0060621E">
        <w:rPr>
          <w:highlight w:val="cyan"/>
          <w:u w:val="single"/>
        </w:rPr>
        <w:t>prothioconazole</w:t>
      </w:r>
      <w:r>
        <w:rPr>
          <w:highlight w:val="cyan"/>
          <w:u w:val="single"/>
        </w:rPr>
        <w:t>-desthio</w:t>
      </w:r>
      <w:proofErr w:type="spellEnd"/>
    </w:p>
    <w:p w14:paraId="38B5012D" w14:textId="77777777" w:rsidR="003B7229" w:rsidRPr="0060621E" w:rsidRDefault="003B7229" w:rsidP="003B7229">
      <w:pPr>
        <w:pStyle w:val="RepStandard"/>
        <w:spacing w:before="120"/>
        <w:jc w:val="center"/>
        <w:rPr>
          <w:highlight w:val="cyan"/>
        </w:rPr>
      </w:pPr>
      <w:r w:rsidRPr="0060621E">
        <w:rPr>
          <w:noProof/>
          <w:highlight w:val="cyan"/>
        </w:rPr>
        <w:drawing>
          <wp:inline distT="0" distB="0" distL="0" distR="0" wp14:anchorId="500F3B7F" wp14:editId="736A546B">
            <wp:extent cx="5814204" cy="1611420"/>
            <wp:effectExtent l="0" t="0" r="0" b="8255"/>
            <wp:docPr id="7695941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23811" cy="1614083"/>
                    </a:xfrm>
                    <a:prstGeom prst="rect">
                      <a:avLst/>
                    </a:prstGeom>
                  </pic:spPr>
                </pic:pic>
              </a:graphicData>
            </a:graphic>
          </wp:inline>
        </w:drawing>
      </w:r>
    </w:p>
    <w:p w14:paraId="12FAE202" w14:textId="77777777" w:rsidR="003B7229" w:rsidRDefault="003B7229" w:rsidP="003B7229">
      <w:pPr>
        <w:pStyle w:val="RepStandard"/>
        <w:jc w:val="center"/>
        <w:rPr>
          <w:highlight w:val="cyan"/>
        </w:rPr>
      </w:pPr>
      <w:r w:rsidRPr="0060621E">
        <w:rPr>
          <w:noProof/>
          <w:highlight w:val="cyan"/>
        </w:rPr>
        <w:drawing>
          <wp:inline distT="0" distB="0" distL="0" distR="0" wp14:anchorId="5135928B" wp14:editId="0F43BA23">
            <wp:extent cx="5822830" cy="1229717"/>
            <wp:effectExtent l="0" t="0" r="6985" b="8890"/>
            <wp:docPr id="4498739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873903" name=""/>
                    <pic:cNvPicPr/>
                  </pic:nvPicPr>
                  <pic:blipFill>
                    <a:blip r:embed="rId55"/>
                    <a:stretch>
                      <a:fillRect/>
                    </a:stretch>
                  </pic:blipFill>
                  <pic:spPr>
                    <a:xfrm>
                      <a:off x="0" y="0"/>
                      <a:ext cx="5850453" cy="1235551"/>
                    </a:xfrm>
                    <a:prstGeom prst="rect">
                      <a:avLst/>
                    </a:prstGeom>
                  </pic:spPr>
                </pic:pic>
              </a:graphicData>
            </a:graphic>
          </wp:inline>
        </w:drawing>
      </w:r>
    </w:p>
    <w:p w14:paraId="3DBD2538" w14:textId="77777777" w:rsidR="003B7229" w:rsidRDefault="003B7229" w:rsidP="003B7229">
      <w:pPr>
        <w:pStyle w:val="RepStandard"/>
        <w:jc w:val="left"/>
        <w:rPr>
          <w:highlight w:val="cyan"/>
        </w:rPr>
      </w:pPr>
    </w:p>
    <w:p w14:paraId="1C499B8E" w14:textId="77777777" w:rsidR="003B7229" w:rsidRDefault="003B7229" w:rsidP="003B7229">
      <w:pPr>
        <w:pStyle w:val="RepStandard"/>
        <w:jc w:val="left"/>
        <w:rPr>
          <w:highlight w:val="cyan"/>
        </w:rPr>
      </w:pPr>
    </w:p>
    <w:p w14:paraId="4EE151A1" w14:textId="77777777" w:rsidR="003B7229" w:rsidRDefault="003B7229" w:rsidP="003B7229">
      <w:pPr>
        <w:pStyle w:val="RepStandard"/>
        <w:jc w:val="left"/>
        <w:rPr>
          <w:highlight w:val="cyan"/>
        </w:rPr>
      </w:pPr>
    </w:p>
    <w:p w14:paraId="35056C6C" w14:textId="77777777" w:rsidR="003B7229" w:rsidRPr="007B57F4" w:rsidRDefault="003B7229" w:rsidP="003B7229">
      <w:pPr>
        <w:pStyle w:val="RepStandard"/>
        <w:jc w:val="left"/>
        <w:rPr>
          <w:highlight w:val="cyan"/>
          <w:u w:val="single"/>
        </w:rPr>
      </w:pPr>
      <w:r w:rsidRPr="007B57F4">
        <w:rPr>
          <w:highlight w:val="cyan"/>
          <w:u w:val="single"/>
        </w:rPr>
        <w:t>TA</w:t>
      </w:r>
    </w:p>
    <w:p w14:paraId="2C1D4A65" w14:textId="77777777" w:rsidR="003B7229" w:rsidRDefault="003B7229" w:rsidP="003B7229">
      <w:pPr>
        <w:pStyle w:val="RepStandard"/>
        <w:jc w:val="left"/>
        <w:rPr>
          <w:highlight w:val="cyan"/>
        </w:rPr>
      </w:pPr>
      <w:r w:rsidRPr="0060621E">
        <w:rPr>
          <w:noProof/>
          <w:highlight w:val="cyan"/>
        </w:rPr>
        <w:drawing>
          <wp:inline distT="0" distB="0" distL="0" distR="0" wp14:anchorId="344889D0" wp14:editId="5DDBB3C6">
            <wp:extent cx="5882700" cy="1630404"/>
            <wp:effectExtent l="0" t="0" r="3810" b="8255"/>
            <wp:docPr id="94391673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92845" cy="1633216"/>
                    </a:xfrm>
                    <a:prstGeom prst="rect">
                      <a:avLst/>
                    </a:prstGeom>
                  </pic:spPr>
                </pic:pic>
              </a:graphicData>
            </a:graphic>
          </wp:inline>
        </w:drawing>
      </w:r>
    </w:p>
    <w:p w14:paraId="7ABBD264" w14:textId="77777777" w:rsidR="003B7229" w:rsidRDefault="003B7229" w:rsidP="003B7229">
      <w:pPr>
        <w:pStyle w:val="RepStandard"/>
        <w:jc w:val="left"/>
        <w:rPr>
          <w:highlight w:val="cyan"/>
        </w:rPr>
      </w:pPr>
      <w:r w:rsidRPr="00D67EC4">
        <w:rPr>
          <w:noProof/>
        </w:rPr>
        <w:drawing>
          <wp:inline distT="0" distB="0" distL="0" distR="0" wp14:anchorId="508C8A25" wp14:editId="3A9C97C4">
            <wp:extent cx="5882640" cy="1275654"/>
            <wp:effectExtent l="0" t="0" r="3810" b="1270"/>
            <wp:docPr id="18751057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105786" name=""/>
                    <pic:cNvPicPr/>
                  </pic:nvPicPr>
                  <pic:blipFill>
                    <a:blip r:embed="rId56"/>
                    <a:stretch>
                      <a:fillRect/>
                    </a:stretch>
                  </pic:blipFill>
                  <pic:spPr>
                    <a:xfrm>
                      <a:off x="0" y="0"/>
                      <a:ext cx="5949850" cy="1290229"/>
                    </a:xfrm>
                    <a:prstGeom prst="rect">
                      <a:avLst/>
                    </a:prstGeom>
                  </pic:spPr>
                </pic:pic>
              </a:graphicData>
            </a:graphic>
          </wp:inline>
        </w:drawing>
      </w:r>
    </w:p>
    <w:p w14:paraId="12832E08" w14:textId="77777777" w:rsidR="003B7229" w:rsidRDefault="003B7229" w:rsidP="003B7229">
      <w:pPr>
        <w:pStyle w:val="RepStandard"/>
        <w:pageBreakBefore/>
        <w:jc w:val="left"/>
        <w:rPr>
          <w:highlight w:val="cyan"/>
        </w:rPr>
      </w:pPr>
    </w:p>
    <w:p w14:paraId="4D89AB5E" w14:textId="77777777" w:rsidR="003B7229" w:rsidRPr="007B57F4" w:rsidRDefault="003B7229" w:rsidP="003B7229">
      <w:pPr>
        <w:pStyle w:val="RepStandard"/>
        <w:jc w:val="left"/>
        <w:rPr>
          <w:highlight w:val="cyan"/>
          <w:u w:val="single"/>
        </w:rPr>
      </w:pPr>
      <w:r w:rsidRPr="007B57F4">
        <w:rPr>
          <w:highlight w:val="cyan"/>
          <w:u w:val="single"/>
        </w:rPr>
        <w:t>TLA</w:t>
      </w:r>
    </w:p>
    <w:p w14:paraId="35801369" w14:textId="77777777" w:rsidR="003B7229" w:rsidRDefault="003B7229" w:rsidP="003B7229">
      <w:pPr>
        <w:pStyle w:val="RepStandard"/>
        <w:jc w:val="left"/>
        <w:rPr>
          <w:highlight w:val="cyan"/>
        </w:rPr>
      </w:pPr>
      <w:r w:rsidRPr="0060621E">
        <w:rPr>
          <w:noProof/>
          <w:highlight w:val="cyan"/>
        </w:rPr>
        <w:drawing>
          <wp:inline distT="0" distB="0" distL="0" distR="0" wp14:anchorId="24770A61" wp14:editId="05D5EC5B">
            <wp:extent cx="5805578" cy="1609029"/>
            <wp:effectExtent l="0" t="0" r="5080" b="0"/>
            <wp:docPr id="1756284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21369" cy="1613406"/>
                    </a:xfrm>
                    <a:prstGeom prst="rect">
                      <a:avLst/>
                    </a:prstGeom>
                  </pic:spPr>
                </pic:pic>
              </a:graphicData>
            </a:graphic>
          </wp:inline>
        </w:drawing>
      </w:r>
    </w:p>
    <w:p w14:paraId="0D7569F5" w14:textId="77777777" w:rsidR="003B7229" w:rsidRDefault="003B7229" w:rsidP="003B7229">
      <w:pPr>
        <w:pStyle w:val="RepStandard"/>
        <w:jc w:val="left"/>
        <w:rPr>
          <w:highlight w:val="cyan"/>
        </w:rPr>
      </w:pPr>
      <w:r w:rsidRPr="00D67EC4">
        <w:rPr>
          <w:noProof/>
        </w:rPr>
        <w:drawing>
          <wp:inline distT="0" distB="0" distL="0" distR="0" wp14:anchorId="7AD90C9D" wp14:editId="73C5CDA8">
            <wp:extent cx="5838544" cy="1207698"/>
            <wp:effectExtent l="0" t="0" r="0" b="0"/>
            <wp:docPr id="1619536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53670" name=""/>
                    <pic:cNvPicPr/>
                  </pic:nvPicPr>
                  <pic:blipFill>
                    <a:blip r:embed="rId57"/>
                    <a:stretch>
                      <a:fillRect/>
                    </a:stretch>
                  </pic:blipFill>
                  <pic:spPr>
                    <a:xfrm>
                      <a:off x="0" y="0"/>
                      <a:ext cx="5891772" cy="1218708"/>
                    </a:xfrm>
                    <a:prstGeom prst="rect">
                      <a:avLst/>
                    </a:prstGeom>
                  </pic:spPr>
                </pic:pic>
              </a:graphicData>
            </a:graphic>
          </wp:inline>
        </w:drawing>
      </w:r>
    </w:p>
    <w:p w14:paraId="6C6E8211" w14:textId="77777777" w:rsidR="003B7229" w:rsidRDefault="003B7229" w:rsidP="003B7229">
      <w:pPr>
        <w:pStyle w:val="RepStandard"/>
        <w:jc w:val="left"/>
        <w:rPr>
          <w:highlight w:val="cyan"/>
        </w:rPr>
      </w:pPr>
    </w:p>
    <w:p w14:paraId="6680AA81" w14:textId="77777777" w:rsidR="003B7229" w:rsidRDefault="003B7229" w:rsidP="003B7229">
      <w:pPr>
        <w:pStyle w:val="RepStandard"/>
        <w:jc w:val="left"/>
        <w:rPr>
          <w:highlight w:val="cyan"/>
        </w:rPr>
      </w:pPr>
    </w:p>
    <w:p w14:paraId="7119F917" w14:textId="77777777" w:rsidR="003B7229" w:rsidRDefault="003B7229" w:rsidP="003B7229">
      <w:pPr>
        <w:pStyle w:val="RepStandard"/>
        <w:jc w:val="left"/>
        <w:rPr>
          <w:highlight w:val="cyan"/>
        </w:rPr>
      </w:pPr>
    </w:p>
    <w:p w14:paraId="0C75EC95" w14:textId="77777777" w:rsidR="003B7229" w:rsidRPr="007B57F4" w:rsidRDefault="003B7229" w:rsidP="003B7229">
      <w:pPr>
        <w:pStyle w:val="RepStandard"/>
        <w:jc w:val="left"/>
        <w:rPr>
          <w:highlight w:val="cyan"/>
          <w:u w:val="single"/>
        </w:rPr>
      </w:pPr>
      <w:r w:rsidRPr="007B57F4">
        <w:rPr>
          <w:highlight w:val="cyan"/>
          <w:u w:val="single"/>
        </w:rPr>
        <w:t>TAA</w:t>
      </w:r>
    </w:p>
    <w:p w14:paraId="2301C21C" w14:textId="77777777" w:rsidR="003B7229" w:rsidRDefault="003B7229" w:rsidP="003B7229">
      <w:pPr>
        <w:pStyle w:val="RepStandard"/>
        <w:jc w:val="left"/>
        <w:rPr>
          <w:highlight w:val="cyan"/>
        </w:rPr>
      </w:pPr>
      <w:r w:rsidRPr="0060621E">
        <w:rPr>
          <w:noProof/>
          <w:highlight w:val="cyan"/>
        </w:rPr>
        <w:drawing>
          <wp:inline distT="0" distB="0" distL="0" distR="0" wp14:anchorId="066F9228" wp14:editId="0146C035">
            <wp:extent cx="5865962" cy="1625765"/>
            <wp:effectExtent l="0" t="0" r="1905" b="0"/>
            <wp:docPr id="17008486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77664" cy="1629008"/>
                    </a:xfrm>
                    <a:prstGeom prst="rect">
                      <a:avLst/>
                    </a:prstGeom>
                  </pic:spPr>
                </pic:pic>
              </a:graphicData>
            </a:graphic>
          </wp:inline>
        </w:drawing>
      </w:r>
    </w:p>
    <w:p w14:paraId="15806592" w14:textId="77777777" w:rsidR="003B7229" w:rsidRDefault="003B7229" w:rsidP="003B7229">
      <w:pPr>
        <w:pStyle w:val="RepStandard"/>
        <w:jc w:val="left"/>
        <w:rPr>
          <w:highlight w:val="cyan"/>
        </w:rPr>
      </w:pPr>
      <w:r w:rsidRPr="00D67EC4">
        <w:rPr>
          <w:noProof/>
        </w:rPr>
        <w:drawing>
          <wp:inline distT="0" distB="0" distL="0" distR="0" wp14:anchorId="12486329" wp14:editId="7E10CE52">
            <wp:extent cx="5874589" cy="1225224"/>
            <wp:effectExtent l="0" t="0" r="0" b="0"/>
            <wp:docPr id="18175016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7501681" name=""/>
                    <pic:cNvPicPr/>
                  </pic:nvPicPr>
                  <pic:blipFill>
                    <a:blip r:embed="rId58"/>
                    <a:stretch>
                      <a:fillRect/>
                    </a:stretch>
                  </pic:blipFill>
                  <pic:spPr>
                    <a:xfrm>
                      <a:off x="0" y="0"/>
                      <a:ext cx="5919910" cy="1234676"/>
                    </a:xfrm>
                    <a:prstGeom prst="rect">
                      <a:avLst/>
                    </a:prstGeom>
                  </pic:spPr>
                </pic:pic>
              </a:graphicData>
            </a:graphic>
          </wp:inline>
        </w:drawing>
      </w:r>
    </w:p>
    <w:p w14:paraId="79C54AC2" w14:textId="77777777" w:rsidR="003B7229" w:rsidRDefault="003B7229" w:rsidP="003B7229">
      <w:pPr>
        <w:pStyle w:val="RepStandard"/>
        <w:jc w:val="left"/>
        <w:rPr>
          <w:highlight w:val="cyan"/>
        </w:rPr>
      </w:pPr>
    </w:p>
    <w:p w14:paraId="20D1E193" w14:textId="77777777" w:rsidR="003B7229" w:rsidRDefault="003B7229" w:rsidP="003B7229">
      <w:pPr>
        <w:pStyle w:val="RepStandard"/>
        <w:jc w:val="left"/>
        <w:rPr>
          <w:highlight w:val="cyan"/>
        </w:rPr>
      </w:pPr>
    </w:p>
    <w:p w14:paraId="2EC789DD" w14:textId="77777777" w:rsidR="003B7229" w:rsidRDefault="003B7229" w:rsidP="003B7229">
      <w:pPr>
        <w:pStyle w:val="RepStandard"/>
        <w:jc w:val="left"/>
        <w:rPr>
          <w:highlight w:val="cyan"/>
        </w:rPr>
      </w:pPr>
    </w:p>
    <w:p w14:paraId="3800A55F" w14:textId="77777777" w:rsidR="003B7229" w:rsidRPr="007B57F4" w:rsidRDefault="003B7229" w:rsidP="003B7229">
      <w:pPr>
        <w:pStyle w:val="RepStandard"/>
        <w:pageBreakBefore/>
        <w:jc w:val="left"/>
        <w:rPr>
          <w:highlight w:val="cyan"/>
          <w:u w:val="single"/>
        </w:rPr>
      </w:pPr>
      <w:r w:rsidRPr="007B57F4">
        <w:rPr>
          <w:highlight w:val="cyan"/>
          <w:u w:val="single"/>
        </w:rPr>
        <w:lastRenderedPageBreak/>
        <w:t>1,2,4-triazole</w:t>
      </w:r>
    </w:p>
    <w:p w14:paraId="0BD50F4C" w14:textId="77777777" w:rsidR="003B7229" w:rsidRDefault="003B7229" w:rsidP="003B7229">
      <w:pPr>
        <w:pStyle w:val="RepStandard"/>
        <w:jc w:val="left"/>
        <w:rPr>
          <w:highlight w:val="cyan"/>
        </w:rPr>
      </w:pPr>
      <w:r w:rsidRPr="0060621E">
        <w:rPr>
          <w:noProof/>
          <w:highlight w:val="cyan"/>
        </w:rPr>
        <w:drawing>
          <wp:inline distT="0" distB="0" distL="0" distR="0" wp14:anchorId="65C80E7E" wp14:editId="46E0F32E">
            <wp:extent cx="5788325" cy="1604247"/>
            <wp:effectExtent l="0" t="0" r="3175" b="0"/>
            <wp:docPr id="142287339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08422" cy="1609817"/>
                    </a:xfrm>
                    <a:prstGeom prst="rect">
                      <a:avLst/>
                    </a:prstGeom>
                  </pic:spPr>
                </pic:pic>
              </a:graphicData>
            </a:graphic>
          </wp:inline>
        </w:drawing>
      </w:r>
    </w:p>
    <w:p w14:paraId="07B88BAA" w14:textId="77777777" w:rsidR="003B7229" w:rsidRDefault="003B7229" w:rsidP="003B7229">
      <w:pPr>
        <w:pStyle w:val="RepStandard"/>
        <w:jc w:val="left"/>
        <w:rPr>
          <w:highlight w:val="cyan"/>
        </w:rPr>
      </w:pPr>
      <w:r w:rsidRPr="00D67EC4">
        <w:rPr>
          <w:noProof/>
        </w:rPr>
        <w:drawing>
          <wp:inline distT="0" distB="0" distL="0" distR="0" wp14:anchorId="3EDE0BC5" wp14:editId="67765929">
            <wp:extent cx="5788025" cy="1284443"/>
            <wp:effectExtent l="0" t="0" r="3175" b="0"/>
            <wp:docPr id="12684394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39495" name=""/>
                    <pic:cNvPicPr/>
                  </pic:nvPicPr>
                  <pic:blipFill>
                    <a:blip r:embed="rId59"/>
                    <a:stretch>
                      <a:fillRect/>
                    </a:stretch>
                  </pic:blipFill>
                  <pic:spPr>
                    <a:xfrm>
                      <a:off x="0" y="0"/>
                      <a:ext cx="5866846" cy="1301934"/>
                    </a:xfrm>
                    <a:prstGeom prst="rect">
                      <a:avLst/>
                    </a:prstGeom>
                  </pic:spPr>
                </pic:pic>
              </a:graphicData>
            </a:graphic>
          </wp:inline>
        </w:drawing>
      </w:r>
    </w:p>
    <w:p w14:paraId="4DD29CF3" w14:textId="77777777" w:rsidR="003B7229" w:rsidRPr="0060621E" w:rsidRDefault="003B7229" w:rsidP="003B7229">
      <w:pPr>
        <w:pStyle w:val="RepStandard"/>
        <w:jc w:val="left"/>
        <w:rPr>
          <w:highlight w:val="cyan"/>
        </w:rPr>
      </w:pPr>
    </w:p>
    <w:p w14:paraId="23DBE5DA" w14:textId="77777777" w:rsidR="003B7229" w:rsidRPr="0060621E" w:rsidRDefault="003B7229" w:rsidP="003B7229">
      <w:pPr>
        <w:pStyle w:val="RepAppendix2"/>
        <w:rPr>
          <w:highlight w:val="cyan"/>
        </w:rPr>
      </w:pPr>
      <w:bookmarkStart w:id="1229" w:name="_Toc414028386"/>
      <w:bookmarkStart w:id="1230" w:name="_Toc414028444"/>
      <w:bookmarkStart w:id="1231" w:name="_Toc414029366"/>
      <w:bookmarkStart w:id="1232" w:name="_Toc414282502"/>
      <w:bookmarkStart w:id="1233" w:name="_Toc414616995"/>
      <w:bookmarkStart w:id="1234" w:name="_Toc414623471"/>
      <w:bookmarkStart w:id="1235" w:name="_Toc414623562"/>
      <w:bookmarkStart w:id="1236" w:name="_Toc414623639"/>
      <w:bookmarkStart w:id="1237" w:name="_Toc414623791"/>
      <w:bookmarkStart w:id="1238" w:name="_Toc414625712"/>
      <w:bookmarkStart w:id="1239" w:name="_Toc415564241"/>
      <w:bookmarkStart w:id="1240" w:name="_Toc415566567"/>
      <w:bookmarkStart w:id="1241" w:name="_Toc415566630"/>
      <w:bookmarkStart w:id="1242" w:name="_Toc415581657"/>
      <w:bookmarkStart w:id="1243" w:name="_Toc415654775"/>
      <w:bookmarkStart w:id="1244" w:name="_Toc190248584"/>
      <w:r w:rsidRPr="0060621E">
        <w:rPr>
          <w:highlight w:val="cyan"/>
        </w:rPr>
        <w:t>IESTI calculations - Processed commodities</w:t>
      </w:r>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p>
    <w:p w14:paraId="460DB24A" w14:textId="77777777" w:rsidR="003B7229" w:rsidRPr="0060621E" w:rsidRDefault="003B7229" w:rsidP="003B7229">
      <w:pPr>
        <w:pStyle w:val="RepStandard"/>
        <w:rPr>
          <w:highlight w:val="cyan"/>
        </w:rPr>
      </w:pPr>
      <w:proofErr w:type="spellStart"/>
      <w:r w:rsidRPr="0060621E">
        <w:rPr>
          <w:highlight w:val="cyan"/>
          <w:u w:val="single"/>
        </w:rPr>
        <w:t>prothioconazole</w:t>
      </w:r>
      <w:r>
        <w:rPr>
          <w:highlight w:val="cyan"/>
          <w:u w:val="single"/>
        </w:rPr>
        <w:t>-desthio</w:t>
      </w:r>
      <w:proofErr w:type="spellEnd"/>
    </w:p>
    <w:p w14:paraId="167D8F69" w14:textId="77777777" w:rsidR="003B7229" w:rsidRPr="0060621E" w:rsidRDefault="003B7229" w:rsidP="003B7229">
      <w:pPr>
        <w:pStyle w:val="RepStandard"/>
        <w:spacing w:before="120"/>
        <w:jc w:val="center"/>
        <w:rPr>
          <w:noProof/>
          <w:highlight w:val="cyan"/>
        </w:rPr>
      </w:pPr>
      <w:r w:rsidRPr="0060621E">
        <w:rPr>
          <w:noProof/>
          <w:highlight w:val="cyan"/>
        </w:rPr>
        <w:drawing>
          <wp:inline distT="0" distB="0" distL="0" distR="0" wp14:anchorId="42475682" wp14:editId="45CE802F">
            <wp:extent cx="5840083" cy="1618593"/>
            <wp:effectExtent l="0" t="0" r="0" b="1270"/>
            <wp:docPr id="1016643985" name="Grafik 1016643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63700" cy="1625138"/>
                    </a:xfrm>
                    <a:prstGeom prst="rect">
                      <a:avLst/>
                    </a:prstGeom>
                  </pic:spPr>
                </pic:pic>
              </a:graphicData>
            </a:graphic>
          </wp:inline>
        </w:drawing>
      </w:r>
      <w:r w:rsidRPr="0060621E">
        <w:rPr>
          <w:noProof/>
          <w:highlight w:val="cyan"/>
        </w:rPr>
        <w:t xml:space="preserve"> </w:t>
      </w:r>
      <w:r w:rsidRPr="0060621E">
        <w:rPr>
          <w:noProof/>
          <w:highlight w:val="cyan"/>
        </w:rPr>
        <w:drawing>
          <wp:inline distT="0" distB="0" distL="0" distR="0" wp14:anchorId="1E186571" wp14:editId="28F855C7">
            <wp:extent cx="5874589" cy="1349459"/>
            <wp:effectExtent l="0" t="0" r="0" b="3175"/>
            <wp:docPr id="9722486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248660" name=""/>
                    <pic:cNvPicPr/>
                  </pic:nvPicPr>
                  <pic:blipFill>
                    <a:blip r:embed="rId60"/>
                    <a:stretch>
                      <a:fillRect/>
                    </a:stretch>
                  </pic:blipFill>
                  <pic:spPr>
                    <a:xfrm>
                      <a:off x="0" y="0"/>
                      <a:ext cx="5892334" cy="1353535"/>
                    </a:xfrm>
                    <a:prstGeom prst="rect">
                      <a:avLst/>
                    </a:prstGeom>
                  </pic:spPr>
                </pic:pic>
              </a:graphicData>
            </a:graphic>
          </wp:inline>
        </w:drawing>
      </w:r>
    </w:p>
    <w:p w14:paraId="69F37068" w14:textId="77777777" w:rsidR="003B7229" w:rsidRPr="0060621E" w:rsidRDefault="003B7229" w:rsidP="003B7229">
      <w:pPr>
        <w:pStyle w:val="RepStandard"/>
        <w:spacing w:before="120"/>
        <w:jc w:val="center"/>
        <w:rPr>
          <w:noProof/>
          <w:highlight w:val="cyan"/>
        </w:rPr>
      </w:pPr>
    </w:p>
    <w:p w14:paraId="3B2C27A3" w14:textId="77777777" w:rsidR="003B7229" w:rsidRPr="0060621E" w:rsidRDefault="003B7229" w:rsidP="003B7229">
      <w:pPr>
        <w:pStyle w:val="RepStandard"/>
        <w:spacing w:before="120"/>
        <w:jc w:val="center"/>
        <w:rPr>
          <w:noProof/>
          <w:highlight w:val="cyan"/>
        </w:rPr>
      </w:pPr>
    </w:p>
    <w:p w14:paraId="27F97A99" w14:textId="77777777" w:rsidR="003B7229" w:rsidRDefault="003B7229" w:rsidP="003B7229">
      <w:pPr>
        <w:pStyle w:val="RepStandard"/>
        <w:jc w:val="left"/>
        <w:rPr>
          <w:b/>
          <w:bCs/>
          <w:noProof/>
          <w:highlight w:val="cyan"/>
        </w:rPr>
      </w:pPr>
    </w:p>
    <w:p w14:paraId="28E10604" w14:textId="77777777" w:rsidR="003B7229" w:rsidRDefault="003B7229" w:rsidP="003B7229">
      <w:pPr>
        <w:pStyle w:val="RepStandard"/>
        <w:jc w:val="left"/>
        <w:rPr>
          <w:highlight w:val="cyan"/>
        </w:rPr>
      </w:pPr>
    </w:p>
    <w:p w14:paraId="5BB09766" w14:textId="77777777" w:rsidR="003B7229" w:rsidRPr="007B57F4" w:rsidRDefault="003B7229" w:rsidP="003B7229">
      <w:pPr>
        <w:pStyle w:val="RepStandard"/>
        <w:pageBreakBefore/>
        <w:jc w:val="left"/>
        <w:rPr>
          <w:highlight w:val="cyan"/>
          <w:u w:val="single"/>
        </w:rPr>
      </w:pPr>
      <w:r w:rsidRPr="007B57F4">
        <w:rPr>
          <w:highlight w:val="cyan"/>
          <w:u w:val="single"/>
        </w:rPr>
        <w:lastRenderedPageBreak/>
        <w:t>TA</w:t>
      </w:r>
    </w:p>
    <w:p w14:paraId="20AD1CFE" w14:textId="77777777" w:rsidR="003B7229" w:rsidRDefault="003B7229" w:rsidP="003B7229">
      <w:pPr>
        <w:pStyle w:val="RepStandard"/>
        <w:jc w:val="left"/>
        <w:rPr>
          <w:highlight w:val="cyan"/>
        </w:rPr>
      </w:pPr>
      <w:r w:rsidRPr="0060621E">
        <w:rPr>
          <w:noProof/>
          <w:highlight w:val="cyan"/>
        </w:rPr>
        <w:drawing>
          <wp:inline distT="0" distB="0" distL="0" distR="0" wp14:anchorId="59FF6FD5" wp14:editId="37723597">
            <wp:extent cx="5883215" cy="1630547"/>
            <wp:effectExtent l="0" t="0" r="3810" b="8255"/>
            <wp:docPr id="120254321" name="Grafik 120254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917860" cy="1640149"/>
                    </a:xfrm>
                    <a:prstGeom prst="rect">
                      <a:avLst/>
                    </a:prstGeom>
                  </pic:spPr>
                </pic:pic>
              </a:graphicData>
            </a:graphic>
          </wp:inline>
        </w:drawing>
      </w:r>
    </w:p>
    <w:p w14:paraId="2C3DF632" w14:textId="77777777" w:rsidR="003B7229" w:rsidRDefault="003B7229" w:rsidP="003B7229">
      <w:pPr>
        <w:pStyle w:val="RepStandard"/>
        <w:jc w:val="left"/>
        <w:rPr>
          <w:highlight w:val="cyan"/>
        </w:rPr>
      </w:pPr>
      <w:r w:rsidRPr="00D67EC4">
        <w:rPr>
          <w:noProof/>
        </w:rPr>
        <w:drawing>
          <wp:inline distT="0" distB="0" distL="0" distR="0" wp14:anchorId="337EBB52" wp14:editId="1FE50DFC">
            <wp:extent cx="5857336" cy="1329383"/>
            <wp:effectExtent l="0" t="0" r="0" b="4445"/>
            <wp:docPr id="9667934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793432" name=""/>
                    <pic:cNvPicPr/>
                  </pic:nvPicPr>
                  <pic:blipFill>
                    <a:blip r:embed="rId61"/>
                    <a:stretch>
                      <a:fillRect/>
                    </a:stretch>
                  </pic:blipFill>
                  <pic:spPr>
                    <a:xfrm>
                      <a:off x="0" y="0"/>
                      <a:ext cx="5911398" cy="1341653"/>
                    </a:xfrm>
                    <a:prstGeom prst="rect">
                      <a:avLst/>
                    </a:prstGeom>
                  </pic:spPr>
                </pic:pic>
              </a:graphicData>
            </a:graphic>
          </wp:inline>
        </w:drawing>
      </w:r>
    </w:p>
    <w:p w14:paraId="601A9F4C" w14:textId="77777777" w:rsidR="003B7229" w:rsidRDefault="003B7229" w:rsidP="003B7229">
      <w:pPr>
        <w:pStyle w:val="RepStandard"/>
        <w:jc w:val="left"/>
        <w:rPr>
          <w:highlight w:val="cyan"/>
        </w:rPr>
      </w:pPr>
    </w:p>
    <w:p w14:paraId="785E1D38" w14:textId="77777777" w:rsidR="003B7229" w:rsidRDefault="003B7229" w:rsidP="003B7229">
      <w:pPr>
        <w:pStyle w:val="RepStandard"/>
        <w:jc w:val="left"/>
        <w:rPr>
          <w:highlight w:val="cyan"/>
        </w:rPr>
      </w:pPr>
    </w:p>
    <w:p w14:paraId="4D93DBCA" w14:textId="77777777" w:rsidR="003B7229" w:rsidRPr="007B57F4" w:rsidRDefault="003B7229" w:rsidP="003B7229">
      <w:pPr>
        <w:pStyle w:val="RepStandard"/>
        <w:jc w:val="left"/>
        <w:rPr>
          <w:highlight w:val="cyan"/>
          <w:u w:val="single"/>
        </w:rPr>
      </w:pPr>
      <w:r w:rsidRPr="007B57F4">
        <w:rPr>
          <w:highlight w:val="cyan"/>
          <w:u w:val="single"/>
        </w:rPr>
        <w:t>TLA</w:t>
      </w:r>
    </w:p>
    <w:p w14:paraId="3C63A455" w14:textId="77777777" w:rsidR="003B7229" w:rsidRDefault="003B7229" w:rsidP="003B7229">
      <w:pPr>
        <w:pStyle w:val="RepStandard"/>
        <w:jc w:val="left"/>
        <w:rPr>
          <w:highlight w:val="cyan"/>
        </w:rPr>
      </w:pPr>
      <w:r w:rsidRPr="0060621E">
        <w:rPr>
          <w:noProof/>
          <w:highlight w:val="cyan"/>
        </w:rPr>
        <w:drawing>
          <wp:inline distT="0" distB="0" distL="0" distR="0" wp14:anchorId="3156442E" wp14:editId="55826510">
            <wp:extent cx="5917721" cy="1640110"/>
            <wp:effectExtent l="0" t="0" r="6985" b="0"/>
            <wp:docPr id="1871573450" name="Grafik 1871573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933757" cy="1644554"/>
                    </a:xfrm>
                    <a:prstGeom prst="rect">
                      <a:avLst/>
                    </a:prstGeom>
                  </pic:spPr>
                </pic:pic>
              </a:graphicData>
            </a:graphic>
          </wp:inline>
        </w:drawing>
      </w:r>
    </w:p>
    <w:p w14:paraId="55A42373" w14:textId="77777777" w:rsidR="003B7229" w:rsidRDefault="003B7229" w:rsidP="003B7229">
      <w:pPr>
        <w:pStyle w:val="RepStandard"/>
        <w:jc w:val="left"/>
        <w:rPr>
          <w:highlight w:val="cyan"/>
        </w:rPr>
      </w:pPr>
      <w:r w:rsidRPr="00D67EC4">
        <w:rPr>
          <w:noProof/>
        </w:rPr>
        <w:drawing>
          <wp:inline distT="0" distB="0" distL="0" distR="0" wp14:anchorId="066BF42D" wp14:editId="76832242">
            <wp:extent cx="5917565" cy="1321319"/>
            <wp:effectExtent l="0" t="0" r="6985" b="0"/>
            <wp:docPr id="8016397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639748" name=""/>
                    <pic:cNvPicPr/>
                  </pic:nvPicPr>
                  <pic:blipFill>
                    <a:blip r:embed="rId62"/>
                    <a:stretch>
                      <a:fillRect/>
                    </a:stretch>
                  </pic:blipFill>
                  <pic:spPr>
                    <a:xfrm>
                      <a:off x="0" y="0"/>
                      <a:ext cx="5981109" cy="1335508"/>
                    </a:xfrm>
                    <a:prstGeom prst="rect">
                      <a:avLst/>
                    </a:prstGeom>
                  </pic:spPr>
                </pic:pic>
              </a:graphicData>
            </a:graphic>
          </wp:inline>
        </w:drawing>
      </w:r>
    </w:p>
    <w:p w14:paraId="14F0D310" w14:textId="77777777" w:rsidR="003B7229" w:rsidRDefault="003B7229" w:rsidP="003B7229">
      <w:pPr>
        <w:pStyle w:val="RepStandard"/>
        <w:jc w:val="left"/>
        <w:rPr>
          <w:highlight w:val="cyan"/>
        </w:rPr>
      </w:pPr>
    </w:p>
    <w:p w14:paraId="75DDCFF2" w14:textId="77777777" w:rsidR="003B7229" w:rsidRDefault="003B7229" w:rsidP="003B7229">
      <w:pPr>
        <w:pStyle w:val="RepStandard"/>
        <w:jc w:val="left"/>
        <w:rPr>
          <w:highlight w:val="cyan"/>
        </w:rPr>
      </w:pPr>
    </w:p>
    <w:p w14:paraId="597F6D86" w14:textId="77777777" w:rsidR="003B7229" w:rsidRPr="007B57F4" w:rsidRDefault="003B7229" w:rsidP="003B7229">
      <w:pPr>
        <w:pStyle w:val="RepStandard"/>
        <w:pageBreakBefore/>
        <w:jc w:val="left"/>
        <w:rPr>
          <w:highlight w:val="cyan"/>
          <w:u w:val="single"/>
        </w:rPr>
      </w:pPr>
      <w:r w:rsidRPr="007B57F4">
        <w:rPr>
          <w:highlight w:val="cyan"/>
          <w:u w:val="single"/>
        </w:rPr>
        <w:lastRenderedPageBreak/>
        <w:t>TAA</w:t>
      </w:r>
    </w:p>
    <w:p w14:paraId="08999C34" w14:textId="77777777" w:rsidR="003B7229" w:rsidRDefault="003B7229" w:rsidP="003B7229">
      <w:pPr>
        <w:pStyle w:val="RepStandard"/>
        <w:jc w:val="left"/>
        <w:rPr>
          <w:highlight w:val="cyan"/>
        </w:rPr>
      </w:pPr>
      <w:r w:rsidRPr="0060621E">
        <w:rPr>
          <w:noProof/>
          <w:highlight w:val="cyan"/>
        </w:rPr>
        <w:drawing>
          <wp:inline distT="0" distB="0" distL="0" distR="0" wp14:anchorId="1FC63BDC" wp14:editId="12F32065">
            <wp:extent cx="5848710" cy="1620983"/>
            <wp:effectExtent l="0" t="0" r="0" b="0"/>
            <wp:docPr id="1160303306" name="Grafik 1160303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72628" cy="1627612"/>
                    </a:xfrm>
                    <a:prstGeom prst="rect">
                      <a:avLst/>
                    </a:prstGeom>
                  </pic:spPr>
                </pic:pic>
              </a:graphicData>
            </a:graphic>
          </wp:inline>
        </w:drawing>
      </w:r>
    </w:p>
    <w:p w14:paraId="080A274C" w14:textId="77777777" w:rsidR="003B7229" w:rsidRDefault="003B7229" w:rsidP="003B7229">
      <w:pPr>
        <w:pStyle w:val="RepStandard"/>
        <w:jc w:val="left"/>
        <w:rPr>
          <w:highlight w:val="cyan"/>
        </w:rPr>
      </w:pPr>
      <w:r w:rsidRPr="00D67EC4">
        <w:rPr>
          <w:noProof/>
        </w:rPr>
        <w:drawing>
          <wp:inline distT="0" distB="0" distL="0" distR="0" wp14:anchorId="142E8262" wp14:editId="574CAC36">
            <wp:extent cx="5848350" cy="1283588"/>
            <wp:effectExtent l="0" t="0" r="0" b="0"/>
            <wp:docPr id="793171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17170" name=""/>
                    <pic:cNvPicPr/>
                  </pic:nvPicPr>
                  <pic:blipFill>
                    <a:blip r:embed="rId63"/>
                    <a:stretch>
                      <a:fillRect/>
                    </a:stretch>
                  </pic:blipFill>
                  <pic:spPr>
                    <a:xfrm>
                      <a:off x="0" y="0"/>
                      <a:ext cx="5891866" cy="1293139"/>
                    </a:xfrm>
                    <a:prstGeom prst="rect">
                      <a:avLst/>
                    </a:prstGeom>
                  </pic:spPr>
                </pic:pic>
              </a:graphicData>
            </a:graphic>
          </wp:inline>
        </w:drawing>
      </w:r>
    </w:p>
    <w:p w14:paraId="08924F20" w14:textId="77777777" w:rsidR="003B7229" w:rsidRDefault="003B7229" w:rsidP="003B7229">
      <w:pPr>
        <w:pStyle w:val="RepStandard"/>
        <w:jc w:val="left"/>
        <w:rPr>
          <w:highlight w:val="cyan"/>
        </w:rPr>
      </w:pPr>
    </w:p>
    <w:p w14:paraId="6FF24129" w14:textId="77777777" w:rsidR="003B7229" w:rsidRDefault="003B7229" w:rsidP="003B7229">
      <w:pPr>
        <w:pStyle w:val="RepStandard"/>
        <w:jc w:val="left"/>
        <w:rPr>
          <w:highlight w:val="cyan"/>
        </w:rPr>
      </w:pPr>
    </w:p>
    <w:p w14:paraId="3BBAA720" w14:textId="77777777" w:rsidR="003B7229" w:rsidRDefault="003B7229" w:rsidP="003B7229">
      <w:pPr>
        <w:pStyle w:val="RepStandard"/>
        <w:jc w:val="left"/>
        <w:rPr>
          <w:highlight w:val="cyan"/>
        </w:rPr>
      </w:pPr>
    </w:p>
    <w:p w14:paraId="02AA3964" w14:textId="77777777" w:rsidR="003B7229" w:rsidRPr="007B57F4" w:rsidRDefault="003B7229" w:rsidP="003B7229">
      <w:pPr>
        <w:pStyle w:val="RepStandard"/>
        <w:jc w:val="left"/>
        <w:rPr>
          <w:highlight w:val="cyan"/>
          <w:u w:val="single"/>
        </w:rPr>
      </w:pPr>
      <w:r w:rsidRPr="007B57F4">
        <w:rPr>
          <w:highlight w:val="cyan"/>
          <w:u w:val="single"/>
        </w:rPr>
        <w:t>1,2,4-triazole</w:t>
      </w:r>
    </w:p>
    <w:p w14:paraId="57685EBC" w14:textId="77777777" w:rsidR="003B7229" w:rsidRDefault="003B7229" w:rsidP="003B7229">
      <w:pPr>
        <w:pStyle w:val="RepStandard"/>
        <w:jc w:val="left"/>
        <w:rPr>
          <w:highlight w:val="cyan"/>
        </w:rPr>
      </w:pPr>
      <w:r w:rsidRPr="0060621E">
        <w:rPr>
          <w:noProof/>
          <w:highlight w:val="cyan"/>
        </w:rPr>
        <w:drawing>
          <wp:inline distT="0" distB="0" distL="0" distR="0" wp14:anchorId="33777FD1" wp14:editId="0A6F337F">
            <wp:extent cx="5857336" cy="1623374"/>
            <wp:effectExtent l="0" t="0" r="0" b="0"/>
            <wp:docPr id="1822190904" name="Grafik 1822190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5883074" cy="1630507"/>
                    </a:xfrm>
                    <a:prstGeom prst="rect">
                      <a:avLst/>
                    </a:prstGeom>
                  </pic:spPr>
                </pic:pic>
              </a:graphicData>
            </a:graphic>
          </wp:inline>
        </w:drawing>
      </w:r>
    </w:p>
    <w:p w14:paraId="5A072EFC" w14:textId="77777777" w:rsidR="003B7229" w:rsidRDefault="003B7229" w:rsidP="003B7229">
      <w:pPr>
        <w:pStyle w:val="RepStandard"/>
        <w:jc w:val="left"/>
        <w:rPr>
          <w:b/>
          <w:bCs/>
          <w:noProof/>
          <w:highlight w:val="cyan"/>
        </w:rPr>
      </w:pPr>
      <w:r w:rsidRPr="00D67EC4">
        <w:rPr>
          <w:b/>
          <w:bCs/>
          <w:noProof/>
        </w:rPr>
        <w:drawing>
          <wp:inline distT="0" distB="0" distL="0" distR="0" wp14:anchorId="671735F3" wp14:editId="007D8891">
            <wp:extent cx="5848350" cy="1311253"/>
            <wp:effectExtent l="0" t="0" r="0" b="3810"/>
            <wp:docPr id="23512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1268" name=""/>
                    <pic:cNvPicPr/>
                  </pic:nvPicPr>
                  <pic:blipFill>
                    <a:blip r:embed="rId64"/>
                    <a:stretch>
                      <a:fillRect/>
                    </a:stretch>
                  </pic:blipFill>
                  <pic:spPr>
                    <a:xfrm>
                      <a:off x="0" y="0"/>
                      <a:ext cx="5895417" cy="1321806"/>
                    </a:xfrm>
                    <a:prstGeom prst="rect">
                      <a:avLst/>
                    </a:prstGeom>
                  </pic:spPr>
                </pic:pic>
              </a:graphicData>
            </a:graphic>
          </wp:inline>
        </w:drawing>
      </w:r>
    </w:p>
    <w:p w14:paraId="60A25E79" w14:textId="77777777" w:rsidR="003B7229" w:rsidRDefault="003B7229" w:rsidP="003B7229">
      <w:pPr>
        <w:pStyle w:val="RepStandard"/>
        <w:jc w:val="left"/>
        <w:rPr>
          <w:b/>
          <w:bCs/>
          <w:noProof/>
          <w:highlight w:val="cyan"/>
        </w:rPr>
      </w:pPr>
    </w:p>
    <w:p w14:paraId="4D6AEF74" w14:textId="77777777" w:rsidR="007B57F4" w:rsidRDefault="007B57F4" w:rsidP="0060621E">
      <w:pPr>
        <w:pStyle w:val="RepStandard"/>
        <w:jc w:val="left"/>
        <w:rPr>
          <w:b/>
          <w:bCs/>
          <w:noProof/>
          <w:highlight w:val="cyan"/>
        </w:rPr>
      </w:pPr>
    </w:p>
    <w:p w14:paraId="007AAC4A" w14:textId="77777777" w:rsidR="007B57F4" w:rsidRDefault="007B57F4" w:rsidP="0060621E">
      <w:pPr>
        <w:pStyle w:val="RepStandard"/>
        <w:jc w:val="left"/>
        <w:rPr>
          <w:b/>
          <w:bCs/>
          <w:noProof/>
          <w:highlight w:val="cyan"/>
        </w:rPr>
      </w:pPr>
    </w:p>
    <w:p w14:paraId="72868568" w14:textId="1A711D38" w:rsidR="0060621E" w:rsidRPr="0060621E" w:rsidRDefault="0060621E" w:rsidP="003B7229">
      <w:pPr>
        <w:pStyle w:val="RepStandard"/>
        <w:pageBreakBefore/>
        <w:jc w:val="left"/>
        <w:rPr>
          <w:b/>
          <w:bCs/>
          <w:noProof/>
          <w:highlight w:val="cyan"/>
        </w:rPr>
      </w:pPr>
      <w:r w:rsidRPr="0060621E">
        <w:rPr>
          <w:b/>
          <w:bCs/>
          <w:noProof/>
          <w:highlight w:val="cyan"/>
        </w:rPr>
        <w:lastRenderedPageBreak/>
        <w:t>TDMs Data:</w:t>
      </w:r>
    </w:p>
    <w:p w14:paraId="1984B67B" w14:textId="5BB9C6AF" w:rsidR="0060621E" w:rsidRPr="0060621E" w:rsidRDefault="00972691" w:rsidP="0060621E">
      <w:pPr>
        <w:pStyle w:val="RepStandard"/>
        <w:jc w:val="left"/>
        <w:rPr>
          <w:highlight w:val="cyan"/>
        </w:rPr>
      </w:pPr>
      <w:r>
        <w:rPr>
          <w:highlight w:val="cyan"/>
        </w:rPr>
        <w:pict w14:anchorId="1D2CD37B">
          <v:shape id="_x0000_i1026" type="#_x0000_t75" style="width:76pt;height:49pt">
            <v:imagedata r:id="rId65" o:title=""/>
          </v:shape>
        </w:pict>
      </w:r>
    </w:p>
    <w:p w14:paraId="6D97634A" w14:textId="13FD0449" w:rsidR="0060621E" w:rsidRPr="0060621E" w:rsidRDefault="00972691" w:rsidP="0060621E">
      <w:pPr>
        <w:pStyle w:val="RepStandard"/>
        <w:jc w:val="left"/>
        <w:rPr>
          <w:noProof/>
          <w:highlight w:val="cyan"/>
        </w:rPr>
      </w:pPr>
      <w:r>
        <w:rPr>
          <w:highlight w:val="cyan"/>
        </w:rPr>
        <w:pict w14:anchorId="1D60572C">
          <v:shape id="_x0000_i1027" type="#_x0000_t75" style="width:76pt;height:49pt">
            <v:imagedata r:id="rId66" o:title=""/>
          </v:shape>
        </w:pict>
      </w:r>
    </w:p>
    <w:p w14:paraId="66A820E5" w14:textId="328CE644" w:rsidR="0060621E" w:rsidRPr="0060621E" w:rsidRDefault="00972691" w:rsidP="0060621E">
      <w:pPr>
        <w:pStyle w:val="RepStandard"/>
        <w:jc w:val="left"/>
        <w:rPr>
          <w:noProof/>
          <w:highlight w:val="cyan"/>
        </w:rPr>
      </w:pPr>
      <w:r>
        <w:rPr>
          <w:highlight w:val="cyan"/>
        </w:rPr>
        <w:pict w14:anchorId="00AE1CA0">
          <v:shape id="_x0000_i1028" type="#_x0000_t75" style="width:76pt;height:49pt">
            <v:imagedata r:id="rId67" o:title=""/>
          </v:shape>
        </w:pict>
      </w:r>
    </w:p>
    <w:p w14:paraId="10451382" w14:textId="24CE2F70" w:rsidR="003B7229" w:rsidRDefault="00972691" w:rsidP="0060621E">
      <w:pPr>
        <w:pStyle w:val="RepStandard"/>
        <w:jc w:val="left"/>
        <w:rPr>
          <w:highlight w:val="cyan"/>
        </w:rPr>
      </w:pPr>
      <w:r>
        <w:rPr>
          <w:highlight w:val="cyan"/>
        </w:rPr>
        <w:pict w14:anchorId="34DDE045">
          <v:shape id="_x0000_i1029" type="#_x0000_t75" style="width:76pt;height:49pt">
            <v:imagedata r:id="rId68" o:title=""/>
          </v:shape>
        </w:pict>
      </w:r>
    </w:p>
    <w:p w14:paraId="27D016C0" w14:textId="3B6AEE4F" w:rsidR="0060621E" w:rsidRDefault="00972691" w:rsidP="0060621E">
      <w:pPr>
        <w:pStyle w:val="RepStandard"/>
        <w:jc w:val="left"/>
        <w:rPr>
          <w:noProof/>
        </w:rPr>
      </w:pPr>
      <w:r>
        <w:rPr>
          <w:highlight w:val="cyan"/>
        </w:rPr>
        <w:pict w14:anchorId="578012CA">
          <v:shape id="_x0000_i1030" type="#_x0000_t75" style="width:76pt;height:49pt">
            <v:imagedata r:id="rId69" o:title=""/>
          </v:shape>
        </w:pict>
      </w:r>
    </w:p>
    <w:p w14:paraId="10B4BFBC" w14:textId="3608D002" w:rsidR="003B7229" w:rsidRDefault="00044B37" w:rsidP="003C218D">
      <w:pPr>
        <w:pStyle w:val="RepStandard"/>
        <w:spacing w:before="120"/>
        <w:jc w:val="left"/>
        <w:rPr>
          <w:noProof/>
        </w:rPr>
      </w:pPr>
      <w:r w:rsidRPr="00044B37">
        <w:rPr>
          <w:noProof/>
          <w:highlight w:val="magenta"/>
        </w:rPr>
        <w:t>The PRIMos should be pasted as visible pics, not unopenable Excel icons.</w:t>
      </w:r>
    </w:p>
    <w:p w14:paraId="75729EEC" w14:textId="77777777" w:rsidR="003B7229" w:rsidRDefault="003B7229" w:rsidP="006E5C55">
      <w:pPr>
        <w:pStyle w:val="RepStandard"/>
        <w:spacing w:before="120"/>
        <w:jc w:val="center"/>
        <w:rPr>
          <w:noProof/>
        </w:rPr>
      </w:pPr>
    </w:p>
    <w:p w14:paraId="256FF1B0" w14:textId="77777777" w:rsidR="003C218D" w:rsidRDefault="003C218D" w:rsidP="006E5C55">
      <w:pPr>
        <w:pStyle w:val="RepStandard"/>
        <w:spacing w:before="120"/>
        <w:jc w:val="center"/>
        <w:rPr>
          <w:noProof/>
        </w:rPr>
        <w:sectPr w:rsidR="003C218D" w:rsidSect="003B7229">
          <w:headerReference w:type="default" r:id="rId70"/>
          <w:pgSz w:w="11909" w:h="16834" w:code="9"/>
          <w:pgMar w:top="1134" w:right="1134" w:bottom="1134" w:left="1418" w:header="709" w:footer="142" w:gutter="0"/>
          <w:pgNumType w:chapSep="period"/>
          <w:cols w:space="720"/>
          <w:noEndnote/>
          <w:docGrid w:linePitch="326"/>
        </w:sectPr>
      </w:pPr>
    </w:p>
    <w:p w14:paraId="7C845B92" w14:textId="77777777" w:rsidR="00F745F1" w:rsidRPr="00E211D6" w:rsidRDefault="00F745F1" w:rsidP="00C47A1D">
      <w:pPr>
        <w:pStyle w:val="RepAppendix2"/>
        <w:numPr>
          <w:ilvl w:val="0"/>
          <w:numId w:val="0"/>
        </w:numPr>
        <w:spacing w:before="0"/>
        <w:ind w:left="1701" w:hanging="1701"/>
      </w:pPr>
      <w:bookmarkStart w:id="1245" w:name="_Toc190248585"/>
      <w:r w:rsidRPr="00E211D6">
        <w:lastRenderedPageBreak/>
        <w:t>Spiroxamine</w:t>
      </w:r>
      <w:bookmarkEnd w:id="1245"/>
    </w:p>
    <w:p w14:paraId="59D43977" w14:textId="2FDE4F00" w:rsidR="00F745F1" w:rsidRPr="00E211D6" w:rsidRDefault="00F745F1" w:rsidP="00C47A1D">
      <w:pPr>
        <w:pStyle w:val="RepAppendix2"/>
        <w:numPr>
          <w:ilvl w:val="0"/>
          <w:numId w:val="0"/>
        </w:numPr>
        <w:spacing w:before="240"/>
        <w:ind w:left="1701" w:hanging="1701"/>
      </w:pPr>
      <w:bookmarkStart w:id="1246" w:name="_Toc190248586"/>
      <w:r w:rsidRPr="00E211D6">
        <w:t>Input data</w:t>
      </w:r>
      <w:bookmarkEnd w:id="1246"/>
    </w:p>
    <w:p w14:paraId="43AA09FA" w14:textId="564792D4" w:rsidR="002F7457" w:rsidRPr="00E211D6" w:rsidRDefault="002F7457" w:rsidP="002F7457">
      <w:pPr>
        <w:pStyle w:val="RepStandard"/>
        <w:rPr>
          <w:szCs w:val="32"/>
        </w:rPr>
      </w:pPr>
      <w:r w:rsidRPr="00E211D6">
        <w:t xml:space="preserve">Input table of the current MRLs of </w:t>
      </w:r>
      <w:r w:rsidR="00126BF3" w:rsidRPr="00E211D6">
        <w:t xml:space="preserve">spiroxamine </w:t>
      </w:r>
      <w:r w:rsidRPr="00E211D6">
        <w:t>(Regulation</w:t>
      </w:r>
      <w:r w:rsidRPr="00E211D6">
        <w:rPr>
          <w:szCs w:val="32"/>
        </w:rPr>
        <w:t xml:space="preserve"> (EU) No 201</w:t>
      </w:r>
      <w:r w:rsidR="00126BF3" w:rsidRPr="00E211D6">
        <w:rPr>
          <w:szCs w:val="32"/>
        </w:rPr>
        <w:t>6</w:t>
      </w:r>
      <w:r w:rsidRPr="00E211D6">
        <w:rPr>
          <w:szCs w:val="32"/>
        </w:rPr>
        <w:t>/</w:t>
      </w:r>
      <w:r w:rsidR="00126BF3" w:rsidRPr="00E211D6">
        <w:rPr>
          <w:szCs w:val="32"/>
        </w:rPr>
        <w:t>452</w:t>
      </w:r>
      <w:r w:rsidRPr="00E211D6">
        <w:rPr>
          <w:szCs w:val="32"/>
        </w:rPr>
        <w:t>)</w:t>
      </w:r>
      <w:r w:rsidR="00E211D6" w:rsidRPr="00E211D6">
        <w:rPr>
          <w:szCs w:val="32"/>
        </w:rPr>
        <w:t xml:space="preserve"> downloaded on 2023/06/07</w:t>
      </w:r>
      <w:r w:rsidRPr="00E211D6">
        <w:rPr>
          <w:szCs w:val="32"/>
        </w:rPr>
        <w:t>:</w:t>
      </w:r>
    </w:p>
    <w:p w14:paraId="60886314" w14:textId="3A08A37E" w:rsidR="00126BF3" w:rsidRPr="002700C8" w:rsidRDefault="002F7457" w:rsidP="008353D4">
      <w:pPr>
        <w:pStyle w:val="RepStandard"/>
        <w:jc w:val="left"/>
        <w:rPr>
          <w:szCs w:val="32"/>
          <w:lang w:val="fr-FR"/>
        </w:rPr>
      </w:pPr>
      <w:r w:rsidRPr="002700C8">
        <w:rPr>
          <w:szCs w:val="32"/>
          <w:lang w:val="fr-FR"/>
        </w:rPr>
        <w:t>[Source:</w:t>
      </w:r>
      <w:r w:rsidR="00126BF3" w:rsidRPr="002700C8">
        <w:rPr>
          <w:lang w:val="fr-FR"/>
        </w:rPr>
        <w:t xml:space="preserve"> </w:t>
      </w:r>
      <w:hyperlink w:history="1">
        <w:r w:rsidR="00126BF3" w:rsidRPr="002700C8">
          <w:rPr>
            <w:rStyle w:val="Hipercze"/>
            <w:szCs w:val="32"/>
            <w:lang w:val="fr-FR"/>
          </w:rPr>
          <w:t>https://ec.europa.eu/food/plant/pesticides/eu-pesticides-database/start/screen/mrls/details?lg_code=EN&amp;pest_res_id_list=206</w:t>
        </w:r>
      </w:hyperlink>
      <w:r w:rsidRPr="002700C8">
        <w:rPr>
          <w:szCs w:val="32"/>
          <w:lang w:val="fr-FR"/>
        </w:rPr>
        <w:t>]</w:t>
      </w:r>
    </w:p>
    <w:p w14:paraId="1FE4F3A4" w14:textId="76AEAF5B" w:rsidR="009E4565" w:rsidRDefault="009E4565" w:rsidP="008353D4">
      <w:pPr>
        <w:pStyle w:val="RepStandard"/>
        <w:jc w:val="left"/>
        <w:rPr>
          <w:szCs w:val="32"/>
          <w:lang w:val="fr-FR"/>
        </w:rPr>
      </w:pPr>
    </w:p>
    <w:p w14:paraId="7D8F8B71" w14:textId="0FBB9B82" w:rsidR="00B05EDD" w:rsidRDefault="00972691" w:rsidP="008353D4">
      <w:pPr>
        <w:pStyle w:val="RepStandard"/>
        <w:jc w:val="left"/>
        <w:rPr>
          <w:szCs w:val="32"/>
          <w:lang w:val="fr-FR"/>
        </w:rPr>
      </w:pPr>
      <w:r>
        <w:rPr>
          <w:szCs w:val="32"/>
          <w:lang w:val="fr-FR"/>
        </w:rPr>
        <w:pict w14:anchorId="2B498F76">
          <v:shape id="_x0000_i1031" type="#_x0000_t75" style="width:76pt;height:49pt">
            <v:imagedata r:id="rId71" o:title=""/>
          </v:shape>
        </w:pict>
      </w:r>
    </w:p>
    <w:p w14:paraId="20AC4A5E" w14:textId="77777777" w:rsidR="00B05EDD" w:rsidRPr="002700C8" w:rsidRDefault="00B05EDD" w:rsidP="008353D4">
      <w:pPr>
        <w:pStyle w:val="RepStandard"/>
        <w:jc w:val="left"/>
        <w:rPr>
          <w:szCs w:val="32"/>
          <w:lang w:val="fr-FR"/>
        </w:rPr>
      </w:pPr>
    </w:p>
    <w:tbl>
      <w:tblPr>
        <w:tblW w:w="0" w:type="auto"/>
        <w:tblCellMar>
          <w:left w:w="70" w:type="dxa"/>
          <w:right w:w="70" w:type="dxa"/>
        </w:tblCellMar>
        <w:tblLook w:val="04A0" w:firstRow="1" w:lastRow="0" w:firstColumn="1" w:lastColumn="0" w:noHBand="0" w:noVBand="1"/>
      </w:tblPr>
      <w:tblGrid>
        <w:gridCol w:w="851"/>
        <w:gridCol w:w="5670"/>
        <w:gridCol w:w="2832"/>
      </w:tblGrid>
      <w:tr w:rsidR="00126BF3" w:rsidRPr="00E211D6" w14:paraId="4ECCB2F9" w14:textId="77777777" w:rsidTr="009E4565">
        <w:trPr>
          <w:trHeight w:val="2001"/>
        </w:trPr>
        <w:tc>
          <w:tcPr>
            <w:tcW w:w="851" w:type="dxa"/>
            <w:tcBorders>
              <w:top w:val="nil"/>
              <w:left w:val="nil"/>
              <w:bottom w:val="nil"/>
              <w:right w:val="nil"/>
            </w:tcBorders>
            <w:shd w:val="clear" w:color="auto" w:fill="auto"/>
            <w:noWrap/>
            <w:vAlign w:val="bottom"/>
            <w:hideMark/>
          </w:tcPr>
          <w:p w14:paraId="14CEFCE0" w14:textId="77777777" w:rsidR="00126BF3" w:rsidRPr="002700C8" w:rsidRDefault="00126BF3" w:rsidP="00126BF3">
            <w:pPr>
              <w:rPr>
                <w:sz w:val="16"/>
                <w:szCs w:val="16"/>
                <w:lang w:val="fr-FR"/>
              </w:rPr>
            </w:pPr>
          </w:p>
        </w:tc>
        <w:tc>
          <w:tcPr>
            <w:tcW w:w="5670" w:type="dxa"/>
            <w:tcBorders>
              <w:top w:val="nil"/>
              <w:left w:val="nil"/>
              <w:bottom w:val="nil"/>
              <w:right w:val="nil"/>
            </w:tcBorders>
            <w:shd w:val="clear" w:color="auto" w:fill="auto"/>
            <w:noWrap/>
            <w:vAlign w:val="bottom"/>
            <w:hideMark/>
          </w:tcPr>
          <w:p w14:paraId="63C7EA40" w14:textId="77777777" w:rsidR="00126BF3" w:rsidRPr="002700C8" w:rsidRDefault="00126BF3" w:rsidP="00126BF3">
            <w:pPr>
              <w:rPr>
                <w:sz w:val="16"/>
                <w:szCs w:val="16"/>
                <w:lang w:val="fr-FR"/>
              </w:rPr>
            </w:pPr>
          </w:p>
        </w:tc>
        <w:tc>
          <w:tcPr>
            <w:tcW w:w="2832" w:type="dxa"/>
            <w:tcBorders>
              <w:top w:val="single" w:sz="4" w:space="0" w:color="000000"/>
              <w:left w:val="single" w:sz="4" w:space="0" w:color="000000"/>
              <w:bottom w:val="single" w:sz="4" w:space="0" w:color="000000"/>
              <w:right w:val="single" w:sz="4" w:space="0" w:color="auto"/>
            </w:tcBorders>
            <w:shd w:val="clear" w:color="auto" w:fill="BFBFBF" w:themeFill="background1" w:themeFillShade="BF"/>
            <w:vAlign w:val="center"/>
            <w:hideMark/>
          </w:tcPr>
          <w:p w14:paraId="07728108" w14:textId="77777777" w:rsidR="00126BF3" w:rsidRPr="00E211D6" w:rsidRDefault="00126BF3" w:rsidP="00126BF3">
            <w:pPr>
              <w:jc w:val="center"/>
              <w:rPr>
                <w:b/>
                <w:bCs/>
                <w:color w:val="000000"/>
                <w:sz w:val="16"/>
                <w:szCs w:val="16"/>
                <w:lang w:val="de-DE"/>
              </w:rPr>
            </w:pPr>
            <w:r w:rsidRPr="002700C8">
              <w:rPr>
                <w:b/>
                <w:bCs/>
                <w:color w:val="000000"/>
                <w:sz w:val="16"/>
                <w:szCs w:val="16"/>
              </w:rPr>
              <w:t xml:space="preserve">Spiroxamine (sum of isomers) (R) (A) </w:t>
            </w:r>
            <w:r w:rsidRPr="002700C8">
              <w:rPr>
                <w:b/>
                <w:bCs/>
                <w:color w:val="000000"/>
                <w:sz w:val="16"/>
                <w:szCs w:val="16"/>
              </w:rPr>
              <w:br/>
              <w:t xml:space="preserve">Reg. </w:t>
            </w:r>
            <w:r w:rsidRPr="00E211D6">
              <w:rPr>
                <w:b/>
                <w:bCs/>
                <w:color w:val="000000"/>
                <w:sz w:val="16"/>
                <w:szCs w:val="16"/>
                <w:lang w:val="de-DE"/>
              </w:rPr>
              <w:t xml:space="preserve">(EU) </w:t>
            </w:r>
            <w:proofErr w:type="spellStart"/>
            <w:r w:rsidRPr="00E211D6">
              <w:rPr>
                <w:b/>
                <w:bCs/>
                <w:color w:val="000000"/>
                <w:sz w:val="16"/>
                <w:szCs w:val="16"/>
                <w:lang w:val="de-DE"/>
              </w:rPr>
              <w:t>No</w:t>
            </w:r>
            <w:proofErr w:type="spellEnd"/>
            <w:r w:rsidRPr="00E211D6">
              <w:rPr>
                <w:b/>
                <w:bCs/>
                <w:color w:val="000000"/>
                <w:sz w:val="16"/>
                <w:szCs w:val="16"/>
                <w:lang w:val="de-DE"/>
              </w:rPr>
              <w:t xml:space="preserve"> 2016/452</w:t>
            </w:r>
            <w:r w:rsidRPr="00E211D6">
              <w:rPr>
                <w:b/>
                <w:bCs/>
                <w:color w:val="000000"/>
                <w:sz w:val="16"/>
                <w:szCs w:val="16"/>
                <w:lang w:val="de-DE"/>
              </w:rPr>
              <w:br/>
              <w:t>Annex II</w:t>
            </w:r>
          </w:p>
        </w:tc>
      </w:tr>
      <w:tr w:rsidR="00126BF3" w:rsidRPr="00E211D6" w14:paraId="79C401E4" w14:textId="77777777" w:rsidTr="009E4565">
        <w:trPr>
          <w:trHeight w:val="600"/>
        </w:trPr>
        <w:tc>
          <w:tcPr>
            <w:tcW w:w="851" w:type="dxa"/>
            <w:tcBorders>
              <w:top w:val="single" w:sz="4" w:space="0" w:color="000000"/>
              <w:left w:val="single" w:sz="4" w:space="0" w:color="000000"/>
              <w:bottom w:val="single" w:sz="4" w:space="0" w:color="000000"/>
              <w:right w:val="single" w:sz="4" w:space="0" w:color="000000"/>
            </w:tcBorders>
            <w:shd w:val="clear" w:color="000000" w:fill="BFBFBF"/>
            <w:vAlign w:val="center"/>
            <w:hideMark/>
          </w:tcPr>
          <w:p w14:paraId="1DFAD499" w14:textId="77777777" w:rsidR="00126BF3" w:rsidRPr="00E211D6" w:rsidRDefault="00126BF3" w:rsidP="00126BF3">
            <w:pPr>
              <w:jc w:val="center"/>
              <w:rPr>
                <w:b/>
                <w:bCs/>
                <w:color w:val="000000"/>
                <w:sz w:val="16"/>
                <w:szCs w:val="16"/>
                <w:lang w:val="de-DE"/>
              </w:rPr>
            </w:pPr>
            <w:r w:rsidRPr="00E211D6">
              <w:rPr>
                <w:b/>
                <w:bCs/>
                <w:color w:val="000000"/>
                <w:sz w:val="16"/>
                <w:szCs w:val="16"/>
                <w:lang w:val="de-DE"/>
              </w:rPr>
              <w:t xml:space="preserve">Code </w:t>
            </w:r>
            <w:proofErr w:type="spellStart"/>
            <w:r w:rsidRPr="00E211D6">
              <w:rPr>
                <w:b/>
                <w:bCs/>
                <w:color w:val="000000"/>
                <w:sz w:val="16"/>
                <w:szCs w:val="16"/>
                <w:lang w:val="de-DE"/>
              </w:rPr>
              <w:t>number</w:t>
            </w:r>
            <w:proofErr w:type="spellEnd"/>
          </w:p>
        </w:tc>
        <w:tc>
          <w:tcPr>
            <w:tcW w:w="5670" w:type="dxa"/>
            <w:tcBorders>
              <w:top w:val="single" w:sz="4" w:space="0" w:color="000000"/>
              <w:left w:val="nil"/>
              <w:bottom w:val="single" w:sz="4" w:space="0" w:color="000000"/>
              <w:right w:val="single" w:sz="4" w:space="0" w:color="000000"/>
            </w:tcBorders>
            <w:shd w:val="clear" w:color="000000" w:fill="BFBFBF"/>
            <w:vAlign w:val="center"/>
            <w:hideMark/>
          </w:tcPr>
          <w:p w14:paraId="3ABAB8C4" w14:textId="77777777" w:rsidR="00126BF3" w:rsidRPr="002700C8" w:rsidRDefault="00126BF3" w:rsidP="00126BF3">
            <w:pPr>
              <w:jc w:val="center"/>
              <w:rPr>
                <w:b/>
                <w:bCs/>
                <w:color w:val="000000"/>
                <w:sz w:val="16"/>
                <w:szCs w:val="16"/>
              </w:rPr>
            </w:pPr>
            <w:r w:rsidRPr="002700C8">
              <w:rPr>
                <w:b/>
                <w:bCs/>
                <w:color w:val="000000"/>
                <w:sz w:val="16"/>
                <w:szCs w:val="16"/>
              </w:rPr>
              <w:t>Groups and examples of individual products to which the MRLs apply (a)</w:t>
            </w:r>
          </w:p>
        </w:tc>
        <w:tc>
          <w:tcPr>
            <w:tcW w:w="2832" w:type="dxa"/>
            <w:tcBorders>
              <w:top w:val="nil"/>
              <w:left w:val="nil"/>
              <w:bottom w:val="single" w:sz="4" w:space="0" w:color="000000"/>
              <w:right w:val="single" w:sz="4" w:space="0" w:color="auto"/>
            </w:tcBorders>
            <w:shd w:val="clear" w:color="auto" w:fill="BFBFBF" w:themeFill="background1" w:themeFillShade="BF"/>
            <w:vAlign w:val="center"/>
            <w:hideMark/>
          </w:tcPr>
          <w:p w14:paraId="284F001C" w14:textId="77777777" w:rsidR="00126BF3" w:rsidRPr="00E211D6" w:rsidRDefault="00126BF3" w:rsidP="00126BF3">
            <w:pPr>
              <w:jc w:val="center"/>
              <w:rPr>
                <w:b/>
                <w:bCs/>
                <w:color w:val="000000"/>
                <w:sz w:val="16"/>
                <w:szCs w:val="16"/>
                <w:lang w:val="de-DE"/>
              </w:rPr>
            </w:pPr>
            <w:proofErr w:type="spellStart"/>
            <w:r w:rsidRPr="00E211D6">
              <w:rPr>
                <w:b/>
                <w:bCs/>
                <w:color w:val="000000"/>
                <w:sz w:val="16"/>
                <w:szCs w:val="16"/>
                <w:lang w:val="de-DE"/>
              </w:rPr>
              <w:t>Current</w:t>
            </w:r>
            <w:proofErr w:type="spellEnd"/>
          </w:p>
        </w:tc>
      </w:tr>
      <w:tr w:rsidR="00126BF3" w:rsidRPr="00E211D6" w14:paraId="238F0919" w14:textId="77777777" w:rsidTr="00126BF3">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6F899238" w14:textId="77777777" w:rsidR="00126BF3" w:rsidRPr="00E211D6" w:rsidRDefault="00126BF3" w:rsidP="00126BF3">
            <w:pPr>
              <w:jc w:val="center"/>
              <w:rPr>
                <w:color w:val="000000"/>
                <w:sz w:val="16"/>
                <w:szCs w:val="16"/>
                <w:lang w:val="de-DE"/>
              </w:rPr>
            </w:pPr>
            <w:r w:rsidRPr="00E211D6">
              <w:rPr>
                <w:color w:val="000000"/>
                <w:sz w:val="16"/>
                <w:szCs w:val="16"/>
                <w:lang w:val="de-DE"/>
              </w:rPr>
              <w:t>100000</w:t>
            </w:r>
          </w:p>
        </w:tc>
        <w:tc>
          <w:tcPr>
            <w:tcW w:w="5670" w:type="dxa"/>
            <w:tcBorders>
              <w:top w:val="nil"/>
              <w:left w:val="nil"/>
              <w:bottom w:val="single" w:sz="4" w:space="0" w:color="000000"/>
              <w:right w:val="single" w:sz="4" w:space="0" w:color="000000"/>
            </w:tcBorders>
            <w:shd w:val="clear" w:color="auto" w:fill="auto"/>
            <w:noWrap/>
            <w:vAlign w:val="bottom"/>
            <w:hideMark/>
          </w:tcPr>
          <w:p w14:paraId="0BBB5B11" w14:textId="77777777" w:rsidR="00126BF3" w:rsidRPr="002700C8" w:rsidRDefault="00126BF3" w:rsidP="00126BF3">
            <w:pPr>
              <w:rPr>
                <w:color w:val="000000"/>
                <w:sz w:val="16"/>
                <w:szCs w:val="16"/>
              </w:rPr>
            </w:pPr>
            <w:r w:rsidRPr="002700C8">
              <w:rPr>
                <w:color w:val="000000"/>
                <w:sz w:val="16"/>
                <w:szCs w:val="16"/>
              </w:rPr>
              <w:t>FRUITS, FRESH or FROZEN; TREE NUTS</w:t>
            </w:r>
          </w:p>
        </w:tc>
        <w:tc>
          <w:tcPr>
            <w:tcW w:w="2832" w:type="dxa"/>
            <w:tcBorders>
              <w:top w:val="nil"/>
              <w:left w:val="nil"/>
              <w:bottom w:val="single" w:sz="4" w:space="0" w:color="000000"/>
              <w:right w:val="single" w:sz="4" w:space="0" w:color="auto"/>
            </w:tcBorders>
            <w:shd w:val="clear" w:color="auto" w:fill="auto"/>
            <w:noWrap/>
            <w:vAlign w:val="bottom"/>
            <w:hideMark/>
          </w:tcPr>
          <w:p w14:paraId="2DA1643B" w14:textId="77777777" w:rsidR="00126BF3" w:rsidRPr="002700C8" w:rsidRDefault="00126BF3" w:rsidP="00126BF3">
            <w:pPr>
              <w:jc w:val="center"/>
              <w:rPr>
                <w:color w:val="000000"/>
                <w:sz w:val="16"/>
                <w:szCs w:val="16"/>
              </w:rPr>
            </w:pPr>
            <w:r w:rsidRPr="002700C8">
              <w:rPr>
                <w:color w:val="000000"/>
                <w:sz w:val="16"/>
                <w:szCs w:val="16"/>
              </w:rPr>
              <w:t> </w:t>
            </w:r>
          </w:p>
        </w:tc>
      </w:tr>
      <w:tr w:rsidR="00126BF3" w:rsidRPr="00E211D6" w14:paraId="6101AEAA" w14:textId="77777777" w:rsidTr="00126BF3">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415CB982" w14:textId="77777777" w:rsidR="00126BF3" w:rsidRPr="00E211D6" w:rsidRDefault="00126BF3" w:rsidP="00126BF3">
            <w:pPr>
              <w:jc w:val="center"/>
              <w:rPr>
                <w:color w:val="000000"/>
                <w:sz w:val="16"/>
                <w:szCs w:val="16"/>
                <w:lang w:val="de-DE"/>
              </w:rPr>
            </w:pPr>
            <w:r w:rsidRPr="00E211D6">
              <w:rPr>
                <w:color w:val="000000"/>
                <w:sz w:val="16"/>
                <w:szCs w:val="16"/>
                <w:lang w:val="de-DE"/>
              </w:rPr>
              <w:t>110000</w:t>
            </w:r>
          </w:p>
        </w:tc>
        <w:tc>
          <w:tcPr>
            <w:tcW w:w="5670" w:type="dxa"/>
            <w:tcBorders>
              <w:top w:val="nil"/>
              <w:left w:val="nil"/>
              <w:bottom w:val="single" w:sz="4" w:space="0" w:color="000000"/>
              <w:right w:val="single" w:sz="4" w:space="0" w:color="000000"/>
            </w:tcBorders>
            <w:shd w:val="clear" w:color="auto" w:fill="auto"/>
            <w:noWrap/>
            <w:vAlign w:val="bottom"/>
            <w:hideMark/>
          </w:tcPr>
          <w:p w14:paraId="1D457743"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Citrus </w:t>
            </w:r>
            <w:proofErr w:type="spellStart"/>
            <w:r w:rsidRPr="00E211D6">
              <w:rPr>
                <w:color w:val="000000"/>
                <w:sz w:val="16"/>
                <w:szCs w:val="16"/>
                <w:lang w:val="de-DE"/>
              </w:rPr>
              <w:t>fruits</w:t>
            </w:r>
            <w:proofErr w:type="spellEnd"/>
          </w:p>
        </w:tc>
        <w:tc>
          <w:tcPr>
            <w:tcW w:w="2832" w:type="dxa"/>
            <w:tcBorders>
              <w:top w:val="nil"/>
              <w:left w:val="nil"/>
              <w:bottom w:val="single" w:sz="4" w:space="0" w:color="000000"/>
              <w:right w:val="single" w:sz="4" w:space="0" w:color="auto"/>
            </w:tcBorders>
            <w:shd w:val="clear" w:color="auto" w:fill="auto"/>
            <w:noWrap/>
            <w:vAlign w:val="bottom"/>
            <w:hideMark/>
          </w:tcPr>
          <w:p w14:paraId="0CFD005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147ED24"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896930A" w14:textId="77777777" w:rsidR="00126BF3" w:rsidRPr="00E211D6" w:rsidRDefault="00126BF3" w:rsidP="00126BF3">
            <w:pPr>
              <w:jc w:val="center"/>
              <w:rPr>
                <w:color w:val="000000"/>
                <w:sz w:val="16"/>
                <w:szCs w:val="16"/>
                <w:lang w:val="de-DE"/>
              </w:rPr>
            </w:pPr>
            <w:r w:rsidRPr="00E211D6">
              <w:rPr>
                <w:color w:val="000000"/>
                <w:sz w:val="16"/>
                <w:szCs w:val="16"/>
                <w:lang w:val="de-DE"/>
              </w:rPr>
              <w:t>110010</w:t>
            </w:r>
          </w:p>
        </w:tc>
        <w:tc>
          <w:tcPr>
            <w:tcW w:w="5670" w:type="dxa"/>
            <w:tcBorders>
              <w:top w:val="nil"/>
              <w:left w:val="nil"/>
              <w:bottom w:val="nil"/>
              <w:right w:val="single" w:sz="4" w:space="0" w:color="000000"/>
            </w:tcBorders>
            <w:shd w:val="clear" w:color="auto" w:fill="auto"/>
            <w:noWrap/>
            <w:vAlign w:val="bottom"/>
            <w:hideMark/>
          </w:tcPr>
          <w:p w14:paraId="6393B3F5"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Grapefruits</w:t>
            </w:r>
          </w:p>
        </w:tc>
        <w:tc>
          <w:tcPr>
            <w:tcW w:w="2832" w:type="dxa"/>
            <w:tcBorders>
              <w:top w:val="nil"/>
              <w:left w:val="nil"/>
              <w:bottom w:val="nil"/>
              <w:right w:val="single" w:sz="4" w:space="0" w:color="auto"/>
            </w:tcBorders>
            <w:shd w:val="clear" w:color="auto" w:fill="auto"/>
            <w:noWrap/>
            <w:vAlign w:val="bottom"/>
            <w:hideMark/>
          </w:tcPr>
          <w:p w14:paraId="346BA93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1F6CA45"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F61341A" w14:textId="77777777" w:rsidR="00126BF3" w:rsidRPr="00E211D6" w:rsidRDefault="00126BF3" w:rsidP="00126BF3">
            <w:pPr>
              <w:jc w:val="center"/>
              <w:rPr>
                <w:color w:val="000000"/>
                <w:sz w:val="16"/>
                <w:szCs w:val="16"/>
                <w:lang w:val="de-DE"/>
              </w:rPr>
            </w:pPr>
            <w:r w:rsidRPr="00E211D6">
              <w:rPr>
                <w:color w:val="000000"/>
                <w:sz w:val="16"/>
                <w:szCs w:val="16"/>
                <w:lang w:val="de-DE"/>
              </w:rPr>
              <w:t>110020</w:t>
            </w:r>
          </w:p>
        </w:tc>
        <w:tc>
          <w:tcPr>
            <w:tcW w:w="5670" w:type="dxa"/>
            <w:tcBorders>
              <w:top w:val="nil"/>
              <w:left w:val="nil"/>
              <w:bottom w:val="nil"/>
              <w:right w:val="single" w:sz="4" w:space="0" w:color="000000"/>
            </w:tcBorders>
            <w:shd w:val="clear" w:color="auto" w:fill="auto"/>
            <w:noWrap/>
            <w:vAlign w:val="bottom"/>
            <w:hideMark/>
          </w:tcPr>
          <w:p w14:paraId="2F18A1D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Oranges</w:t>
            </w:r>
          </w:p>
        </w:tc>
        <w:tc>
          <w:tcPr>
            <w:tcW w:w="2832" w:type="dxa"/>
            <w:tcBorders>
              <w:top w:val="nil"/>
              <w:left w:val="nil"/>
              <w:bottom w:val="nil"/>
              <w:right w:val="single" w:sz="4" w:space="0" w:color="auto"/>
            </w:tcBorders>
            <w:shd w:val="clear" w:color="auto" w:fill="auto"/>
            <w:noWrap/>
            <w:vAlign w:val="bottom"/>
            <w:hideMark/>
          </w:tcPr>
          <w:p w14:paraId="5F065BA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8490771"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BA802C" w14:textId="77777777" w:rsidR="00126BF3" w:rsidRPr="00E211D6" w:rsidRDefault="00126BF3" w:rsidP="00126BF3">
            <w:pPr>
              <w:jc w:val="center"/>
              <w:rPr>
                <w:color w:val="000000"/>
                <w:sz w:val="16"/>
                <w:szCs w:val="16"/>
                <w:lang w:val="de-DE"/>
              </w:rPr>
            </w:pPr>
            <w:r w:rsidRPr="00E211D6">
              <w:rPr>
                <w:color w:val="000000"/>
                <w:sz w:val="16"/>
                <w:szCs w:val="16"/>
                <w:lang w:val="de-DE"/>
              </w:rPr>
              <w:t>110030</w:t>
            </w:r>
          </w:p>
        </w:tc>
        <w:tc>
          <w:tcPr>
            <w:tcW w:w="5670" w:type="dxa"/>
            <w:tcBorders>
              <w:top w:val="nil"/>
              <w:left w:val="nil"/>
              <w:bottom w:val="nil"/>
              <w:right w:val="single" w:sz="4" w:space="0" w:color="000000"/>
            </w:tcBorders>
            <w:shd w:val="clear" w:color="auto" w:fill="auto"/>
            <w:noWrap/>
            <w:vAlign w:val="bottom"/>
            <w:hideMark/>
          </w:tcPr>
          <w:p w14:paraId="64D4004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Lemons</w:t>
            </w:r>
            <w:proofErr w:type="spellEnd"/>
          </w:p>
        </w:tc>
        <w:tc>
          <w:tcPr>
            <w:tcW w:w="2832" w:type="dxa"/>
            <w:tcBorders>
              <w:top w:val="nil"/>
              <w:left w:val="nil"/>
              <w:bottom w:val="nil"/>
              <w:right w:val="single" w:sz="4" w:space="0" w:color="auto"/>
            </w:tcBorders>
            <w:shd w:val="clear" w:color="auto" w:fill="auto"/>
            <w:noWrap/>
            <w:vAlign w:val="bottom"/>
            <w:hideMark/>
          </w:tcPr>
          <w:p w14:paraId="341BC45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A44F3A9"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4AF43DC" w14:textId="77777777" w:rsidR="00126BF3" w:rsidRPr="00E211D6" w:rsidRDefault="00126BF3" w:rsidP="00126BF3">
            <w:pPr>
              <w:jc w:val="center"/>
              <w:rPr>
                <w:color w:val="000000"/>
                <w:sz w:val="16"/>
                <w:szCs w:val="16"/>
                <w:lang w:val="de-DE"/>
              </w:rPr>
            </w:pPr>
            <w:r w:rsidRPr="00E211D6">
              <w:rPr>
                <w:color w:val="000000"/>
                <w:sz w:val="16"/>
                <w:szCs w:val="16"/>
                <w:lang w:val="de-DE"/>
              </w:rPr>
              <w:t>110040</w:t>
            </w:r>
          </w:p>
        </w:tc>
        <w:tc>
          <w:tcPr>
            <w:tcW w:w="5670" w:type="dxa"/>
            <w:tcBorders>
              <w:top w:val="nil"/>
              <w:left w:val="nil"/>
              <w:bottom w:val="nil"/>
              <w:right w:val="single" w:sz="4" w:space="0" w:color="000000"/>
            </w:tcBorders>
            <w:shd w:val="clear" w:color="auto" w:fill="auto"/>
            <w:noWrap/>
            <w:vAlign w:val="bottom"/>
            <w:hideMark/>
          </w:tcPr>
          <w:p w14:paraId="22CAFF2E"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Limes</w:t>
            </w:r>
          </w:p>
        </w:tc>
        <w:tc>
          <w:tcPr>
            <w:tcW w:w="2832" w:type="dxa"/>
            <w:tcBorders>
              <w:top w:val="nil"/>
              <w:left w:val="nil"/>
              <w:bottom w:val="nil"/>
              <w:right w:val="single" w:sz="4" w:space="0" w:color="auto"/>
            </w:tcBorders>
            <w:shd w:val="clear" w:color="auto" w:fill="auto"/>
            <w:noWrap/>
            <w:vAlign w:val="bottom"/>
            <w:hideMark/>
          </w:tcPr>
          <w:p w14:paraId="60AC3A4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E1ADD90"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2447EDF" w14:textId="77777777" w:rsidR="00126BF3" w:rsidRPr="00E211D6" w:rsidRDefault="00126BF3" w:rsidP="00126BF3">
            <w:pPr>
              <w:jc w:val="center"/>
              <w:rPr>
                <w:color w:val="000000"/>
                <w:sz w:val="16"/>
                <w:szCs w:val="16"/>
                <w:lang w:val="de-DE"/>
              </w:rPr>
            </w:pPr>
            <w:r w:rsidRPr="00E211D6">
              <w:rPr>
                <w:color w:val="000000"/>
                <w:sz w:val="16"/>
                <w:szCs w:val="16"/>
                <w:lang w:val="de-DE"/>
              </w:rPr>
              <w:t>110050</w:t>
            </w:r>
          </w:p>
        </w:tc>
        <w:tc>
          <w:tcPr>
            <w:tcW w:w="5670" w:type="dxa"/>
            <w:tcBorders>
              <w:top w:val="nil"/>
              <w:left w:val="nil"/>
              <w:bottom w:val="nil"/>
              <w:right w:val="single" w:sz="4" w:space="0" w:color="000000"/>
            </w:tcBorders>
            <w:shd w:val="clear" w:color="auto" w:fill="auto"/>
            <w:noWrap/>
            <w:vAlign w:val="bottom"/>
            <w:hideMark/>
          </w:tcPr>
          <w:p w14:paraId="28C4211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Mandarins</w:t>
            </w:r>
          </w:p>
        </w:tc>
        <w:tc>
          <w:tcPr>
            <w:tcW w:w="2832" w:type="dxa"/>
            <w:tcBorders>
              <w:top w:val="nil"/>
              <w:left w:val="nil"/>
              <w:bottom w:val="nil"/>
              <w:right w:val="single" w:sz="4" w:space="0" w:color="auto"/>
            </w:tcBorders>
            <w:shd w:val="clear" w:color="auto" w:fill="auto"/>
            <w:noWrap/>
            <w:vAlign w:val="bottom"/>
            <w:hideMark/>
          </w:tcPr>
          <w:p w14:paraId="0736D87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61E2569"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7B2CE14" w14:textId="77777777" w:rsidR="00126BF3" w:rsidRPr="00E211D6" w:rsidRDefault="00126BF3" w:rsidP="00126BF3">
            <w:pPr>
              <w:jc w:val="center"/>
              <w:rPr>
                <w:color w:val="000000"/>
                <w:sz w:val="16"/>
                <w:szCs w:val="16"/>
                <w:lang w:val="de-DE"/>
              </w:rPr>
            </w:pPr>
            <w:r w:rsidRPr="00E211D6">
              <w:rPr>
                <w:color w:val="000000"/>
                <w:sz w:val="16"/>
                <w:szCs w:val="16"/>
                <w:lang w:val="de-DE"/>
              </w:rPr>
              <w:t>110990</w:t>
            </w:r>
          </w:p>
        </w:tc>
        <w:tc>
          <w:tcPr>
            <w:tcW w:w="5670" w:type="dxa"/>
            <w:tcBorders>
              <w:top w:val="nil"/>
              <w:left w:val="nil"/>
              <w:bottom w:val="nil"/>
              <w:right w:val="single" w:sz="4" w:space="0" w:color="000000"/>
            </w:tcBorders>
            <w:shd w:val="clear" w:color="auto" w:fill="auto"/>
            <w:noWrap/>
            <w:vAlign w:val="bottom"/>
            <w:hideMark/>
          </w:tcPr>
          <w:p w14:paraId="3198BD44"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auto"/>
            <w:noWrap/>
            <w:vAlign w:val="bottom"/>
            <w:hideMark/>
          </w:tcPr>
          <w:p w14:paraId="4BA1B80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D5AEF12" w14:textId="77777777" w:rsidTr="00126BF3">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D8DF574" w14:textId="77777777" w:rsidR="00126BF3" w:rsidRPr="00E211D6" w:rsidRDefault="00126BF3" w:rsidP="00126BF3">
            <w:pPr>
              <w:jc w:val="center"/>
              <w:rPr>
                <w:color w:val="000000"/>
                <w:sz w:val="16"/>
                <w:szCs w:val="16"/>
                <w:lang w:val="de-DE"/>
              </w:rPr>
            </w:pPr>
            <w:r w:rsidRPr="00E211D6">
              <w:rPr>
                <w:color w:val="000000"/>
                <w:sz w:val="16"/>
                <w:szCs w:val="16"/>
                <w:lang w:val="de-DE"/>
              </w:rPr>
              <w:t>120000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A0E217B"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Tree</w:t>
            </w:r>
            <w:proofErr w:type="spellEnd"/>
            <w:r w:rsidRPr="00E211D6">
              <w:rPr>
                <w:color w:val="000000"/>
                <w:sz w:val="16"/>
                <w:szCs w:val="16"/>
                <w:lang w:val="de-DE"/>
              </w:rPr>
              <w:t xml:space="preserve"> </w:t>
            </w:r>
            <w:proofErr w:type="spellStart"/>
            <w:r w:rsidRPr="00E211D6">
              <w:rPr>
                <w:color w:val="000000"/>
                <w:sz w:val="16"/>
                <w:szCs w:val="16"/>
                <w:lang w:val="de-DE"/>
              </w:rPr>
              <w:t>nuts</w:t>
            </w:r>
            <w:proofErr w:type="spellEnd"/>
          </w:p>
        </w:tc>
        <w:tc>
          <w:tcPr>
            <w:tcW w:w="2832" w:type="dxa"/>
            <w:tcBorders>
              <w:top w:val="single" w:sz="4" w:space="0" w:color="000000"/>
              <w:left w:val="nil"/>
              <w:bottom w:val="single" w:sz="4" w:space="0" w:color="000000"/>
              <w:right w:val="single" w:sz="4" w:space="0" w:color="auto"/>
            </w:tcBorders>
            <w:shd w:val="clear" w:color="auto" w:fill="auto"/>
            <w:noWrap/>
            <w:vAlign w:val="bottom"/>
            <w:hideMark/>
          </w:tcPr>
          <w:p w14:paraId="3B274A5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6B0DDF6"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928A16" w14:textId="77777777" w:rsidR="00126BF3" w:rsidRPr="00E211D6" w:rsidRDefault="00126BF3" w:rsidP="00126BF3">
            <w:pPr>
              <w:jc w:val="center"/>
              <w:rPr>
                <w:color w:val="000000"/>
                <w:sz w:val="16"/>
                <w:szCs w:val="16"/>
                <w:lang w:val="de-DE"/>
              </w:rPr>
            </w:pPr>
            <w:r w:rsidRPr="00E211D6">
              <w:rPr>
                <w:color w:val="000000"/>
                <w:sz w:val="16"/>
                <w:szCs w:val="16"/>
                <w:lang w:val="de-DE"/>
              </w:rPr>
              <w:t>120010</w:t>
            </w:r>
          </w:p>
        </w:tc>
        <w:tc>
          <w:tcPr>
            <w:tcW w:w="5670" w:type="dxa"/>
            <w:tcBorders>
              <w:top w:val="nil"/>
              <w:left w:val="nil"/>
              <w:bottom w:val="nil"/>
              <w:right w:val="single" w:sz="4" w:space="0" w:color="000000"/>
            </w:tcBorders>
            <w:shd w:val="clear" w:color="auto" w:fill="auto"/>
            <w:noWrap/>
            <w:vAlign w:val="bottom"/>
            <w:hideMark/>
          </w:tcPr>
          <w:p w14:paraId="14C8544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Almonds</w:t>
            </w:r>
          </w:p>
        </w:tc>
        <w:tc>
          <w:tcPr>
            <w:tcW w:w="2832" w:type="dxa"/>
            <w:tcBorders>
              <w:top w:val="nil"/>
              <w:left w:val="nil"/>
              <w:bottom w:val="nil"/>
              <w:right w:val="single" w:sz="4" w:space="0" w:color="auto"/>
            </w:tcBorders>
            <w:shd w:val="clear" w:color="auto" w:fill="auto"/>
            <w:noWrap/>
            <w:vAlign w:val="bottom"/>
            <w:hideMark/>
          </w:tcPr>
          <w:p w14:paraId="6455B295"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ADCB5B0"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A400C6C" w14:textId="77777777" w:rsidR="00126BF3" w:rsidRPr="00E211D6" w:rsidRDefault="00126BF3" w:rsidP="00126BF3">
            <w:pPr>
              <w:jc w:val="center"/>
              <w:rPr>
                <w:color w:val="000000"/>
                <w:sz w:val="16"/>
                <w:szCs w:val="16"/>
                <w:lang w:val="de-DE"/>
              </w:rPr>
            </w:pPr>
            <w:r w:rsidRPr="00E211D6">
              <w:rPr>
                <w:color w:val="000000"/>
                <w:sz w:val="16"/>
                <w:szCs w:val="16"/>
                <w:lang w:val="de-DE"/>
              </w:rPr>
              <w:t>120020</w:t>
            </w:r>
          </w:p>
        </w:tc>
        <w:tc>
          <w:tcPr>
            <w:tcW w:w="5670" w:type="dxa"/>
            <w:tcBorders>
              <w:top w:val="nil"/>
              <w:left w:val="nil"/>
              <w:bottom w:val="nil"/>
              <w:right w:val="single" w:sz="4" w:space="0" w:color="000000"/>
            </w:tcBorders>
            <w:shd w:val="clear" w:color="auto" w:fill="auto"/>
            <w:noWrap/>
            <w:vAlign w:val="bottom"/>
            <w:hideMark/>
          </w:tcPr>
          <w:p w14:paraId="56294DD8"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Brazil </w:t>
            </w:r>
            <w:proofErr w:type="spellStart"/>
            <w:r w:rsidRPr="00E211D6">
              <w:rPr>
                <w:color w:val="000000"/>
                <w:sz w:val="16"/>
                <w:szCs w:val="16"/>
                <w:lang w:val="de-DE"/>
              </w:rPr>
              <w:t>nuts</w:t>
            </w:r>
            <w:proofErr w:type="spellEnd"/>
          </w:p>
        </w:tc>
        <w:tc>
          <w:tcPr>
            <w:tcW w:w="2832" w:type="dxa"/>
            <w:tcBorders>
              <w:top w:val="nil"/>
              <w:left w:val="nil"/>
              <w:bottom w:val="nil"/>
              <w:right w:val="single" w:sz="4" w:space="0" w:color="auto"/>
            </w:tcBorders>
            <w:shd w:val="clear" w:color="auto" w:fill="auto"/>
            <w:noWrap/>
            <w:vAlign w:val="bottom"/>
            <w:hideMark/>
          </w:tcPr>
          <w:p w14:paraId="099C43A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3BBA738"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032EE1E" w14:textId="77777777" w:rsidR="00126BF3" w:rsidRPr="00E211D6" w:rsidRDefault="00126BF3" w:rsidP="00126BF3">
            <w:pPr>
              <w:jc w:val="center"/>
              <w:rPr>
                <w:color w:val="000000"/>
                <w:sz w:val="16"/>
                <w:szCs w:val="16"/>
                <w:lang w:val="de-DE"/>
              </w:rPr>
            </w:pPr>
            <w:r w:rsidRPr="00E211D6">
              <w:rPr>
                <w:color w:val="000000"/>
                <w:sz w:val="16"/>
                <w:szCs w:val="16"/>
                <w:lang w:val="de-DE"/>
              </w:rPr>
              <w:t>120030</w:t>
            </w:r>
          </w:p>
        </w:tc>
        <w:tc>
          <w:tcPr>
            <w:tcW w:w="5670" w:type="dxa"/>
            <w:tcBorders>
              <w:top w:val="nil"/>
              <w:left w:val="nil"/>
              <w:bottom w:val="nil"/>
              <w:right w:val="single" w:sz="4" w:space="0" w:color="000000"/>
            </w:tcBorders>
            <w:shd w:val="clear" w:color="auto" w:fill="auto"/>
            <w:noWrap/>
            <w:vAlign w:val="bottom"/>
            <w:hideMark/>
          </w:tcPr>
          <w:p w14:paraId="0CE5ABD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Cashew </w:t>
            </w:r>
            <w:proofErr w:type="spellStart"/>
            <w:r w:rsidRPr="00E211D6">
              <w:rPr>
                <w:color w:val="000000"/>
                <w:sz w:val="16"/>
                <w:szCs w:val="16"/>
                <w:lang w:val="de-DE"/>
              </w:rPr>
              <w:t>nuts</w:t>
            </w:r>
            <w:proofErr w:type="spellEnd"/>
          </w:p>
        </w:tc>
        <w:tc>
          <w:tcPr>
            <w:tcW w:w="2832" w:type="dxa"/>
            <w:tcBorders>
              <w:top w:val="nil"/>
              <w:left w:val="nil"/>
              <w:bottom w:val="nil"/>
              <w:right w:val="single" w:sz="4" w:space="0" w:color="auto"/>
            </w:tcBorders>
            <w:shd w:val="clear" w:color="auto" w:fill="auto"/>
            <w:noWrap/>
            <w:vAlign w:val="bottom"/>
            <w:hideMark/>
          </w:tcPr>
          <w:p w14:paraId="61FD7699"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EA900BA"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10AEECD" w14:textId="77777777" w:rsidR="00126BF3" w:rsidRPr="00E211D6" w:rsidRDefault="00126BF3" w:rsidP="00126BF3">
            <w:pPr>
              <w:jc w:val="center"/>
              <w:rPr>
                <w:color w:val="000000"/>
                <w:sz w:val="16"/>
                <w:szCs w:val="16"/>
                <w:lang w:val="de-DE"/>
              </w:rPr>
            </w:pPr>
            <w:r w:rsidRPr="00E211D6">
              <w:rPr>
                <w:color w:val="000000"/>
                <w:sz w:val="16"/>
                <w:szCs w:val="16"/>
                <w:lang w:val="de-DE"/>
              </w:rPr>
              <w:t>120040</w:t>
            </w:r>
          </w:p>
        </w:tc>
        <w:tc>
          <w:tcPr>
            <w:tcW w:w="5670" w:type="dxa"/>
            <w:tcBorders>
              <w:top w:val="nil"/>
              <w:left w:val="nil"/>
              <w:bottom w:val="nil"/>
              <w:right w:val="single" w:sz="4" w:space="0" w:color="000000"/>
            </w:tcBorders>
            <w:shd w:val="clear" w:color="auto" w:fill="auto"/>
            <w:noWrap/>
            <w:vAlign w:val="bottom"/>
            <w:hideMark/>
          </w:tcPr>
          <w:p w14:paraId="7B78180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Chestnuts</w:t>
            </w:r>
          </w:p>
        </w:tc>
        <w:tc>
          <w:tcPr>
            <w:tcW w:w="2832" w:type="dxa"/>
            <w:tcBorders>
              <w:top w:val="nil"/>
              <w:left w:val="nil"/>
              <w:bottom w:val="nil"/>
              <w:right w:val="single" w:sz="4" w:space="0" w:color="auto"/>
            </w:tcBorders>
            <w:shd w:val="clear" w:color="auto" w:fill="auto"/>
            <w:noWrap/>
            <w:vAlign w:val="bottom"/>
            <w:hideMark/>
          </w:tcPr>
          <w:p w14:paraId="493F5B9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9E2787E"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8DAFBE" w14:textId="77777777" w:rsidR="00126BF3" w:rsidRPr="00E211D6" w:rsidRDefault="00126BF3" w:rsidP="00126BF3">
            <w:pPr>
              <w:jc w:val="center"/>
              <w:rPr>
                <w:color w:val="000000"/>
                <w:sz w:val="16"/>
                <w:szCs w:val="16"/>
                <w:lang w:val="de-DE"/>
              </w:rPr>
            </w:pPr>
            <w:r w:rsidRPr="00E211D6">
              <w:rPr>
                <w:color w:val="000000"/>
                <w:sz w:val="16"/>
                <w:szCs w:val="16"/>
                <w:lang w:val="de-DE"/>
              </w:rPr>
              <w:t>120050</w:t>
            </w:r>
          </w:p>
        </w:tc>
        <w:tc>
          <w:tcPr>
            <w:tcW w:w="5670" w:type="dxa"/>
            <w:tcBorders>
              <w:top w:val="nil"/>
              <w:left w:val="nil"/>
              <w:bottom w:val="nil"/>
              <w:right w:val="single" w:sz="4" w:space="0" w:color="000000"/>
            </w:tcBorders>
            <w:shd w:val="clear" w:color="auto" w:fill="auto"/>
            <w:noWrap/>
            <w:vAlign w:val="bottom"/>
            <w:hideMark/>
          </w:tcPr>
          <w:p w14:paraId="5A9BF38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Coconuts</w:t>
            </w:r>
            <w:proofErr w:type="spellEnd"/>
          </w:p>
        </w:tc>
        <w:tc>
          <w:tcPr>
            <w:tcW w:w="2832" w:type="dxa"/>
            <w:tcBorders>
              <w:top w:val="nil"/>
              <w:left w:val="nil"/>
              <w:bottom w:val="nil"/>
              <w:right w:val="single" w:sz="4" w:space="0" w:color="auto"/>
            </w:tcBorders>
            <w:shd w:val="clear" w:color="auto" w:fill="auto"/>
            <w:noWrap/>
            <w:vAlign w:val="bottom"/>
            <w:hideMark/>
          </w:tcPr>
          <w:p w14:paraId="2BD9496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861A6F1"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03565D3" w14:textId="77777777" w:rsidR="00126BF3" w:rsidRPr="00E211D6" w:rsidRDefault="00126BF3" w:rsidP="00126BF3">
            <w:pPr>
              <w:jc w:val="center"/>
              <w:rPr>
                <w:color w:val="000000"/>
                <w:sz w:val="16"/>
                <w:szCs w:val="16"/>
                <w:lang w:val="de-DE"/>
              </w:rPr>
            </w:pPr>
            <w:r w:rsidRPr="00E211D6">
              <w:rPr>
                <w:color w:val="000000"/>
                <w:sz w:val="16"/>
                <w:szCs w:val="16"/>
                <w:lang w:val="de-DE"/>
              </w:rPr>
              <w:t>120060</w:t>
            </w:r>
          </w:p>
        </w:tc>
        <w:tc>
          <w:tcPr>
            <w:tcW w:w="5670" w:type="dxa"/>
            <w:tcBorders>
              <w:top w:val="nil"/>
              <w:left w:val="nil"/>
              <w:bottom w:val="nil"/>
              <w:right w:val="single" w:sz="4" w:space="0" w:color="000000"/>
            </w:tcBorders>
            <w:shd w:val="clear" w:color="auto" w:fill="auto"/>
            <w:noWrap/>
            <w:vAlign w:val="bottom"/>
            <w:hideMark/>
          </w:tcPr>
          <w:p w14:paraId="6B90004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Hazelnuts</w:t>
            </w:r>
            <w:proofErr w:type="spellEnd"/>
            <w:r w:rsidRPr="00E211D6">
              <w:rPr>
                <w:color w:val="000000"/>
                <w:sz w:val="16"/>
                <w:szCs w:val="16"/>
                <w:lang w:val="de-DE"/>
              </w:rPr>
              <w:t>/</w:t>
            </w:r>
            <w:proofErr w:type="spellStart"/>
            <w:r w:rsidRPr="00E211D6">
              <w:rPr>
                <w:color w:val="000000"/>
                <w:sz w:val="16"/>
                <w:szCs w:val="16"/>
                <w:lang w:val="de-DE"/>
              </w:rPr>
              <w:t>cobnuts</w:t>
            </w:r>
            <w:proofErr w:type="spellEnd"/>
          </w:p>
        </w:tc>
        <w:tc>
          <w:tcPr>
            <w:tcW w:w="2832" w:type="dxa"/>
            <w:tcBorders>
              <w:top w:val="nil"/>
              <w:left w:val="nil"/>
              <w:bottom w:val="nil"/>
              <w:right w:val="single" w:sz="4" w:space="0" w:color="auto"/>
            </w:tcBorders>
            <w:shd w:val="clear" w:color="auto" w:fill="auto"/>
            <w:noWrap/>
            <w:vAlign w:val="bottom"/>
            <w:hideMark/>
          </w:tcPr>
          <w:p w14:paraId="0E679F9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67EA099"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54E2B8B" w14:textId="77777777" w:rsidR="00126BF3" w:rsidRPr="00E211D6" w:rsidRDefault="00126BF3" w:rsidP="00126BF3">
            <w:pPr>
              <w:jc w:val="center"/>
              <w:rPr>
                <w:color w:val="000000"/>
                <w:sz w:val="16"/>
                <w:szCs w:val="16"/>
                <w:lang w:val="de-DE"/>
              </w:rPr>
            </w:pPr>
            <w:r w:rsidRPr="00E211D6">
              <w:rPr>
                <w:color w:val="000000"/>
                <w:sz w:val="16"/>
                <w:szCs w:val="16"/>
                <w:lang w:val="de-DE"/>
              </w:rPr>
              <w:t>120070</w:t>
            </w:r>
          </w:p>
        </w:tc>
        <w:tc>
          <w:tcPr>
            <w:tcW w:w="5670" w:type="dxa"/>
            <w:tcBorders>
              <w:top w:val="nil"/>
              <w:left w:val="nil"/>
              <w:bottom w:val="nil"/>
              <w:right w:val="single" w:sz="4" w:space="0" w:color="000000"/>
            </w:tcBorders>
            <w:shd w:val="clear" w:color="auto" w:fill="auto"/>
            <w:noWrap/>
            <w:vAlign w:val="bottom"/>
            <w:hideMark/>
          </w:tcPr>
          <w:p w14:paraId="72E92B9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Macadamias</w:t>
            </w:r>
            <w:proofErr w:type="spellEnd"/>
          </w:p>
        </w:tc>
        <w:tc>
          <w:tcPr>
            <w:tcW w:w="2832" w:type="dxa"/>
            <w:tcBorders>
              <w:top w:val="nil"/>
              <w:left w:val="nil"/>
              <w:bottom w:val="nil"/>
              <w:right w:val="single" w:sz="4" w:space="0" w:color="auto"/>
            </w:tcBorders>
            <w:shd w:val="clear" w:color="auto" w:fill="auto"/>
            <w:noWrap/>
            <w:vAlign w:val="bottom"/>
            <w:hideMark/>
          </w:tcPr>
          <w:p w14:paraId="763B281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1F20057"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2E3F31C" w14:textId="77777777" w:rsidR="00126BF3" w:rsidRPr="00E211D6" w:rsidRDefault="00126BF3" w:rsidP="00126BF3">
            <w:pPr>
              <w:jc w:val="center"/>
              <w:rPr>
                <w:color w:val="000000"/>
                <w:sz w:val="16"/>
                <w:szCs w:val="16"/>
                <w:lang w:val="de-DE"/>
              </w:rPr>
            </w:pPr>
            <w:r w:rsidRPr="00E211D6">
              <w:rPr>
                <w:color w:val="000000"/>
                <w:sz w:val="16"/>
                <w:szCs w:val="16"/>
                <w:lang w:val="de-DE"/>
              </w:rPr>
              <w:t>120080</w:t>
            </w:r>
          </w:p>
        </w:tc>
        <w:tc>
          <w:tcPr>
            <w:tcW w:w="5670" w:type="dxa"/>
            <w:tcBorders>
              <w:top w:val="nil"/>
              <w:left w:val="nil"/>
              <w:bottom w:val="nil"/>
              <w:right w:val="single" w:sz="4" w:space="0" w:color="000000"/>
            </w:tcBorders>
            <w:shd w:val="clear" w:color="auto" w:fill="auto"/>
            <w:noWrap/>
            <w:vAlign w:val="bottom"/>
            <w:hideMark/>
          </w:tcPr>
          <w:p w14:paraId="0DF257B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Pecans</w:t>
            </w:r>
            <w:proofErr w:type="spellEnd"/>
          </w:p>
        </w:tc>
        <w:tc>
          <w:tcPr>
            <w:tcW w:w="2832" w:type="dxa"/>
            <w:tcBorders>
              <w:top w:val="nil"/>
              <w:left w:val="nil"/>
              <w:bottom w:val="nil"/>
              <w:right w:val="single" w:sz="4" w:space="0" w:color="auto"/>
            </w:tcBorders>
            <w:shd w:val="clear" w:color="auto" w:fill="auto"/>
            <w:noWrap/>
            <w:vAlign w:val="bottom"/>
            <w:hideMark/>
          </w:tcPr>
          <w:p w14:paraId="251C839E"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A99DD45"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C03EF6F" w14:textId="77777777" w:rsidR="00126BF3" w:rsidRPr="00E211D6" w:rsidRDefault="00126BF3" w:rsidP="00126BF3">
            <w:pPr>
              <w:jc w:val="center"/>
              <w:rPr>
                <w:color w:val="000000"/>
                <w:sz w:val="16"/>
                <w:szCs w:val="16"/>
                <w:lang w:val="de-DE"/>
              </w:rPr>
            </w:pPr>
            <w:r w:rsidRPr="00E211D6">
              <w:rPr>
                <w:color w:val="000000"/>
                <w:sz w:val="16"/>
                <w:szCs w:val="16"/>
                <w:lang w:val="de-DE"/>
              </w:rPr>
              <w:t>120090</w:t>
            </w:r>
          </w:p>
        </w:tc>
        <w:tc>
          <w:tcPr>
            <w:tcW w:w="5670" w:type="dxa"/>
            <w:tcBorders>
              <w:top w:val="nil"/>
              <w:left w:val="nil"/>
              <w:bottom w:val="nil"/>
              <w:right w:val="single" w:sz="4" w:space="0" w:color="000000"/>
            </w:tcBorders>
            <w:shd w:val="clear" w:color="auto" w:fill="auto"/>
            <w:noWrap/>
            <w:vAlign w:val="bottom"/>
            <w:hideMark/>
          </w:tcPr>
          <w:p w14:paraId="4E054965"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Pine </w:t>
            </w:r>
            <w:proofErr w:type="spellStart"/>
            <w:r w:rsidRPr="00E211D6">
              <w:rPr>
                <w:color w:val="000000"/>
                <w:sz w:val="16"/>
                <w:szCs w:val="16"/>
                <w:lang w:val="de-DE"/>
              </w:rPr>
              <w:t>nut</w:t>
            </w:r>
            <w:proofErr w:type="spellEnd"/>
            <w:r w:rsidRPr="00E211D6">
              <w:rPr>
                <w:color w:val="000000"/>
                <w:sz w:val="16"/>
                <w:szCs w:val="16"/>
                <w:lang w:val="de-DE"/>
              </w:rPr>
              <w:t xml:space="preserve"> </w:t>
            </w:r>
            <w:proofErr w:type="spellStart"/>
            <w:r w:rsidRPr="00E211D6">
              <w:rPr>
                <w:color w:val="000000"/>
                <w:sz w:val="16"/>
                <w:szCs w:val="16"/>
                <w:lang w:val="de-DE"/>
              </w:rPr>
              <w:t>kernels</w:t>
            </w:r>
            <w:proofErr w:type="spellEnd"/>
          </w:p>
        </w:tc>
        <w:tc>
          <w:tcPr>
            <w:tcW w:w="2832" w:type="dxa"/>
            <w:tcBorders>
              <w:top w:val="nil"/>
              <w:left w:val="nil"/>
              <w:bottom w:val="nil"/>
              <w:right w:val="single" w:sz="4" w:space="0" w:color="auto"/>
            </w:tcBorders>
            <w:shd w:val="clear" w:color="auto" w:fill="auto"/>
            <w:noWrap/>
            <w:vAlign w:val="bottom"/>
            <w:hideMark/>
          </w:tcPr>
          <w:p w14:paraId="3BDD79E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E3E1775"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BCA77CF" w14:textId="77777777" w:rsidR="00126BF3" w:rsidRPr="00E211D6" w:rsidRDefault="00126BF3" w:rsidP="00126BF3">
            <w:pPr>
              <w:jc w:val="center"/>
              <w:rPr>
                <w:color w:val="000000"/>
                <w:sz w:val="16"/>
                <w:szCs w:val="16"/>
                <w:lang w:val="de-DE"/>
              </w:rPr>
            </w:pPr>
            <w:r w:rsidRPr="00E211D6">
              <w:rPr>
                <w:color w:val="000000"/>
                <w:sz w:val="16"/>
                <w:szCs w:val="16"/>
                <w:lang w:val="de-DE"/>
              </w:rPr>
              <w:t>120100</w:t>
            </w:r>
          </w:p>
        </w:tc>
        <w:tc>
          <w:tcPr>
            <w:tcW w:w="5670" w:type="dxa"/>
            <w:tcBorders>
              <w:top w:val="nil"/>
              <w:left w:val="nil"/>
              <w:bottom w:val="nil"/>
              <w:right w:val="single" w:sz="4" w:space="0" w:color="000000"/>
            </w:tcBorders>
            <w:shd w:val="clear" w:color="auto" w:fill="auto"/>
            <w:noWrap/>
            <w:vAlign w:val="bottom"/>
            <w:hideMark/>
          </w:tcPr>
          <w:p w14:paraId="61630E93"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Pistachios</w:t>
            </w:r>
            <w:proofErr w:type="spellEnd"/>
          </w:p>
        </w:tc>
        <w:tc>
          <w:tcPr>
            <w:tcW w:w="2832" w:type="dxa"/>
            <w:tcBorders>
              <w:top w:val="nil"/>
              <w:left w:val="nil"/>
              <w:bottom w:val="nil"/>
              <w:right w:val="single" w:sz="4" w:space="0" w:color="auto"/>
            </w:tcBorders>
            <w:shd w:val="clear" w:color="auto" w:fill="auto"/>
            <w:noWrap/>
            <w:vAlign w:val="bottom"/>
            <w:hideMark/>
          </w:tcPr>
          <w:p w14:paraId="3032F718"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373DB98"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F169EC6" w14:textId="77777777" w:rsidR="00126BF3" w:rsidRPr="00E211D6" w:rsidRDefault="00126BF3" w:rsidP="00126BF3">
            <w:pPr>
              <w:jc w:val="center"/>
              <w:rPr>
                <w:color w:val="000000"/>
                <w:sz w:val="16"/>
                <w:szCs w:val="16"/>
                <w:lang w:val="de-DE"/>
              </w:rPr>
            </w:pPr>
            <w:r w:rsidRPr="00E211D6">
              <w:rPr>
                <w:color w:val="000000"/>
                <w:sz w:val="16"/>
                <w:szCs w:val="16"/>
                <w:lang w:val="de-DE"/>
              </w:rPr>
              <w:t>120110</w:t>
            </w:r>
          </w:p>
        </w:tc>
        <w:tc>
          <w:tcPr>
            <w:tcW w:w="5670" w:type="dxa"/>
            <w:tcBorders>
              <w:top w:val="nil"/>
              <w:left w:val="nil"/>
              <w:bottom w:val="nil"/>
              <w:right w:val="single" w:sz="4" w:space="0" w:color="000000"/>
            </w:tcBorders>
            <w:shd w:val="clear" w:color="auto" w:fill="auto"/>
            <w:noWrap/>
            <w:vAlign w:val="bottom"/>
            <w:hideMark/>
          </w:tcPr>
          <w:p w14:paraId="41D5DF6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Walnuts</w:t>
            </w:r>
            <w:proofErr w:type="spellEnd"/>
          </w:p>
        </w:tc>
        <w:tc>
          <w:tcPr>
            <w:tcW w:w="2832" w:type="dxa"/>
            <w:tcBorders>
              <w:top w:val="nil"/>
              <w:left w:val="nil"/>
              <w:bottom w:val="nil"/>
              <w:right w:val="single" w:sz="4" w:space="0" w:color="auto"/>
            </w:tcBorders>
            <w:shd w:val="clear" w:color="auto" w:fill="auto"/>
            <w:noWrap/>
            <w:vAlign w:val="bottom"/>
            <w:hideMark/>
          </w:tcPr>
          <w:p w14:paraId="44E86B9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E404514"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EBC0CFE" w14:textId="77777777" w:rsidR="00126BF3" w:rsidRPr="00E211D6" w:rsidRDefault="00126BF3" w:rsidP="00126BF3">
            <w:pPr>
              <w:jc w:val="center"/>
              <w:rPr>
                <w:color w:val="000000"/>
                <w:sz w:val="16"/>
                <w:szCs w:val="16"/>
                <w:lang w:val="de-DE"/>
              </w:rPr>
            </w:pPr>
            <w:r w:rsidRPr="00E211D6">
              <w:rPr>
                <w:color w:val="000000"/>
                <w:sz w:val="16"/>
                <w:szCs w:val="16"/>
                <w:lang w:val="de-DE"/>
              </w:rPr>
              <w:t>120990</w:t>
            </w:r>
          </w:p>
        </w:tc>
        <w:tc>
          <w:tcPr>
            <w:tcW w:w="5670" w:type="dxa"/>
            <w:tcBorders>
              <w:top w:val="nil"/>
              <w:left w:val="nil"/>
              <w:bottom w:val="nil"/>
              <w:right w:val="single" w:sz="4" w:space="0" w:color="000000"/>
            </w:tcBorders>
            <w:shd w:val="clear" w:color="auto" w:fill="auto"/>
            <w:noWrap/>
            <w:vAlign w:val="bottom"/>
            <w:hideMark/>
          </w:tcPr>
          <w:p w14:paraId="7F4B3DA4"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auto"/>
            <w:noWrap/>
            <w:vAlign w:val="bottom"/>
            <w:hideMark/>
          </w:tcPr>
          <w:p w14:paraId="0488C6D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EAD76FD" w14:textId="77777777" w:rsidTr="00126BF3">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2A6BB20" w14:textId="77777777" w:rsidR="00126BF3" w:rsidRPr="00E211D6" w:rsidRDefault="00126BF3" w:rsidP="00126BF3">
            <w:pPr>
              <w:jc w:val="center"/>
              <w:rPr>
                <w:color w:val="000000"/>
                <w:sz w:val="16"/>
                <w:szCs w:val="16"/>
                <w:lang w:val="de-DE"/>
              </w:rPr>
            </w:pPr>
            <w:r w:rsidRPr="00E211D6">
              <w:rPr>
                <w:color w:val="000000"/>
                <w:sz w:val="16"/>
                <w:szCs w:val="16"/>
                <w:lang w:val="de-DE"/>
              </w:rPr>
              <w:t>130000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1659091"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Pome</w:t>
            </w:r>
            <w:proofErr w:type="spellEnd"/>
            <w:r w:rsidRPr="00E211D6">
              <w:rPr>
                <w:color w:val="000000"/>
                <w:sz w:val="16"/>
                <w:szCs w:val="16"/>
                <w:lang w:val="de-DE"/>
              </w:rPr>
              <w:t xml:space="preserve"> </w:t>
            </w:r>
            <w:proofErr w:type="spellStart"/>
            <w:r w:rsidRPr="00E211D6">
              <w:rPr>
                <w:color w:val="000000"/>
                <w:sz w:val="16"/>
                <w:szCs w:val="16"/>
                <w:lang w:val="de-DE"/>
              </w:rPr>
              <w:t>fruits</w:t>
            </w:r>
            <w:proofErr w:type="spellEnd"/>
          </w:p>
        </w:tc>
        <w:tc>
          <w:tcPr>
            <w:tcW w:w="2832" w:type="dxa"/>
            <w:tcBorders>
              <w:top w:val="single" w:sz="4" w:space="0" w:color="000000"/>
              <w:left w:val="nil"/>
              <w:bottom w:val="single" w:sz="4" w:space="0" w:color="000000"/>
              <w:right w:val="single" w:sz="4" w:space="0" w:color="auto"/>
            </w:tcBorders>
            <w:shd w:val="clear" w:color="auto" w:fill="auto"/>
            <w:noWrap/>
            <w:vAlign w:val="bottom"/>
            <w:hideMark/>
          </w:tcPr>
          <w:p w14:paraId="1067F1A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CFB2FD6"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FBACF61" w14:textId="77777777" w:rsidR="00126BF3" w:rsidRPr="00E211D6" w:rsidRDefault="00126BF3" w:rsidP="00126BF3">
            <w:pPr>
              <w:jc w:val="center"/>
              <w:rPr>
                <w:color w:val="000000"/>
                <w:sz w:val="16"/>
                <w:szCs w:val="16"/>
                <w:lang w:val="de-DE"/>
              </w:rPr>
            </w:pPr>
            <w:r w:rsidRPr="00E211D6">
              <w:rPr>
                <w:color w:val="000000"/>
                <w:sz w:val="16"/>
                <w:szCs w:val="16"/>
                <w:lang w:val="de-DE"/>
              </w:rPr>
              <w:t>130010</w:t>
            </w:r>
          </w:p>
        </w:tc>
        <w:tc>
          <w:tcPr>
            <w:tcW w:w="5670" w:type="dxa"/>
            <w:tcBorders>
              <w:top w:val="nil"/>
              <w:left w:val="nil"/>
              <w:bottom w:val="nil"/>
              <w:right w:val="single" w:sz="4" w:space="0" w:color="000000"/>
            </w:tcBorders>
            <w:shd w:val="clear" w:color="auto" w:fill="auto"/>
            <w:noWrap/>
            <w:vAlign w:val="bottom"/>
            <w:hideMark/>
          </w:tcPr>
          <w:p w14:paraId="1CB2A5AA"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Apples</w:t>
            </w:r>
          </w:p>
        </w:tc>
        <w:tc>
          <w:tcPr>
            <w:tcW w:w="2832" w:type="dxa"/>
            <w:tcBorders>
              <w:top w:val="nil"/>
              <w:left w:val="nil"/>
              <w:bottom w:val="nil"/>
              <w:right w:val="single" w:sz="4" w:space="0" w:color="auto"/>
            </w:tcBorders>
            <w:shd w:val="clear" w:color="auto" w:fill="auto"/>
            <w:noWrap/>
            <w:vAlign w:val="bottom"/>
            <w:hideMark/>
          </w:tcPr>
          <w:p w14:paraId="0C8A340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C741079"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B66F42B" w14:textId="77777777" w:rsidR="00126BF3" w:rsidRPr="00E211D6" w:rsidRDefault="00126BF3" w:rsidP="00126BF3">
            <w:pPr>
              <w:jc w:val="center"/>
              <w:rPr>
                <w:color w:val="000000"/>
                <w:sz w:val="16"/>
                <w:szCs w:val="16"/>
                <w:lang w:val="de-DE"/>
              </w:rPr>
            </w:pPr>
            <w:r w:rsidRPr="00E211D6">
              <w:rPr>
                <w:color w:val="000000"/>
                <w:sz w:val="16"/>
                <w:szCs w:val="16"/>
                <w:lang w:val="de-DE"/>
              </w:rPr>
              <w:t>130020</w:t>
            </w:r>
          </w:p>
        </w:tc>
        <w:tc>
          <w:tcPr>
            <w:tcW w:w="5670" w:type="dxa"/>
            <w:tcBorders>
              <w:top w:val="nil"/>
              <w:left w:val="nil"/>
              <w:bottom w:val="nil"/>
              <w:right w:val="single" w:sz="4" w:space="0" w:color="000000"/>
            </w:tcBorders>
            <w:shd w:val="clear" w:color="auto" w:fill="auto"/>
            <w:noWrap/>
            <w:vAlign w:val="bottom"/>
            <w:hideMark/>
          </w:tcPr>
          <w:p w14:paraId="77B1DDC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Pears</w:t>
            </w:r>
          </w:p>
        </w:tc>
        <w:tc>
          <w:tcPr>
            <w:tcW w:w="2832" w:type="dxa"/>
            <w:tcBorders>
              <w:top w:val="nil"/>
              <w:left w:val="nil"/>
              <w:bottom w:val="nil"/>
              <w:right w:val="single" w:sz="4" w:space="0" w:color="auto"/>
            </w:tcBorders>
            <w:shd w:val="clear" w:color="auto" w:fill="auto"/>
            <w:noWrap/>
            <w:vAlign w:val="bottom"/>
            <w:hideMark/>
          </w:tcPr>
          <w:p w14:paraId="7D95F20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6C48F26"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BA8E8DF" w14:textId="77777777" w:rsidR="00126BF3" w:rsidRPr="00E211D6" w:rsidRDefault="00126BF3" w:rsidP="00126BF3">
            <w:pPr>
              <w:jc w:val="center"/>
              <w:rPr>
                <w:color w:val="000000"/>
                <w:sz w:val="16"/>
                <w:szCs w:val="16"/>
                <w:lang w:val="de-DE"/>
              </w:rPr>
            </w:pPr>
            <w:r w:rsidRPr="00E211D6">
              <w:rPr>
                <w:color w:val="000000"/>
                <w:sz w:val="16"/>
                <w:szCs w:val="16"/>
                <w:lang w:val="de-DE"/>
              </w:rPr>
              <w:t>130030</w:t>
            </w:r>
          </w:p>
        </w:tc>
        <w:tc>
          <w:tcPr>
            <w:tcW w:w="5670" w:type="dxa"/>
            <w:tcBorders>
              <w:top w:val="nil"/>
              <w:left w:val="nil"/>
              <w:bottom w:val="nil"/>
              <w:right w:val="single" w:sz="4" w:space="0" w:color="000000"/>
            </w:tcBorders>
            <w:shd w:val="clear" w:color="auto" w:fill="auto"/>
            <w:noWrap/>
            <w:vAlign w:val="bottom"/>
            <w:hideMark/>
          </w:tcPr>
          <w:p w14:paraId="69FA70A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Quinces</w:t>
            </w:r>
            <w:proofErr w:type="spellEnd"/>
          </w:p>
        </w:tc>
        <w:tc>
          <w:tcPr>
            <w:tcW w:w="2832" w:type="dxa"/>
            <w:tcBorders>
              <w:top w:val="nil"/>
              <w:left w:val="nil"/>
              <w:bottom w:val="nil"/>
              <w:right w:val="single" w:sz="4" w:space="0" w:color="auto"/>
            </w:tcBorders>
            <w:shd w:val="clear" w:color="auto" w:fill="auto"/>
            <w:noWrap/>
            <w:vAlign w:val="bottom"/>
            <w:hideMark/>
          </w:tcPr>
          <w:p w14:paraId="47C1897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683AF76"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DB47F9F" w14:textId="77777777" w:rsidR="00126BF3" w:rsidRPr="00E211D6" w:rsidRDefault="00126BF3" w:rsidP="00126BF3">
            <w:pPr>
              <w:jc w:val="center"/>
              <w:rPr>
                <w:color w:val="000000"/>
                <w:sz w:val="16"/>
                <w:szCs w:val="16"/>
                <w:lang w:val="de-DE"/>
              </w:rPr>
            </w:pPr>
            <w:r w:rsidRPr="00E211D6">
              <w:rPr>
                <w:color w:val="000000"/>
                <w:sz w:val="16"/>
                <w:szCs w:val="16"/>
                <w:lang w:val="de-DE"/>
              </w:rPr>
              <w:t>130040</w:t>
            </w:r>
          </w:p>
        </w:tc>
        <w:tc>
          <w:tcPr>
            <w:tcW w:w="5670" w:type="dxa"/>
            <w:tcBorders>
              <w:top w:val="nil"/>
              <w:left w:val="nil"/>
              <w:bottom w:val="nil"/>
              <w:right w:val="single" w:sz="4" w:space="0" w:color="000000"/>
            </w:tcBorders>
            <w:shd w:val="clear" w:color="auto" w:fill="auto"/>
            <w:noWrap/>
            <w:vAlign w:val="bottom"/>
            <w:hideMark/>
          </w:tcPr>
          <w:p w14:paraId="3090AFE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Medlars</w:t>
            </w:r>
            <w:proofErr w:type="spellEnd"/>
          </w:p>
        </w:tc>
        <w:tc>
          <w:tcPr>
            <w:tcW w:w="2832" w:type="dxa"/>
            <w:tcBorders>
              <w:top w:val="nil"/>
              <w:left w:val="nil"/>
              <w:bottom w:val="nil"/>
              <w:right w:val="single" w:sz="4" w:space="0" w:color="auto"/>
            </w:tcBorders>
            <w:shd w:val="clear" w:color="auto" w:fill="auto"/>
            <w:noWrap/>
            <w:vAlign w:val="bottom"/>
            <w:hideMark/>
          </w:tcPr>
          <w:p w14:paraId="39BA2E0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C2223D1"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4EF0633" w14:textId="77777777" w:rsidR="00126BF3" w:rsidRPr="00E211D6" w:rsidRDefault="00126BF3" w:rsidP="00126BF3">
            <w:pPr>
              <w:jc w:val="center"/>
              <w:rPr>
                <w:color w:val="000000"/>
                <w:sz w:val="16"/>
                <w:szCs w:val="16"/>
                <w:lang w:val="de-DE"/>
              </w:rPr>
            </w:pPr>
            <w:r w:rsidRPr="00E211D6">
              <w:rPr>
                <w:color w:val="000000"/>
                <w:sz w:val="16"/>
                <w:szCs w:val="16"/>
                <w:lang w:val="de-DE"/>
              </w:rPr>
              <w:t>130050</w:t>
            </w:r>
          </w:p>
        </w:tc>
        <w:tc>
          <w:tcPr>
            <w:tcW w:w="5670" w:type="dxa"/>
            <w:tcBorders>
              <w:top w:val="nil"/>
              <w:left w:val="nil"/>
              <w:bottom w:val="nil"/>
              <w:right w:val="single" w:sz="4" w:space="0" w:color="000000"/>
            </w:tcBorders>
            <w:shd w:val="clear" w:color="auto" w:fill="auto"/>
            <w:noWrap/>
            <w:vAlign w:val="bottom"/>
            <w:hideMark/>
          </w:tcPr>
          <w:p w14:paraId="10CDC58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Loquats</w:t>
            </w:r>
            <w:proofErr w:type="spellEnd"/>
            <w:r w:rsidRPr="00E211D6">
              <w:rPr>
                <w:color w:val="000000"/>
                <w:sz w:val="16"/>
                <w:szCs w:val="16"/>
                <w:lang w:val="de-DE"/>
              </w:rPr>
              <w:t>/</w:t>
            </w:r>
            <w:proofErr w:type="spellStart"/>
            <w:r w:rsidRPr="00E211D6">
              <w:rPr>
                <w:color w:val="000000"/>
                <w:sz w:val="16"/>
                <w:szCs w:val="16"/>
                <w:lang w:val="de-DE"/>
              </w:rPr>
              <w:t>Japanese</w:t>
            </w:r>
            <w:proofErr w:type="spellEnd"/>
            <w:r w:rsidRPr="00E211D6">
              <w:rPr>
                <w:color w:val="000000"/>
                <w:sz w:val="16"/>
                <w:szCs w:val="16"/>
                <w:lang w:val="de-DE"/>
              </w:rPr>
              <w:t xml:space="preserve"> </w:t>
            </w:r>
            <w:proofErr w:type="spellStart"/>
            <w:r w:rsidRPr="00E211D6">
              <w:rPr>
                <w:color w:val="000000"/>
                <w:sz w:val="16"/>
                <w:szCs w:val="16"/>
                <w:lang w:val="de-DE"/>
              </w:rPr>
              <w:t>medlars</w:t>
            </w:r>
            <w:proofErr w:type="spellEnd"/>
          </w:p>
        </w:tc>
        <w:tc>
          <w:tcPr>
            <w:tcW w:w="2832" w:type="dxa"/>
            <w:tcBorders>
              <w:top w:val="nil"/>
              <w:left w:val="nil"/>
              <w:bottom w:val="nil"/>
              <w:right w:val="single" w:sz="4" w:space="0" w:color="auto"/>
            </w:tcBorders>
            <w:shd w:val="clear" w:color="auto" w:fill="auto"/>
            <w:noWrap/>
            <w:vAlign w:val="bottom"/>
            <w:hideMark/>
          </w:tcPr>
          <w:p w14:paraId="4120387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46DB43B"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4C4B776"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130990</w:t>
            </w:r>
          </w:p>
        </w:tc>
        <w:tc>
          <w:tcPr>
            <w:tcW w:w="5670" w:type="dxa"/>
            <w:tcBorders>
              <w:top w:val="nil"/>
              <w:left w:val="nil"/>
              <w:bottom w:val="nil"/>
              <w:right w:val="single" w:sz="4" w:space="0" w:color="000000"/>
            </w:tcBorders>
            <w:shd w:val="clear" w:color="auto" w:fill="auto"/>
            <w:noWrap/>
            <w:vAlign w:val="bottom"/>
            <w:hideMark/>
          </w:tcPr>
          <w:p w14:paraId="59BED5A0"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auto"/>
            <w:noWrap/>
            <w:vAlign w:val="bottom"/>
            <w:hideMark/>
          </w:tcPr>
          <w:p w14:paraId="091637F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CACD5EF" w14:textId="77777777" w:rsidTr="00126BF3">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FA8096E" w14:textId="77777777" w:rsidR="00126BF3" w:rsidRPr="00E211D6" w:rsidRDefault="00126BF3" w:rsidP="00126BF3">
            <w:pPr>
              <w:jc w:val="center"/>
              <w:rPr>
                <w:color w:val="000000"/>
                <w:sz w:val="16"/>
                <w:szCs w:val="16"/>
                <w:lang w:val="de-DE"/>
              </w:rPr>
            </w:pPr>
            <w:r w:rsidRPr="00E211D6">
              <w:rPr>
                <w:color w:val="000000"/>
                <w:sz w:val="16"/>
                <w:szCs w:val="16"/>
                <w:lang w:val="de-DE"/>
              </w:rPr>
              <w:t>140000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1C7EC48A"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Stone </w:t>
            </w:r>
            <w:proofErr w:type="spellStart"/>
            <w:r w:rsidRPr="00E211D6">
              <w:rPr>
                <w:color w:val="000000"/>
                <w:sz w:val="16"/>
                <w:szCs w:val="16"/>
                <w:lang w:val="de-DE"/>
              </w:rPr>
              <w:t>fruits</w:t>
            </w:r>
            <w:proofErr w:type="spellEnd"/>
          </w:p>
        </w:tc>
        <w:tc>
          <w:tcPr>
            <w:tcW w:w="2832" w:type="dxa"/>
            <w:tcBorders>
              <w:top w:val="single" w:sz="4" w:space="0" w:color="000000"/>
              <w:left w:val="nil"/>
              <w:bottom w:val="single" w:sz="4" w:space="0" w:color="000000"/>
              <w:right w:val="single" w:sz="4" w:space="0" w:color="auto"/>
            </w:tcBorders>
            <w:shd w:val="clear" w:color="auto" w:fill="auto"/>
            <w:noWrap/>
            <w:vAlign w:val="bottom"/>
            <w:hideMark/>
          </w:tcPr>
          <w:p w14:paraId="4646941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69DCC4C" w14:textId="77777777" w:rsidTr="00126BF3">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D97EA8C" w14:textId="77777777" w:rsidR="00126BF3" w:rsidRPr="00E211D6" w:rsidRDefault="00126BF3" w:rsidP="00126BF3">
            <w:pPr>
              <w:jc w:val="center"/>
              <w:rPr>
                <w:color w:val="000000"/>
                <w:sz w:val="16"/>
                <w:szCs w:val="16"/>
                <w:lang w:val="de-DE"/>
              </w:rPr>
            </w:pPr>
            <w:r w:rsidRPr="00E211D6">
              <w:rPr>
                <w:color w:val="000000"/>
                <w:sz w:val="16"/>
                <w:szCs w:val="16"/>
                <w:lang w:val="de-DE"/>
              </w:rPr>
              <w:t>140010</w:t>
            </w:r>
          </w:p>
        </w:tc>
        <w:tc>
          <w:tcPr>
            <w:tcW w:w="5670" w:type="dxa"/>
            <w:tcBorders>
              <w:top w:val="nil"/>
              <w:left w:val="nil"/>
              <w:bottom w:val="nil"/>
              <w:right w:val="single" w:sz="4" w:space="0" w:color="000000"/>
            </w:tcBorders>
            <w:shd w:val="clear" w:color="auto" w:fill="auto"/>
            <w:noWrap/>
            <w:vAlign w:val="bottom"/>
            <w:hideMark/>
          </w:tcPr>
          <w:p w14:paraId="380DC39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Apricots</w:t>
            </w:r>
            <w:proofErr w:type="spellEnd"/>
          </w:p>
        </w:tc>
        <w:tc>
          <w:tcPr>
            <w:tcW w:w="2832" w:type="dxa"/>
            <w:tcBorders>
              <w:top w:val="nil"/>
              <w:left w:val="nil"/>
              <w:bottom w:val="nil"/>
              <w:right w:val="single" w:sz="4" w:space="0" w:color="auto"/>
            </w:tcBorders>
            <w:shd w:val="clear" w:color="auto" w:fill="auto"/>
            <w:noWrap/>
            <w:vAlign w:val="bottom"/>
            <w:hideMark/>
          </w:tcPr>
          <w:p w14:paraId="031563A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bl>
    <w:p w14:paraId="69243C6A" w14:textId="77777777" w:rsidR="009E4565" w:rsidRPr="00E211D6" w:rsidRDefault="009E4565"/>
    <w:tbl>
      <w:tblPr>
        <w:tblW w:w="0" w:type="auto"/>
        <w:tblInd w:w="-5" w:type="dxa"/>
        <w:tblCellMar>
          <w:left w:w="70" w:type="dxa"/>
          <w:right w:w="70" w:type="dxa"/>
        </w:tblCellMar>
        <w:tblLook w:val="04A0" w:firstRow="1" w:lastRow="0" w:firstColumn="1" w:lastColumn="0" w:noHBand="0" w:noVBand="1"/>
      </w:tblPr>
      <w:tblGrid>
        <w:gridCol w:w="851"/>
        <w:gridCol w:w="5670"/>
        <w:gridCol w:w="2832"/>
      </w:tblGrid>
      <w:tr w:rsidR="009E4565" w:rsidRPr="00E211D6" w14:paraId="7046157C" w14:textId="77777777" w:rsidTr="00E211C8">
        <w:trPr>
          <w:trHeight w:val="600"/>
          <w:tblHeader/>
        </w:trPr>
        <w:tc>
          <w:tcPr>
            <w:tcW w:w="851" w:type="dxa"/>
            <w:tcBorders>
              <w:top w:val="single" w:sz="4" w:space="0" w:color="000000"/>
              <w:left w:val="single" w:sz="4" w:space="0" w:color="000000"/>
              <w:bottom w:val="single" w:sz="4" w:space="0" w:color="000000"/>
              <w:right w:val="single" w:sz="4" w:space="0" w:color="000000"/>
            </w:tcBorders>
            <w:shd w:val="clear" w:color="000000" w:fill="BFBFBF"/>
            <w:vAlign w:val="center"/>
            <w:hideMark/>
          </w:tcPr>
          <w:p w14:paraId="013F98B8" w14:textId="77777777" w:rsidR="009E4565" w:rsidRPr="00E211D6" w:rsidRDefault="009E4565" w:rsidP="00F12550">
            <w:pPr>
              <w:jc w:val="center"/>
              <w:rPr>
                <w:b/>
                <w:bCs/>
                <w:color w:val="000000"/>
                <w:sz w:val="16"/>
                <w:szCs w:val="16"/>
                <w:lang w:val="de-DE"/>
              </w:rPr>
            </w:pPr>
            <w:r w:rsidRPr="00E211D6">
              <w:rPr>
                <w:b/>
                <w:bCs/>
                <w:color w:val="000000"/>
                <w:sz w:val="16"/>
                <w:szCs w:val="16"/>
                <w:lang w:val="de-DE"/>
              </w:rPr>
              <w:t xml:space="preserve">Code </w:t>
            </w:r>
            <w:proofErr w:type="spellStart"/>
            <w:r w:rsidRPr="00E211D6">
              <w:rPr>
                <w:b/>
                <w:bCs/>
                <w:color w:val="000000"/>
                <w:sz w:val="16"/>
                <w:szCs w:val="16"/>
                <w:lang w:val="de-DE"/>
              </w:rPr>
              <w:t>number</w:t>
            </w:r>
            <w:proofErr w:type="spellEnd"/>
          </w:p>
        </w:tc>
        <w:tc>
          <w:tcPr>
            <w:tcW w:w="5670" w:type="dxa"/>
            <w:tcBorders>
              <w:top w:val="single" w:sz="4" w:space="0" w:color="000000"/>
              <w:left w:val="nil"/>
              <w:bottom w:val="single" w:sz="4" w:space="0" w:color="000000"/>
              <w:right w:val="single" w:sz="4" w:space="0" w:color="000000"/>
            </w:tcBorders>
            <w:shd w:val="clear" w:color="000000" w:fill="BFBFBF"/>
            <w:vAlign w:val="center"/>
            <w:hideMark/>
          </w:tcPr>
          <w:p w14:paraId="7FD28A3B" w14:textId="77777777" w:rsidR="009E4565" w:rsidRPr="002700C8" w:rsidRDefault="009E4565" w:rsidP="00F12550">
            <w:pPr>
              <w:jc w:val="center"/>
              <w:rPr>
                <w:b/>
                <w:bCs/>
                <w:color w:val="000000"/>
                <w:sz w:val="16"/>
                <w:szCs w:val="16"/>
              </w:rPr>
            </w:pPr>
            <w:r w:rsidRPr="002700C8">
              <w:rPr>
                <w:b/>
                <w:bCs/>
                <w:color w:val="000000"/>
                <w:sz w:val="16"/>
                <w:szCs w:val="16"/>
              </w:rPr>
              <w:t>Groups and examples of individual products to which the MRLs apply (a)</w:t>
            </w:r>
          </w:p>
        </w:tc>
        <w:tc>
          <w:tcPr>
            <w:tcW w:w="2832" w:type="dxa"/>
            <w:tcBorders>
              <w:top w:val="single" w:sz="4" w:space="0" w:color="auto"/>
              <w:left w:val="nil"/>
              <w:bottom w:val="single" w:sz="4" w:space="0" w:color="000000"/>
              <w:right w:val="single" w:sz="4" w:space="0" w:color="auto"/>
            </w:tcBorders>
            <w:shd w:val="clear" w:color="auto" w:fill="BFBFBF" w:themeFill="background1" w:themeFillShade="BF"/>
            <w:vAlign w:val="center"/>
            <w:hideMark/>
          </w:tcPr>
          <w:p w14:paraId="4B0DECE6" w14:textId="77777777" w:rsidR="009E4565" w:rsidRPr="00E211D6" w:rsidRDefault="009E4565" w:rsidP="00F12550">
            <w:pPr>
              <w:jc w:val="center"/>
              <w:rPr>
                <w:b/>
                <w:bCs/>
                <w:color w:val="000000"/>
                <w:sz w:val="16"/>
                <w:szCs w:val="16"/>
                <w:lang w:val="de-DE"/>
              </w:rPr>
            </w:pPr>
            <w:proofErr w:type="spellStart"/>
            <w:r w:rsidRPr="00E211D6">
              <w:rPr>
                <w:b/>
                <w:bCs/>
                <w:color w:val="000000"/>
                <w:sz w:val="16"/>
                <w:szCs w:val="16"/>
                <w:lang w:val="de-DE"/>
              </w:rPr>
              <w:t>Current</w:t>
            </w:r>
            <w:proofErr w:type="spellEnd"/>
          </w:p>
        </w:tc>
      </w:tr>
      <w:tr w:rsidR="00126BF3" w:rsidRPr="00E211D6" w14:paraId="376304C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EB36164" w14:textId="77777777" w:rsidR="00126BF3" w:rsidRPr="00E211D6" w:rsidRDefault="00126BF3" w:rsidP="00126BF3">
            <w:pPr>
              <w:jc w:val="center"/>
              <w:rPr>
                <w:color w:val="000000"/>
                <w:sz w:val="16"/>
                <w:szCs w:val="16"/>
                <w:lang w:val="de-DE"/>
              </w:rPr>
            </w:pPr>
            <w:r w:rsidRPr="00E211D6">
              <w:rPr>
                <w:color w:val="000000"/>
                <w:sz w:val="16"/>
                <w:szCs w:val="16"/>
                <w:lang w:val="de-DE"/>
              </w:rPr>
              <w:t>140020</w:t>
            </w:r>
          </w:p>
        </w:tc>
        <w:tc>
          <w:tcPr>
            <w:tcW w:w="5670" w:type="dxa"/>
            <w:tcBorders>
              <w:top w:val="nil"/>
              <w:left w:val="nil"/>
              <w:bottom w:val="nil"/>
              <w:right w:val="single" w:sz="4" w:space="0" w:color="000000"/>
            </w:tcBorders>
            <w:shd w:val="clear" w:color="auto" w:fill="auto"/>
            <w:noWrap/>
            <w:vAlign w:val="bottom"/>
            <w:hideMark/>
          </w:tcPr>
          <w:p w14:paraId="52AC2BBE"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Cherries (</w:t>
            </w:r>
            <w:proofErr w:type="spellStart"/>
            <w:r w:rsidRPr="00E211D6">
              <w:rPr>
                <w:color w:val="000000"/>
                <w:sz w:val="16"/>
                <w:szCs w:val="16"/>
                <w:lang w:val="de-DE"/>
              </w:rPr>
              <w:t>sweet</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3216FFE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A23E9F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CBAF5F2" w14:textId="77777777" w:rsidR="00126BF3" w:rsidRPr="00E211D6" w:rsidRDefault="00126BF3" w:rsidP="00126BF3">
            <w:pPr>
              <w:jc w:val="center"/>
              <w:rPr>
                <w:color w:val="000000"/>
                <w:sz w:val="16"/>
                <w:szCs w:val="16"/>
                <w:lang w:val="de-DE"/>
              </w:rPr>
            </w:pPr>
            <w:r w:rsidRPr="00E211D6">
              <w:rPr>
                <w:color w:val="000000"/>
                <w:sz w:val="16"/>
                <w:szCs w:val="16"/>
                <w:lang w:val="de-DE"/>
              </w:rPr>
              <w:t>140030</w:t>
            </w:r>
          </w:p>
        </w:tc>
        <w:tc>
          <w:tcPr>
            <w:tcW w:w="5670" w:type="dxa"/>
            <w:tcBorders>
              <w:top w:val="nil"/>
              <w:left w:val="nil"/>
              <w:bottom w:val="nil"/>
              <w:right w:val="single" w:sz="4" w:space="0" w:color="000000"/>
            </w:tcBorders>
            <w:shd w:val="clear" w:color="auto" w:fill="auto"/>
            <w:noWrap/>
            <w:vAlign w:val="bottom"/>
            <w:hideMark/>
          </w:tcPr>
          <w:p w14:paraId="5B7A32D5"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Peaches</w:t>
            </w:r>
          </w:p>
        </w:tc>
        <w:tc>
          <w:tcPr>
            <w:tcW w:w="2832" w:type="dxa"/>
            <w:tcBorders>
              <w:top w:val="nil"/>
              <w:left w:val="nil"/>
              <w:bottom w:val="nil"/>
              <w:right w:val="single" w:sz="4" w:space="0" w:color="auto"/>
            </w:tcBorders>
            <w:shd w:val="clear" w:color="auto" w:fill="FFFFFF" w:themeFill="background1"/>
            <w:noWrap/>
            <w:vAlign w:val="bottom"/>
            <w:hideMark/>
          </w:tcPr>
          <w:p w14:paraId="79FD013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1004FB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ED3FDC0" w14:textId="77777777" w:rsidR="00126BF3" w:rsidRPr="00E211D6" w:rsidRDefault="00126BF3" w:rsidP="00126BF3">
            <w:pPr>
              <w:jc w:val="center"/>
              <w:rPr>
                <w:color w:val="000000"/>
                <w:sz w:val="16"/>
                <w:szCs w:val="16"/>
                <w:lang w:val="de-DE"/>
              </w:rPr>
            </w:pPr>
            <w:r w:rsidRPr="00E211D6">
              <w:rPr>
                <w:color w:val="000000"/>
                <w:sz w:val="16"/>
                <w:szCs w:val="16"/>
                <w:lang w:val="de-DE"/>
              </w:rPr>
              <w:t>140040</w:t>
            </w:r>
          </w:p>
        </w:tc>
        <w:tc>
          <w:tcPr>
            <w:tcW w:w="5670" w:type="dxa"/>
            <w:tcBorders>
              <w:top w:val="nil"/>
              <w:left w:val="nil"/>
              <w:bottom w:val="nil"/>
              <w:right w:val="single" w:sz="4" w:space="0" w:color="000000"/>
            </w:tcBorders>
            <w:shd w:val="clear" w:color="auto" w:fill="auto"/>
            <w:noWrap/>
            <w:vAlign w:val="bottom"/>
            <w:hideMark/>
          </w:tcPr>
          <w:p w14:paraId="35BA982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Plums</w:t>
            </w:r>
          </w:p>
        </w:tc>
        <w:tc>
          <w:tcPr>
            <w:tcW w:w="2832" w:type="dxa"/>
            <w:tcBorders>
              <w:top w:val="nil"/>
              <w:left w:val="nil"/>
              <w:bottom w:val="nil"/>
              <w:right w:val="single" w:sz="4" w:space="0" w:color="auto"/>
            </w:tcBorders>
            <w:shd w:val="clear" w:color="auto" w:fill="FFFFFF" w:themeFill="background1"/>
            <w:noWrap/>
            <w:vAlign w:val="bottom"/>
            <w:hideMark/>
          </w:tcPr>
          <w:p w14:paraId="526CBFA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5570F1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3FE08B9" w14:textId="77777777" w:rsidR="00126BF3" w:rsidRPr="00E211D6" w:rsidRDefault="00126BF3" w:rsidP="00126BF3">
            <w:pPr>
              <w:jc w:val="center"/>
              <w:rPr>
                <w:color w:val="000000"/>
                <w:sz w:val="16"/>
                <w:szCs w:val="16"/>
                <w:lang w:val="de-DE"/>
              </w:rPr>
            </w:pPr>
            <w:r w:rsidRPr="00E211D6">
              <w:rPr>
                <w:color w:val="000000"/>
                <w:sz w:val="16"/>
                <w:szCs w:val="16"/>
                <w:lang w:val="de-DE"/>
              </w:rPr>
              <w:t>140990</w:t>
            </w:r>
          </w:p>
        </w:tc>
        <w:tc>
          <w:tcPr>
            <w:tcW w:w="5670" w:type="dxa"/>
            <w:tcBorders>
              <w:top w:val="nil"/>
              <w:left w:val="nil"/>
              <w:bottom w:val="nil"/>
              <w:right w:val="single" w:sz="4" w:space="0" w:color="000000"/>
            </w:tcBorders>
            <w:shd w:val="clear" w:color="auto" w:fill="auto"/>
            <w:noWrap/>
            <w:vAlign w:val="bottom"/>
            <w:hideMark/>
          </w:tcPr>
          <w:p w14:paraId="73A18FB9"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1813A96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9341153"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7E9C48F" w14:textId="77777777" w:rsidR="00126BF3" w:rsidRPr="00E211D6" w:rsidRDefault="00126BF3" w:rsidP="00126BF3">
            <w:pPr>
              <w:jc w:val="center"/>
              <w:rPr>
                <w:color w:val="000000"/>
                <w:sz w:val="16"/>
                <w:szCs w:val="16"/>
                <w:lang w:val="de-DE"/>
              </w:rPr>
            </w:pPr>
            <w:r w:rsidRPr="00E211D6">
              <w:rPr>
                <w:color w:val="000000"/>
                <w:sz w:val="16"/>
                <w:szCs w:val="16"/>
                <w:lang w:val="de-DE"/>
              </w:rPr>
              <w:t>150000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1E26836F"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Berries</w:t>
            </w:r>
            <w:proofErr w:type="spellEnd"/>
            <w:r w:rsidRPr="00E211D6">
              <w:rPr>
                <w:color w:val="000000"/>
                <w:sz w:val="16"/>
                <w:szCs w:val="16"/>
                <w:lang w:val="de-DE"/>
              </w:rPr>
              <w:t xml:space="preserve"> and </w:t>
            </w:r>
            <w:proofErr w:type="spellStart"/>
            <w:r w:rsidRPr="00E211D6">
              <w:rPr>
                <w:color w:val="000000"/>
                <w:sz w:val="16"/>
                <w:szCs w:val="16"/>
                <w:lang w:val="de-DE"/>
              </w:rPr>
              <w:t>small</w:t>
            </w:r>
            <w:proofErr w:type="spellEnd"/>
            <w:r w:rsidRPr="00E211D6">
              <w:rPr>
                <w:color w:val="000000"/>
                <w:sz w:val="16"/>
                <w:szCs w:val="16"/>
                <w:lang w:val="de-DE"/>
              </w:rPr>
              <w:t xml:space="preserve"> </w:t>
            </w:r>
            <w:proofErr w:type="spellStart"/>
            <w:r w:rsidRPr="00E211D6">
              <w:rPr>
                <w:color w:val="000000"/>
                <w:sz w:val="16"/>
                <w:szCs w:val="16"/>
                <w:lang w:val="de-DE"/>
              </w:rPr>
              <w:t>fruits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468CF8DD"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345FCEB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D896B3A" w14:textId="77777777" w:rsidR="00126BF3" w:rsidRPr="00E211D6" w:rsidRDefault="00126BF3" w:rsidP="00126BF3">
            <w:pPr>
              <w:jc w:val="center"/>
              <w:rPr>
                <w:color w:val="000000"/>
                <w:sz w:val="16"/>
                <w:szCs w:val="16"/>
                <w:lang w:val="de-DE"/>
              </w:rPr>
            </w:pPr>
            <w:r w:rsidRPr="00E211D6">
              <w:rPr>
                <w:color w:val="000000"/>
                <w:sz w:val="16"/>
                <w:szCs w:val="16"/>
                <w:lang w:val="de-DE"/>
              </w:rPr>
              <w:t>151000</w:t>
            </w:r>
          </w:p>
        </w:tc>
        <w:tc>
          <w:tcPr>
            <w:tcW w:w="5670" w:type="dxa"/>
            <w:tcBorders>
              <w:top w:val="nil"/>
              <w:left w:val="nil"/>
              <w:bottom w:val="nil"/>
              <w:right w:val="single" w:sz="4" w:space="0" w:color="000000"/>
            </w:tcBorders>
            <w:shd w:val="clear" w:color="auto" w:fill="auto"/>
            <w:noWrap/>
            <w:vAlign w:val="bottom"/>
            <w:hideMark/>
          </w:tcPr>
          <w:p w14:paraId="2BE37440"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grapes</w:t>
            </w:r>
            <w:proofErr w:type="spellEnd"/>
          </w:p>
        </w:tc>
        <w:tc>
          <w:tcPr>
            <w:tcW w:w="2832" w:type="dxa"/>
            <w:tcBorders>
              <w:top w:val="single" w:sz="4" w:space="0" w:color="000000"/>
              <w:left w:val="nil"/>
              <w:right w:val="single" w:sz="4" w:space="0" w:color="auto"/>
            </w:tcBorders>
            <w:shd w:val="clear" w:color="auto" w:fill="FFFFFF" w:themeFill="background1"/>
            <w:noWrap/>
            <w:vAlign w:val="bottom"/>
            <w:hideMark/>
          </w:tcPr>
          <w:p w14:paraId="4FEF8F78"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4652455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A8A9122" w14:textId="77777777" w:rsidR="00126BF3" w:rsidRPr="00E211D6" w:rsidRDefault="00126BF3" w:rsidP="00126BF3">
            <w:pPr>
              <w:jc w:val="center"/>
              <w:rPr>
                <w:color w:val="000000"/>
                <w:sz w:val="16"/>
                <w:szCs w:val="16"/>
                <w:lang w:val="de-DE"/>
              </w:rPr>
            </w:pPr>
            <w:r w:rsidRPr="00E211D6">
              <w:rPr>
                <w:color w:val="000000"/>
                <w:sz w:val="16"/>
                <w:szCs w:val="16"/>
                <w:lang w:val="de-DE"/>
              </w:rPr>
              <w:t>151010</w:t>
            </w:r>
          </w:p>
        </w:tc>
        <w:tc>
          <w:tcPr>
            <w:tcW w:w="5670" w:type="dxa"/>
            <w:tcBorders>
              <w:top w:val="nil"/>
              <w:left w:val="nil"/>
              <w:bottom w:val="nil"/>
              <w:right w:val="single" w:sz="4" w:space="0" w:color="000000"/>
            </w:tcBorders>
            <w:shd w:val="clear" w:color="auto" w:fill="auto"/>
            <w:noWrap/>
            <w:vAlign w:val="bottom"/>
            <w:hideMark/>
          </w:tcPr>
          <w:p w14:paraId="10EE9DD8"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Table </w:t>
            </w:r>
            <w:proofErr w:type="spellStart"/>
            <w:r w:rsidRPr="00E211D6">
              <w:rPr>
                <w:color w:val="000000"/>
                <w:sz w:val="16"/>
                <w:szCs w:val="16"/>
                <w:lang w:val="de-DE"/>
              </w:rPr>
              <w:t>grapes</w:t>
            </w:r>
            <w:proofErr w:type="spellEnd"/>
          </w:p>
        </w:tc>
        <w:tc>
          <w:tcPr>
            <w:tcW w:w="2832" w:type="dxa"/>
            <w:tcBorders>
              <w:left w:val="nil"/>
              <w:right w:val="single" w:sz="4" w:space="0" w:color="auto"/>
            </w:tcBorders>
            <w:shd w:val="clear" w:color="auto" w:fill="FFFFFF" w:themeFill="background1"/>
            <w:noWrap/>
            <w:vAlign w:val="bottom"/>
            <w:hideMark/>
          </w:tcPr>
          <w:p w14:paraId="2D2A2ECD" w14:textId="77777777" w:rsidR="00126BF3" w:rsidRPr="00E211D6" w:rsidRDefault="00126BF3" w:rsidP="00126BF3">
            <w:pPr>
              <w:jc w:val="center"/>
              <w:rPr>
                <w:color w:val="000000"/>
                <w:sz w:val="16"/>
                <w:szCs w:val="16"/>
                <w:lang w:val="de-DE"/>
              </w:rPr>
            </w:pPr>
            <w:r w:rsidRPr="00E211D6">
              <w:rPr>
                <w:color w:val="000000"/>
                <w:sz w:val="16"/>
                <w:szCs w:val="16"/>
                <w:lang w:val="de-DE"/>
              </w:rPr>
              <w:t>0.6</w:t>
            </w:r>
          </w:p>
        </w:tc>
      </w:tr>
      <w:tr w:rsidR="00126BF3" w:rsidRPr="00E211D6" w14:paraId="4D77E14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D39FBE8" w14:textId="77777777" w:rsidR="00126BF3" w:rsidRPr="00E211D6" w:rsidRDefault="00126BF3" w:rsidP="00126BF3">
            <w:pPr>
              <w:jc w:val="center"/>
              <w:rPr>
                <w:color w:val="000000"/>
                <w:sz w:val="16"/>
                <w:szCs w:val="16"/>
                <w:lang w:val="de-DE"/>
              </w:rPr>
            </w:pPr>
            <w:r w:rsidRPr="00E211D6">
              <w:rPr>
                <w:color w:val="000000"/>
                <w:sz w:val="16"/>
                <w:szCs w:val="16"/>
                <w:lang w:val="de-DE"/>
              </w:rPr>
              <w:t>151020</w:t>
            </w:r>
          </w:p>
        </w:tc>
        <w:tc>
          <w:tcPr>
            <w:tcW w:w="5670" w:type="dxa"/>
            <w:tcBorders>
              <w:top w:val="nil"/>
              <w:left w:val="nil"/>
              <w:bottom w:val="nil"/>
              <w:right w:val="single" w:sz="4" w:space="0" w:color="000000"/>
            </w:tcBorders>
            <w:shd w:val="clear" w:color="auto" w:fill="auto"/>
            <w:noWrap/>
            <w:vAlign w:val="bottom"/>
            <w:hideMark/>
          </w:tcPr>
          <w:p w14:paraId="1481D81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Wine</w:t>
            </w:r>
            <w:proofErr w:type="spellEnd"/>
            <w:r w:rsidRPr="00E211D6">
              <w:rPr>
                <w:color w:val="000000"/>
                <w:sz w:val="16"/>
                <w:szCs w:val="16"/>
                <w:lang w:val="de-DE"/>
              </w:rPr>
              <w:t xml:space="preserve"> </w:t>
            </w:r>
            <w:proofErr w:type="spellStart"/>
            <w:r w:rsidRPr="00E211D6">
              <w:rPr>
                <w:color w:val="000000"/>
                <w:sz w:val="16"/>
                <w:szCs w:val="16"/>
                <w:lang w:val="de-DE"/>
              </w:rPr>
              <w:t>grapes</w:t>
            </w:r>
            <w:proofErr w:type="spellEnd"/>
          </w:p>
        </w:tc>
        <w:tc>
          <w:tcPr>
            <w:tcW w:w="2832" w:type="dxa"/>
            <w:tcBorders>
              <w:left w:val="nil"/>
              <w:right w:val="single" w:sz="4" w:space="0" w:color="auto"/>
            </w:tcBorders>
            <w:shd w:val="clear" w:color="auto" w:fill="FFFFFF" w:themeFill="background1"/>
            <w:noWrap/>
            <w:vAlign w:val="bottom"/>
            <w:hideMark/>
          </w:tcPr>
          <w:p w14:paraId="544A9D0D" w14:textId="77777777" w:rsidR="00126BF3" w:rsidRPr="00E211D6" w:rsidRDefault="00126BF3" w:rsidP="00126BF3">
            <w:pPr>
              <w:jc w:val="center"/>
              <w:rPr>
                <w:color w:val="000000"/>
                <w:sz w:val="16"/>
                <w:szCs w:val="16"/>
                <w:lang w:val="de-DE"/>
              </w:rPr>
            </w:pPr>
            <w:r w:rsidRPr="00E211D6">
              <w:rPr>
                <w:color w:val="000000"/>
                <w:sz w:val="16"/>
                <w:szCs w:val="16"/>
                <w:lang w:val="de-DE"/>
              </w:rPr>
              <w:t>0.5</w:t>
            </w:r>
          </w:p>
        </w:tc>
      </w:tr>
      <w:tr w:rsidR="00126BF3" w:rsidRPr="00E211D6" w14:paraId="1A19D6D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B0932D0" w14:textId="77777777" w:rsidR="00126BF3" w:rsidRPr="00E211D6" w:rsidRDefault="00126BF3" w:rsidP="00126BF3">
            <w:pPr>
              <w:jc w:val="center"/>
              <w:rPr>
                <w:color w:val="000000"/>
                <w:sz w:val="16"/>
                <w:szCs w:val="16"/>
                <w:lang w:val="de-DE"/>
              </w:rPr>
            </w:pPr>
            <w:r w:rsidRPr="00E211D6">
              <w:rPr>
                <w:color w:val="000000"/>
                <w:sz w:val="16"/>
                <w:szCs w:val="16"/>
                <w:lang w:val="de-DE"/>
              </w:rPr>
              <w:t>152000</w:t>
            </w:r>
          </w:p>
        </w:tc>
        <w:tc>
          <w:tcPr>
            <w:tcW w:w="5670" w:type="dxa"/>
            <w:tcBorders>
              <w:top w:val="nil"/>
              <w:left w:val="nil"/>
              <w:bottom w:val="nil"/>
              <w:right w:val="single" w:sz="4" w:space="0" w:color="000000"/>
            </w:tcBorders>
            <w:shd w:val="clear" w:color="auto" w:fill="auto"/>
            <w:noWrap/>
            <w:vAlign w:val="bottom"/>
            <w:hideMark/>
          </w:tcPr>
          <w:p w14:paraId="7AEF11E0"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(b) </w:t>
            </w:r>
            <w:proofErr w:type="spellStart"/>
            <w:r w:rsidRPr="00E211D6">
              <w:rPr>
                <w:color w:val="000000"/>
                <w:sz w:val="16"/>
                <w:szCs w:val="16"/>
                <w:lang w:val="de-DE"/>
              </w:rPr>
              <w:t>strawberries</w:t>
            </w:r>
            <w:proofErr w:type="spellEnd"/>
          </w:p>
        </w:tc>
        <w:tc>
          <w:tcPr>
            <w:tcW w:w="2832" w:type="dxa"/>
            <w:tcBorders>
              <w:left w:val="nil"/>
              <w:bottom w:val="nil"/>
              <w:right w:val="single" w:sz="4" w:space="0" w:color="auto"/>
            </w:tcBorders>
            <w:shd w:val="clear" w:color="auto" w:fill="FFFFFF" w:themeFill="background1"/>
            <w:noWrap/>
            <w:vAlign w:val="bottom"/>
            <w:hideMark/>
          </w:tcPr>
          <w:p w14:paraId="408DC70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A487C5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C5330B8" w14:textId="77777777" w:rsidR="00126BF3" w:rsidRPr="00E211D6" w:rsidRDefault="00126BF3" w:rsidP="00126BF3">
            <w:pPr>
              <w:jc w:val="center"/>
              <w:rPr>
                <w:color w:val="000000"/>
                <w:sz w:val="16"/>
                <w:szCs w:val="16"/>
                <w:lang w:val="de-DE"/>
              </w:rPr>
            </w:pPr>
            <w:r w:rsidRPr="00E211D6">
              <w:rPr>
                <w:color w:val="000000"/>
                <w:sz w:val="16"/>
                <w:szCs w:val="16"/>
                <w:lang w:val="de-DE"/>
              </w:rPr>
              <w:t>153000</w:t>
            </w:r>
          </w:p>
        </w:tc>
        <w:tc>
          <w:tcPr>
            <w:tcW w:w="5670" w:type="dxa"/>
            <w:tcBorders>
              <w:top w:val="nil"/>
              <w:left w:val="nil"/>
              <w:bottom w:val="nil"/>
              <w:right w:val="single" w:sz="4" w:space="0" w:color="000000"/>
            </w:tcBorders>
            <w:shd w:val="clear" w:color="auto" w:fill="auto"/>
            <w:noWrap/>
            <w:vAlign w:val="bottom"/>
            <w:hideMark/>
          </w:tcPr>
          <w:p w14:paraId="4E80FB67"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(c) </w:t>
            </w:r>
            <w:proofErr w:type="spellStart"/>
            <w:r w:rsidRPr="00E211D6">
              <w:rPr>
                <w:color w:val="000000"/>
                <w:sz w:val="16"/>
                <w:szCs w:val="16"/>
                <w:lang w:val="de-DE"/>
              </w:rPr>
              <w:t>cane</w:t>
            </w:r>
            <w:proofErr w:type="spellEnd"/>
            <w:r w:rsidRPr="00E211D6">
              <w:rPr>
                <w:color w:val="000000"/>
                <w:sz w:val="16"/>
                <w:szCs w:val="16"/>
                <w:lang w:val="de-DE"/>
              </w:rPr>
              <w:t xml:space="preserve"> </w:t>
            </w:r>
            <w:proofErr w:type="spellStart"/>
            <w:r w:rsidRPr="00E211D6">
              <w:rPr>
                <w:color w:val="000000"/>
                <w:sz w:val="16"/>
                <w:szCs w:val="16"/>
                <w:lang w:val="de-DE"/>
              </w:rPr>
              <w:t>fruits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539824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C43C79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9D6200B" w14:textId="77777777" w:rsidR="00126BF3" w:rsidRPr="00E211D6" w:rsidRDefault="00126BF3" w:rsidP="00126BF3">
            <w:pPr>
              <w:jc w:val="center"/>
              <w:rPr>
                <w:color w:val="000000"/>
                <w:sz w:val="16"/>
                <w:szCs w:val="16"/>
                <w:lang w:val="de-DE"/>
              </w:rPr>
            </w:pPr>
            <w:r w:rsidRPr="00E211D6">
              <w:rPr>
                <w:color w:val="000000"/>
                <w:sz w:val="16"/>
                <w:szCs w:val="16"/>
                <w:lang w:val="de-DE"/>
              </w:rPr>
              <w:t>153010</w:t>
            </w:r>
          </w:p>
        </w:tc>
        <w:tc>
          <w:tcPr>
            <w:tcW w:w="5670" w:type="dxa"/>
            <w:tcBorders>
              <w:top w:val="nil"/>
              <w:left w:val="nil"/>
              <w:bottom w:val="nil"/>
              <w:right w:val="single" w:sz="4" w:space="0" w:color="000000"/>
            </w:tcBorders>
            <w:shd w:val="clear" w:color="auto" w:fill="auto"/>
            <w:noWrap/>
            <w:vAlign w:val="bottom"/>
            <w:hideMark/>
          </w:tcPr>
          <w:p w14:paraId="0698201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Blackberries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512C60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DF8449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F4BFB64" w14:textId="77777777" w:rsidR="00126BF3" w:rsidRPr="00E211D6" w:rsidRDefault="00126BF3" w:rsidP="00126BF3">
            <w:pPr>
              <w:jc w:val="center"/>
              <w:rPr>
                <w:color w:val="000000"/>
                <w:sz w:val="16"/>
                <w:szCs w:val="16"/>
                <w:lang w:val="de-DE"/>
              </w:rPr>
            </w:pPr>
            <w:r w:rsidRPr="00E211D6">
              <w:rPr>
                <w:color w:val="000000"/>
                <w:sz w:val="16"/>
                <w:szCs w:val="16"/>
                <w:lang w:val="de-DE"/>
              </w:rPr>
              <w:t>153020</w:t>
            </w:r>
          </w:p>
        </w:tc>
        <w:tc>
          <w:tcPr>
            <w:tcW w:w="5670" w:type="dxa"/>
            <w:tcBorders>
              <w:top w:val="nil"/>
              <w:left w:val="nil"/>
              <w:bottom w:val="nil"/>
              <w:right w:val="single" w:sz="4" w:space="0" w:color="000000"/>
            </w:tcBorders>
            <w:shd w:val="clear" w:color="auto" w:fill="auto"/>
            <w:noWrap/>
            <w:vAlign w:val="bottom"/>
            <w:hideMark/>
          </w:tcPr>
          <w:p w14:paraId="40F7EC84"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Dewberries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2395ED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C5B831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86CDABB" w14:textId="77777777" w:rsidR="00126BF3" w:rsidRPr="00E211D6" w:rsidRDefault="00126BF3" w:rsidP="00126BF3">
            <w:pPr>
              <w:jc w:val="center"/>
              <w:rPr>
                <w:color w:val="000000"/>
                <w:sz w:val="16"/>
                <w:szCs w:val="16"/>
                <w:lang w:val="de-DE"/>
              </w:rPr>
            </w:pPr>
            <w:r w:rsidRPr="00E211D6">
              <w:rPr>
                <w:color w:val="000000"/>
                <w:sz w:val="16"/>
                <w:szCs w:val="16"/>
                <w:lang w:val="de-DE"/>
              </w:rPr>
              <w:t>153030</w:t>
            </w:r>
          </w:p>
        </w:tc>
        <w:tc>
          <w:tcPr>
            <w:tcW w:w="5670" w:type="dxa"/>
            <w:tcBorders>
              <w:top w:val="nil"/>
              <w:left w:val="nil"/>
              <w:bottom w:val="nil"/>
              <w:right w:val="single" w:sz="4" w:space="0" w:color="000000"/>
            </w:tcBorders>
            <w:shd w:val="clear" w:color="auto" w:fill="auto"/>
            <w:noWrap/>
            <w:vAlign w:val="bottom"/>
            <w:hideMark/>
          </w:tcPr>
          <w:p w14:paraId="3310226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Raspberries</w:t>
            </w:r>
            <w:proofErr w:type="spellEnd"/>
            <w:r w:rsidRPr="00E211D6">
              <w:rPr>
                <w:color w:val="000000"/>
                <w:sz w:val="16"/>
                <w:szCs w:val="16"/>
                <w:lang w:val="de-DE"/>
              </w:rPr>
              <w:t xml:space="preserve"> (</w:t>
            </w:r>
            <w:proofErr w:type="spellStart"/>
            <w:r w:rsidRPr="00E211D6">
              <w:rPr>
                <w:color w:val="000000"/>
                <w:sz w:val="16"/>
                <w:szCs w:val="16"/>
                <w:lang w:val="de-DE"/>
              </w:rPr>
              <w:t>red</w:t>
            </w:r>
            <w:proofErr w:type="spellEnd"/>
            <w:r w:rsidRPr="00E211D6">
              <w:rPr>
                <w:color w:val="000000"/>
                <w:sz w:val="16"/>
                <w:szCs w:val="16"/>
                <w:lang w:val="de-DE"/>
              </w:rPr>
              <w:t xml:space="preserve"> and </w:t>
            </w:r>
            <w:proofErr w:type="spellStart"/>
            <w:r w:rsidRPr="00E211D6">
              <w:rPr>
                <w:color w:val="000000"/>
                <w:sz w:val="16"/>
                <w:szCs w:val="16"/>
                <w:lang w:val="de-DE"/>
              </w:rPr>
              <w:t>yellow</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0D04CDE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6B246D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DBFD17C" w14:textId="77777777" w:rsidR="00126BF3" w:rsidRPr="00E211D6" w:rsidRDefault="00126BF3" w:rsidP="00126BF3">
            <w:pPr>
              <w:jc w:val="center"/>
              <w:rPr>
                <w:color w:val="000000"/>
                <w:sz w:val="16"/>
                <w:szCs w:val="16"/>
                <w:lang w:val="de-DE"/>
              </w:rPr>
            </w:pPr>
            <w:r w:rsidRPr="00E211D6">
              <w:rPr>
                <w:color w:val="000000"/>
                <w:sz w:val="16"/>
                <w:szCs w:val="16"/>
                <w:lang w:val="de-DE"/>
              </w:rPr>
              <w:t>153990</w:t>
            </w:r>
          </w:p>
        </w:tc>
        <w:tc>
          <w:tcPr>
            <w:tcW w:w="5670" w:type="dxa"/>
            <w:tcBorders>
              <w:top w:val="nil"/>
              <w:left w:val="nil"/>
              <w:bottom w:val="nil"/>
              <w:right w:val="single" w:sz="4" w:space="0" w:color="000000"/>
            </w:tcBorders>
            <w:shd w:val="clear" w:color="auto" w:fill="auto"/>
            <w:noWrap/>
            <w:vAlign w:val="bottom"/>
            <w:hideMark/>
          </w:tcPr>
          <w:p w14:paraId="32D43F44"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138BD68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1BD8A3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055B194" w14:textId="77777777" w:rsidR="00126BF3" w:rsidRPr="00E211D6" w:rsidRDefault="00126BF3" w:rsidP="00126BF3">
            <w:pPr>
              <w:jc w:val="center"/>
              <w:rPr>
                <w:color w:val="000000"/>
                <w:sz w:val="16"/>
                <w:szCs w:val="16"/>
                <w:lang w:val="de-DE"/>
              </w:rPr>
            </w:pPr>
            <w:r w:rsidRPr="00E211D6">
              <w:rPr>
                <w:color w:val="000000"/>
                <w:sz w:val="16"/>
                <w:szCs w:val="16"/>
                <w:lang w:val="de-DE"/>
              </w:rPr>
              <w:t>154000</w:t>
            </w:r>
          </w:p>
        </w:tc>
        <w:tc>
          <w:tcPr>
            <w:tcW w:w="5670" w:type="dxa"/>
            <w:tcBorders>
              <w:top w:val="nil"/>
              <w:left w:val="nil"/>
              <w:bottom w:val="nil"/>
              <w:right w:val="single" w:sz="4" w:space="0" w:color="000000"/>
            </w:tcBorders>
            <w:shd w:val="clear" w:color="auto" w:fill="auto"/>
            <w:noWrap/>
            <w:vAlign w:val="bottom"/>
            <w:hideMark/>
          </w:tcPr>
          <w:p w14:paraId="628A4937" w14:textId="77777777" w:rsidR="00126BF3" w:rsidRPr="002700C8" w:rsidRDefault="00126BF3" w:rsidP="00126BF3">
            <w:pPr>
              <w:ind w:firstLineChars="200" w:firstLine="320"/>
              <w:rPr>
                <w:color w:val="000000"/>
                <w:sz w:val="16"/>
                <w:szCs w:val="16"/>
              </w:rPr>
            </w:pPr>
            <w:r w:rsidRPr="002700C8">
              <w:rPr>
                <w:color w:val="000000"/>
                <w:sz w:val="16"/>
                <w:szCs w:val="16"/>
              </w:rPr>
              <w:t>(d) other small fruits and berries</w:t>
            </w:r>
          </w:p>
        </w:tc>
        <w:tc>
          <w:tcPr>
            <w:tcW w:w="2832" w:type="dxa"/>
            <w:tcBorders>
              <w:top w:val="nil"/>
              <w:left w:val="nil"/>
              <w:bottom w:val="nil"/>
              <w:right w:val="single" w:sz="4" w:space="0" w:color="auto"/>
            </w:tcBorders>
            <w:shd w:val="clear" w:color="auto" w:fill="FFFFFF" w:themeFill="background1"/>
            <w:noWrap/>
            <w:vAlign w:val="bottom"/>
            <w:hideMark/>
          </w:tcPr>
          <w:p w14:paraId="6E27A3A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B06EC6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F6B5BE1" w14:textId="77777777" w:rsidR="00126BF3" w:rsidRPr="00E211D6" w:rsidRDefault="00126BF3" w:rsidP="00126BF3">
            <w:pPr>
              <w:jc w:val="center"/>
              <w:rPr>
                <w:color w:val="000000"/>
                <w:sz w:val="16"/>
                <w:szCs w:val="16"/>
                <w:lang w:val="de-DE"/>
              </w:rPr>
            </w:pPr>
            <w:r w:rsidRPr="00E211D6">
              <w:rPr>
                <w:color w:val="000000"/>
                <w:sz w:val="16"/>
                <w:szCs w:val="16"/>
                <w:lang w:val="de-DE"/>
              </w:rPr>
              <w:t>154010</w:t>
            </w:r>
          </w:p>
        </w:tc>
        <w:tc>
          <w:tcPr>
            <w:tcW w:w="5670" w:type="dxa"/>
            <w:tcBorders>
              <w:top w:val="nil"/>
              <w:left w:val="nil"/>
              <w:bottom w:val="nil"/>
              <w:right w:val="single" w:sz="4" w:space="0" w:color="000000"/>
            </w:tcBorders>
            <w:shd w:val="clear" w:color="auto" w:fill="auto"/>
            <w:noWrap/>
            <w:vAlign w:val="bottom"/>
            <w:hideMark/>
          </w:tcPr>
          <w:p w14:paraId="34B0BE0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Blueberries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B76E39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9387FE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3A81AAF" w14:textId="77777777" w:rsidR="00126BF3" w:rsidRPr="00E211D6" w:rsidRDefault="00126BF3" w:rsidP="00126BF3">
            <w:pPr>
              <w:jc w:val="center"/>
              <w:rPr>
                <w:color w:val="000000"/>
                <w:sz w:val="16"/>
                <w:szCs w:val="16"/>
                <w:lang w:val="de-DE"/>
              </w:rPr>
            </w:pPr>
            <w:r w:rsidRPr="00E211D6">
              <w:rPr>
                <w:color w:val="000000"/>
                <w:sz w:val="16"/>
                <w:szCs w:val="16"/>
                <w:lang w:val="de-DE"/>
              </w:rPr>
              <w:t>154020</w:t>
            </w:r>
          </w:p>
        </w:tc>
        <w:tc>
          <w:tcPr>
            <w:tcW w:w="5670" w:type="dxa"/>
            <w:tcBorders>
              <w:top w:val="nil"/>
              <w:left w:val="nil"/>
              <w:bottom w:val="nil"/>
              <w:right w:val="single" w:sz="4" w:space="0" w:color="000000"/>
            </w:tcBorders>
            <w:shd w:val="clear" w:color="auto" w:fill="auto"/>
            <w:noWrap/>
            <w:vAlign w:val="bottom"/>
            <w:hideMark/>
          </w:tcPr>
          <w:p w14:paraId="1314A1A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Cranberries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98AB46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D2193B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78EC31E" w14:textId="77777777" w:rsidR="00126BF3" w:rsidRPr="00E211D6" w:rsidRDefault="00126BF3" w:rsidP="00126BF3">
            <w:pPr>
              <w:jc w:val="center"/>
              <w:rPr>
                <w:color w:val="000000"/>
                <w:sz w:val="16"/>
                <w:szCs w:val="16"/>
                <w:lang w:val="de-DE"/>
              </w:rPr>
            </w:pPr>
            <w:r w:rsidRPr="00E211D6">
              <w:rPr>
                <w:color w:val="000000"/>
                <w:sz w:val="16"/>
                <w:szCs w:val="16"/>
                <w:lang w:val="de-DE"/>
              </w:rPr>
              <w:t>154030</w:t>
            </w:r>
          </w:p>
        </w:tc>
        <w:tc>
          <w:tcPr>
            <w:tcW w:w="5670" w:type="dxa"/>
            <w:tcBorders>
              <w:top w:val="nil"/>
              <w:left w:val="nil"/>
              <w:bottom w:val="nil"/>
              <w:right w:val="single" w:sz="4" w:space="0" w:color="000000"/>
            </w:tcBorders>
            <w:shd w:val="clear" w:color="auto" w:fill="auto"/>
            <w:noWrap/>
            <w:vAlign w:val="bottom"/>
            <w:hideMark/>
          </w:tcPr>
          <w:p w14:paraId="0AE00A6D" w14:textId="77777777" w:rsidR="00126BF3" w:rsidRPr="002700C8" w:rsidRDefault="00126BF3" w:rsidP="00126BF3">
            <w:pPr>
              <w:ind w:firstLineChars="300" w:firstLine="480"/>
              <w:rPr>
                <w:color w:val="000000"/>
                <w:sz w:val="16"/>
                <w:szCs w:val="16"/>
              </w:rPr>
            </w:pPr>
            <w:r w:rsidRPr="002700C8">
              <w:rPr>
                <w:color w:val="000000"/>
                <w:sz w:val="16"/>
                <w:szCs w:val="16"/>
              </w:rPr>
              <w:t>Currants (black, red and white)</w:t>
            </w:r>
          </w:p>
        </w:tc>
        <w:tc>
          <w:tcPr>
            <w:tcW w:w="2832" w:type="dxa"/>
            <w:tcBorders>
              <w:top w:val="nil"/>
              <w:left w:val="nil"/>
              <w:bottom w:val="nil"/>
              <w:right w:val="single" w:sz="4" w:space="0" w:color="auto"/>
            </w:tcBorders>
            <w:shd w:val="clear" w:color="auto" w:fill="FFFFFF" w:themeFill="background1"/>
            <w:noWrap/>
            <w:vAlign w:val="bottom"/>
            <w:hideMark/>
          </w:tcPr>
          <w:p w14:paraId="4FFCB7B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D5754A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C2CCD4F" w14:textId="77777777" w:rsidR="00126BF3" w:rsidRPr="00E211D6" w:rsidRDefault="00126BF3" w:rsidP="00126BF3">
            <w:pPr>
              <w:jc w:val="center"/>
              <w:rPr>
                <w:color w:val="000000"/>
                <w:sz w:val="16"/>
                <w:szCs w:val="16"/>
                <w:lang w:val="de-DE"/>
              </w:rPr>
            </w:pPr>
            <w:r w:rsidRPr="00E211D6">
              <w:rPr>
                <w:color w:val="000000"/>
                <w:sz w:val="16"/>
                <w:szCs w:val="16"/>
                <w:lang w:val="de-DE"/>
              </w:rPr>
              <w:t>154040</w:t>
            </w:r>
          </w:p>
        </w:tc>
        <w:tc>
          <w:tcPr>
            <w:tcW w:w="5670" w:type="dxa"/>
            <w:tcBorders>
              <w:top w:val="nil"/>
              <w:left w:val="nil"/>
              <w:bottom w:val="nil"/>
              <w:right w:val="single" w:sz="4" w:space="0" w:color="000000"/>
            </w:tcBorders>
            <w:shd w:val="clear" w:color="auto" w:fill="auto"/>
            <w:noWrap/>
            <w:vAlign w:val="bottom"/>
            <w:hideMark/>
          </w:tcPr>
          <w:p w14:paraId="5DCD5D3D" w14:textId="77777777" w:rsidR="00126BF3" w:rsidRPr="002700C8" w:rsidRDefault="00126BF3" w:rsidP="00126BF3">
            <w:pPr>
              <w:ind w:firstLineChars="300" w:firstLine="480"/>
              <w:rPr>
                <w:color w:val="000000"/>
                <w:sz w:val="16"/>
                <w:szCs w:val="16"/>
              </w:rPr>
            </w:pPr>
            <w:r w:rsidRPr="002700C8">
              <w:rPr>
                <w:color w:val="000000"/>
                <w:sz w:val="16"/>
                <w:szCs w:val="16"/>
              </w:rPr>
              <w:t>Gooseberries (green, red and yellow)</w:t>
            </w:r>
          </w:p>
        </w:tc>
        <w:tc>
          <w:tcPr>
            <w:tcW w:w="2832" w:type="dxa"/>
            <w:tcBorders>
              <w:top w:val="nil"/>
              <w:left w:val="nil"/>
              <w:bottom w:val="nil"/>
              <w:right w:val="single" w:sz="4" w:space="0" w:color="auto"/>
            </w:tcBorders>
            <w:shd w:val="clear" w:color="auto" w:fill="FFFFFF" w:themeFill="background1"/>
            <w:noWrap/>
            <w:vAlign w:val="bottom"/>
            <w:hideMark/>
          </w:tcPr>
          <w:p w14:paraId="2A7ECBA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9A823F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A577117" w14:textId="77777777" w:rsidR="00126BF3" w:rsidRPr="00E211D6" w:rsidRDefault="00126BF3" w:rsidP="00126BF3">
            <w:pPr>
              <w:jc w:val="center"/>
              <w:rPr>
                <w:color w:val="000000"/>
                <w:sz w:val="16"/>
                <w:szCs w:val="16"/>
                <w:lang w:val="de-DE"/>
              </w:rPr>
            </w:pPr>
            <w:r w:rsidRPr="00E211D6">
              <w:rPr>
                <w:color w:val="000000"/>
                <w:sz w:val="16"/>
                <w:szCs w:val="16"/>
                <w:lang w:val="de-DE"/>
              </w:rPr>
              <w:t>154050</w:t>
            </w:r>
          </w:p>
        </w:tc>
        <w:tc>
          <w:tcPr>
            <w:tcW w:w="5670" w:type="dxa"/>
            <w:tcBorders>
              <w:top w:val="nil"/>
              <w:left w:val="nil"/>
              <w:bottom w:val="nil"/>
              <w:right w:val="single" w:sz="4" w:space="0" w:color="000000"/>
            </w:tcBorders>
            <w:shd w:val="clear" w:color="auto" w:fill="auto"/>
            <w:noWrap/>
            <w:vAlign w:val="bottom"/>
            <w:hideMark/>
          </w:tcPr>
          <w:p w14:paraId="079A8B2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Rose </w:t>
            </w:r>
            <w:proofErr w:type="spellStart"/>
            <w:r w:rsidRPr="00E211D6">
              <w:rPr>
                <w:color w:val="000000"/>
                <w:sz w:val="16"/>
                <w:szCs w:val="16"/>
                <w:lang w:val="de-DE"/>
              </w:rPr>
              <w:t>hips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ED9EEB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1358AF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277D49A" w14:textId="77777777" w:rsidR="00126BF3" w:rsidRPr="00E211D6" w:rsidRDefault="00126BF3" w:rsidP="00126BF3">
            <w:pPr>
              <w:jc w:val="center"/>
              <w:rPr>
                <w:color w:val="000000"/>
                <w:sz w:val="16"/>
                <w:szCs w:val="16"/>
                <w:lang w:val="de-DE"/>
              </w:rPr>
            </w:pPr>
            <w:r w:rsidRPr="00E211D6">
              <w:rPr>
                <w:color w:val="000000"/>
                <w:sz w:val="16"/>
                <w:szCs w:val="16"/>
                <w:lang w:val="de-DE"/>
              </w:rPr>
              <w:t>154060</w:t>
            </w:r>
          </w:p>
        </w:tc>
        <w:tc>
          <w:tcPr>
            <w:tcW w:w="5670" w:type="dxa"/>
            <w:tcBorders>
              <w:top w:val="nil"/>
              <w:left w:val="nil"/>
              <w:bottom w:val="nil"/>
              <w:right w:val="single" w:sz="4" w:space="0" w:color="000000"/>
            </w:tcBorders>
            <w:shd w:val="clear" w:color="auto" w:fill="auto"/>
            <w:noWrap/>
            <w:vAlign w:val="bottom"/>
            <w:hideMark/>
          </w:tcPr>
          <w:p w14:paraId="2A24020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Mulberries</w:t>
            </w:r>
            <w:proofErr w:type="spellEnd"/>
            <w:r w:rsidRPr="00E211D6">
              <w:rPr>
                <w:color w:val="000000"/>
                <w:sz w:val="16"/>
                <w:szCs w:val="16"/>
                <w:lang w:val="de-DE"/>
              </w:rPr>
              <w:t xml:space="preserve"> (</w:t>
            </w:r>
            <w:proofErr w:type="spellStart"/>
            <w:r w:rsidRPr="00E211D6">
              <w:rPr>
                <w:color w:val="000000"/>
                <w:sz w:val="16"/>
                <w:szCs w:val="16"/>
                <w:lang w:val="de-DE"/>
              </w:rPr>
              <w:t>black</w:t>
            </w:r>
            <w:proofErr w:type="spellEnd"/>
            <w:r w:rsidRPr="00E211D6">
              <w:rPr>
                <w:color w:val="000000"/>
                <w:sz w:val="16"/>
                <w:szCs w:val="16"/>
                <w:lang w:val="de-DE"/>
              </w:rPr>
              <w:t xml:space="preserve"> and </w:t>
            </w:r>
            <w:proofErr w:type="spellStart"/>
            <w:r w:rsidRPr="00E211D6">
              <w:rPr>
                <w:color w:val="000000"/>
                <w:sz w:val="16"/>
                <w:szCs w:val="16"/>
                <w:lang w:val="de-DE"/>
              </w:rPr>
              <w:t>white</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426F41A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BCCD66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E20F887" w14:textId="77777777" w:rsidR="00126BF3" w:rsidRPr="00E211D6" w:rsidRDefault="00126BF3" w:rsidP="00126BF3">
            <w:pPr>
              <w:jc w:val="center"/>
              <w:rPr>
                <w:color w:val="000000"/>
                <w:sz w:val="16"/>
                <w:szCs w:val="16"/>
                <w:lang w:val="de-DE"/>
              </w:rPr>
            </w:pPr>
            <w:r w:rsidRPr="00E211D6">
              <w:rPr>
                <w:color w:val="000000"/>
                <w:sz w:val="16"/>
                <w:szCs w:val="16"/>
                <w:lang w:val="de-DE"/>
              </w:rPr>
              <w:t>154070</w:t>
            </w:r>
          </w:p>
        </w:tc>
        <w:tc>
          <w:tcPr>
            <w:tcW w:w="5670" w:type="dxa"/>
            <w:tcBorders>
              <w:top w:val="nil"/>
              <w:left w:val="nil"/>
              <w:bottom w:val="nil"/>
              <w:right w:val="single" w:sz="4" w:space="0" w:color="000000"/>
            </w:tcBorders>
            <w:shd w:val="clear" w:color="auto" w:fill="auto"/>
            <w:noWrap/>
            <w:vAlign w:val="bottom"/>
            <w:hideMark/>
          </w:tcPr>
          <w:p w14:paraId="11EB21D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Azaroles</w:t>
            </w:r>
            <w:proofErr w:type="spellEnd"/>
            <w:r w:rsidRPr="00E211D6">
              <w:rPr>
                <w:color w:val="000000"/>
                <w:sz w:val="16"/>
                <w:szCs w:val="16"/>
                <w:lang w:val="de-DE"/>
              </w:rPr>
              <w:t>/</w:t>
            </w:r>
            <w:proofErr w:type="spellStart"/>
            <w:r w:rsidRPr="00E211D6">
              <w:rPr>
                <w:color w:val="000000"/>
                <w:sz w:val="16"/>
                <w:szCs w:val="16"/>
                <w:lang w:val="de-DE"/>
              </w:rPr>
              <w:t>Mediterranean</w:t>
            </w:r>
            <w:proofErr w:type="spellEnd"/>
            <w:r w:rsidRPr="00E211D6">
              <w:rPr>
                <w:color w:val="000000"/>
                <w:sz w:val="16"/>
                <w:szCs w:val="16"/>
                <w:lang w:val="de-DE"/>
              </w:rPr>
              <w:t xml:space="preserve"> </w:t>
            </w:r>
            <w:proofErr w:type="spellStart"/>
            <w:r w:rsidRPr="00E211D6">
              <w:rPr>
                <w:color w:val="000000"/>
                <w:sz w:val="16"/>
                <w:szCs w:val="16"/>
                <w:lang w:val="de-DE"/>
              </w:rPr>
              <w:t>medlars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47F1EC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CC1B39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C499E36" w14:textId="77777777" w:rsidR="00126BF3" w:rsidRPr="00E211D6" w:rsidRDefault="00126BF3" w:rsidP="00126BF3">
            <w:pPr>
              <w:jc w:val="center"/>
              <w:rPr>
                <w:color w:val="000000"/>
                <w:sz w:val="16"/>
                <w:szCs w:val="16"/>
                <w:lang w:val="de-DE"/>
              </w:rPr>
            </w:pPr>
            <w:r w:rsidRPr="00E211D6">
              <w:rPr>
                <w:color w:val="000000"/>
                <w:sz w:val="16"/>
                <w:szCs w:val="16"/>
                <w:lang w:val="de-DE"/>
              </w:rPr>
              <w:t>154080</w:t>
            </w:r>
          </w:p>
        </w:tc>
        <w:tc>
          <w:tcPr>
            <w:tcW w:w="5670" w:type="dxa"/>
            <w:tcBorders>
              <w:top w:val="nil"/>
              <w:left w:val="nil"/>
              <w:bottom w:val="nil"/>
              <w:right w:val="single" w:sz="4" w:space="0" w:color="000000"/>
            </w:tcBorders>
            <w:shd w:val="clear" w:color="auto" w:fill="auto"/>
            <w:noWrap/>
            <w:vAlign w:val="bottom"/>
            <w:hideMark/>
          </w:tcPr>
          <w:p w14:paraId="4F4735F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Elderberries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9EE0EF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A057DC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E144E65" w14:textId="77777777" w:rsidR="00126BF3" w:rsidRPr="00E211D6" w:rsidRDefault="00126BF3" w:rsidP="00126BF3">
            <w:pPr>
              <w:jc w:val="center"/>
              <w:rPr>
                <w:color w:val="000000"/>
                <w:sz w:val="16"/>
                <w:szCs w:val="16"/>
                <w:lang w:val="de-DE"/>
              </w:rPr>
            </w:pPr>
            <w:r w:rsidRPr="00E211D6">
              <w:rPr>
                <w:color w:val="000000"/>
                <w:sz w:val="16"/>
                <w:szCs w:val="16"/>
                <w:lang w:val="de-DE"/>
              </w:rPr>
              <w:t>154990</w:t>
            </w:r>
          </w:p>
        </w:tc>
        <w:tc>
          <w:tcPr>
            <w:tcW w:w="5670" w:type="dxa"/>
            <w:tcBorders>
              <w:top w:val="nil"/>
              <w:left w:val="nil"/>
              <w:bottom w:val="nil"/>
              <w:right w:val="single" w:sz="4" w:space="0" w:color="000000"/>
            </w:tcBorders>
            <w:shd w:val="clear" w:color="auto" w:fill="auto"/>
            <w:noWrap/>
            <w:vAlign w:val="bottom"/>
            <w:hideMark/>
          </w:tcPr>
          <w:p w14:paraId="1C107A05"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3F25D91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DA5AEBD"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FB706E6" w14:textId="77777777" w:rsidR="00126BF3" w:rsidRPr="00E211D6" w:rsidRDefault="00126BF3" w:rsidP="00126BF3">
            <w:pPr>
              <w:jc w:val="center"/>
              <w:rPr>
                <w:color w:val="000000"/>
                <w:sz w:val="16"/>
                <w:szCs w:val="16"/>
                <w:lang w:val="de-DE"/>
              </w:rPr>
            </w:pPr>
            <w:r w:rsidRPr="00E211D6">
              <w:rPr>
                <w:color w:val="000000"/>
                <w:sz w:val="16"/>
                <w:szCs w:val="16"/>
                <w:lang w:val="de-DE"/>
              </w:rPr>
              <w:t>160000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1B906399"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Miscellaneous</w:t>
            </w:r>
            <w:proofErr w:type="spellEnd"/>
            <w:r w:rsidRPr="00E211D6">
              <w:rPr>
                <w:color w:val="000000"/>
                <w:sz w:val="16"/>
                <w:szCs w:val="16"/>
                <w:lang w:val="de-DE"/>
              </w:rPr>
              <w:t xml:space="preserve"> </w:t>
            </w:r>
            <w:proofErr w:type="spellStart"/>
            <w:r w:rsidRPr="00E211D6">
              <w:rPr>
                <w:color w:val="000000"/>
                <w:sz w:val="16"/>
                <w:szCs w:val="16"/>
                <w:lang w:val="de-DE"/>
              </w:rPr>
              <w:t>fruitswith</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0D49A759"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10D80FC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82D6559" w14:textId="77777777" w:rsidR="00126BF3" w:rsidRPr="00E211D6" w:rsidRDefault="00126BF3" w:rsidP="00126BF3">
            <w:pPr>
              <w:jc w:val="center"/>
              <w:rPr>
                <w:color w:val="000000"/>
                <w:sz w:val="16"/>
                <w:szCs w:val="16"/>
                <w:lang w:val="de-DE"/>
              </w:rPr>
            </w:pPr>
            <w:r w:rsidRPr="00E211D6">
              <w:rPr>
                <w:color w:val="000000"/>
                <w:sz w:val="16"/>
                <w:szCs w:val="16"/>
                <w:lang w:val="de-DE"/>
              </w:rPr>
              <w:t>161000</w:t>
            </w:r>
          </w:p>
        </w:tc>
        <w:tc>
          <w:tcPr>
            <w:tcW w:w="5670" w:type="dxa"/>
            <w:tcBorders>
              <w:top w:val="nil"/>
              <w:left w:val="nil"/>
              <w:bottom w:val="nil"/>
              <w:right w:val="single" w:sz="4" w:space="0" w:color="000000"/>
            </w:tcBorders>
            <w:shd w:val="clear" w:color="auto" w:fill="auto"/>
            <w:noWrap/>
            <w:vAlign w:val="bottom"/>
            <w:hideMark/>
          </w:tcPr>
          <w:p w14:paraId="4095D542"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edible</w:t>
            </w:r>
            <w:proofErr w:type="spellEnd"/>
            <w:r w:rsidRPr="00E211D6">
              <w:rPr>
                <w:color w:val="000000"/>
                <w:sz w:val="16"/>
                <w:szCs w:val="16"/>
                <w:lang w:val="de-DE"/>
              </w:rPr>
              <w:t xml:space="preserve"> </w:t>
            </w:r>
            <w:proofErr w:type="spellStart"/>
            <w:r w:rsidRPr="00E211D6">
              <w:rPr>
                <w:color w:val="000000"/>
                <w:sz w:val="16"/>
                <w:szCs w:val="16"/>
                <w:lang w:val="de-DE"/>
              </w:rPr>
              <w:t>peel</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F231B3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B626CF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BE33138" w14:textId="77777777" w:rsidR="00126BF3" w:rsidRPr="00E211D6" w:rsidRDefault="00126BF3" w:rsidP="00126BF3">
            <w:pPr>
              <w:jc w:val="center"/>
              <w:rPr>
                <w:color w:val="000000"/>
                <w:sz w:val="16"/>
                <w:szCs w:val="16"/>
                <w:lang w:val="de-DE"/>
              </w:rPr>
            </w:pPr>
            <w:r w:rsidRPr="00E211D6">
              <w:rPr>
                <w:color w:val="000000"/>
                <w:sz w:val="16"/>
                <w:szCs w:val="16"/>
                <w:lang w:val="de-DE"/>
              </w:rPr>
              <w:t>161010</w:t>
            </w:r>
          </w:p>
        </w:tc>
        <w:tc>
          <w:tcPr>
            <w:tcW w:w="5670" w:type="dxa"/>
            <w:tcBorders>
              <w:top w:val="nil"/>
              <w:left w:val="nil"/>
              <w:bottom w:val="nil"/>
              <w:right w:val="single" w:sz="4" w:space="0" w:color="000000"/>
            </w:tcBorders>
            <w:shd w:val="clear" w:color="auto" w:fill="auto"/>
            <w:noWrap/>
            <w:vAlign w:val="bottom"/>
            <w:hideMark/>
          </w:tcPr>
          <w:p w14:paraId="65E413F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Dates</w:t>
            </w:r>
          </w:p>
        </w:tc>
        <w:tc>
          <w:tcPr>
            <w:tcW w:w="2832" w:type="dxa"/>
            <w:tcBorders>
              <w:top w:val="nil"/>
              <w:left w:val="nil"/>
              <w:bottom w:val="nil"/>
              <w:right w:val="single" w:sz="4" w:space="0" w:color="auto"/>
            </w:tcBorders>
            <w:shd w:val="clear" w:color="auto" w:fill="FFFFFF" w:themeFill="background1"/>
            <w:noWrap/>
            <w:vAlign w:val="bottom"/>
            <w:hideMark/>
          </w:tcPr>
          <w:p w14:paraId="79DE2C9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2ADC26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9FBD364" w14:textId="77777777" w:rsidR="00126BF3" w:rsidRPr="00E211D6" w:rsidRDefault="00126BF3" w:rsidP="00126BF3">
            <w:pPr>
              <w:jc w:val="center"/>
              <w:rPr>
                <w:color w:val="000000"/>
                <w:sz w:val="16"/>
                <w:szCs w:val="16"/>
                <w:lang w:val="de-DE"/>
              </w:rPr>
            </w:pPr>
            <w:r w:rsidRPr="00E211D6">
              <w:rPr>
                <w:color w:val="000000"/>
                <w:sz w:val="16"/>
                <w:szCs w:val="16"/>
                <w:lang w:val="de-DE"/>
              </w:rPr>
              <w:t>161020</w:t>
            </w:r>
          </w:p>
        </w:tc>
        <w:tc>
          <w:tcPr>
            <w:tcW w:w="5670" w:type="dxa"/>
            <w:tcBorders>
              <w:top w:val="nil"/>
              <w:left w:val="nil"/>
              <w:bottom w:val="nil"/>
              <w:right w:val="single" w:sz="4" w:space="0" w:color="000000"/>
            </w:tcBorders>
            <w:shd w:val="clear" w:color="auto" w:fill="auto"/>
            <w:noWrap/>
            <w:vAlign w:val="bottom"/>
            <w:hideMark/>
          </w:tcPr>
          <w:p w14:paraId="7CE986F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Figs</w:t>
            </w:r>
          </w:p>
        </w:tc>
        <w:tc>
          <w:tcPr>
            <w:tcW w:w="2832" w:type="dxa"/>
            <w:tcBorders>
              <w:top w:val="nil"/>
              <w:left w:val="nil"/>
              <w:bottom w:val="nil"/>
              <w:right w:val="single" w:sz="4" w:space="0" w:color="auto"/>
            </w:tcBorders>
            <w:shd w:val="clear" w:color="auto" w:fill="FFFFFF" w:themeFill="background1"/>
            <w:noWrap/>
            <w:vAlign w:val="bottom"/>
            <w:hideMark/>
          </w:tcPr>
          <w:p w14:paraId="25EC3B5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1E95D0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F072FE0" w14:textId="77777777" w:rsidR="00126BF3" w:rsidRPr="00E211D6" w:rsidRDefault="00126BF3" w:rsidP="00126BF3">
            <w:pPr>
              <w:jc w:val="center"/>
              <w:rPr>
                <w:color w:val="000000"/>
                <w:sz w:val="16"/>
                <w:szCs w:val="16"/>
                <w:lang w:val="de-DE"/>
              </w:rPr>
            </w:pPr>
            <w:r w:rsidRPr="00E211D6">
              <w:rPr>
                <w:color w:val="000000"/>
                <w:sz w:val="16"/>
                <w:szCs w:val="16"/>
                <w:lang w:val="de-DE"/>
              </w:rPr>
              <w:t>161030</w:t>
            </w:r>
          </w:p>
        </w:tc>
        <w:tc>
          <w:tcPr>
            <w:tcW w:w="5670" w:type="dxa"/>
            <w:tcBorders>
              <w:top w:val="nil"/>
              <w:left w:val="nil"/>
              <w:bottom w:val="nil"/>
              <w:right w:val="single" w:sz="4" w:space="0" w:color="000000"/>
            </w:tcBorders>
            <w:shd w:val="clear" w:color="auto" w:fill="auto"/>
            <w:noWrap/>
            <w:vAlign w:val="bottom"/>
            <w:hideMark/>
          </w:tcPr>
          <w:p w14:paraId="21C46B0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Table </w:t>
            </w:r>
            <w:proofErr w:type="spellStart"/>
            <w:r w:rsidRPr="00E211D6">
              <w:rPr>
                <w:color w:val="000000"/>
                <w:sz w:val="16"/>
                <w:szCs w:val="16"/>
                <w:lang w:val="de-DE"/>
              </w:rPr>
              <w:t>olives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74AF6C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062E41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0A376C4" w14:textId="77777777" w:rsidR="00126BF3" w:rsidRPr="00E211D6" w:rsidRDefault="00126BF3" w:rsidP="00126BF3">
            <w:pPr>
              <w:jc w:val="center"/>
              <w:rPr>
                <w:color w:val="000000"/>
                <w:sz w:val="16"/>
                <w:szCs w:val="16"/>
                <w:lang w:val="de-DE"/>
              </w:rPr>
            </w:pPr>
            <w:r w:rsidRPr="00E211D6">
              <w:rPr>
                <w:color w:val="000000"/>
                <w:sz w:val="16"/>
                <w:szCs w:val="16"/>
                <w:lang w:val="de-DE"/>
              </w:rPr>
              <w:t>161040</w:t>
            </w:r>
          </w:p>
        </w:tc>
        <w:tc>
          <w:tcPr>
            <w:tcW w:w="5670" w:type="dxa"/>
            <w:tcBorders>
              <w:top w:val="nil"/>
              <w:left w:val="nil"/>
              <w:bottom w:val="nil"/>
              <w:right w:val="single" w:sz="4" w:space="0" w:color="000000"/>
            </w:tcBorders>
            <w:shd w:val="clear" w:color="auto" w:fill="auto"/>
            <w:noWrap/>
            <w:vAlign w:val="bottom"/>
            <w:hideMark/>
          </w:tcPr>
          <w:p w14:paraId="2A101C24"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Kumquats</w:t>
            </w:r>
          </w:p>
        </w:tc>
        <w:tc>
          <w:tcPr>
            <w:tcW w:w="2832" w:type="dxa"/>
            <w:tcBorders>
              <w:top w:val="nil"/>
              <w:left w:val="nil"/>
              <w:bottom w:val="nil"/>
              <w:right w:val="single" w:sz="4" w:space="0" w:color="auto"/>
            </w:tcBorders>
            <w:shd w:val="clear" w:color="auto" w:fill="FFFFFF" w:themeFill="background1"/>
            <w:noWrap/>
            <w:vAlign w:val="bottom"/>
            <w:hideMark/>
          </w:tcPr>
          <w:p w14:paraId="471449E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85842D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CD4949B" w14:textId="77777777" w:rsidR="00126BF3" w:rsidRPr="00E211D6" w:rsidRDefault="00126BF3" w:rsidP="00126BF3">
            <w:pPr>
              <w:jc w:val="center"/>
              <w:rPr>
                <w:color w:val="000000"/>
                <w:sz w:val="16"/>
                <w:szCs w:val="16"/>
                <w:lang w:val="de-DE"/>
              </w:rPr>
            </w:pPr>
            <w:r w:rsidRPr="00E211D6">
              <w:rPr>
                <w:color w:val="000000"/>
                <w:sz w:val="16"/>
                <w:szCs w:val="16"/>
                <w:lang w:val="de-DE"/>
              </w:rPr>
              <w:t>161050</w:t>
            </w:r>
          </w:p>
        </w:tc>
        <w:tc>
          <w:tcPr>
            <w:tcW w:w="5670" w:type="dxa"/>
            <w:tcBorders>
              <w:top w:val="nil"/>
              <w:left w:val="nil"/>
              <w:bottom w:val="nil"/>
              <w:right w:val="single" w:sz="4" w:space="0" w:color="000000"/>
            </w:tcBorders>
            <w:shd w:val="clear" w:color="auto" w:fill="auto"/>
            <w:noWrap/>
            <w:vAlign w:val="bottom"/>
            <w:hideMark/>
          </w:tcPr>
          <w:p w14:paraId="2255C0C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Carambolas</w:t>
            </w:r>
          </w:p>
        </w:tc>
        <w:tc>
          <w:tcPr>
            <w:tcW w:w="2832" w:type="dxa"/>
            <w:tcBorders>
              <w:top w:val="nil"/>
              <w:left w:val="nil"/>
              <w:bottom w:val="nil"/>
              <w:right w:val="single" w:sz="4" w:space="0" w:color="auto"/>
            </w:tcBorders>
            <w:shd w:val="clear" w:color="auto" w:fill="FFFFFF" w:themeFill="background1"/>
            <w:noWrap/>
            <w:vAlign w:val="bottom"/>
            <w:hideMark/>
          </w:tcPr>
          <w:p w14:paraId="4ED123D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84AB3A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D086513" w14:textId="77777777" w:rsidR="00126BF3" w:rsidRPr="00E211D6" w:rsidRDefault="00126BF3" w:rsidP="00126BF3">
            <w:pPr>
              <w:jc w:val="center"/>
              <w:rPr>
                <w:color w:val="000000"/>
                <w:sz w:val="16"/>
                <w:szCs w:val="16"/>
                <w:lang w:val="de-DE"/>
              </w:rPr>
            </w:pPr>
            <w:r w:rsidRPr="00E211D6">
              <w:rPr>
                <w:color w:val="000000"/>
                <w:sz w:val="16"/>
                <w:szCs w:val="16"/>
                <w:lang w:val="de-DE"/>
              </w:rPr>
              <w:t>161060</w:t>
            </w:r>
          </w:p>
        </w:tc>
        <w:tc>
          <w:tcPr>
            <w:tcW w:w="5670" w:type="dxa"/>
            <w:tcBorders>
              <w:top w:val="nil"/>
              <w:left w:val="nil"/>
              <w:bottom w:val="nil"/>
              <w:right w:val="single" w:sz="4" w:space="0" w:color="000000"/>
            </w:tcBorders>
            <w:shd w:val="clear" w:color="auto" w:fill="auto"/>
            <w:noWrap/>
            <w:vAlign w:val="bottom"/>
            <w:hideMark/>
          </w:tcPr>
          <w:p w14:paraId="461A9498"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Kaki/</w:t>
            </w:r>
            <w:proofErr w:type="spellStart"/>
            <w:r w:rsidRPr="00E211D6">
              <w:rPr>
                <w:color w:val="000000"/>
                <w:sz w:val="16"/>
                <w:szCs w:val="16"/>
                <w:lang w:val="de-DE"/>
              </w:rPr>
              <w:t>Japanese</w:t>
            </w:r>
            <w:proofErr w:type="spellEnd"/>
            <w:r w:rsidRPr="00E211D6">
              <w:rPr>
                <w:color w:val="000000"/>
                <w:sz w:val="16"/>
                <w:szCs w:val="16"/>
                <w:lang w:val="de-DE"/>
              </w:rPr>
              <w:t xml:space="preserve"> </w:t>
            </w:r>
            <w:proofErr w:type="spellStart"/>
            <w:r w:rsidRPr="00E211D6">
              <w:rPr>
                <w:color w:val="000000"/>
                <w:sz w:val="16"/>
                <w:szCs w:val="16"/>
                <w:lang w:val="de-DE"/>
              </w:rPr>
              <w:t>persimmons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4C36D7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066CD6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4DA4C68" w14:textId="77777777" w:rsidR="00126BF3" w:rsidRPr="00E211D6" w:rsidRDefault="00126BF3" w:rsidP="00126BF3">
            <w:pPr>
              <w:jc w:val="center"/>
              <w:rPr>
                <w:color w:val="000000"/>
                <w:sz w:val="16"/>
                <w:szCs w:val="16"/>
                <w:lang w:val="de-DE"/>
              </w:rPr>
            </w:pPr>
            <w:r w:rsidRPr="00E211D6">
              <w:rPr>
                <w:color w:val="000000"/>
                <w:sz w:val="16"/>
                <w:szCs w:val="16"/>
                <w:lang w:val="de-DE"/>
              </w:rPr>
              <w:t>161070</w:t>
            </w:r>
          </w:p>
        </w:tc>
        <w:tc>
          <w:tcPr>
            <w:tcW w:w="5670" w:type="dxa"/>
            <w:tcBorders>
              <w:top w:val="nil"/>
              <w:left w:val="nil"/>
              <w:bottom w:val="nil"/>
              <w:right w:val="single" w:sz="4" w:space="0" w:color="000000"/>
            </w:tcBorders>
            <w:shd w:val="clear" w:color="auto" w:fill="auto"/>
            <w:noWrap/>
            <w:vAlign w:val="bottom"/>
            <w:hideMark/>
          </w:tcPr>
          <w:p w14:paraId="05B2039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Jambuls</w:t>
            </w:r>
            <w:proofErr w:type="spellEnd"/>
            <w:r w:rsidRPr="00E211D6">
              <w:rPr>
                <w:color w:val="000000"/>
                <w:sz w:val="16"/>
                <w:szCs w:val="16"/>
                <w:lang w:val="de-DE"/>
              </w:rPr>
              <w:t>/</w:t>
            </w:r>
            <w:proofErr w:type="spellStart"/>
            <w:r w:rsidRPr="00E211D6">
              <w:rPr>
                <w:color w:val="000000"/>
                <w:sz w:val="16"/>
                <w:szCs w:val="16"/>
                <w:lang w:val="de-DE"/>
              </w:rPr>
              <w:t>jambolans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941124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DDC742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2E32803" w14:textId="77777777" w:rsidR="00126BF3" w:rsidRPr="00E211D6" w:rsidRDefault="00126BF3" w:rsidP="00126BF3">
            <w:pPr>
              <w:jc w:val="center"/>
              <w:rPr>
                <w:color w:val="000000"/>
                <w:sz w:val="16"/>
                <w:szCs w:val="16"/>
                <w:lang w:val="de-DE"/>
              </w:rPr>
            </w:pPr>
            <w:r w:rsidRPr="00E211D6">
              <w:rPr>
                <w:color w:val="000000"/>
                <w:sz w:val="16"/>
                <w:szCs w:val="16"/>
                <w:lang w:val="de-DE"/>
              </w:rPr>
              <w:t>161990</w:t>
            </w:r>
          </w:p>
        </w:tc>
        <w:tc>
          <w:tcPr>
            <w:tcW w:w="5670" w:type="dxa"/>
            <w:tcBorders>
              <w:top w:val="nil"/>
              <w:left w:val="nil"/>
              <w:bottom w:val="nil"/>
              <w:right w:val="single" w:sz="4" w:space="0" w:color="000000"/>
            </w:tcBorders>
            <w:shd w:val="clear" w:color="auto" w:fill="auto"/>
            <w:noWrap/>
            <w:vAlign w:val="bottom"/>
            <w:hideMark/>
          </w:tcPr>
          <w:p w14:paraId="4F82C019"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6610641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BB8888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D603BE2" w14:textId="77777777" w:rsidR="00126BF3" w:rsidRPr="00E211D6" w:rsidRDefault="00126BF3" w:rsidP="00126BF3">
            <w:pPr>
              <w:jc w:val="center"/>
              <w:rPr>
                <w:color w:val="000000"/>
                <w:sz w:val="16"/>
                <w:szCs w:val="16"/>
                <w:lang w:val="de-DE"/>
              </w:rPr>
            </w:pPr>
            <w:r w:rsidRPr="00E211D6">
              <w:rPr>
                <w:color w:val="000000"/>
                <w:sz w:val="16"/>
                <w:szCs w:val="16"/>
                <w:lang w:val="de-DE"/>
              </w:rPr>
              <w:t>162000</w:t>
            </w:r>
          </w:p>
        </w:tc>
        <w:tc>
          <w:tcPr>
            <w:tcW w:w="5670" w:type="dxa"/>
            <w:tcBorders>
              <w:top w:val="nil"/>
              <w:left w:val="nil"/>
              <w:bottom w:val="nil"/>
              <w:right w:val="single" w:sz="4" w:space="0" w:color="000000"/>
            </w:tcBorders>
            <w:shd w:val="clear" w:color="auto" w:fill="auto"/>
            <w:noWrap/>
            <w:vAlign w:val="bottom"/>
            <w:hideMark/>
          </w:tcPr>
          <w:p w14:paraId="5FE6066C"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(b) </w:t>
            </w:r>
            <w:proofErr w:type="spellStart"/>
            <w:r w:rsidRPr="00E211D6">
              <w:rPr>
                <w:color w:val="000000"/>
                <w:sz w:val="16"/>
                <w:szCs w:val="16"/>
                <w:lang w:val="de-DE"/>
              </w:rPr>
              <w:t>inedible</w:t>
            </w:r>
            <w:proofErr w:type="spellEnd"/>
            <w:r w:rsidRPr="00E211D6">
              <w:rPr>
                <w:color w:val="000000"/>
                <w:sz w:val="16"/>
                <w:szCs w:val="16"/>
                <w:lang w:val="de-DE"/>
              </w:rPr>
              <w:t xml:space="preserve"> </w:t>
            </w:r>
            <w:proofErr w:type="spellStart"/>
            <w:r w:rsidRPr="00E211D6">
              <w:rPr>
                <w:color w:val="000000"/>
                <w:sz w:val="16"/>
                <w:szCs w:val="16"/>
                <w:lang w:val="de-DE"/>
              </w:rPr>
              <w:t>peel</w:t>
            </w:r>
            <w:proofErr w:type="spellEnd"/>
            <w:r w:rsidRPr="00E211D6">
              <w:rPr>
                <w:color w:val="000000"/>
                <w:sz w:val="16"/>
                <w:szCs w:val="16"/>
                <w:lang w:val="de-DE"/>
              </w:rPr>
              <w:t xml:space="preserve">, </w:t>
            </w:r>
            <w:proofErr w:type="spellStart"/>
            <w:r w:rsidRPr="00E211D6">
              <w:rPr>
                <w:color w:val="000000"/>
                <w:sz w:val="16"/>
                <w:szCs w:val="16"/>
                <w:lang w:val="de-DE"/>
              </w:rPr>
              <w:t>small</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691355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6F7E2C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15B4E4E" w14:textId="77777777" w:rsidR="00126BF3" w:rsidRPr="00E211D6" w:rsidRDefault="00126BF3" w:rsidP="00126BF3">
            <w:pPr>
              <w:jc w:val="center"/>
              <w:rPr>
                <w:color w:val="000000"/>
                <w:sz w:val="16"/>
                <w:szCs w:val="16"/>
                <w:lang w:val="de-DE"/>
              </w:rPr>
            </w:pPr>
            <w:r w:rsidRPr="00E211D6">
              <w:rPr>
                <w:color w:val="000000"/>
                <w:sz w:val="16"/>
                <w:szCs w:val="16"/>
                <w:lang w:val="de-DE"/>
              </w:rPr>
              <w:t>162010</w:t>
            </w:r>
          </w:p>
        </w:tc>
        <w:tc>
          <w:tcPr>
            <w:tcW w:w="5670" w:type="dxa"/>
            <w:tcBorders>
              <w:top w:val="nil"/>
              <w:left w:val="nil"/>
              <w:bottom w:val="nil"/>
              <w:right w:val="single" w:sz="4" w:space="0" w:color="000000"/>
            </w:tcBorders>
            <w:shd w:val="clear" w:color="auto" w:fill="auto"/>
            <w:noWrap/>
            <w:vAlign w:val="bottom"/>
            <w:hideMark/>
          </w:tcPr>
          <w:p w14:paraId="36D7F24F" w14:textId="77777777" w:rsidR="00126BF3" w:rsidRPr="002700C8" w:rsidRDefault="00126BF3" w:rsidP="00126BF3">
            <w:pPr>
              <w:ind w:firstLineChars="300" w:firstLine="480"/>
              <w:rPr>
                <w:color w:val="000000"/>
                <w:sz w:val="16"/>
                <w:szCs w:val="16"/>
              </w:rPr>
            </w:pPr>
            <w:r w:rsidRPr="002700C8">
              <w:rPr>
                <w:color w:val="000000"/>
                <w:sz w:val="16"/>
                <w:szCs w:val="16"/>
              </w:rPr>
              <w:t>Kiwi fruits (green, red, yellow)</w:t>
            </w:r>
          </w:p>
        </w:tc>
        <w:tc>
          <w:tcPr>
            <w:tcW w:w="2832" w:type="dxa"/>
            <w:tcBorders>
              <w:top w:val="nil"/>
              <w:left w:val="nil"/>
              <w:bottom w:val="nil"/>
              <w:right w:val="single" w:sz="4" w:space="0" w:color="auto"/>
            </w:tcBorders>
            <w:shd w:val="clear" w:color="auto" w:fill="FFFFFF" w:themeFill="background1"/>
            <w:noWrap/>
            <w:vAlign w:val="bottom"/>
            <w:hideMark/>
          </w:tcPr>
          <w:p w14:paraId="157790B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A0B220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EC2958D" w14:textId="77777777" w:rsidR="00126BF3" w:rsidRPr="00E211D6" w:rsidRDefault="00126BF3" w:rsidP="00126BF3">
            <w:pPr>
              <w:jc w:val="center"/>
              <w:rPr>
                <w:color w:val="000000"/>
                <w:sz w:val="16"/>
                <w:szCs w:val="16"/>
                <w:lang w:val="de-DE"/>
              </w:rPr>
            </w:pPr>
            <w:r w:rsidRPr="00E211D6">
              <w:rPr>
                <w:color w:val="000000"/>
                <w:sz w:val="16"/>
                <w:szCs w:val="16"/>
                <w:lang w:val="de-DE"/>
              </w:rPr>
              <w:t>162020</w:t>
            </w:r>
          </w:p>
        </w:tc>
        <w:tc>
          <w:tcPr>
            <w:tcW w:w="5670" w:type="dxa"/>
            <w:tcBorders>
              <w:top w:val="nil"/>
              <w:left w:val="nil"/>
              <w:bottom w:val="nil"/>
              <w:right w:val="single" w:sz="4" w:space="0" w:color="000000"/>
            </w:tcBorders>
            <w:shd w:val="clear" w:color="auto" w:fill="auto"/>
            <w:noWrap/>
            <w:vAlign w:val="bottom"/>
            <w:hideMark/>
          </w:tcPr>
          <w:p w14:paraId="59F005B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Litchis</w:t>
            </w:r>
            <w:proofErr w:type="spellEnd"/>
            <w:r w:rsidRPr="00E211D6">
              <w:rPr>
                <w:color w:val="000000"/>
                <w:sz w:val="16"/>
                <w:szCs w:val="16"/>
                <w:lang w:val="de-DE"/>
              </w:rPr>
              <w:t>/</w:t>
            </w:r>
            <w:proofErr w:type="spellStart"/>
            <w:r w:rsidRPr="00E211D6">
              <w:rPr>
                <w:color w:val="000000"/>
                <w:sz w:val="16"/>
                <w:szCs w:val="16"/>
                <w:lang w:val="de-DE"/>
              </w:rPr>
              <w:t>lychees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818CA0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93B17C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824EB7D" w14:textId="77777777" w:rsidR="00126BF3" w:rsidRPr="00E211D6" w:rsidRDefault="00126BF3" w:rsidP="00126BF3">
            <w:pPr>
              <w:jc w:val="center"/>
              <w:rPr>
                <w:color w:val="000000"/>
                <w:sz w:val="16"/>
                <w:szCs w:val="16"/>
                <w:lang w:val="de-DE"/>
              </w:rPr>
            </w:pPr>
            <w:r w:rsidRPr="00E211D6">
              <w:rPr>
                <w:color w:val="000000"/>
                <w:sz w:val="16"/>
                <w:szCs w:val="16"/>
                <w:lang w:val="de-DE"/>
              </w:rPr>
              <w:t>162030</w:t>
            </w:r>
          </w:p>
        </w:tc>
        <w:tc>
          <w:tcPr>
            <w:tcW w:w="5670" w:type="dxa"/>
            <w:tcBorders>
              <w:top w:val="nil"/>
              <w:left w:val="nil"/>
              <w:bottom w:val="nil"/>
              <w:right w:val="single" w:sz="4" w:space="0" w:color="000000"/>
            </w:tcBorders>
            <w:shd w:val="clear" w:color="auto" w:fill="auto"/>
            <w:noWrap/>
            <w:vAlign w:val="bottom"/>
            <w:hideMark/>
          </w:tcPr>
          <w:p w14:paraId="7B6AF3C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Passionfruits</w:t>
            </w:r>
            <w:proofErr w:type="spellEnd"/>
            <w:r w:rsidRPr="00E211D6">
              <w:rPr>
                <w:color w:val="000000"/>
                <w:sz w:val="16"/>
                <w:szCs w:val="16"/>
                <w:lang w:val="de-DE"/>
              </w:rPr>
              <w:t>/</w:t>
            </w:r>
            <w:proofErr w:type="spellStart"/>
            <w:r w:rsidRPr="00E211D6">
              <w:rPr>
                <w:color w:val="000000"/>
                <w:sz w:val="16"/>
                <w:szCs w:val="16"/>
                <w:lang w:val="de-DE"/>
              </w:rPr>
              <w:t>maracujas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117CDB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27C619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B0C1FA3" w14:textId="77777777" w:rsidR="00126BF3" w:rsidRPr="00E211D6" w:rsidRDefault="00126BF3" w:rsidP="00126BF3">
            <w:pPr>
              <w:jc w:val="center"/>
              <w:rPr>
                <w:color w:val="000000"/>
                <w:sz w:val="16"/>
                <w:szCs w:val="16"/>
                <w:lang w:val="de-DE"/>
              </w:rPr>
            </w:pPr>
            <w:r w:rsidRPr="00E211D6">
              <w:rPr>
                <w:color w:val="000000"/>
                <w:sz w:val="16"/>
                <w:szCs w:val="16"/>
                <w:lang w:val="de-DE"/>
              </w:rPr>
              <w:t>162040</w:t>
            </w:r>
          </w:p>
        </w:tc>
        <w:tc>
          <w:tcPr>
            <w:tcW w:w="5670" w:type="dxa"/>
            <w:tcBorders>
              <w:top w:val="nil"/>
              <w:left w:val="nil"/>
              <w:bottom w:val="nil"/>
              <w:right w:val="single" w:sz="4" w:space="0" w:color="000000"/>
            </w:tcBorders>
            <w:shd w:val="clear" w:color="auto" w:fill="auto"/>
            <w:noWrap/>
            <w:vAlign w:val="bottom"/>
            <w:hideMark/>
          </w:tcPr>
          <w:p w14:paraId="6B266AB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Prickly</w:t>
            </w:r>
            <w:proofErr w:type="spellEnd"/>
            <w:r w:rsidRPr="00E211D6">
              <w:rPr>
                <w:color w:val="000000"/>
                <w:sz w:val="16"/>
                <w:szCs w:val="16"/>
                <w:lang w:val="de-DE"/>
              </w:rPr>
              <w:t xml:space="preserve"> </w:t>
            </w:r>
            <w:proofErr w:type="spellStart"/>
            <w:r w:rsidRPr="00E211D6">
              <w:rPr>
                <w:color w:val="000000"/>
                <w:sz w:val="16"/>
                <w:szCs w:val="16"/>
                <w:lang w:val="de-DE"/>
              </w:rPr>
              <w:t>pears</w:t>
            </w:r>
            <w:proofErr w:type="spellEnd"/>
            <w:r w:rsidRPr="00E211D6">
              <w:rPr>
                <w:color w:val="000000"/>
                <w:sz w:val="16"/>
                <w:szCs w:val="16"/>
                <w:lang w:val="de-DE"/>
              </w:rPr>
              <w:t>/</w:t>
            </w:r>
            <w:proofErr w:type="spellStart"/>
            <w:r w:rsidRPr="00E211D6">
              <w:rPr>
                <w:color w:val="000000"/>
                <w:sz w:val="16"/>
                <w:szCs w:val="16"/>
                <w:lang w:val="de-DE"/>
              </w:rPr>
              <w:t>cactus</w:t>
            </w:r>
            <w:proofErr w:type="spellEnd"/>
            <w:r w:rsidRPr="00E211D6">
              <w:rPr>
                <w:color w:val="000000"/>
                <w:sz w:val="16"/>
                <w:szCs w:val="16"/>
                <w:lang w:val="de-DE"/>
              </w:rPr>
              <w:t xml:space="preserve"> </w:t>
            </w:r>
            <w:proofErr w:type="spellStart"/>
            <w:r w:rsidRPr="00E211D6">
              <w:rPr>
                <w:color w:val="000000"/>
                <w:sz w:val="16"/>
                <w:szCs w:val="16"/>
                <w:lang w:val="de-DE"/>
              </w:rPr>
              <w:t>fruits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BD982D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C26230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8B7E91F" w14:textId="77777777" w:rsidR="00126BF3" w:rsidRPr="00E211D6" w:rsidRDefault="00126BF3" w:rsidP="00126BF3">
            <w:pPr>
              <w:jc w:val="center"/>
              <w:rPr>
                <w:color w:val="000000"/>
                <w:sz w:val="16"/>
                <w:szCs w:val="16"/>
                <w:lang w:val="de-DE"/>
              </w:rPr>
            </w:pPr>
            <w:r w:rsidRPr="00E211D6">
              <w:rPr>
                <w:color w:val="000000"/>
                <w:sz w:val="16"/>
                <w:szCs w:val="16"/>
                <w:lang w:val="de-DE"/>
              </w:rPr>
              <w:t>162050</w:t>
            </w:r>
          </w:p>
        </w:tc>
        <w:tc>
          <w:tcPr>
            <w:tcW w:w="5670" w:type="dxa"/>
            <w:tcBorders>
              <w:top w:val="nil"/>
              <w:left w:val="nil"/>
              <w:bottom w:val="nil"/>
              <w:right w:val="single" w:sz="4" w:space="0" w:color="000000"/>
            </w:tcBorders>
            <w:shd w:val="clear" w:color="auto" w:fill="auto"/>
            <w:noWrap/>
            <w:vAlign w:val="bottom"/>
            <w:hideMark/>
          </w:tcPr>
          <w:p w14:paraId="6276FDE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Star </w:t>
            </w:r>
            <w:proofErr w:type="spellStart"/>
            <w:r w:rsidRPr="00E211D6">
              <w:rPr>
                <w:color w:val="000000"/>
                <w:sz w:val="16"/>
                <w:szCs w:val="16"/>
                <w:lang w:val="de-DE"/>
              </w:rPr>
              <w:t>apples</w:t>
            </w:r>
            <w:proofErr w:type="spellEnd"/>
            <w:r w:rsidRPr="00E211D6">
              <w:rPr>
                <w:color w:val="000000"/>
                <w:sz w:val="16"/>
                <w:szCs w:val="16"/>
                <w:lang w:val="de-DE"/>
              </w:rPr>
              <w:t>/</w:t>
            </w:r>
            <w:proofErr w:type="spellStart"/>
            <w:r w:rsidRPr="00E211D6">
              <w:rPr>
                <w:color w:val="000000"/>
                <w:sz w:val="16"/>
                <w:szCs w:val="16"/>
                <w:lang w:val="de-DE"/>
              </w:rPr>
              <w:t>cainitos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9F6CD1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CF5E00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E1B78B3" w14:textId="77777777" w:rsidR="00126BF3" w:rsidRPr="00E211D6" w:rsidRDefault="00126BF3" w:rsidP="00126BF3">
            <w:pPr>
              <w:jc w:val="center"/>
              <w:rPr>
                <w:color w:val="000000"/>
                <w:sz w:val="16"/>
                <w:szCs w:val="16"/>
                <w:lang w:val="de-DE"/>
              </w:rPr>
            </w:pPr>
            <w:r w:rsidRPr="00E211D6">
              <w:rPr>
                <w:color w:val="000000"/>
                <w:sz w:val="16"/>
                <w:szCs w:val="16"/>
                <w:lang w:val="de-DE"/>
              </w:rPr>
              <w:t>162060</w:t>
            </w:r>
          </w:p>
        </w:tc>
        <w:tc>
          <w:tcPr>
            <w:tcW w:w="5670" w:type="dxa"/>
            <w:tcBorders>
              <w:top w:val="nil"/>
              <w:left w:val="nil"/>
              <w:bottom w:val="nil"/>
              <w:right w:val="single" w:sz="4" w:space="0" w:color="000000"/>
            </w:tcBorders>
            <w:shd w:val="clear" w:color="auto" w:fill="auto"/>
            <w:noWrap/>
            <w:vAlign w:val="bottom"/>
            <w:hideMark/>
          </w:tcPr>
          <w:p w14:paraId="3EF22FB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American </w:t>
            </w:r>
            <w:proofErr w:type="spellStart"/>
            <w:r w:rsidRPr="00E211D6">
              <w:rPr>
                <w:color w:val="000000"/>
                <w:sz w:val="16"/>
                <w:szCs w:val="16"/>
                <w:lang w:val="de-DE"/>
              </w:rPr>
              <w:t>persimmons</w:t>
            </w:r>
            <w:proofErr w:type="spellEnd"/>
            <w:r w:rsidRPr="00E211D6">
              <w:rPr>
                <w:color w:val="000000"/>
                <w:sz w:val="16"/>
                <w:szCs w:val="16"/>
                <w:lang w:val="de-DE"/>
              </w:rPr>
              <w:t xml:space="preserve">/Virginia </w:t>
            </w:r>
            <w:proofErr w:type="spellStart"/>
            <w:r w:rsidRPr="00E211D6">
              <w:rPr>
                <w:color w:val="000000"/>
                <w:sz w:val="16"/>
                <w:szCs w:val="16"/>
                <w:lang w:val="de-DE"/>
              </w:rPr>
              <w:t>kaki</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C1E2EC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736C69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F9FAAD4" w14:textId="77777777" w:rsidR="00126BF3" w:rsidRPr="00E211D6" w:rsidRDefault="00126BF3" w:rsidP="00126BF3">
            <w:pPr>
              <w:jc w:val="center"/>
              <w:rPr>
                <w:color w:val="000000"/>
                <w:sz w:val="16"/>
                <w:szCs w:val="16"/>
                <w:lang w:val="de-DE"/>
              </w:rPr>
            </w:pPr>
            <w:r w:rsidRPr="00E211D6">
              <w:rPr>
                <w:color w:val="000000"/>
                <w:sz w:val="16"/>
                <w:szCs w:val="16"/>
                <w:lang w:val="de-DE"/>
              </w:rPr>
              <w:t>162990</w:t>
            </w:r>
          </w:p>
        </w:tc>
        <w:tc>
          <w:tcPr>
            <w:tcW w:w="5670" w:type="dxa"/>
            <w:tcBorders>
              <w:top w:val="nil"/>
              <w:left w:val="nil"/>
              <w:bottom w:val="nil"/>
              <w:right w:val="single" w:sz="4" w:space="0" w:color="000000"/>
            </w:tcBorders>
            <w:shd w:val="clear" w:color="auto" w:fill="auto"/>
            <w:noWrap/>
            <w:vAlign w:val="bottom"/>
            <w:hideMark/>
          </w:tcPr>
          <w:p w14:paraId="0B697BC2"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68BD74C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7AFE51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B6CB0AC"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163000</w:t>
            </w:r>
          </w:p>
        </w:tc>
        <w:tc>
          <w:tcPr>
            <w:tcW w:w="5670" w:type="dxa"/>
            <w:tcBorders>
              <w:top w:val="nil"/>
              <w:left w:val="nil"/>
              <w:bottom w:val="nil"/>
              <w:right w:val="single" w:sz="4" w:space="0" w:color="000000"/>
            </w:tcBorders>
            <w:shd w:val="clear" w:color="auto" w:fill="auto"/>
            <w:noWrap/>
            <w:vAlign w:val="bottom"/>
            <w:hideMark/>
          </w:tcPr>
          <w:p w14:paraId="33C283F6"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(c) </w:t>
            </w:r>
            <w:proofErr w:type="spellStart"/>
            <w:r w:rsidRPr="00E211D6">
              <w:rPr>
                <w:color w:val="000000"/>
                <w:sz w:val="16"/>
                <w:szCs w:val="16"/>
                <w:lang w:val="de-DE"/>
              </w:rPr>
              <w:t>inedible</w:t>
            </w:r>
            <w:proofErr w:type="spellEnd"/>
            <w:r w:rsidRPr="00E211D6">
              <w:rPr>
                <w:color w:val="000000"/>
                <w:sz w:val="16"/>
                <w:szCs w:val="16"/>
                <w:lang w:val="de-DE"/>
              </w:rPr>
              <w:t xml:space="preserve"> </w:t>
            </w:r>
            <w:proofErr w:type="spellStart"/>
            <w:r w:rsidRPr="00E211D6">
              <w:rPr>
                <w:color w:val="000000"/>
                <w:sz w:val="16"/>
                <w:szCs w:val="16"/>
                <w:lang w:val="de-DE"/>
              </w:rPr>
              <w:t>peel</w:t>
            </w:r>
            <w:proofErr w:type="spellEnd"/>
            <w:r w:rsidRPr="00E211D6">
              <w:rPr>
                <w:color w:val="000000"/>
                <w:sz w:val="16"/>
                <w:szCs w:val="16"/>
                <w:lang w:val="de-DE"/>
              </w:rPr>
              <w:t>, large</w:t>
            </w:r>
          </w:p>
        </w:tc>
        <w:tc>
          <w:tcPr>
            <w:tcW w:w="2832" w:type="dxa"/>
            <w:tcBorders>
              <w:top w:val="nil"/>
              <w:left w:val="nil"/>
              <w:bottom w:val="nil"/>
              <w:right w:val="single" w:sz="4" w:space="0" w:color="auto"/>
            </w:tcBorders>
            <w:shd w:val="clear" w:color="auto" w:fill="FFFFFF" w:themeFill="background1"/>
            <w:noWrap/>
            <w:vAlign w:val="bottom"/>
            <w:hideMark/>
          </w:tcPr>
          <w:p w14:paraId="484D472A"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19D5B6D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1F433C5" w14:textId="77777777" w:rsidR="00126BF3" w:rsidRPr="00E211D6" w:rsidRDefault="00126BF3" w:rsidP="00126BF3">
            <w:pPr>
              <w:jc w:val="center"/>
              <w:rPr>
                <w:color w:val="000000"/>
                <w:sz w:val="16"/>
                <w:szCs w:val="16"/>
                <w:lang w:val="de-DE"/>
              </w:rPr>
            </w:pPr>
            <w:r w:rsidRPr="00E211D6">
              <w:rPr>
                <w:color w:val="000000"/>
                <w:sz w:val="16"/>
                <w:szCs w:val="16"/>
                <w:lang w:val="de-DE"/>
              </w:rPr>
              <w:t>163010</w:t>
            </w:r>
          </w:p>
        </w:tc>
        <w:tc>
          <w:tcPr>
            <w:tcW w:w="5670" w:type="dxa"/>
            <w:tcBorders>
              <w:top w:val="nil"/>
              <w:left w:val="nil"/>
              <w:bottom w:val="nil"/>
              <w:right w:val="single" w:sz="4" w:space="0" w:color="000000"/>
            </w:tcBorders>
            <w:shd w:val="clear" w:color="auto" w:fill="auto"/>
            <w:noWrap/>
            <w:vAlign w:val="bottom"/>
            <w:hideMark/>
          </w:tcPr>
          <w:p w14:paraId="6072B79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Avocados</w:t>
            </w:r>
          </w:p>
        </w:tc>
        <w:tc>
          <w:tcPr>
            <w:tcW w:w="2832" w:type="dxa"/>
            <w:tcBorders>
              <w:top w:val="nil"/>
              <w:left w:val="nil"/>
              <w:bottom w:val="nil"/>
              <w:right w:val="single" w:sz="4" w:space="0" w:color="auto"/>
            </w:tcBorders>
            <w:shd w:val="clear" w:color="auto" w:fill="FFFFFF" w:themeFill="background1"/>
            <w:noWrap/>
            <w:vAlign w:val="bottom"/>
            <w:hideMark/>
          </w:tcPr>
          <w:p w14:paraId="2BF9664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89EE7D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6D52CE7" w14:textId="77777777" w:rsidR="00126BF3" w:rsidRPr="00E211D6" w:rsidRDefault="00126BF3" w:rsidP="00126BF3">
            <w:pPr>
              <w:jc w:val="center"/>
              <w:rPr>
                <w:color w:val="000000"/>
                <w:sz w:val="16"/>
                <w:szCs w:val="16"/>
                <w:lang w:val="de-DE"/>
              </w:rPr>
            </w:pPr>
            <w:r w:rsidRPr="00E211D6">
              <w:rPr>
                <w:color w:val="000000"/>
                <w:sz w:val="16"/>
                <w:szCs w:val="16"/>
                <w:lang w:val="de-DE"/>
              </w:rPr>
              <w:t>163020</w:t>
            </w:r>
          </w:p>
        </w:tc>
        <w:tc>
          <w:tcPr>
            <w:tcW w:w="5670" w:type="dxa"/>
            <w:tcBorders>
              <w:top w:val="nil"/>
              <w:left w:val="nil"/>
              <w:bottom w:val="nil"/>
              <w:right w:val="single" w:sz="4" w:space="0" w:color="000000"/>
            </w:tcBorders>
            <w:shd w:val="clear" w:color="auto" w:fill="auto"/>
            <w:noWrap/>
            <w:vAlign w:val="bottom"/>
            <w:hideMark/>
          </w:tcPr>
          <w:p w14:paraId="2B2873F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Bananas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9F64AC3" w14:textId="77777777" w:rsidR="00126BF3" w:rsidRPr="00E211D6" w:rsidRDefault="00126BF3" w:rsidP="00126BF3">
            <w:pPr>
              <w:jc w:val="center"/>
              <w:rPr>
                <w:color w:val="000000"/>
                <w:sz w:val="16"/>
                <w:szCs w:val="16"/>
                <w:lang w:val="de-DE"/>
              </w:rPr>
            </w:pPr>
            <w:r w:rsidRPr="00E211D6">
              <w:rPr>
                <w:color w:val="000000"/>
                <w:sz w:val="16"/>
                <w:szCs w:val="16"/>
                <w:lang w:val="de-DE"/>
              </w:rPr>
              <w:t>3</w:t>
            </w:r>
          </w:p>
        </w:tc>
      </w:tr>
      <w:tr w:rsidR="00126BF3" w:rsidRPr="00E211D6" w14:paraId="6DDC36A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331FEFF" w14:textId="77777777" w:rsidR="00126BF3" w:rsidRPr="00E211D6" w:rsidRDefault="00126BF3" w:rsidP="00126BF3">
            <w:pPr>
              <w:jc w:val="center"/>
              <w:rPr>
                <w:color w:val="000000"/>
                <w:sz w:val="16"/>
                <w:szCs w:val="16"/>
                <w:lang w:val="de-DE"/>
              </w:rPr>
            </w:pPr>
            <w:r w:rsidRPr="00E211D6">
              <w:rPr>
                <w:color w:val="000000"/>
                <w:sz w:val="16"/>
                <w:szCs w:val="16"/>
                <w:lang w:val="de-DE"/>
              </w:rPr>
              <w:t>163030</w:t>
            </w:r>
          </w:p>
        </w:tc>
        <w:tc>
          <w:tcPr>
            <w:tcW w:w="5670" w:type="dxa"/>
            <w:tcBorders>
              <w:top w:val="nil"/>
              <w:left w:val="nil"/>
              <w:bottom w:val="nil"/>
              <w:right w:val="single" w:sz="4" w:space="0" w:color="000000"/>
            </w:tcBorders>
            <w:shd w:val="clear" w:color="auto" w:fill="auto"/>
            <w:noWrap/>
            <w:vAlign w:val="bottom"/>
            <w:hideMark/>
          </w:tcPr>
          <w:p w14:paraId="4010643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Mangoes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FE0605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32C605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4299117" w14:textId="77777777" w:rsidR="00126BF3" w:rsidRPr="00E211D6" w:rsidRDefault="00126BF3" w:rsidP="00126BF3">
            <w:pPr>
              <w:jc w:val="center"/>
              <w:rPr>
                <w:color w:val="000000"/>
                <w:sz w:val="16"/>
                <w:szCs w:val="16"/>
                <w:lang w:val="de-DE"/>
              </w:rPr>
            </w:pPr>
            <w:r w:rsidRPr="00E211D6">
              <w:rPr>
                <w:color w:val="000000"/>
                <w:sz w:val="16"/>
                <w:szCs w:val="16"/>
                <w:lang w:val="de-DE"/>
              </w:rPr>
              <w:t>163040</w:t>
            </w:r>
          </w:p>
        </w:tc>
        <w:tc>
          <w:tcPr>
            <w:tcW w:w="5670" w:type="dxa"/>
            <w:tcBorders>
              <w:top w:val="nil"/>
              <w:left w:val="nil"/>
              <w:bottom w:val="nil"/>
              <w:right w:val="single" w:sz="4" w:space="0" w:color="000000"/>
            </w:tcBorders>
            <w:shd w:val="clear" w:color="auto" w:fill="auto"/>
            <w:noWrap/>
            <w:vAlign w:val="bottom"/>
            <w:hideMark/>
          </w:tcPr>
          <w:p w14:paraId="39AFF2E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Papayas</w:t>
            </w:r>
          </w:p>
        </w:tc>
        <w:tc>
          <w:tcPr>
            <w:tcW w:w="2832" w:type="dxa"/>
            <w:tcBorders>
              <w:top w:val="nil"/>
              <w:left w:val="nil"/>
              <w:bottom w:val="nil"/>
              <w:right w:val="single" w:sz="4" w:space="0" w:color="auto"/>
            </w:tcBorders>
            <w:shd w:val="clear" w:color="auto" w:fill="FFFFFF" w:themeFill="background1"/>
            <w:noWrap/>
            <w:vAlign w:val="bottom"/>
            <w:hideMark/>
          </w:tcPr>
          <w:p w14:paraId="2E064FB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4A5F12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877D88C" w14:textId="77777777" w:rsidR="00126BF3" w:rsidRPr="00E211D6" w:rsidRDefault="00126BF3" w:rsidP="00126BF3">
            <w:pPr>
              <w:jc w:val="center"/>
              <w:rPr>
                <w:color w:val="000000"/>
                <w:sz w:val="16"/>
                <w:szCs w:val="16"/>
                <w:lang w:val="de-DE"/>
              </w:rPr>
            </w:pPr>
            <w:r w:rsidRPr="00E211D6">
              <w:rPr>
                <w:color w:val="000000"/>
                <w:sz w:val="16"/>
                <w:szCs w:val="16"/>
                <w:lang w:val="de-DE"/>
              </w:rPr>
              <w:t>163050</w:t>
            </w:r>
          </w:p>
        </w:tc>
        <w:tc>
          <w:tcPr>
            <w:tcW w:w="5670" w:type="dxa"/>
            <w:tcBorders>
              <w:top w:val="nil"/>
              <w:left w:val="nil"/>
              <w:bottom w:val="nil"/>
              <w:right w:val="single" w:sz="4" w:space="0" w:color="000000"/>
            </w:tcBorders>
            <w:shd w:val="clear" w:color="auto" w:fill="auto"/>
            <w:noWrap/>
            <w:vAlign w:val="bottom"/>
            <w:hideMark/>
          </w:tcPr>
          <w:p w14:paraId="48BB338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Granate </w:t>
            </w:r>
            <w:proofErr w:type="spellStart"/>
            <w:r w:rsidRPr="00E211D6">
              <w:rPr>
                <w:color w:val="000000"/>
                <w:sz w:val="16"/>
                <w:szCs w:val="16"/>
                <w:lang w:val="de-DE"/>
              </w:rPr>
              <w:t>apples</w:t>
            </w:r>
            <w:proofErr w:type="spellEnd"/>
            <w:r w:rsidRPr="00E211D6">
              <w:rPr>
                <w:color w:val="000000"/>
                <w:sz w:val="16"/>
                <w:szCs w:val="16"/>
                <w:lang w:val="de-DE"/>
              </w:rPr>
              <w:t>/</w:t>
            </w:r>
            <w:proofErr w:type="spellStart"/>
            <w:r w:rsidRPr="00E211D6">
              <w:rPr>
                <w:color w:val="000000"/>
                <w:sz w:val="16"/>
                <w:szCs w:val="16"/>
                <w:lang w:val="de-DE"/>
              </w:rPr>
              <w:t>pomegranates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0B46C2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631C1D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D214EF7" w14:textId="77777777" w:rsidR="00126BF3" w:rsidRPr="00E211D6" w:rsidRDefault="00126BF3" w:rsidP="00126BF3">
            <w:pPr>
              <w:jc w:val="center"/>
              <w:rPr>
                <w:color w:val="000000"/>
                <w:sz w:val="16"/>
                <w:szCs w:val="16"/>
                <w:lang w:val="de-DE"/>
              </w:rPr>
            </w:pPr>
            <w:r w:rsidRPr="00E211D6">
              <w:rPr>
                <w:color w:val="000000"/>
                <w:sz w:val="16"/>
                <w:szCs w:val="16"/>
                <w:lang w:val="de-DE"/>
              </w:rPr>
              <w:t>163060</w:t>
            </w:r>
          </w:p>
        </w:tc>
        <w:tc>
          <w:tcPr>
            <w:tcW w:w="5670" w:type="dxa"/>
            <w:tcBorders>
              <w:top w:val="nil"/>
              <w:left w:val="nil"/>
              <w:bottom w:val="nil"/>
              <w:right w:val="single" w:sz="4" w:space="0" w:color="000000"/>
            </w:tcBorders>
            <w:shd w:val="clear" w:color="auto" w:fill="auto"/>
            <w:noWrap/>
            <w:vAlign w:val="bottom"/>
            <w:hideMark/>
          </w:tcPr>
          <w:p w14:paraId="61DF45DA"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Cherimoyas</w:t>
            </w:r>
          </w:p>
        </w:tc>
        <w:tc>
          <w:tcPr>
            <w:tcW w:w="2832" w:type="dxa"/>
            <w:tcBorders>
              <w:top w:val="nil"/>
              <w:left w:val="nil"/>
              <w:bottom w:val="nil"/>
              <w:right w:val="single" w:sz="4" w:space="0" w:color="auto"/>
            </w:tcBorders>
            <w:shd w:val="clear" w:color="auto" w:fill="FFFFFF" w:themeFill="background1"/>
            <w:noWrap/>
            <w:vAlign w:val="bottom"/>
            <w:hideMark/>
          </w:tcPr>
          <w:p w14:paraId="4D879A2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726D73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DE5BEEE" w14:textId="77777777" w:rsidR="00126BF3" w:rsidRPr="00E211D6" w:rsidRDefault="00126BF3" w:rsidP="00126BF3">
            <w:pPr>
              <w:jc w:val="center"/>
              <w:rPr>
                <w:color w:val="000000"/>
                <w:sz w:val="16"/>
                <w:szCs w:val="16"/>
                <w:lang w:val="de-DE"/>
              </w:rPr>
            </w:pPr>
            <w:r w:rsidRPr="00E211D6">
              <w:rPr>
                <w:color w:val="000000"/>
                <w:sz w:val="16"/>
                <w:szCs w:val="16"/>
                <w:lang w:val="de-DE"/>
              </w:rPr>
              <w:t>163070</w:t>
            </w:r>
          </w:p>
        </w:tc>
        <w:tc>
          <w:tcPr>
            <w:tcW w:w="5670" w:type="dxa"/>
            <w:tcBorders>
              <w:top w:val="nil"/>
              <w:left w:val="nil"/>
              <w:bottom w:val="nil"/>
              <w:right w:val="single" w:sz="4" w:space="0" w:color="000000"/>
            </w:tcBorders>
            <w:shd w:val="clear" w:color="auto" w:fill="auto"/>
            <w:noWrap/>
            <w:vAlign w:val="bottom"/>
            <w:hideMark/>
          </w:tcPr>
          <w:p w14:paraId="11DA6CEE"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Guavas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391B05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8C6BD1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81A479E" w14:textId="77777777" w:rsidR="00126BF3" w:rsidRPr="00E211D6" w:rsidRDefault="00126BF3" w:rsidP="00126BF3">
            <w:pPr>
              <w:jc w:val="center"/>
              <w:rPr>
                <w:color w:val="000000"/>
                <w:sz w:val="16"/>
                <w:szCs w:val="16"/>
                <w:lang w:val="de-DE"/>
              </w:rPr>
            </w:pPr>
            <w:r w:rsidRPr="00E211D6">
              <w:rPr>
                <w:color w:val="000000"/>
                <w:sz w:val="16"/>
                <w:szCs w:val="16"/>
                <w:lang w:val="de-DE"/>
              </w:rPr>
              <w:t>163080</w:t>
            </w:r>
          </w:p>
        </w:tc>
        <w:tc>
          <w:tcPr>
            <w:tcW w:w="5670" w:type="dxa"/>
            <w:tcBorders>
              <w:top w:val="nil"/>
              <w:left w:val="nil"/>
              <w:bottom w:val="nil"/>
              <w:right w:val="single" w:sz="4" w:space="0" w:color="000000"/>
            </w:tcBorders>
            <w:shd w:val="clear" w:color="auto" w:fill="auto"/>
            <w:noWrap/>
            <w:vAlign w:val="bottom"/>
            <w:hideMark/>
          </w:tcPr>
          <w:p w14:paraId="233A69E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Pineapples</w:t>
            </w:r>
          </w:p>
        </w:tc>
        <w:tc>
          <w:tcPr>
            <w:tcW w:w="2832" w:type="dxa"/>
            <w:tcBorders>
              <w:top w:val="nil"/>
              <w:left w:val="nil"/>
              <w:bottom w:val="nil"/>
              <w:right w:val="single" w:sz="4" w:space="0" w:color="auto"/>
            </w:tcBorders>
            <w:shd w:val="clear" w:color="auto" w:fill="FFFFFF" w:themeFill="background1"/>
            <w:noWrap/>
            <w:vAlign w:val="bottom"/>
            <w:hideMark/>
          </w:tcPr>
          <w:p w14:paraId="12FE170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B0B13E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B50E8C2" w14:textId="77777777" w:rsidR="00126BF3" w:rsidRPr="00E211D6" w:rsidRDefault="00126BF3" w:rsidP="00126BF3">
            <w:pPr>
              <w:jc w:val="center"/>
              <w:rPr>
                <w:color w:val="000000"/>
                <w:sz w:val="16"/>
                <w:szCs w:val="16"/>
                <w:lang w:val="de-DE"/>
              </w:rPr>
            </w:pPr>
            <w:r w:rsidRPr="00E211D6">
              <w:rPr>
                <w:color w:val="000000"/>
                <w:sz w:val="16"/>
                <w:szCs w:val="16"/>
                <w:lang w:val="de-DE"/>
              </w:rPr>
              <w:t>163090</w:t>
            </w:r>
          </w:p>
        </w:tc>
        <w:tc>
          <w:tcPr>
            <w:tcW w:w="5670" w:type="dxa"/>
            <w:tcBorders>
              <w:top w:val="nil"/>
              <w:left w:val="nil"/>
              <w:bottom w:val="nil"/>
              <w:right w:val="single" w:sz="4" w:space="0" w:color="000000"/>
            </w:tcBorders>
            <w:shd w:val="clear" w:color="auto" w:fill="auto"/>
            <w:noWrap/>
            <w:vAlign w:val="bottom"/>
            <w:hideMark/>
          </w:tcPr>
          <w:p w14:paraId="29FE264E"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Breadfruits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610514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214974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07F344" w14:textId="77777777" w:rsidR="00126BF3" w:rsidRPr="00E211D6" w:rsidRDefault="00126BF3" w:rsidP="00126BF3">
            <w:pPr>
              <w:jc w:val="center"/>
              <w:rPr>
                <w:color w:val="000000"/>
                <w:sz w:val="16"/>
                <w:szCs w:val="16"/>
                <w:lang w:val="de-DE"/>
              </w:rPr>
            </w:pPr>
            <w:r w:rsidRPr="00E211D6">
              <w:rPr>
                <w:color w:val="000000"/>
                <w:sz w:val="16"/>
                <w:szCs w:val="16"/>
                <w:lang w:val="de-DE"/>
              </w:rPr>
              <w:t>163100</w:t>
            </w:r>
          </w:p>
        </w:tc>
        <w:tc>
          <w:tcPr>
            <w:tcW w:w="5670" w:type="dxa"/>
            <w:tcBorders>
              <w:top w:val="nil"/>
              <w:left w:val="nil"/>
              <w:bottom w:val="nil"/>
              <w:right w:val="single" w:sz="4" w:space="0" w:color="000000"/>
            </w:tcBorders>
            <w:shd w:val="clear" w:color="auto" w:fill="auto"/>
            <w:noWrap/>
            <w:vAlign w:val="bottom"/>
            <w:hideMark/>
          </w:tcPr>
          <w:p w14:paraId="230C49D4"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Durians</w:t>
            </w:r>
          </w:p>
        </w:tc>
        <w:tc>
          <w:tcPr>
            <w:tcW w:w="2832" w:type="dxa"/>
            <w:tcBorders>
              <w:top w:val="nil"/>
              <w:left w:val="nil"/>
              <w:bottom w:val="nil"/>
              <w:right w:val="single" w:sz="4" w:space="0" w:color="auto"/>
            </w:tcBorders>
            <w:shd w:val="clear" w:color="auto" w:fill="FFFFFF" w:themeFill="background1"/>
            <w:noWrap/>
            <w:vAlign w:val="bottom"/>
            <w:hideMark/>
          </w:tcPr>
          <w:p w14:paraId="2979007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6259EE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AFC266F" w14:textId="77777777" w:rsidR="00126BF3" w:rsidRPr="00E211D6" w:rsidRDefault="00126BF3" w:rsidP="00126BF3">
            <w:pPr>
              <w:jc w:val="center"/>
              <w:rPr>
                <w:color w:val="000000"/>
                <w:sz w:val="16"/>
                <w:szCs w:val="16"/>
                <w:lang w:val="de-DE"/>
              </w:rPr>
            </w:pPr>
            <w:r w:rsidRPr="00E211D6">
              <w:rPr>
                <w:color w:val="000000"/>
                <w:sz w:val="16"/>
                <w:szCs w:val="16"/>
                <w:lang w:val="de-DE"/>
              </w:rPr>
              <w:t>163110</w:t>
            </w:r>
          </w:p>
        </w:tc>
        <w:tc>
          <w:tcPr>
            <w:tcW w:w="5670" w:type="dxa"/>
            <w:tcBorders>
              <w:top w:val="nil"/>
              <w:left w:val="nil"/>
              <w:bottom w:val="nil"/>
              <w:right w:val="single" w:sz="4" w:space="0" w:color="000000"/>
            </w:tcBorders>
            <w:shd w:val="clear" w:color="auto" w:fill="auto"/>
            <w:noWrap/>
            <w:vAlign w:val="bottom"/>
            <w:hideMark/>
          </w:tcPr>
          <w:p w14:paraId="065B272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Soursops</w:t>
            </w:r>
            <w:proofErr w:type="spellEnd"/>
            <w:r w:rsidRPr="00E211D6">
              <w:rPr>
                <w:color w:val="000000"/>
                <w:sz w:val="16"/>
                <w:szCs w:val="16"/>
                <w:lang w:val="de-DE"/>
              </w:rPr>
              <w:t>/</w:t>
            </w:r>
            <w:proofErr w:type="spellStart"/>
            <w:r w:rsidRPr="00E211D6">
              <w:rPr>
                <w:color w:val="000000"/>
                <w:sz w:val="16"/>
                <w:szCs w:val="16"/>
                <w:lang w:val="de-DE"/>
              </w:rPr>
              <w:t>guanabanas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1FA9B5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68F7E9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C4E2FE1" w14:textId="77777777" w:rsidR="00126BF3" w:rsidRPr="00E211D6" w:rsidRDefault="00126BF3" w:rsidP="00126BF3">
            <w:pPr>
              <w:jc w:val="center"/>
              <w:rPr>
                <w:color w:val="000000"/>
                <w:sz w:val="16"/>
                <w:szCs w:val="16"/>
                <w:lang w:val="de-DE"/>
              </w:rPr>
            </w:pPr>
            <w:r w:rsidRPr="00E211D6">
              <w:rPr>
                <w:color w:val="000000"/>
                <w:sz w:val="16"/>
                <w:szCs w:val="16"/>
                <w:lang w:val="de-DE"/>
              </w:rPr>
              <w:t>163990</w:t>
            </w:r>
          </w:p>
        </w:tc>
        <w:tc>
          <w:tcPr>
            <w:tcW w:w="5670" w:type="dxa"/>
            <w:tcBorders>
              <w:top w:val="nil"/>
              <w:left w:val="nil"/>
              <w:bottom w:val="nil"/>
              <w:right w:val="single" w:sz="4" w:space="0" w:color="000000"/>
            </w:tcBorders>
            <w:shd w:val="clear" w:color="auto" w:fill="auto"/>
            <w:noWrap/>
            <w:vAlign w:val="bottom"/>
            <w:hideMark/>
          </w:tcPr>
          <w:p w14:paraId="3E8F9F68"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6E33C5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027D9E1"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9F9747F" w14:textId="77777777" w:rsidR="00126BF3" w:rsidRPr="00E211D6" w:rsidRDefault="00126BF3" w:rsidP="00126BF3">
            <w:pPr>
              <w:jc w:val="center"/>
              <w:rPr>
                <w:color w:val="000000"/>
                <w:sz w:val="16"/>
                <w:szCs w:val="16"/>
                <w:lang w:val="de-DE"/>
              </w:rPr>
            </w:pPr>
            <w:r w:rsidRPr="00E211D6">
              <w:rPr>
                <w:color w:val="000000"/>
                <w:sz w:val="16"/>
                <w:szCs w:val="16"/>
                <w:lang w:val="de-DE"/>
              </w:rPr>
              <w:t>200000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71F72B23" w14:textId="77777777" w:rsidR="00126BF3" w:rsidRPr="00E211D6" w:rsidRDefault="00126BF3" w:rsidP="00126BF3">
            <w:pPr>
              <w:rPr>
                <w:color w:val="000000"/>
                <w:sz w:val="16"/>
                <w:szCs w:val="16"/>
                <w:lang w:val="de-DE"/>
              </w:rPr>
            </w:pPr>
            <w:r w:rsidRPr="00E211D6">
              <w:rPr>
                <w:color w:val="000000"/>
                <w:sz w:val="16"/>
                <w:szCs w:val="16"/>
                <w:lang w:val="de-DE"/>
              </w:rPr>
              <w:t xml:space="preserve">VEGETABLES, FRESH </w:t>
            </w:r>
            <w:proofErr w:type="spellStart"/>
            <w:r w:rsidRPr="00E211D6">
              <w:rPr>
                <w:color w:val="000000"/>
                <w:sz w:val="16"/>
                <w:szCs w:val="16"/>
                <w:lang w:val="de-DE"/>
              </w:rPr>
              <w:t>or</w:t>
            </w:r>
            <w:proofErr w:type="spellEnd"/>
            <w:r w:rsidRPr="00E211D6">
              <w:rPr>
                <w:color w:val="000000"/>
                <w:sz w:val="16"/>
                <w:szCs w:val="16"/>
                <w:lang w:val="de-DE"/>
              </w:rPr>
              <w:t xml:space="preserve"> FROZEN</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323ED96C"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1BEB248C"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03DE57D2" w14:textId="77777777" w:rsidR="00126BF3" w:rsidRPr="00E211D6" w:rsidRDefault="00126BF3" w:rsidP="00126BF3">
            <w:pPr>
              <w:jc w:val="center"/>
              <w:rPr>
                <w:color w:val="000000"/>
                <w:sz w:val="16"/>
                <w:szCs w:val="16"/>
                <w:lang w:val="de-DE"/>
              </w:rPr>
            </w:pPr>
            <w:r w:rsidRPr="00E211D6">
              <w:rPr>
                <w:color w:val="000000"/>
                <w:sz w:val="16"/>
                <w:szCs w:val="16"/>
                <w:lang w:val="de-DE"/>
              </w:rPr>
              <w:t>210000</w:t>
            </w:r>
          </w:p>
        </w:tc>
        <w:tc>
          <w:tcPr>
            <w:tcW w:w="5670" w:type="dxa"/>
            <w:tcBorders>
              <w:top w:val="nil"/>
              <w:left w:val="nil"/>
              <w:bottom w:val="single" w:sz="4" w:space="0" w:color="000000"/>
              <w:right w:val="single" w:sz="4" w:space="0" w:color="000000"/>
            </w:tcBorders>
            <w:shd w:val="clear" w:color="auto" w:fill="auto"/>
            <w:noWrap/>
            <w:vAlign w:val="bottom"/>
            <w:hideMark/>
          </w:tcPr>
          <w:p w14:paraId="03DBC6EB"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Root and </w:t>
            </w:r>
            <w:proofErr w:type="spellStart"/>
            <w:r w:rsidRPr="00E211D6">
              <w:rPr>
                <w:color w:val="000000"/>
                <w:sz w:val="16"/>
                <w:szCs w:val="16"/>
                <w:lang w:val="de-DE"/>
              </w:rPr>
              <w:t>tuber</w:t>
            </w:r>
            <w:proofErr w:type="spellEnd"/>
            <w:r w:rsidRPr="00E211D6">
              <w:rPr>
                <w:color w:val="000000"/>
                <w:sz w:val="16"/>
                <w:szCs w:val="16"/>
                <w:lang w:val="de-DE"/>
              </w:rPr>
              <w:t xml:space="preserve"> </w:t>
            </w:r>
            <w:proofErr w:type="spellStart"/>
            <w:r w:rsidRPr="00E211D6">
              <w:rPr>
                <w:color w:val="000000"/>
                <w:sz w:val="16"/>
                <w:szCs w:val="16"/>
                <w:lang w:val="de-DE"/>
              </w:rPr>
              <w:t>vegetables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216ADE9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7C631B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6E5DDD6" w14:textId="77777777" w:rsidR="00126BF3" w:rsidRPr="00E211D6" w:rsidRDefault="00126BF3" w:rsidP="00126BF3">
            <w:pPr>
              <w:jc w:val="center"/>
              <w:rPr>
                <w:color w:val="000000"/>
                <w:sz w:val="16"/>
                <w:szCs w:val="16"/>
                <w:lang w:val="de-DE"/>
              </w:rPr>
            </w:pPr>
            <w:r w:rsidRPr="00E211D6">
              <w:rPr>
                <w:color w:val="000000"/>
                <w:sz w:val="16"/>
                <w:szCs w:val="16"/>
                <w:lang w:val="de-DE"/>
              </w:rPr>
              <w:t>211000</w:t>
            </w:r>
          </w:p>
        </w:tc>
        <w:tc>
          <w:tcPr>
            <w:tcW w:w="5670" w:type="dxa"/>
            <w:tcBorders>
              <w:top w:val="nil"/>
              <w:left w:val="nil"/>
              <w:bottom w:val="nil"/>
              <w:right w:val="single" w:sz="4" w:space="0" w:color="000000"/>
            </w:tcBorders>
            <w:shd w:val="clear" w:color="auto" w:fill="auto"/>
            <w:noWrap/>
            <w:vAlign w:val="bottom"/>
            <w:hideMark/>
          </w:tcPr>
          <w:p w14:paraId="5B7C1F73"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potatoes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3CF6E4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E3A8F3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96D5154" w14:textId="77777777" w:rsidR="00126BF3" w:rsidRPr="00E211D6" w:rsidRDefault="00126BF3" w:rsidP="00126BF3">
            <w:pPr>
              <w:jc w:val="center"/>
              <w:rPr>
                <w:color w:val="000000"/>
                <w:sz w:val="16"/>
                <w:szCs w:val="16"/>
                <w:lang w:val="de-DE"/>
              </w:rPr>
            </w:pPr>
            <w:r w:rsidRPr="00E211D6">
              <w:rPr>
                <w:color w:val="000000"/>
                <w:sz w:val="16"/>
                <w:szCs w:val="16"/>
                <w:lang w:val="de-DE"/>
              </w:rPr>
              <w:t>212000</w:t>
            </w:r>
          </w:p>
        </w:tc>
        <w:tc>
          <w:tcPr>
            <w:tcW w:w="5670" w:type="dxa"/>
            <w:tcBorders>
              <w:top w:val="nil"/>
              <w:left w:val="nil"/>
              <w:bottom w:val="nil"/>
              <w:right w:val="single" w:sz="4" w:space="0" w:color="000000"/>
            </w:tcBorders>
            <w:shd w:val="clear" w:color="auto" w:fill="auto"/>
            <w:noWrap/>
            <w:vAlign w:val="bottom"/>
            <w:hideMark/>
          </w:tcPr>
          <w:p w14:paraId="51D5F149" w14:textId="77777777" w:rsidR="00126BF3" w:rsidRPr="002700C8" w:rsidRDefault="00126BF3" w:rsidP="00126BF3">
            <w:pPr>
              <w:ind w:firstLineChars="200" w:firstLine="320"/>
              <w:rPr>
                <w:color w:val="000000"/>
                <w:sz w:val="16"/>
                <w:szCs w:val="16"/>
              </w:rPr>
            </w:pPr>
            <w:r w:rsidRPr="002700C8">
              <w:rPr>
                <w:color w:val="000000"/>
                <w:sz w:val="16"/>
                <w:szCs w:val="16"/>
              </w:rPr>
              <w:t>(b) tropical root and tuber vegetables</w:t>
            </w:r>
          </w:p>
        </w:tc>
        <w:tc>
          <w:tcPr>
            <w:tcW w:w="2832" w:type="dxa"/>
            <w:tcBorders>
              <w:top w:val="nil"/>
              <w:left w:val="nil"/>
              <w:bottom w:val="nil"/>
              <w:right w:val="single" w:sz="4" w:space="0" w:color="auto"/>
            </w:tcBorders>
            <w:shd w:val="clear" w:color="auto" w:fill="FFFFFF" w:themeFill="background1"/>
            <w:noWrap/>
            <w:vAlign w:val="bottom"/>
            <w:hideMark/>
          </w:tcPr>
          <w:p w14:paraId="17965B5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1F3130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795FC51" w14:textId="77777777" w:rsidR="00126BF3" w:rsidRPr="00E211D6" w:rsidRDefault="00126BF3" w:rsidP="00126BF3">
            <w:pPr>
              <w:jc w:val="center"/>
              <w:rPr>
                <w:color w:val="000000"/>
                <w:sz w:val="16"/>
                <w:szCs w:val="16"/>
                <w:lang w:val="de-DE"/>
              </w:rPr>
            </w:pPr>
            <w:r w:rsidRPr="00E211D6">
              <w:rPr>
                <w:color w:val="000000"/>
                <w:sz w:val="16"/>
                <w:szCs w:val="16"/>
                <w:lang w:val="de-DE"/>
              </w:rPr>
              <w:t>212010</w:t>
            </w:r>
          </w:p>
        </w:tc>
        <w:tc>
          <w:tcPr>
            <w:tcW w:w="5670" w:type="dxa"/>
            <w:tcBorders>
              <w:top w:val="nil"/>
              <w:left w:val="nil"/>
              <w:bottom w:val="nil"/>
              <w:right w:val="single" w:sz="4" w:space="0" w:color="000000"/>
            </w:tcBorders>
            <w:shd w:val="clear" w:color="auto" w:fill="auto"/>
            <w:noWrap/>
            <w:vAlign w:val="bottom"/>
            <w:hideMark/>
          </w:tcPr>
          <w:p w14:paraId="3FFD6B4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Cassava</w:t>
            </w:r>
            <w:proofErr w:type="spellEnd"/>
            <w:r w:rsidRPr="00E211D6">
              <w:rPr>
                <w:color w:val="000000"/>
                <w:sz w:val="16"/>
                <w:szCs w:val="16"/>
                <w:lang w:val="de-DE"/>
              </w:rPr>
              <w:t xml:space="preserve"> </w:t>
            </w:r>
            <w:proofErr w:type="spellStart"/>
            <w:r w:rsidRPr="00E211D6">
              <w:rPr>
                <w:color w:val="000000"/>
                <w:sz w:val="16"/>
                <w:szCs w:val="16"/>
                <w:lang w:val="de-DE"/>
              </w:rPr>
              <w:t>roots</w:t>
            </w:r>
            <w:proofErr w:type="spellEnd"/>
            <w:r w:rsidRPr="00E211D6">
              <w:rPr>
                <w:color w:val="000000"/>
                <w:sz w:val="16"/>
                <w:szCs w:val="16"/>
                <w:lang w:val="de-DE"/>
              </w:rPr>
              <w:t>/</w:t>
            </w:r>
            <w:proofErr w:type="spellStart"/>
            <w:r w:rsidRPr="00E211D6">
              <w:rPr>
                <w:color w:val="000000"/>
                <w:sz w:val="16"/>
                <w:szCs w:val="16"/>
                <w:lang w:val="de-DE"/>
              </w:rPr>
              <w:t>manioc</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809FB1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E50C24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52CB8E5" w14:textId="77777777" w:rsidR="00126BF3" w:rsidRPr="00E211D6" w:rsidRDefault="00126BF3" w:rsidP="00126BF3">
            <w:pPr>
              <w:jc w:val="center"/>
              <w:rPr>
                <w:color w:val="000000"/>
                <w:sz w:val="16"/>
                <w:szCs w:val="16"/>
                <w:lang w:val="de-DE"/>
              </w:rPr>
            </w:pPr>
            <w:r w:rsidRPr="00E211D6">
              <w:rPr>
                <w:color w:val="000000"/>
                <w:sz w:val="16"/>
                <w:szCs w:val="16"/>
                <w:lang w:val="de-DE"/>
              </w:rPr>
              <w:t>212020</w:t>
            </w:r>
          </w:p>
        </w:tc>
        <w:tc>
          <w:tcPr>
            <w:tcW w:w="5670" w:type="dxa"/>
            <w:tcBorders>
              <w:top w:val="nil"/>
              <w:left w:val="nil"/>
              <w:bottom w:val="nil"/>
              <w:right w:val="single" w:sz="4" w:space="0" w:color="000000"/>
            </w:tcBorders>
            <w:shd w:val="clear" w:color="auto" w:fill="auto"/>
            <w:noWrap/>
            <w:vAlign w:val="bottom"/>
            <w:hideMark/>
          </w:tcPr>
          <w:p w14:paraId="2FBE177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Sweet </w:t>
            </w:r>
            <w:proofErr w:type="spellStart"/>
            <w:r w:rsidRPr="00E211D6">
              <w:rPr>
                <w:color w:val="000000"/>
                <w:sz w:val="16"/>
                <w:szCs w:val="16"/>
                <w:lang w:val="de-DE"/>
              </w:rPr>
              <w:t>potatoes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A97D84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C20BE3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B3B121D" w14:textId="77777777" w:rsidR="00126BF3" w:rsidRPr="00E211D6" w:rsidRDefault="00126BF3" w:rsidP="00126BF3">
            <w:pPr>
              <w:jc w:val="center"/>
              <w:rPr>
                <w:color w:val="000000"/>
                <w:sz w:val="16"/>
                <w:szCs w:val="16"/>
                <w:lang w:val="de-DE"/>
              </w:rPr>
            </w:pPr>
            <w:r w:rsidRPr="00E211D6">
              <w:rPr>
                <w:color w:val="000000"/>
                <w:sz w:val="16"/>
                <w:szCs w:val="16"/>
                <w:lang w:val="de-DE"/>
              </w:rPr>
              <w:t>212030</w:t>
            </w:r>
          </w:p>
        </w:tc>
        <w:tc>
          <w:tcPr>
            <w:tcW w:w="5670" w:type="dxa"/>
            <w:tcBorders>
              <w:top w:val="nil"/>
              <w:left w:val="nil"/>
              <w:bottom w:val="nil"/>
              <w:right w:val="single" w:sz="4" w:space="0" w:color="000000"/>
            </w:tcBorders>
            <w:shd w:val="clear" w:color="auto" w:fill="auto"/>
            <w:noWrap/>
            <w:vAlign w:val="bottom"/>
            <w:hideMark/>
          </w:tcPr>
          <w:p w14:paraId="4432ABF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Yams</w:t>
            </w:r>
          </w:p>
        </w:tc>
        <w:tc>
          <w:tcPr>
            <w:tcW w:w="2832" w:type="dxa"/>
            <w:tcBorders>
              <w:top w:val="nil"/>
              <w:left w:val="nil"/>
              <w:bottom w:val="nil"/>
              <w:right w:val="single" w:sz="4" w:space="0" w:color="auto"/>
            </w:tcBorders>
            <w:shd w:val="clear" w:color="auto" w:fill="FFFFFF" w:themeFill="background1"/>
            <w:noWrap/>
            <w:vAlign w:val="bottom"/>
            <w:hideMark/>
          </w:tcPr>
          <w:p w14:paraId="66FBFCD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F3B75B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F2D4D12" w14:textId="77777777" w:rsidR="00126BF3" w:rsidRPr="00E211D6" w:rsidRDefault="00126BF3" w:rsidP="00126BF3">
            <w:pPr>
              <w:jc w:val="center"/>
              <w:rPr>
                <w:color w:val="000000"/>
                <w:sz w:val="16"/>
                <w:szCs w:val="16"/>
                <w:lang w:val="de-DE"/>
              </w:rPr>
            </w:pPr>
            <w:r w:rsidRPr="00E211D6">
              <w:rPr>
                <w:color w:val="000000"/>
                <w:sz w:val="16"/>
                <w:szCs w:val="16"/>
                <w:lang w:val="de-DE"/>
              </w:rPr>
              <w:t>212040</w:t>
            </w:r>
          </w:p>
        </w:tc>
        <w:tc>
          <w:tcPr>
            <w:tcW w:w="5670" w:type="dxa"/>
            <w:tcBorders>
              <w:top w:val="nil"/>
              <w:left w:val="nil"/>
              <w:bottom w:val="nil"/>
              <w:right w:val="single" w:sz="4" w:space="0" w:color="000000"/>
            </w:tcBorders>
            <w:shd w:val="clear" w:color="auto" w:fill="auto"/>
            <w:noWrap/>
            <w:vAlign w:val="bottom"/>
            <w:hideMark/>
          </w:tcPr>
          <w:p w14:paraId="47F27B5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Arrowroots</w:t>
            </w:r>
          </w:p>
        </w:tc>
        <w:tc>
          <w:tcPr>
            <w:tcW w:w="2832" w:type="dxa"/>
            <w:tcBorders>
              <w:top w:val="nil"/>
              <w:left w:val="nil"/>
              <w:bottom w:val="nil"/>
              <w:right w:val="single" w:sz="4" w:space="0" w:color="auto"/>
            </w:tcBorders>
            <w:shd w:val="clear" w:color="auto" w:fill="FFFFFF" w:themeFill="background1"/>
            <w:noWrap/>
            <w:vAlign w:val="bottom"/>
            <w:hideMark/>
          </w:tcPr>
          <w:p w14:paraId="3C727D3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96C29F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71EA352" w14:textId="77777777" w:rsidR="00126BF3" w:rsidRPr="00E211D6" w:rsidRDefault="00126BF3" w:rsidP="00126BF3">
            <w:pPr>
              <w:jc w:val="center"/>
              <w:rPr>
                <w:color w:val="000000"/>
                <w:sz w:val="16"/>
                <w:szCs w:val="16"/>
                <w:lang w:val="de-DE"/>
              </w:rPr>
            </w:pPr>
            <w:r w:rsidRPr="00E211D6">
              <w:rPr>
                <w:color w:val="000000"/>
                <w:sz w:val="16"/>
                <w:szCs w:val="16"/>
                <w:lang w:val="de-DE"/>
              </w:rPr>
              <w:t>212990</w:t>
            </w:r>
          </w:p>
        </w:tc>
        <w:tc>
          <w:tcPr>
            <w:tcW w:w="5670" w:type="dxa"/>
            <w:tcBorders>
              <w:top w:val="nil"/>
              <w:left w:val="nil"/>
              <w:bottom w:val="nil"/>
              <w:right w:val="single" w:sz="4" w:space="0" w:color="000000"/>
            </w:tcBorders>
            <w:shd w:val="clear" w:color="auto" w:fill="auto"/>
            <w:noWrap/>
            <w:vAlign w:val="bottom"/>
            <w:hideMark/>
          </w:tcPr>
          <w:p w14:paraId="6D6C7E71"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763BA66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9C1E64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592D380" w14:textId="77777777" w:rsidR="00126BF3" w:rsidRPr="00E211D6" w:rsidRDefault="00126BF3" w:rsidP="00126BF3">
            <w:pPr>
              <w:jc w:val="center"/>
              <w:rPr>
                <w:color w:val="000000"/>
                <w:sz w:val="16"/>
                <w:szCs w:val="16"/>
                <w:lang w:val="de-DE"/>
              </w:rPr>
            </w:pPr>
            <w:r w:rsidRPr="00E211D6">
              <w:rPr>
                <w:color w:val="000000"/>
                <w:sz w:val="16"/>
                <w:szCs w:val="16"/>
                <w:lang w:val="de-DE"/>
              </w:rPr>
              <w:t>213000</w:t>
            </w:r>
          </w:p>
        </w:tc>
        <w:tc>
          <w:tcPr>
            <w:tcW w:w="5670" w:type="dxa"/>
            <w:tcBorders>
              <w:top w:val="nil"/>
              <w:left w:val="nil"/>
              <w:bottom w:val="nil"/>
              <w:right w:val="single" w:sz="4" w:space="0" w:color="000000"/>
            </w:tcBorders>
            <w:shd w:val="clear" w:color="auto" w:fill="auto"/>
            <w:noWrap/>
            <w:vAlign w:val="bottom"/>
            <w:hideMark/>
          </w:tcPr>
          <w:p w14:paraId="1CC8CF7C" w14:textId="77777777" w:rsidR="00126BF3" w:rsidRPr="002700C8" w:rsidRDefault="00126BF3" w:rsidP="00126BF3">
            <w:pPr>
              <w:ind w:firstLineChars="200" w:firstLine="320"/>
              <w:rPr>
                <w:color w:val="000000"/>
                <w:sz w:val="16"/>
                <w:szCs w:val="16"/>
              </w:rPr>
            </w:pPr>
            <w:r w:rsidRPr="002700C8">
              <w:rPr>
                <w:color w:val="000000"/>
                <w:sz w:val="16"/>
                <w:szCs w:val="16"/>
              </w:rPr>
              <w:t>(c) other root and tuber vegetables except sugar beets</w:t>
            </w:r>
          </w:p>
        </w:tc>
        <w:tc>
          <w:tcPr>
            <w:tcW w:w="2832" w:type="dxa"/>
            <w:tcBorders>
              <w:top w:val="nil"/>
              <w:left w:val="nil"/>
              <w:bottom w:val="nil"/>
              <w:right w:val="single" w:sz="4" w:space="0" w:color="auto"/>
            </w:tcBorders>
            <w:shd w:val="clear" w:color="auto" w:fill="FFFFFF" w:themeFill="background1"/>
            <w:noWrap/>
            <w:vAlign w:val="bottom"/>
            <w:hideMark/>
          </w:tcPr>
          <w:p w14:paraId="5ECC96C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7DBDA0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EAC0749" w14:textId="77777777" w:rsidR="00126BF3" w:rsidRPr="00E211D6" w:rsidRDefault="00126BF3" w:rsidP="00126BF3">
            <w:pPr>
              <w:jc w:val="center"/>
              <w:rPr>
                <w:color w:val="000000"/>
                <w:sz w:val="16"/>
                <w:szCs w:val="16"/>
                <w:lang w:val="de-DE"/>
              </w:rPr>
            </w:pPr>
            <w:r w:rsidRPr="00E211D6">
              <w:rPr>
                <w:color w:val="000000"/>
                <w:sz w:val="16"/>
                <w:szCs w:val="16"/>
                <w:lang w:val="de-DE"/>
              </w:rPr>
              <w:t>213010</w:t>
            </w:r>
          </w:p>
        </w:tc>
        <w:tc>
          <w:tcPr>
            <w:tcW w:w="5670" w:type="dxa"/>
            <w:tcBorders>
              <w:top w:val="nil"/>
              <w:left w:val="nil"/>
              <w:bottom w:val="nil"/>
              <w:right w:val="single" w:sz="4" w:space="0" w:color="000000"/>
            </w:tcBorders>
            <w:shd w:val="clear" w:color="auto" w:fill="auto"/>
            <w:noWrap/>
            <w:vAlign w:val="bottom"/>
            <w:hideMark/>
          </w:tcPr>
          <w:p w14:paraId="38A05F0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Beetroots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B6A4B6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DAF929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84730B5" w14:textId="77777777" w:rsidR="00126BF3" w:rsidRPr="00E211D6" w:rsidRDefault="00126BF3" w:rsidP="00126BF3">
            <w:pPr>
              <w:jc w:val="center"/>
              <w:rPr>
                <w:color w:val="000000"/>
                <w:sz w:val="16"/>
                <w:szCs w:val="16"/>
                <w:lang w:val="de-DE"/>
              </w:rPr>
            </w:pPr>
            <w:r w:rsidRPr="00E211D6">
              <w:rPr>
                <w:color w:val="000000"/>
                <w:sz w:val="16"/>
                <w:szCs w:val="16"/>
                <w:lang w:val="de-DE"/>
              </w:rPr>
              <w:t>213020</w:t>
            </w:r>
          </w:p>
        </w:tc>
        <w:tc>
          <w:tcPr>
            <w:tcW w:w="5670" w:type="dxa"/>
            <w:tcBorders>
              <w:top w:val="nil"/>
              <w:left w:val="nil"/>
              <w:bottom w:val="nil"/>
              <w:right w:val="single" w:sz="4" w:space="0" w:color="000000"/>
            </w:tcBorders>
            <w:shd w:val="clear" w:color="auto" w:fill="auto"/>
            <w:noWrap/>
            <w:vAlign w:val="bottom"/>
            <w:hideMark/>
          </w:tcPr>
          <w:p w14:paraId="2E24492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Carrots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11715E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10BD54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9663C5" w14:textId="77777777" w:rsidR="00126BF3" w:rsidRPr="00E211D6" w:rsidRDefault="00126BF3" w:rsidP="00126BF3">
            <w:pPr>
              <w:jc w:val="center"/>
              <w:rPr>
                <w:color w:val="000000"/>
                <w:sz w:val="16"/>
                <w:szCs w:val="16"/>
                <w:lang w:val="de-DE"/>
              </w:rPr>
            </w:pPr>
            <w:r w:rsidRPr="00E211D6">
              <w:rPr>
                <w:color w:val="000000"/>
                <w:sz w:val="16"/>
                <w:szCs w:val="16"/>
                <w:lang w:val="de-DE"/>
              </w:rPr>
              <w:t>213030</w:t>
            </w:r>
          </w:p>
        </w:tc>
        <w:tc>
          <w:tcPr>
            <w:tcW w:w="5670" w:type="dxa"/>
            <w:tcBorders>
              <w:top w:val="nil"/>
              <w:left w:val="nil"/>
              <w:bottom w:val="nil"/>
              <w:right w:val="single" w:sz="4" w:space="0" w:color="000000"/>
            </w:tcBorders>
            <w:shd w:val="clear" w:color="auto" w:fill="auto"/>
            <w:noWrap/>
            <w:vAlign w:val="bottom"/>
            <w:hideMark/>
          </w:tcPr>
          <w:p w14:paraId="7B7E6503"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Celeriacs</w:t>
            </w:r>
            <w:proofErr w:type="spellEnd"/>
            <w:r w:rsidRPr="00E211D6">
              <w:rPr>
                <w:color w:val="000000"/>
                <w:sz w:val="16"/>
                <w:szCs w:val="16"/>
                <w:lang w:val="de-DE"/>
              </w:rPr>
              <w:t>/</w:t>
            </w:r>
            <w:proofErr w:type="spellStart"/>
            <w:r w:rsidRPr="00E211D6">
              <w:rPr>
                <w:color w:val="000000"/>
                <w:sz w:val="16"/>
                <w:szCs w:val="16"/>
                <w:lang w:val="de-DE"/>
              </w:rPr>
              <w:t>turnip</w:t>
            </w:r>
            <w:proofErr w:type="spellEnd"/>
            <w:r w:rsidRPr="00E211D6">
              <w:rPr>
                <w:color w:val="000000"/>
                <w:sz w:val="16"/>
                <w:szCs w:val="16"/>
                <w:lang w:val="de-DE"/>
              </w:rPr>
              <w:t xml:space="preserve"> </w:t>
            </w:r>
            <w:proofErr w:type="spellStart"/>
            <w:r w:rsidRPr="00E211D6">
              <w:rPr>
                <w:color w:val="000000"/>
                <w:sz w:val="16"/>
                <w:szCs w:val="16"/>
                <w:lang w:val="de-DE"/>
              </w:rPr>
              <w:t>rooted</w:t>
            </w:r>
            <w:proofErr w:type="spellEnd"/>
            <w:r w:rsidRPr="00E211D6">
              <w:rPr>
                <w:color w:val="000000"/>
                <w:sz w:val="16"/>
                <w:szCs w:val="16"/>
                <w:lang w:val="de-DE"/>
              </w:rPr>
              <w:t xml:space="preserve"> </w:t>
            </w:r>
            <w:proofErr w:type="spellStart"/>
            <w:r w:rsidRPr="00E211D6">
              <w:rPr>
                <w:color w:val="000000"/>
                <w:sz w:val="16"/>
                <w:szCs w:val="16"/>
                <w:lang w:val="de-DE"/>
              </w:rPr>
              <w:t>celeries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AF62C3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CD52DE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E02230B" w14:textId="77777777" w:rsidR="00126BF3" w:rsidRPr="00E211D6" w:rsidRDefault="00126BF3" w:rsidP="00126BF3">
            <w:pPr>
              <w:jc w:val="center"/>
              <w:rPr>
                <w:color w:val="000000"/>
                <w:sz w:val="16"/>
                <w:szCs w:val="16"/>
                <w:lang w:val="de-DE"/>
              </w:rPr>
            </w:pPr>
            <w:r w:rsidRPr="00E211D6">
              <w:rPr>
                <w:color w:val="000000"/>
                <w:sz w:val="16"/>
                <w:szCs w:val="16"/>
                <w:lang w:val="de-DE"/>
              </w:rPr>
              <w:t>213040</w:t>
            </w:r>
          </w:p>
        </w:tc>
        <w:tc>
          <w:tcPr>
            <w:tcW w:w="5670" w:type="dxa"/>
            <w:tcBorders>
              <w:top w:val="nil"/>
              <w:left w:val="nil"/>
              <w:bottom w:val="nil"/>
              <w:right w:val="single" w:sz="4" w:space="0" w:color="000000"/>
            </w:tcBorders>
            <w:shd w:val="clear" w:color="auto" w:fill="auto"/>
            <w:noWrap/>
            <w:vAlign w:val="bottom"/>
            <w:hideMark/>
          </w:tcPr>
          <w:p w14:paraId="03072874"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Horseradishes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4A79A3F"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C7DBDA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94E6DDA" w14:textId="77777777" w:rsidR="00126BF3" w:rsidRPr="00E211D6" w:rsidRDefault="00126BF3" w:rsidP="00126BF3">
            <w:pPr>
              <w:jc w:val="center"/>
              <w:rPr>
                <w:color w:val="000000"/>
                <w:sz w:val="16"/>
                <w:szCs w:val="16"/>
                <w:lang w:val="de-DE"/>
              </w:rPr>
            </w:pPr>
            <w:r w:rsidRPr="00E211D6">
              <w:rPr>
                <w:color w:val="000000"/>
                <w:sz w:val="16"/>
                <w:szCs w:val="16"/>
                <w:lang w:val="de-DE"/>
              </w:rPr>
              <w:t>213050</w:t>
            </w:r>
          </w:p>
        </w:tc>
        <w:tc>
          <w:tcPr>
            <w:tcW w:w="5670" w:type="dxa"/>
            <w:tcBorders>
              <w:top w:val="nil"/>
              <w:left w:val="nil"/>
              <w:bottom w:val="nil"/>
              <w:right w:val="single" w:sz="4" w:space="0" w:color="000000"/>
            </w:tcBorders>
            <w:shd w:val="clear" w:color="auto" w:fill="auto"/>
            <w:noWrap/>
            <w:vAlign w:val="bottom"/>
            <w:hideMark/>
          </w:tcPr>
          <w:p w14:paraId="60D91EEF"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Jerusalem </w:t>
            </w:r>
            <w:proofErr w:type="spellStart"/>
            <w:r w:rsidRPr="00E211D6">
              <w:rPr>
                <w:color w:val="000000"/>
                <w:sz w:val="16"/>
                <w:szCs w:val="16"/>
                <w:lang w:val="de-DE"/>
              </w:rPr>
              <w:t>artichokes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4848F6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514492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EE09C36" w14:textId="77777777" w:rsidR="00126BF3" w:rsidRPr="00E211D6" w:rsidRDefault="00126BF3" w:rsidP="00126BF3">
            <w:pPr>
              <w:jc w:val="center"/>
              <w:rPr>
                <w:color w:val="000000"/>
                <w:sz w:val="16"/>
                <w:szCs w:val="16"/>
                <w:lang w:val="de-DE"/>
              </w:rPr>
            </w:pPr>
            <w:r w:rsidRPr="00E211D6">
              <w:rPr>
                <w:color w:val="000000"/>
                <w:sz w:val="16"/>
                <w:szCs w:val="16"/>
                <w:lang w:val="de-DE"/>
              </w:rPr>
              <w:t>213060</w:t>
            </w:r>
          </w:p>
        </w:tc>
        <w:tc>
          <w:tcPr>
            <w:tcW w:w="5670" w:type="dxa"/>
            <w:tcBorders>
              <w:top w:val="nil"/>
              <w:left w:val="nil"/>
              <w:bottom w:val="nil"/>
              <w:right w:val="single" w:sz="4" w:space="0" w:color="000000"/>
            </w:tcBorders>
            <w:shd w:val="clear" w:color="auto" w:fill="auto"/>
            <w:noWrap/>
            <w:vAlign w:val="bottom"/>
            <w:hideMark/>
          </w:tcPr>
          <w:p w14:paraId="79D58B7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Parsnips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054823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535025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64645F6" w14:textId="77777777" w:rsidR="00126BF3" w:rsidRPr="00E211D6" w:rsidRDefault="00126BF3" w:rsidP="00126BF3">
            <w:pPr>
              <w:jc w:val="center"/>
              <w:rPr>
                <w:color w:val="000000"/>
                <w:sz w:val="16"/>
                <w:szCs w:val="16"/>
                <w:lang w:val="de-DE"/>
              </w:rPr>
            </w:pPr>
            <w:r w:rsidRPr="00E211D6">
              <w:rPr>
                <w:color w:val="000000"/>
                <w:sz w:val="16"/>
                <w:szCs w:val="16"/>
                <w:lang w:val="de-DE"/>
              </w:rPr>
              <w:t>213070</w:t>
            </w:r>
          </w:p>
        </w:tc>
        <w:tc>
          <w:tcPr>
            <w:tcW w:w="5670" w:type="dxa"/>
            <w:tcBorders>
              <w:top w:val="nil"/>
              <w:left w:val="nil"/>
              <w:bottom w:val="nil"/>
              <w:right w:val="single" w:sz="4" w:space="0" w:color="000000"/>
            </w:tcBorders>
            <w:shd w:val="clear" w:color="auto" w:fill="auto"/>
            <w:noWrap/>
            <w:vAlign w:val="bottom"/>
            <w:hideMark/>
          </w:tcPr>
          <w:p w14:paraId="10F6D971" w14:textId="77777777" w:rsidR="00126BF3" w:rsidRPr="00B3734F" w:rsidRDefault="00126BF3" w:rsidP="00126BF3">
            <w:pPr>
              <w:ind w:firstLineChars="300" w:firstLine="480"/>
              <w:rPr>
                <w:color w:val="000000"/>
                <w:sz w:val="16"/>
                <w:szCs w:val="16"/>
                <w:lang w:val="en-GB"/>
              </w:rPr>
            </w:pPr>
            <w:r w:rsidRPr="00B3734F">
              <w:rPr>
                <w:color w:val="000000"/>
                <w:sz w:val="16"/>
                <w:szCs w:val="16"/>
                <w:lang w:val="en-GB"/>
              </w:rPr>
              <w:t>Parsley roots/Hamburg roots parsley</w:t>
            </w:r>
          </w:p>
        </w:tc>
        <w:tc>
          <w:tcPr>
            <w:tcW w:w="2832" w:type="dxa"/>
            <w:tcBorders>
              <w:top w:val="nil"/>
              <w:left w:val="nil"/>
              <w:bottom w:val="nil"/>
              <w:right w:val="single" w:sz="4" w:space="0" w:color="auto"/>
            </w:tcBorders>
            <w:shd w:val="clear" w:color="auto" w:fill="FFFFFF" w:themeFill="background1"/>
            <w:noWrap/>
            <w:vAlign w:val="bottom"/>
            <w:hideMark/>
          </w:tcPr>
          <w:p w14:paraId="69008D2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AC828D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DA79B45" w14:textId="77777777" w:rsidR="00126BF3" w:rsidRPr="00E211D6" w:rsidRDefault="00126BF3" w:rsidP="00126BF3">
            <w:pPr>
              <w:jc w:val="center"/>
              <w:rPr>
                <w:color w:val="000000"/>
                <w:sz w:val="16"/>
                <w:szCs w:val="16"/>
                <w:lang w:val="de-DE"/>
              </w:rPr>
            </w:pPr>
            <w:r w:rsidRPr="00E211D6">
              <w:rPr>
                <w:color w:val="000000"/>
                <w:sz w:val="16"/>
                <w:szCs w:val="16"/>
                <w:lang w:val="de-DE"/>
              </w:rPr>
              <w:t>213080</w:t>
            </w:r>
          </w:p>
        </w:tc>
        <w:tc>
          <w:tcPr>
            <w:tcW w:w="5670" w:type="dxa"/>
            <w:tcBorders>
              <w:top w:val="nil"/>
              <w:left w:val="nil"/>
              <w:bottom w:val="nil"/>
              <w:right w:val="single" w:sz="4" w:space="0" w:color="000000"/>
            </w:tcBorders>
            <w:shd w:val="clear" w:color="auto" w:fill="auto"/>
            <w:noWrap/>
            <w:vAlign w:val="bottom"/>
            <w:hideMark/>
          </w:tcPr>
          <w:p w14:paraId="51FC93D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Radishes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1C056A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4E5F1E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BD2BAF5" w14:textId="77777777" w:rsidR="00126BF3" w:rsidRPr="00E211D6" w:rsidRDefault="00126BF3" w:rsidP="00126BF3">
            <w:pPr>
              <w:jc w:val="center"/>
              <w:rPr>
                <w:color w:val="000000"/>
                <w:sz w:val="16"/>
                <w:szCs w:val="16"/>
                <w:lang w:val="de-DE"/>
              </w:rPr>
            </w:pPr>
            <w:r w:rsidRPr="00E211D6">
              <w:rPr>
                <w:color w:val="000000"/>
                <w:sz w:val="16"/>
                <w:szCs w:val="16"/>
                <w:lang w:val="de-DE"/>
              </w:rPr>
              <w:t>213090</w:t>
            </w:r>
          </w:p>
        </w:tc>
        <w:tc>
          <w:tcPr>
            <w:tcW w:w="5670" w:type="dxa"/>
            <w:tcBorders>
              <w:top w:val="nil"/>
              <w:left w:val="nil"/>
              <w:bottom w:val="nil"/>
              <w:right w:val="single" w:sz="4" w:space="0" w:color="000000"/>
            </w:tcBorders>
            <w:shd w:val="clear" w:color="auto" w:fill="auto"/>
            <w:noWrap/>
            <w:vAlign w:val="bottom"/>
            <w:hideMark/>
          </w:tcPr>
          <w:p w14:paraId="3E5B2B7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Salsifies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A9F1B4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393411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47DB124" w14:textId="77777777" w:rsidR="00126BF3" w:rsidRPr="00E211D6" w:rsidRDefault="00126BF3" w:rsidP="00126BF3">
            <w:pPr>
              <w:jc w:val="center"/>
              <w:rPr>
                <w:color w:val="000000"/>
                <w:sz w:val="16"/>
                <w:szCs w:val="16"/>
                <w:lang w:val="de-DE"/>
              </w:rPr>
            </w:pPr>
            <w:r w:rsidRPr="00E211D6">
              <w:rPr>
                <w:color w:val="000000"/>
                <w:sz w:val="16"/>
                <w:szCs w:val="16"/>
                <w:lang w:val="de-DE"/>
              </w:rPr>
              <w:t>213100</w:t>
            </w:r>
          </w:p>
        </w:tc>
        <w:tc>
          <w:tcPr>
            <w:tcW w:w="5670" w:type="dxa"/>
            <w:tcBorders>
              <w:top w:val="nil"/>
              <w:left w:val="nil"/>
              <w:bottom w:val="nil"/>
              <w:right w:val="single" w:sz="4" w:space="0" w:color="000000"/>
            </w:tcBorders>
            <w:shd w:val="clear" w:color="auto" w:fill="auto"/>
            <w:noWrap/>
            <w:vAlign w:val="bottom"/>
            <w:hideMark/>
          </w:tcPr>
          <w:p w14:paraId="3501687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Swedes</w:t>
            </w:r>
            <w:proofErr w:type="spellEnd"/>
            <w:r w:rsidRPr="00E211D6">
              <w:rPr>
                <w:color w:val="000000"/>
                <w:sz w:val="16"/>
                <w:szCs w:val="16"/>
                <w:lang w:val="de-DE"/>
              </w:rPr>
              <w:t>/</w:t>
            </w:r>
            <w:proofErr w:type="spellStart"/>
            <w:r w:rsidRPr="00E211D6">
              <w:rPr>
                <w:color w:val="000000"/>
                <w:sz w:val="16"/>
                <w:szCs w:val="16"/>
                <w:lang w:val="de-DE"/>
              </w:rPr>
              <w:t>rutabagas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211E53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668992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3355F48" w14:textId="77777777" w:rsidR="00126BF3" w:rsidRPr="00E211D6" w:rsidRDefault="00126BF3" w:rsidP="00126BF3">
            <w:pPr>
              <w:jc w:val="center"/>
              <w:rPr>
                <w:color w:val="000000"/>
                <w:sz w:val="16"/>
                <w:szCs w:val="16"/>
                <w:lang w:val="de-DE"/>
              </w:rPr>
            </w:pPr>
            <w:r w:rsidRPr="00E211D6">
              <w:rPr>
                <w:color w:val="000000"/>
                <w:sz w:val="16"/>
                <w:szCs w:val="16"/>
                <w:lang w:val="de-DE"/>
              </w:rPr>
              <w:t>213110</w:t>
            </w:r>
          </w:p>
        </w:tc>
        <w:tc>
          <w:tcPr>
            <w:tcW w:w="5670" w:type="dxa"/>
            <w:tcBorders>
              <w:top w:val="nil"/>
              <w:left w:val="nil"/>
              <w:bottom w:val="nil"/>
              <w:right w:val="single" w:sz="4" w:space="0" w:color="000000"/>
            </w:tcBorders>
            <w:shd w:val="clear" w:color="auto" w:fill="auto"/>
            <w:noWrap/>
            <w:vAlign w:val="bottom"/>
            <w:hideMark/>
          </w:tcPr>
          <w:p w14:paraId="41952905"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Turnips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25372D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4BE4B5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5C7AC0F" w14:textId="77777777" w:rsidR="00126BF3" w:rsidRPr="00E211D6" w:rsidRDefault="00126BF3" w:rsidP="00126BF3">
            <w:pPr>
              <w:jc w:val="center"/>
              <w:rPr>
                <w:color w:val="000000"/>
                <w:sz w:val="16"/>
                <w:szCs w:val="16"/>
                <w:lang w:val="de-DE"/>
              </w:rPr>
            </w:pPr>
            <w:r w:rsidRPr="00E211D6">
              <w:rPr>
                <w:color w:val="000000"/>
                <w:sz w:val="16"/>
                <w:szCs w:val="16"/>
                <w:lang w:val="de-DE"/>
              </w:rPr>
              <w:t>213990</w:t>
            </w:r>
          </w:p>
        </w:tc>
        <w:tc>
          <w:tcPr>
            <w:tcW w:w="5670" w:type="dxa"/>
            <w:tcBorders>
              <w:top w:val="nil"/>
              <w:left w:val="nil"/>
              <w:bottom w:val="nil"/>
              <w:right w:val="single" w:sz="4" w:space="0" w:color="000000"/>
            </w:tcBorders>
            <w:shd w:val="clear" w:color="auto" w:fill="auto"/>
            <w:noWrap/>
            <w:vAlign w:val="bottom"/>
            <w:hideMark/>
          </w:tcPr>
          <w:p w14:paraId="282074D9"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002F618F"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E76249A"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35C4E41" w14:textId="77777777" w:rsidR="00126BF3" w:rsidRPr="00E211D6" w:rsidRDefault="00126BF3" w:rsidP="00126BF3">
            <w:pPr>
              <w:jc w:val="center"/>
              <w:rPr>
                <w:color w:val="000000"/>
                <w:sz w:val="16"/>
                <w:szCs w:val="16"/>
                <w:lang w:val="de-DE"/>
              </w:rPr>
            </w:pPr>
            <w:r w:rsidRPr="00E211D6">
              <w:rPr>
                <w:color w:val="000000"/>
                <w:sz w:val="16"/>
                <w:szCs w:val="16"/>
                <w:lang w:val="de-DE"/>
              </w:rPr>
              <w:t>220000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0732BDBA"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Bulb</w:t>
            </w:r>
            <w:proofErr w:type="spellEnd"/>
            <w:r w:rsidRPr="00E211D6">
              <w:rPr>
                <w:color w:val="000000"/>
                <w:sz w:val="16"/>
                <w:szCs w:val="16"/>
                <w:lang w:val="de-DE"/>
              </w:rPr>
              <w:t xml:space="preserve"> </w:t>
            </w:r>
            <w:proofErr w:type="spellStart"/>
            <w:r w:rsidRPr="00E211D6">
              <w:rPr>
                <w:color w:val="000000"/>
                <w:sz w:val="16"/>
                <w:szCs w:val="16"/>
                <w:lang w:val="de-DE"/>
              </w:rPr>
              <w:t>vegetables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40A53F3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B5C562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566EDB4" w14:textId="77777777" w:rsidR="00126BF3" w:rsidRPr="00E211D6" w:rsidRDefault="00126BF3" w:rsidP="00126BF3">
            <w:pPr>
              <w:jc w:val="center"/>
              <w:rPr>
                <w:color w:val="000000"/>
                <w:sz w:val="16"/>
                <w:szCs w:val="16"/>
                <w:lang w:val="de-DE"/>
              </w:rPr>
            </w:pPr>
            <w:r w:rsidRPr="00E211D6">
              <w:rPr>
                <w:color w:val="000000"/>
                <w:sz w:val="16"/>
                <w:szCs w:val="16"/>
                <w:lang w:val="de-DE"/>
              </w:rPr>
              <w:t>220010</w:t>
            </w:r>
          </w:p>
        </w:tc>
        <w:tc>
          <w:tcPr>
            <w:tcW w:w="5670" w:type="dxa"/>
            <w:tcBorders>
              <w:top w:val="nil"/>
              <w:left w:val="nil"/>
              <w:bottom w:val="nil"/>
              <w:right w:val="single" w:sz="4" w:space="0" w:color="000000"/>
            </w:tcBorders>
            <w:shd w:val="clear" w:color="auto" w:fill="auto"/>
            <w:noWrap/>
            <w:vAlign w:val="bottom"/>
            <w:hideMark/>
          </w:tcPr>
          <w:p w14:paraId="48B9F05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Garlic</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0467DFF"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607528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0632BE8" w14:textId="77777777" w:rsidR="00126BF3" w:rsidRPr="00E211D6" w:rsidRDefault="00126BF3" w:rsidP="00126BF3">
            <w:pPr>
              <w:jc w:val="center"/>
              <w:rPr>
                <w:color w:val="000000"/>
                <w:sz w:val="16"/>
                <w:szCs w:val="16"/>
                <w:lang w:val="de-DE"/>
              </w:rPr>
            </w:pPr>
            <w:r w:rsidRPr="00E211D6">
              <w:rPr>
                <w:color w:val="000000"/>
                <w:sz w:val="16"/>
                <w:szCs w:val="16"/>
                <w:lang w:val="de-DE"/>
              </w:rPr>
              <w:t>220020</w:t>
            </w:r>
          </w:p>
        </w:tc>
        <w:tc>
          <w:tcPr>
            <w:tcW w:w="5670" w:type="dxa"/>
            <w:tcBorders>
              <w:top w:val="nil"/>
              <w:left w:val="nil"/>
              <w:bottom w:val="nil"/>
              <w:right w:val="single" w:sz="4" w:space="0" w:color="000000"/>
            </w:tcBorders>
            <w:shd w:val="clear" w:color="auto" w:fill="auto"/>
            <w:noWrap/>
            <w:vAlign w:val="bottom"/>
            <w:hideMark/>
          </w:tcPr>
          <w:p w14:paraId="67982D2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Onions</w:t>
            </w:r>
          </w:p>
        </w:tc>
        <w:tc>
          <w:tcPr>
            <w:tcW w:w="2832" w:type="dxa"/>
            <w:tcBorders>
              <w:top w:val="nil"/>
              <w:left w:val="nil"/>
              <w:bottom w:val="nil"/>
              <w:right w:val="single" w:sz="4" w:space="0" w:color="auto"/>
            </w:tcBorders>
            <w:shd w:val="clear" w:color="auto" w:fill="FFFFFF" w:themeFill="background1"/>
            <w:noWrap/>
            <w:vAlign w:val="bottom"/>
            <w:hideMark/>
          </w:tcPr>
          <w:p w14:paraId="54095B7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8314F6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1F4EA04" w14:textId="77777777" w:rsidR="00126BF3" w:rsidRPr="00E211D6" w:rsidRDefault="00126BF3" w:rsidP="00126BF3">
            <w:pPr>
              <w:jc w:val="center"/>
              <w:rPr>
                <w:color w:val="000000"/>
                <w:sz w:val="16"/>
                <w:szCs w:val="16"/>
                <w:lang w:val="de-DE"/>
              </w:rPr>
            </w:pPr>
            <w:r w:rsidRPr="00E211D6">
              <w:rPr>
                <w:color w:val="000000"/>
                <w:sz w:val="16"/>
                <w:szCs w:val="16"/>
                <w:lang w:val="de-DE"/>
              </w:rPr>
              <w:t>220030</w:t>
            </w:r>
          </w:p>
        </w:tc>
        <w:tc>
          <w:tcPr>
            <w:tcW w:w="5670" w:type="dxa"/>
            <w:tcBorders>
              <w:top w:val="nil"/>
              <w:left w:val="nil"/>
              <w:bottom w:val="nil"/>
              <w:right w:val="single" w:sz="4" w:space="0" w:color="000000"/>
            </w:tcBorders>
            <w:shd w:val="clear" w:color="auto" w:fill="auto"/>
            <w:noWrap/>
            <w:vAlign w:val="bottom"/>
            <w:hideMark/>
          </w:tcPr>
          <w:p w14:paraId="0BC27C6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Shallots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F2BA3A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1C7BB3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6BEE153" w14:textId="77777777" w:rsidR="00126BF3" w:rsidRPr="00E211D6" w:rsidRDefault="00126BF3" w:rsidP="00126BF3">
            <w:pPr>
              <w:jc w:val="center"/>
              <w:rPr>
                <w:color w:val="000000"/>
                <w:sz w:val="16"/>
                <w:szCs w:val="16"/>
                <w:lang w:val="de-DE"/>
              </w:rPr>
            </w:pPr>
            <w:r w:rsidRPr="00E211D6">
              <w:rPr>
                <w:color w:val="000000"/>
                <w:sz w:val="16"/>
                <w:szCs w:val="16"/>
                <w:lang w:val="de-DE"/>
              </w:rPr>
              <w:t>220040</w:t>
            </w:r>
          </w:p>
        </w:tc>
        <w:tc>
          <w:tcPr>
            <w:tcW w:w="5670" w:type="dxa"/>
            <w:tcBorders>
              <w:top w:val="nil"/>
              <w:left w:val="nil"/>
              <w:bottom w:val="nil"/>
              <w:right w:val="single" w:sz="4" w:space="0" w:color="000000"/>
            </w:tcBorders>
            <w:shd w:val="clear" w:color="auto" w:fill="auto"/>
            <w:noWrap/>
            <w:vAlign w:val="bottom"/>
            <w:hideMark/>
          </w:tcPr>
          <w:p w14:paraId="43D729FC" w14:textId="77777777" w:rsidR="00126BF3" w:rsidRPr="002700C8" w:rsidRDefault="00126BF3" w:rsidP="00126BF3">
            <w:pPr>
              <w:ind w:firstLineChars="300" w:firstLine="480"/>
              <w:rPr>
                <w:color w:val="000000"/>
                <w:sz w:val="16"/>
                <w:szCs w:val="16"/>
              </w:rPr>
            </w:pPr>
            <w:r w:rsidRPr="002700C8">
              <w:rPr>
                <w:color w:val="000000"/>
                <w:sz w:val="16"/>
                <w:szCs w:val="16"/>
              </w:rPr>
              <w:t>Spring onions/green onions and Welsh onions</w:t>
            </w:r>
          </w:p>
        </w:tc>
        <w:tc>
          <w:tcPr>
            <w:tcW w:w="2832" w:type="dxa"/>
            <w:tcBorders>
              <w:top w:val="nil"/>
              <w:left w:val="nil"/>
              <w:bottom w:val="nil"/>
              <w:right w:val="single" w:sz="4" w:space="0" w:color="auto"/>
            </w:tcBorders>
            <w:shd w:val="clear" w:color="auto" w:fill="FFFFFF" w:themeFill="background1"/>
            <w:noWrap/>
            <w:vAlign w:val="bottom"/>
            <w:hideMark/>
          </w:tcPr>
          <w:p w14:paraId="3072738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2519F2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6671D40" w14:textId="77777777" w:rsidR="00126BF3" w:rsidRPr="00E211D6" w:rsidRDefault="00126BF3" w:rsidP="00126BF3">
            <w:pPr>
              <w:jc w:val="center"/>
              <w:rPr>
                <w:color w:val="000000"/>
                <w:sz w:val="16"/>
                <w:szCs w:val="16"/>
                <w:lang w:val="de-DE"/>
              </w:rPr>
            </w:pPr>
            <w:r w:rsidRPr="00E211D6">
              <w:rPr>
                <w:color w:val="000000"/>
                <w:sz w:val="16"/>
                <w:szCs w:val="16"/>
                <w:lang w:val="de-DE"/>
              </w:rPr>
              <w:t>220990</w:t>
            </w:r>
          </w:p>
        </w:tc>
        <w:tc>
          <w:tcPr>
            <w:tcW w:w="5670" w:type="dxa"/>
            <w:tcBorders>
              <w:top w:val="nil"/>
              <w:left w:val="nil"/>
              <w:bottom w:val="nil"/>
              <w:right w:val="single" w:sz="4" w:space="0" w:color="000000"/>
            </w:tcBorders>
            <w:shd w:val="clear" w:color="auto" w:fill="auto"/>
            <w:noWrap/>
            <w:vAlign w:val="bottom"/>
            <w:hideMark/>
          </w:tcPr>
          <w:p w14:paraId="4CDA1763"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65C0037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6F3A0E3"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0549554" w14:textId="77777777" w:rsidR="00126BF3" w:rsidRPr="00E211D6" w:rsidRDefault="00126BF3" w:rsidP="00126BF3">
            <w:pPr>
              <w:jc w:val="center"/>
              <w:rPr>
                <w:color w:val="000000"/>
                <w:sz w:val="16"/>
                <w:szCs w:val="16"/>
                <w:lang w:val="de-DE"/>
              </w:rPr>
            </w:pPr>
            <w:r w:rsidRPr="00E211D6">
              <w:rPr>
                <w:color w:val="000000"/>
                <w:sz w:val="16"/>
                <w:szCs w:val="16"/>
                <w:lang w:val="de-DE"/>
              </w:rPr>
              <w:t>230000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7F1ADC1"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Fruiting</w:t>
            </w:r>
            <w:proofErr w:type="spellEnd"/>
            <w:r w:rsidRPr="00E211D6">
              <w:rPr>
                <w:color w:val="000000"/>
                <w:sz w:val="16"/>
                <w:szCs w:val="16"/>
                <w:lang w:val="de-DE"/>
              </w:rPr>
              <w:t xml:space="preserve"> </w:t>
            </w:r>
            <w:proofErr w:type="spellStart"/>
            <w:r w:rsidRPr="00E211D6">
              <w:rPr>
                <w:color w:val="000000"/>
                <w:sz w:val="16"/>
                <w:szCs w:val="16"/>
                <w:lang w:val="de-DE"/>
              </w:rPr>
              <w:t>vegetables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7DA390B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883A4A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B6FE73A" w14:textId="77777777" w:rsidR="00126BF3" w:rsidRPr="00E211D6" w:rsidRDefault="00126BF3" w:rsidP="00126BF3">
            <w:pPr>
              <w:jc w:val="center"/>
              <w:rPr>
                <w:color w:val="000000"/>
                <w:sz w:val="16"/>
                <w:szCs w:val="16"/>
                <w:lang w:val="de-DE"/>
              </w:rPr>
            </w:pPr>
            <w:r w:rsidRPr="00E211D6">
              <w:rPr>
                <w:color w:val="000000"/>
                <w:sz w:val="16"/>
                <w:szCs w:val="16"/>
                <w:lang w:val="de-DE"/>
              </w:rPr>
              <w:t>231000</w:t>
            </w:r>
          </w:p>
        </w:tc>
        <w:tc>
          <w:tcPr>
            <w:tcW w:w="5670" w:type="dxa"/>
            <w:tcBorders>
              <w:top w:val="nil"/>
              <w:left w:val="nil"/>
              <w:bottom w:val="nil"/>
              <w:right w:val="single" w:sz="4" w:space="0" w:color="000000"/>
            </w:tcBorders>
            <w:shd w:val="clear" w:color="auto" w:fill="auto"/>
            <w:noWrap/>
            <w:vAlign w:val="bottom"/>
            <w:hideMark/>
          </w:tcPr>
          <w:p w14:paraId="1F066FD8"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Solanaceae</w:t>
            </w:r>
            <w:proofErr w:type="spellEnd"/>
            <w:r w:rsidRPr="00E211D6">
              <w:rPr>
                <w:color w:val="000000"/>
                <w:sz w:val="16"/>
                <w:szCs w:val="16"/>
                <w:lang w:val="de-DE"/>
              </w:rPr>
              <w:t xml:space="preserve"> and </w:t>
            </w:r>
            <w:proofErr w:type="spellStart"/>
            <w:r w:rsidRPr="00E211D6">
              <w:rPr>
                <w:color w:val="000000"/>
                <w:sz w:val="16"/>
                <w:szCs w:val="16"/>
                <w:lang w:val="de-DE"/>
              </w:rPr>
              <w:t>Malvaceae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4FD67C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FBE0F9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D5130BB" w14:textId="77777777" w:rsidR="00126BF3" w:rsidRPr="00E211D6" w:rsidRDefault="00126BF3" w:rsidP="00126BF3">
            <w:pPr>
              <w:jc w:val="center"/>
              <w:rPr>
                <w:color w:val="000000"/>
                <w:sz w:val="16"/>
                <w:szCs w:val="16"/>
                <w:lang w:val="de-DE"/>
              </w:rPr>
            </w:pPr>
            <w:r w:rsidRPr="00E211D6">
              <w:rPr>
                <w:color w:val="000000"/>
                <w:sz w:val="16"/>
                <w:szCs w:val="16"/>
                <w:lang w:val="de-DE"/>
              </w:rPr>
              <w:t>231010</w:t>
            </w:r>
          </w:p>
        </w:tc>
        <w:tc>
          <w:tcPr>
            <w:tcW w:w="5670" w:type="dxa"/>
            <w:tcBorders>
              <w:top w:val="nil"/>
              <w:left w:val="nil"/>
              <w:bottom w:val="nil"/>
              <w:right w:val="single" w:sz="4" w:space="0" w:color="000000"/>
            </w:tcBorders>
            <w:shd w:val="clear" w:color="auto" w:fill="auto"/>
            <w:noWrap/>
            <w:vAlign w:val="bottom"/>
            <w:hideMark/>
          </w:tcPr>
          <w:p w14:paraId="7EC72C0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Tomatoes</w:t>
            </w:r>
          </w:p>
        </w:tc>
        <w:tc>
          <w:tcPr>
            <w:tcW w:w="2832" w:type="dxa"/>
            <w:tcBorders>
              <w:top w:val="nil"/>
              <w:left w:val="nil"/>
              <w:bottom w:val="nil"/>
              <w:right w:val="single" w:sz="4" w:space="0" w:color="auto"/>
            </w:tcBorders>
            <w:shd w:val="clear" w:color="auto" w:fill="FFFFFF" w:themeFill="background1"/>
            <w:noWrap/>
            <w:vAlign w:val="bottom"/>
            <w:hideMark/>
          </w:tcPr>
          <w:p w14:paraId="39F10E4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8EF804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967E99E" w14:textId="77777777" w:rsidR="00126BF3" w:rsidRPr="00E211D6" w:rsidRDefault="00126BF3" w:rsidP="00126BF3">
            <w:pPr>
              <w:jc w:val="center"/>
              <w:rPr>
                <w:color w:val="000000"/>
                <w:sz w:val="16"/>
                <w:szCs w:val="16"/>
                <w:lang w:val="de-DE"/>
              </w:rPr>
            </w:pPr>
            <w:r w:rsidRPr="00E211D6">
              <w:rPr>
                <w:color w:val="000000"/>
                <w:sz w:val="16"/>
                <w:szCs w:val="16"/>
                <w:lang w:val="de-DE"/>
              </w:rPr>
              <w:t>231020</w:t>
            </w:r>
          </w:p>
        </w:tc>
        <w:tc>
          <w:tcPr>
            <w:tcW w:w="5670" w:type="dxa"/>
            <w:tcBorders>
              <w:top w:val="nil"/>
              <w:left w:val="nil"/>
              <w:bottom w:val="nil"/>
              <w:right w:val="single" w:sz="4" w:space="0" w:color="000000"/>
            </w:tcBorders>
            <w:shd w:val="clear" w:color="auto" w:fill="auto"/>
            <w:noWrap/>
            <w:vAlign w:val="bottom"/>
            <w:hideMark/>
          </w:tcPr>
          <w:p w14:paraId="527A383A"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Sweet </w:t>
            </w:r>
            <w:proofErr w:type="spellStart"/>
            <w:r w:rsidRPr="00E211D6">
              <w:rPr>
                <w:color w:val="000000"/>
                <w:sz w:val="16"/>
                <w:szCs w:val="16"/>
                <w:lang w:val="de-DE"/>
              </w:rPr>
              <w:t>peppers</w:t>
            </w:r>
            <w:proofErr w:type="spellEnd"/>
            <w:r w:rsidRPr="00E211D6">
              <w:rPr>
                <w:color w:val="000000"/>
                <w:sz w:val="16"/>
                <w:szCs w:val="16"/>
                <w:lang w:val="de-DE"/>
              </w:rPr>
              <w:t xml:space="preserve">/bell </w:t>
            </w:r>
            <w:proofErr w:type="spellStart"/>
            <w:r w:rsidRPr="00E211D6">
              <w:rPr>
                <w:color w:val="000000"/>
                <w:sz w:val="16"/>
                <w:szCs w:val="16"/>
                <w:lang w:val="de-DE"/>
              </w:rPr>
              <w:t>peppers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5CBDD2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25C02E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718E13C" w14:textId="77777777" w:rsidR="00126BF3" w:rsidRPr="00E211D6" w:rsidRDefault="00126BF3" w:rsidP="00126BF3">
            <w:pPr>
              <w:jc w:val="center"/>
              <w:rPr>
                <w:color w:val="000000"/>
                <w:sz w:val="16"/>
                <w:szCs w:val="16"/>
                <w:lang w:val="de-DE"/>
              </w:rPr>
            </w:pPr>
            <w:r w:rsidRPr="00E211D6">
              <w:rPr>
                <w:color w:val="000000"/>
                <w:sz w:val="16"/>
                <w:szCs w:val="16"/>
                <w:lang w:val="de-DE"/>
              </w:rPr>
              <w:t>231030</w:t>
            </w:r>
          </w:p>
        </w:tc>
        <w:tc>
          <w:tcPr>
            <w:tcW w:w="5670" w:type="dxa"/>
            <w:tcBorders>
              <w:top w:val="nil"/>
              <w:left w:val="nil"/>
              <w:bottom w:val="nil"/>
              <w:right w:val="single" w:sz="4" w:space="0" w:color="000000"/>
            </w:tcBorders>
            <w:shd w:val="clear" w:color="auto" w:fill="auto"/>
            <w:noWrap/>
            <w:vAlign w:val="bottom"/>
            <w:hideMark/>
          </w:tcPr>
          <w:p w14:paraId="2085928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Aubergines</w:t>
            </w:r>
            <w:proofErr w:type="spellEnd"/>
            <w:r w:rsidRPr="00E211D6">
              <w:rPr>
                <w:color w:val="000000"/>
                <w:sz w:val="16"/>
                <w:szCs w:val="16"/>
                <w:lang w:val="de-DE"/>
              </w:rPr>
              <w:t>/</w:t>
            </w:r>
            <w:proofErr w:type="spellStart"/>
            <w:r w:rsidRPr="00E211D6">
              <w:rPr>
                <w:color w:val="000000"/>
                <w:sz w:val="16"/>
                <w:szCs w:val="16"/>
                <w:lang w:val="de-DE"/>
              </w:rPr>
              <w:t>eggplants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F53868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B7F702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EE8B51C"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231040</w:t>
            </w:r>
          </w:p>
        </w:tc>
        <w:tc>
          <w:tcPr>
            <w:tcW w:w="5670" w:type="dxa"/>
            <w:tcBorders>
              <w:top w:val="nil"/>
              <w:left w:val="nil"/>
              <w:bottom w:val="nil"/>
              <w:right w:val="single" w:sz="4" w:space="0" w:color="000000"/>
            </w:tcBorders>
            <w:shd w:val="clear" w:color="auto" w:fill="auto"/>
            <w:noWrap/>
            <w:vAlign w:val="bottom"/>
            <w:hideMark/>
          </w:tcPr>
          <w:p w14:paraId="6078AE71"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Okra/</w:t>
            </w:r>
            <w:proofErr w:type="spellStart"/>
            <w:r w:rsidRPr="00E211D6">
              <w:rPr>
                <w:color w:val="000000"/>
                <w:sz w:val="16"/>
                <w:szCs w:val="16"/>
                <w:lang w:val="de-DE"/>
              </w:rPr>
              <w:t>lady's</w:t>
            </w:r>
            <w:proofErr w:type="spellEnd"/>
            <w:r w:rsidRPr="00E211D6">
              <w:rPr>
                <w:color w:val="000000"/>
                <w:sz w:val="16"/>
                <w:szCs w:val="16"/>
                <w:lang w:val="de-DE"/>
              </w:rPr>
              <w:t xml:space="preserve"> </w:t>
            </w:r>
            <w:proofErr w:type="spellStart"/>
            <w:r w:rsidRPr="00E211D6">
              <w:rPr>
                <w:color w:val="000000"/>
                <w:sz w:val="16"/>
                <w:szCs w:val="16"/>
                <w:lang w:val="de-DE"/>
              </w:rPr>
              <w:t>fingers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0C9098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E507AC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2FDBE5D" w14:textId="77777777" w:rsidR="00126BF3" w:rsidRPr="00E211D6" w:rsidRDefault="00126BF3" w:rsidP="00126BF3">
            <w:pPr>
              <w:jc w:val="center"/>
              <w:rPr>
                <w:color w:val="000000"/>
                <w:sz w:val="16"/>
                <w:szCs w:val="16"/>
                <w:lang w:val="de-DE"/>
              </w:rPr>
            </w:pPr>
            <w:r w:rsidRPr="00E211D6">
              <w:rPr>
                <w:color w:val="000000"/>
                <w:sz w:val="16"/>
                <w:szCs w:val="16"/>
                <w:lang w:val="de-DE"/>
              </w:rPr>
              <w:t>231990</w:t>
            </w:r>
          </w:p>
        </w:tc>
        <w:tc>
          <w:tcPr>
            <w:tcW w:w="5670" w:type="dxa"/>
            <w:tcBorders>
              <w:top w:val="nil"/>
              <w:left w:val="nil"/>
              <w:bottom w:val="nil"/>
              <w:right w:val="single" w:sz="4" w:space="0" w:color="000000"/>
            </w:tcBorders>
            <w:shd w:val="clear" w:color="auto" w:fill="auto"/>
            <w:noWrap/>
            <w:vAlign w:val="bottom"/>
            <w:hideMark/>
          </w:tcPr>
          <w:p w14:paraId="4B7CD2D9"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0EB1993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E51A0F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083C273" w14:textId="77777777" w:rsidR="00126BF3" w:rsidRPr="00E211D6" w:rsidRDefault="00126BF3" w:rsidP="00126BF3">
            <w:pPr>
              <w:jc w:val="center"/>
              <w:rPr>
                <w:color w:val="000000"/>
                <w:sz w:val="16"/>
                <w:szCs w:val="16"/>
                <w:lang w:val="de-DE"/>
              </w:rPr>
            </w:pPr>
            <w:r w:rsidRPr="00E211D6">
              <w:rPr>
                <w:color w:val="000000"/>
                <w:sz w:val="16"/>
                <w:szCs w:val="16"/>
                <w:lang w:val="de-DE"/>
              </w:rPr>
              <w:t>232000</w:t>
            </w:r>
          </w:p>
        </w:tc>
        <w:tc>
          <w:tcPr>
            <w:tcW w:w="5670" w:type="dxa"/>
            <w:tcBorders>
              <w:top w:val="nil"/>
              <w:left w:val="nil"/>
              <w:bottom w:val="nil"/>
              <w:right w:val="single" w:sz="4" w:space="0" w:color="000000"/>
            </w:tcBorders>
            <w:shd w:val="clear" w:color="auto" w:fill="auto"/>
            <w:noWrap/>
            <w:vAlign w:val="bottom"/>
            <w:hideMark/>
          </w:tcPr>
          <w:p w14:paraId="59C75D30" w14:textId="77777777" w:rsidR="00126BF3" w:rsidRPr="002700C8" w:rsidRDefault="00126BF3" w:rsidP="00126BF3">
            <w:pPr>
              <w:ind w:firstLineChars="200" w:firstLine="320"/>
              <w:rPr>
                <w:color w:val="000000"/>
                <w:sz w:val="16"/>
                <w:szCs w:val="16"/>
              </w:rPr>
            </w:pPr>
            <w:r w:rsidRPr="002700C8">
              <w:rPr>
                <w:color w:val="000000"/>
                <w:sz w:val="16"/>
                <w:szCs w:val="16"/>
              </w:rPr>
              <w:t>(b) cucurbits with edible peel</w:t>
            </w:r>
          </w:p>
        </w:tc>
        <w:tc>
          <w:tcPr>
            <w:tcW w:w="2832" w:type="dxa"/>
            <w:tcBorders>
              <w:top w:val="nil"/>
              <w:left w:val="nil"/>
              <w:bottom w:val="nil"/>
              <w:right w:val="single" w:sz="4" w:space="0" w:color="auto"/>
            </w:tcBorders>
            <w:shd w:val="clear" w:color="auto" w:fill="FFFFFF" w:themeFill="background1"/>
            <w:noWrap/>
            <w:vAlign w:val="bottom"/>
            <w:hideMark/>
          </w:tcPr>
          <w:p w14:paraId="504EE91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EA9FE2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C996D71" w14:textId="77777777" w:rsidR="00126BF3" w:rsidRPr="00E211D6" w:rsidRDefault="00126BF3" w:rsidP="00126BF3">
            <w:pPr>
              <w:jc w:val="center"/>
              <w:rPr>
                <w:color w:val="000000"/>
                <w:sz w:val="16"/>
                <w:szCs w:val="16"/>
                <w:lang w:val="de-DE"/>
              </w:rPr>
            </w:pPr>
            <w:r w:rsidRPr="00E211D6">
              <w:rPr>
                <w:color w:val="000000"/>
                <w:sz w:val="16"/>
                <w:szCs w:val="16"/>
                <w:lang w:val="de-DE"/>
              </w:rPr>
              <w:t>232010</w:t>
            </w:r>
          </w:p>
        </w:tc>
        <w:tc>
          <w:tcPr>
            <w:tcW w:w="5670" w:type="dxa"/>
            <w:tcBorders>
              <w:top w:val="nil"/>
              <w:left w:val="nil"/>
              <w:bottom w:val="nil"/>
              <w:right w:val="single" w:sz="4" w:space="0" w:color="000000"/>
            </w:tcBorders>
            <w:shd w:val="clear" w:color="auto" w:fill="auto"/>
            <w:noWrap/>
            <w:vAlign w:val="bottom"/>
            <w:hideMark/>
          </w:tcPr>
          <w:p w14:paraId="45083AA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Cucumbers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7BDFD4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628869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A891ACD" w14:textId="77777777" w:rsidR="00126BF3" w:rsidRPr="00E211D6" w:rsidRDefault="00126BF3" w:rsidP="00126BF3">
            <w:pPr>
              <w:jc w:val="center"/>
              <w:rPr>
                <w:color w:val="000000"/>
                <w:sz w:val="16"/>
                <w:szCs w:val="16"/>
                <w:lang w:val="de-DE"/>
              </w:rPr>
            </w:pPr>
            <w:r w:rsidRPr="00E211D6">
              <w:rPr>
                <w:color w:val="000000"/>
                <w:sz w:val="16"/>
                <w:szCs w:val="16"/>
                <w:lang w:val="de-DE"/>
              </w:rPr>
              <w:t>232020</w:t>
            </w:r>
          </w:p>
        </w:tc>
        <w:tc>
          <w:tcPr>
            <w:tcW w:w="5670" w:type="dxa"/>
            <w:tcBorders>
              <w:top w:val="nil"/>
              <w:left w:val="nil"/>
              <w:bottom w:val="nil"/>
              <w:right w:val="single" w:sz="4" w:space="0" w:color="000000"/>
            </w:tcBorders>
            <w:shd w:val="clear" w:color="auto" w:fill="auto"/>
            <w:noWrap/>
            <w:vAlign w:val="bottom"/>
            <w:hideMark/>
          </w:tcPr>
          <w:p w14:paraId="58D6207C"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Gherkins</w:t>
            </w:r>
          </w:p>
        </w:tc>
        <w:tc>
          <w:tcPr>
            <w:tcW w:w="2832" w:type="dxa"/>
            <w:tcBorders>
              <w:top w:val="nil"/>
              <w:left w:val="nil"/>
              <w:bottom w:val="nil"/>
              <w:right w:val="single" w:sz="4" w:space="0" w:color="auto"/>
            </w:tcBorders>
            <w:shd w:val="clear" w:color="auto" w:fill="FFFFFF" w:themeFill="background1"/>
            <w:noWrap/>
            <w:vAlign w:val="bottom"/>
            <w:hideMark/>
          </w:tcPr>
          <w:p w14:paraId="29A9121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0478E0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BBF9D67" w14:textId="77777777" w:rsidR="00126BF3" w:rsidRPr="00E211D6" w:rsidRDefault="00126BF3" w:rsidP="00126BF3">
            <w:pPr>
              <w:jc w:val="center"/>
              <w:rPr>
                <w:color w:val="000000"/>
                <w:sz w:val="16"/>
                <w:szCs w:val="16"/>
                <w:lang w:val="de-DE"/>
              </w:rPr>
            </w:pPr>
            <w:r w:rsidRPr="00E211D6">
              <w:rPr>
                <w:color w:val="000000"/>
                <w:sz w:val="16"/>
                <w:szCs w:val="16"/>
                <w:lang w:val="de-DE"/>
              </w:rPr>
              <w:t>232030</w:t>
            </w:r>
          </w:p>
        </w:tc>
        <w:tc>
          <w:tcPr>
            <w:tcW w:w="5670" w:type="dxa"/>
            <w:tcBorders>
              <w:top w:val="nil"/>
              <w:left w:val="nil"/>
              <w:bottom w:val="nil"/>
              <w:right w:val="single" w:sz="4" w:space="0" w:color="000000"/>
            </w:tcBorders>
            <w:shd w:val="clear" w:color="auto" w:fill="auto"/>
            <w:noWrap/>
            <w:vAlign w:val="bottom"/>
            <w:hideMark/>
          </w:tcPr>
          <w:p w14:paraId="310656C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Courgettes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B3AF7F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FFBE40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1F9CF2" w14:textId="77777777" w:rsidR="00126BF3" w:rsidRPr="00E211D6" w:rsidRDefault="00126BF3" w:rsidP="00126BF3">
            <w:pPr>
              <w:jc w:val="center"/>
              <w:rPr>
                <w:color w:val="000000"/>
                <w:sz w:val="16"/>
                <w:szCs w:val="16"/>
                <w:lang w:val="de-DE"/>
              </w:rPr>
            </w:pPr>
            <w:r w:rsidRPr="00E211D6">
              <w:rPr>
                <w:color w:val="000000"/>
                <w:sz w:val="16"/>
                <w:szCs w:val="16"/>
                <w:lang w:val="de-DE"/>
              </w:rPr>
              <w:t>232990</w:t>
            </w:r>
          </w:p>
        </w:tc>
        <w:tc>
          <w:tcPr>
            <w:tcW w:w="5670" w:type="dxa"/>
            <w:tcBorders>
              <w:top w:val="nil"/>
              <w:left w:val="nil"/>
              <w:bottom w:val="nil"/>
              <w:right w:val="single" w:sz="4" w:space="0" w:color="000000"/>
            </w:tcBorders>
            <w:shd w:val="clear" w:color="auto" w:fill="auto"/>
            <w:noWrap/>
            <w:vAlign w:val="bottom"/>
            <w:hideMark/>
          </w:tcPr>
          <w:p w14:paraId="5BD4CEEC"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0E13284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E1684C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D67FD5E" w14:textId="77777777" w:rsidR="00126BF3" w:rsidRPr="00E211D6" w:rsidRDefault="00126BF3" w:rsidP="00126BF3">
            <w:pPr>
              <w:jc w:val="center"/>
              <w:rPr>
                <w:color w:val="000000"/>
                <w:sz w:val="16"/>
                <w:szCs w:val="16"/>
                <w:lang w:val="de-DE"/>
              </w:rPr>
            </w:pPr>
            <w:r w:rsidRPr="00E211D6">
              <w:rPr>
                <w:color w:val="000000"/>
                <w:sz w:val="16"/>
                <w:szCs w:val="16"/>
                <w:lang w:val="de-DE"/>
              </w:rPr>
              <w:t>233000</w:t>
            </w:r>
          </w:p>
        </w:tc>
        <w:tc>
          <w:tcPr>
            <w:tcW w:w="5670" w:type="dxa"/>
            <w:tcBorders>
              <w:top w:val="nil"/>
              <w:left w:val="nil"/>
              <w:bottom w:val="nil"/>
              <w:right w:val="single" w:sz="4" w:space="0" w:color="000000"/>
            </w:tcBorders>
            <w:shd w:val="clear" w:color="auto" w:fill="auto"/>
            <w:noWrap/>
            <w:vAlign w:val="bottom"/>
            <w:hideMark/>
          </w:tcPr>
          <w:p w14:paraId="296FDFA8" w14:textId="77777777" w:rsidR="00126BF3" w:rsidRPr="002700C8" w:rsidRDefault="00126BF3" w:rsidP="00126BF3">
            <w:pPr>
              <w:ind w:firstLineChars="200" w:firstLine="320"/>
              <w:rPr>
                <w:color w:val="000000"/>
                <w:sz w:val="16"/>
                <w:szCs w:val="16"/>
              </w:rPr>
            </w:pPr>
            <w:r w:rsidRPr="002700C8">
              <w:rPr>
                <w:color w:val="000000"/>
                <w:sz w:val="16"/>
                <w:szCs w:val="16"/>
              </w:rPr>
              <w:t>(c) cucurbits with inedible peel</w:t>
            </w:r>
          </w:p>
        </w:tc>
        <w:tc>
          <w:tcPr>
            <w:tcW w:w="2832" w:type="dxa"/>
            <w:tcBorders>
              <w:top w:val="nil"/>
              <w:left w:val="nil"/>
              <w:bottom w:val="nil"/>
              <w:right w:val="single" w:sz="4" w:space="0" w:color="auto"/>
            </w:tcBorders>
            <w:shd w:val="clear" w:color="auto" w:fill="FFFFFF" w:themeFill="background1"/>
            <w:noWrap/>
            <w:vAlign w:val="bottom"/>
            <w:hideMark/>
          </w:tcPr>
          <w:p w14:paraId="43E4081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9B496B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0F10296" w14:textId="77777777" w:rsidR="00126BF3" w:rsidRPr="00E211D6" w:rsidRDefault="00126BF3" w:rsidP="00126BF3">
            <w:pPr>
              <w:jc w:val="center"/>
              <w:rPr>
                <w:color w:val="000000"/>
                <w:sz w:val="16"/>
                <w:szCs w:val="16"/>
                <w:lang w:val="de-DE"/>
              </w:rPr>
            </w:pPr>
            <w:r w:rsidRPr="00E211D6">
              <w:rPr>
                <w:color w:val="000000"/>
                <w:sz w:val="16"/>
                <w:szCs w:val="16"/>
                <w:lang w:val="de-DE"/>
              </w:rPr>
              <w:t>233010</w:t>
            </w:r>
          </w:p>
        </w:tc>
        <w:tc>
          <w:tcPr>
            <w:tcW w:w="5670" w:type="dxa"/>
            <w:tcBorders>
              <w:top w:val="nil"/>
              <w:left w:val="nil"/>
              <w:bottom w:val="nil"/>
              <w:right w:val="single" w:sz="4" w:space="0" w:color="000000"/>
            </w:tcBorders>
            <w:shd w:val="clear" w:color="auto" w:fill="auto"/>
            <w:noWrap/>
            <w:vAlign w:val="bottom"/>
            <w:hideMark/>
          </w:tcPr>
          <w:p w14:paraId="18FD201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Melons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1C4E5E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88D632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0062B50" w14:textId="77777777" w:rsidR="00126BF3" w:rsidRPr="00E211D6" w:rsidRDefault="00126BF3" w:rsidP="00126BF3">
            <w:pPr>
              <w:jc w:val="center"/>
              <w:rPr>
                <w:color w:val="000000"/>
                <w:sz w:val="16"/>
                <w:szCs w:val="16"/>
                <w:lang w:val="de-DE"/>
              </w:rPr>
            </w:pPr>
            <w:r w:rsidRPr="00E211D6">
              <w:rPr>
                <w:color w:val="000000"/>
                <w:sz w:val="16"/>
                <w:szCs w:val="16"/>
                <w:lang w:val="de-DE"/>
              </w:rPr>
              <w:t>233020</w:t>
            </w:r>
          </w:p>
        </w:tc>
        <w:tc>
          <w:tcPr>
            <w:tcW w:w="5670" w:type="dxa"/>
            <w:tcBorders>
              <w:top w:val="nil"/>
              <w:left w:val="nil"/>
              <w:bottom w:val="nil"/>
              <w:right w:val="single" w:sz="4" w:space="0" w:color="000000"/>
            </w:tcBorders>
            <w:shd w:val="clear" w:color="auto" w:fill="auto"/>
            <w:noWrap/>
            <w:vAlign w:val="bottom"/>
            <w:hideMark/>
          </w:tcPr>
          <w:p w14:paraId="67B8978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Pumpkins</w:t>
            </w:r>
          </w:p>
        </w:tc>
        <w:tc>
          <w:tcPr>
            <w:tcW w:w="2832" w:type="dxa"/>
            <w:tcBorders>
              <w:top w:val="nil"/>
              <w:left w:val="nil"/>
              <w:bottom w:val="nil"/>
              <w:right w:val="single" w:sz="4" w:space="0" w:color="auto"/>
            </w:tcBorders>
            <w:shd w:val="clear" w:color="auto" w:fill="FFFFFF" w:themeFill="background1"/>
            <w:noWrap/>
            <w:vAlign w:val="bottom"/>
            <w:hideMark/>
          </w:tcPr>
          <w:p w14:paraId="2F9A968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10A413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21AC27" w14:textId="77777777" w:rsidR="00126BF3" w:rsidRPr="00E211D6" w:rsidRDefault="00126BF3" w:rsidP="00126BF3">
            <w:pPr>
              <w:jc w:val="center"/>
              <w:rPr>
                <w:color w:val="000000"/>
                <w:sz w:val="16"/>
                <w:szCs w:val="16"/>
                <w:lang w:val="de-DE"/>
              </w:rPr>
            </w:pPr>
            <w:r w:rsidRPr="00E211D6">
              <w:rPr>
                <w:color w:val="000000"/>
                <w:sz w:val="16"/>
                <w:szCs w:val="16"/>
                <w:lang w:val="de-DE"/>
              </w:rPr>
              <w:t>233030</w:t>
            </w:r>
          </w:p>
        </w:tc>
        <w:tc>
          <w:tcPr>
            <w:tcW w:w="5670" w:type="dxa"/>
            <w:tcBorders>
              <w:top w:val="nil"/>
              <w:left w:val="nil"/>
              <w:bottom w:val="nil"/>
              <w:right w:val="single" w:sz="4" w:space="0" w:color="000000"/>
            </w:tcBorders>
            <w:shd w:val="clear" w:color="auto" w:fill="auto"/>
            <w:noWrap/>
            <w:vAlign w:val="bottom"/>
            <w:hideMark/>
          </w:tcPr>
          <w:p w14:paraId="7DD63DF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Watermelons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F1418D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90DDEB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1754CB3" w14:textId="77777777" w:rsidR="00126BF3" w:rsidRPr="00E211D6" w:rsidRDefault="00126BF3" w:rsidP="00126BF3">
            <w:pPr>
              <w:jc w:val="center"/>
              <w:rPr>
                <w:color w:val="000000"/>
                <w:sz w:val="16"/>
                <w:szCs w:val="16"/>
                <w:lang w:val="de-DE"/>
              </w:rPr>
            </w:pPr>
            <w:r w:rsidRPr="00E211D6">
              <w:rPr>
                <w:color w:val="000000"/>
                <w:sz w:val="16"/>
                <w:szCs w:val="16"/>
                <w:lang w:val="de-DE"/>
              </w:rPr>
              <w:t>233990</w:t>
            </w:r>
          </w:p>
        </w:tc>
        <w:tc>
          <w:tcPr>
            <w:tcW w:w="5670" w:type="dxa"/>
            <w:tcBorders>
              <w:top w:val="nil"/>
              <w:left w:val="nil"/>
              <w:bottom w:val="nil"/>
              <w:right w:val="single" w:sz="4" w:space="0" w:color="000000"/>
            </w:tcBorders>
            <w:shd w:val="clear" w:color="auto" w:fill="auto"/>
            <w:noWrap/>
            <w:vAlign w:val="bottom"/>
            <w:hideMark/>
          </w:tcPr>
          <w:p w14:paraId="6C0C47D1"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E2C002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C6E03C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25B519" w14:textId="77777777" w:rsidR="00126BF3" w:rsidRPr="00E211D6" w:rsidRDefault="00126BF3" w:rsidP="00126BF3">
            <w:pPr>
              <w:jc w:val="center"/>
              <w:rPr>
                <w:color w:val="000000"/>
                <w:sz w:val="16"/>
                <w:szCs w:val="16"/>
                <w:lang w:val="de-DE"/>
              </w:rPr>
            </w:pPr>
            <w:r w:rsidRPr="00E211D6">
              <w:rPr>
                <w:color w:val="000000"/>
                <w:sz w:val="16"/>
                <w:szCs w:val="16"/>
                <w:lang w:val="de-DE"/>
              </w:rPr>
              <w:t>234000</w:t>
            </w:r>
          </w:p>
        </w:tc>
        <w:tc>
          <w:tcPr>
            <w:tcW w:w="5670" w:type="dxa"/>
            <w:tcBorders>
              <w:top w:val="nil"/>
              <w:left w:val="nil"/>
              <w:bottom w:val="nil"/>
              <w:right w:val="single" w:sz="4" w:space="0" w:color="000000"/>
            </w:tcBorders>
            <w:shd w:val="clear" w:color="auto" w:fill="auto"/>
            <w:noWrap/>
            <w:vAlign w:val="bottom"/>
            <w:hideMark/>
          </w:tcPr>
          <w:p w14:paraId="45A156C6"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(d) </w:t>
            </w:r>
            <w:proofErr w:type="spellStart"/>
            <w:r w:rsidRPr="00E211D6">
              <w:rPr>
                <w:color w:val="000000"/>
                <w:sz w:val="16"/>
                <w:szCs w:val="16"/>
                <w:lang w:val="de-DE"/>
              </w:rPr>
              <w:t>sweet</w:t>
            </w:r>
            <w:proofErr w:type="spellEnd"/>
            <w:r w:rsidRPr="00E211D6">
              <w:rPr>
                <w:color w:val="000000"/>
                <w:sz w:val="16"/>
                <w:szCs w:val="16"/>
                <w:lang w:val="de-DE"/>
              </w:rPr>
              <w:t xml:space="preserve"> </w:t>
            </w:r>
            <w:proofErr w:type="spellStart"/>
            <w:r w:rsidRPr="00E211D6">
              <w:rPr>
                <w:color w:val="000000"/>
                <w:sz w:val="16"/>
                <w:szCs w:val="16"/>
                <w:lang w:val="de-DE"/>
              </w:rPr>
              <w:t>corn</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98AC9D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7D909C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39334B1" w14:textId="77777777" w:rsidR="00126BF3" w:rsidRPr="00E211D6" w:rsidRDefault="00126BF3" w:rsidP="00126BF3">
            <w:pPr>
              <w:jc w:val="center"/>
              <w:rPr>
                <w:color w:val="000000"/>
                <w:sz w:val="16"/>
                <w:szCs w:val="16"/>
                <w:lang w:val="de-DE"/>
              </w:rPr>
            </w:pPr>
            <w:r w:rsidRPr="00E211D6">
              <w:rPr>
                <w:color w:val="000000"/>
                <w:sz w:val="16"/>
                <w:szCs w:val="16"/>
                <w:lang w:val="de-DE"/>
              </w:rPr>
              <w:t>239000</w:t>
            </w:r>
          </w:p>
        </w:tc>
        <w:tc>
          <w:tcPr>
            <w:tcW w:w="5670" w:type="dxa"/>
            <w:tcBorders>
              <w:top w:val="nil"/>
              <w:left w:val="nil"/>
              <w:bottom w:val="nil"/>
              <w:right w:val="single" w:sz="4" w:space="0" w:color="000000"/>
            </w:tcBorders>
            <w:shd w:val="clear" w:color="auto" w:fill="auto"/>
            <w:noWrap/>
            <w:vAlign w:val="bottom"/>
            <w:hideMark/>
          </w:tcPr>
          <w:p w14:paraId="215956E0"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(e) </w:t>
            </w:r>
            <w:proofErr w:type="spellStart"/>
            <w:r w:rsidRPr="00E211D6">
              <w:rPr>
                <w:color w:val="000000"/>
                <w:sz w:val="16"/>
                <w:szCs w:val="16"/>
                <w:lang w:val="de-DE"/>
              </w:rPr>
              <w:t>other</w:t>
            </w:r>
            <w:proofErr w:type="spellEnd"/>
            <w:r w:rsidRPr="00E211D6">
              <w:rPr>
                <w:color w:val="000000"/>
                <w:sz w:val="16"/>
                <w:szCs w:val="16"/>
                <w:lang w:val="de-DE"/>
              </w:rPr>
              <w:t xml:space="preserve"> </w:t>
            </w:r>
            <w:proofErr w:type="spellStart"/>
            <w:r w:rsidRPr="00E211D6">
              <w:rPr>
                <w:color w:val="000000"/>
                <w:sz w:val="16"/>
                <w:szCs w:val="16"/>
                <w:lang w:val="de-DE"/>
              </w:rPr>
              <w:t>fruiting</w:t>
            </w:r>
            <w:proofErr w:type="spellEnd"/>
            <w:r w:rsidRPr="00E211D6">
              <w:rPr>
                <w:color w:val="000000"/>
                <w:sz w:val="16"/>
                <w:szCs w:val="16"/>
                <w:lang w:val="de-DE"/>
              </w:rPr>
              <w:t xml:space="preserve"> </w:t>
            </w:r>
            <w:proofErr w:type="spellStart"/>
            <w:r w:rsidRPr="00E211D6">
              <w:rPr>
                <w:color w:val="000000"/>
                <w:sz w:val="16"/>
                <w:szCs w:val="16"/>
                <w:lang w:val="de-DE"/>
              </w:rPr>
              <w:t>vegetables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B668A6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12BE694"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C5A0312" w14:textId="77777777" w:rsidR="00126BF3" w:rsidRPr="00E211D6" w:rsidRDefault="00126BF3" w:rsidP="00126BF3">
            <w:pPr>
              <w:jc w:val="center"/>
              <w:rPr>
                <w:color w:val="000000"/>
                <w:sz w:val="16"/>
                <w:szCs w:val="16"/>
                <w:lang w:val="de-DE"/>
              </w:rPr>
            </w:pPr>
            <w:r w:rsidRPr="00E211D6">
              <w:rPr>
                <w:color w:val="000000"/>
                <w:sz w:val="16"/>
                <w:szCs w:val="16"/>
                <w:lang w:val="de-DE"/>
              </w:rPr>
              <w:t>240000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34349E36" w14:textId="77777777" w:rsidR="00126BF3" w:rsidRPr="00310892" w:rsidRDefault="00126BF3" w:rsidP="00126BF3">
            <w:pPr>
              <w:ind w:firstLineChars="100" w:firstLine="160"/>
              <w:rPr>
                <w:color w:val="000000"/>
                <w:sz w:val="16"/>
                <w:szCs w:val="16"/>
              </w:rPr>
            </w:pPr>
            <w:r w:rsidRPr="00310892">
              <w:rPr>
                <w:color w:val="000000"/>
                <w:sz w:val="16"/>
                <w:szCs w:val="16"/>
              </w:rPr>
              <w:t>Brassica vegetables(excluding brassica roots and brassica baby leaf crops)</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61A63AD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A83021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C399681" w14:textId="77777777" w:rsidR="00126BF3" w:rsidRPr="00E211D6" w:rsidRDefault="00126BF3" w:rsidP="00126BF3">
            <w:pPr>
              <w:jc w:val="center"/>
              <w:rPr>
                <w:color w:val="000000"/>
                <w:sz w:val="16"/>
                <w:szCs w:val="16"/>
                <w:lang w:val="de-DE"/>
              </w:rPr>
            </w:pPr>
            <w:r w:rsidRPr="00E211D6">
              <w:rPr>
                <w:color w:val="000000"/>
                <w:sz w:val="16"/>
                <w:szCs w:val="16"/>
                <w:lang w:val="de-DE"/>
              </w:rPr>
              <w:t>241000</w:t>
            </w:r>
          </w:p>
        </w:tc>
        <w:tc>
          <w:tcPr>
            <w:tcW w:w="5670" w:type="dxa"/>
            <w:tcBorders>
              <w:top w:val="nil"/>
              <w:left w:val="nil"/>
              <w:bottom w:val="nil"/>
              <w:right w:val="single" w:sz="4" w:space="0" w:color="000000"/>
            </w:tcBorders>
            <w:shd w:val="clear" w:color="auto" w:fill="auto"/>
            <w:noWrap/>
            <w:vAlign w:val="bottom"/>
            <w:hideMark/>
          </w:tcPr>
          <w:p w14:paraId="584FAB6D"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flowering</w:t>
            </w:r>
            <w:proofErr w:type="spellEnd"/>
            <w:r w:rsidRPr="00E211D6">
              <w:rPr>
                <w:color w:val="000000"/>
                <w:sz w:val="16"/>
                <w:szCs w:val="16"/>
                <w:lang w:val="de-DE"/>
              </w:rPr>
              <w:t xml:space="preserve"> </w:t>
            </w:r>
            <w:proofErr w:type="spellStart"/>
            <w:r w:rsidRPr="00E211D6">
              <w:rPr>
                <w:color w:val="000000"/>
                <w:sz w:val="16"/>
                <w:szCs w:val="16"/>
                <w:lang w:val="de-DE"/>
              </w:rPr>
              <w:t>brassica</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370694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510633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EF2E7AB" w14:textId="77777777" w:rsidR="00126BF3" w:rsidRPr="00E211D6" w:rsidRDefault="00126BF3" w:rsidP="00126BF3">
            <w:pPr>
              <w:jc w:val="center"/>
              <w:rPr>
                <w:color w:val="000000"/>
                <w:sz w:val="16"/>
                <w:szCs w:val="16"/>
                <w:lang w:val="de-DE"/>
              </w:rPr>
            </w:pPr>
            <w:r w:rsidRPr="00E211D6">
              <w:rPr>
                <w:color w:val="000000"/>
                <w:sz w:val="16"/>
                <w:szCs w:val="16"/>
                <w:lang w:val="de-DE"/>
              </w:rPr>
              <w:t>241010</w:t>
            </w:r>
          </w:p>
        </w:tc>
        <w:tc>
          <w:tcPr>
            <w:tcW w:w="5670" w:type="dxa"/>
            <w:tcBorders>
              <w:top w:val="nil"/>
              <w:left w:val="nil"/>
              <w:bottom w:val="nil"/>
              <w:right w:val="single" w:sz="4" w:space="0" w:color="000000"/>
            </w:tcBorders>
            <w:shd w:val="clear" w:color="auto" w:fill="auto"/>
            <w:noWrap/>
            <w:vAlign w:val="bottom"/>
            <w:hideMark/>
          </w:tcPr>
          <w:p w14:paraId="27AE6C61"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Broccoli</w:t>
            </w:r>
          </w:p>
        </w:tc>
        <w:tc>
          <w:tcPr>
            <w:tcW w:w="2832" w:type="dxa"/>
            <w:tcBorders>
              <w:top w:val="nil"/>
              <w:left w:val="nil"/>
              <w:bottom w:val="nil"/>
              <w:right w:val="single" w:sz="4" w:space="0" w:color="auto"/>
            </w:tcBorders>
            <w:shd w:val="clear" w:color="auto" w:fill="FFFFFF" w:themeFill="background1"/>
            <w:noWrap/>
            <w:vAlign w:val="bottom"/>
            <w:hideMark/>
          </w:tcPr>
          <w:p w14:paraId="6980963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2B7138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0BA687A" w14:textId="77777777" w:rsidR="00126BF3" w:rsidRPr="00E211D6" w:rsidRDefault="00126BF3" w:rsidP="00126BF3">
            <w:pPr>
              <w:jc w:val="center"/>
              <w:rPr>
                <w:color w:val="000000"/>
                <w:sz w:val="16"/>
                <w:szCs w:val="16"/>
                <w:lang w:val="de-DE"/>
              </w:rPr>
            </w:pPr>
            <w:r w:rsidRPr="00E211D6">
              <w:rPr>
                <w:color w:val="000000"/>
                <w:sz w:val="16"/>
                <w:szCs w:val="16"/>
                <w:lang w:val="de-DE"/>
              </w:rPr>
              <w:t>241020</w:t>
            </w:r>
          </w:p>
        </w:tc>
        <w:tc>
          <w:tcPr>
            <w:tcW w:w="5670" w:type="dxa"/>
            <w:tcBorders>
              <w:top w:val="nil"/>
              <w:left w:val="nil"/>
              <w:bottom w:val="nil"/>
              <w:right w:val="single" w:sz="4" w:space="0" w:color="000000"/>
            </w:tcBorders>
            <w:shd w:val="clear" w:color="auto" w:fill="auto"/>
            <w:noWrap/>
            <w:vAlign w:val="bottom"/>
            <w:hideMark/>
          </w:tcPr>
          <w:p w14:paraId="6A46FF1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Cauliflowers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0B3F47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1EBA15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763EF9" w14:textId="77777777" w:rsidR="00126BF3" w:rsidRPr="00E211D6" w:rsidRDefault="00126BF3" w:rsidP="00126BF3">
            <w:pPr>
              <w:jc w:val="center"/>
              <w:rPr>
                <w:color w:val="000000"/>
                <w:sz w:val="16"/>
                <w:szCs w:val="16"/>
                <w:lang w:val="de-DE"/>
              </w:rPr>
            </w:pPr>
            <w:r w:rsidRPr="00E211D6">
              <w:rPr>
                <w:color w:val="000000"/>
                <w:sz w:val="16"/>
                <w:szCs w:val="16"/>
                <w:lang w:val="de-DE"/>
              </w:rPr>
              <w:t>241990</w:t>
            </w:r>
          </w:p>
        </w:tc>
        <w:tc>
          <w:tcPr>
            <w:tcW w:w="5670" w:type="dxa"/>
            <w:tcBorders>
              <w:top w:val="nil"/>
              <w:left w:val="nil"/>
              <w:bottom w:val="nil"/>
              <w:right w:val="single" w:sz="4" w:space="0" w:color="000000"/>
            </w:tcBorders>
            <w:shd w:val="clear" w:color="auto" w:fill="auto"/>
            <w:noWrap/>
            <w:vAlign w:val="bottom"/>
            <w:hideMark/>
          </w:tcPr>
          <w:p w14:paraId="575AB11F"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4D49C3D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44C415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7997F50" w14:textId="77777777" w:rsidR="00126BF3" w:rsidRPr="00E211D6" w:rsidRDefault="00126BF3" w:rsidP="00126BF3">
            <w:pPr>
              <w:jc w:val="center"/>
              <w:rPr>
                <w:color w:val="000000"/>
                <w:sz w:val="16"/>
                <w:szCs w:val="16"/>
                <w:lang w:val="de-DE"/>
              </w:rPr>
            </w:pPr>
            <w:r w:rsidRPr="00E211D6">
              <w:rPr>
                <w:color w:val="000000"/>
                <w:sz w:val="16"/>
                <w:szCs w:val="16"/>
                <w:lang w:val="de-DE"/>
              </w:rPr>
              <w:t>242000</w:t>
            </w:r>
          </w:p>
        </w:tc>
        <w:tc>
          <w:tcPr>
            <w:tcW w:w="5670" w:type="dxa"/>
            <w:tcBorders>
              <w:top w:val="nil"/>
              <w:left w:val="nil"/>
              <w:bottom w:val="nil"/>
              <w:right w:val="single" w:sz="4" w:space="0" w:color="000000"/>
            </w:tcBorders>
            <w:shd w:val="clear" w:color="auto" w:fill="auto"/>
            <w:noWrap/>
            <w:vAlign w:val="bottom"/>
            <w:hideMark/>
          </w:tcPr>
          <w:p w14:paraId="06B611CF"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(b) </w:t>
            </w:r>
            <w:proofErr w:type="spellStart"/>
            <w:r w:rsidRPr="00E211D6">
              <w:rPr>
                <w:color w:val="000000"/>
                <w:sz w:val="16"/>
                <w:szCs w:val="16"/>
                <w:lang w:val="de-DE"/>
              </w:rPr>
              <w:t>head</w:t>
            </w:r>
            <w:proofErr w:type="spellEnd"/>
            <w:r w:rsidRPr="00E211D6">
              <w:rPr>
                <w:color w:val="000000"/>
                <w:sz w:val="16"/>
                <w:szCs w:val="16"/>
                <w:lang w:val="de-DE"/>
              </w:rPr>
              <w:t xml:space="preserve"> </w:t>
            </w:r>
            <w:proofErr w:type="spellStart"/>
            <w:r w:rsidRPr="00E211D6">
              <w:rPr>
                <w:color w:val="000000"/>
                <w:sz w:val="16"/>
                <w:szCs w:val="16"/>
                <w:lang w:val="de-DE"/>
              </w:rPr>
              <w:t>brassica</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1D5DB5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682912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C7485CC" w14:textId="77777777" w:rsidR="00126BF3" w:rsidRPr="00E211D6" w:rsidRDefault="00126BF3" w:rsidP="00126BF3">
            <w:pPr>
              <w:jc w:val="center"/>
              <w:rPr>
                <w:color w:val="000000"/>
                <w:sz w:val="16"/>
                <w:szCs w:val="16"/>
                <w:lang w:val="de-DE"/>
              </w:rPr>
            </w:pPr>
            <w:r w:rsidRPr="00E211D6">
              <w:rPr>
                <w:color w:val="000000"/>
                <w:sz w:val="16"/>
                <w:szCs w:val="16"/>
                <w:lang w:val="de-DE"/>
              </w:rPr>
              <w:t>242010</w:t>
            </w:r>
          </w:p>
        </w:tc>
        <w:tc>
          <w:tcPr>
            <w:tcW w:w="5670" w:type="dxa"/>
            <w:tcBorders>
              <w:top w:val="nil"/>
              <w:left w:val="nil"/>
              <w:bottom w:val="nil"/>
              <w:right w:val="single" w:sz="4" w:space="0" w:color="000000"/>
            </w:tcBorders>
            <w:shd w:val="clear" w:color="auto" w:fill="auto"/>
            <w:noWrap/>
            <w:vAlign w:val="bottom"/>
            <w:hideMark/>
          </w:tcPr>
          <w:p w14:paraId="6D3DA3F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Brussels</w:t>
            </w:r>
            <w:proofErr w:type="spellEnd"/>
            <w:r w:rsidRPr="00E211D6">
              <w:rPr>
                <w:color w:val="000000"/>
                <w:sz w:val="16"/>
                <w:szCs w:val="16"/>
                <w:lang w:val="de-DE"/>
              </w:rPr>
              <w:t xml:space="preserve"> </w:t>
            </w:r>
            <w:proofErr w:type="spellStart"/>
            <w:r w:rsidRPr="00E211D6">
              <w:rPr>
                <w:color w:val="000000"/>
                <w:sz w:val="16"/>
                <w:szCs w:val="16"/>
                <w:lang w:val="de-DE"/>
              </w:rPr>
              <w:t>sprouts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0C9530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CD48A0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A0750C6" w14:textId="77777777" w:rsidR="00126BF3" w:rsidRPr="00E211D6" w:rsidRDefault="00126BF3" w:rsidP="00126BF3">
            <w:pPr>
              <w:jc w:val="center"/>
              <w:rPr>
                <w:color w:val="000000"/>
                <w:sz w:val="16"/>
                <w:szCs w:val="16"/>
                <w:lang w:val="de-DE"/>
              </w:rPr>
            </w:pPr>
            <w:r w:rsidRPr="00E211D6">
              <w:rPr>
                <w:color w:val="000000"/>
                <w:sz w:val="16"/>
                <w:szCs w:val="16"/>
                <w:lang w:val="de-DE"/>
              </w:rPr>
              <w:t>242020</w:t>
            </w:r>
          </w:p>
        </w:tc>
        <w:tc>
          <w:tcPr>
            <w:tcW w:w="5670" w:type="dxa"/>
            <w:tcBorders>
              <w:top w:val="nil"/>
              <w:left w:val="nil"/>
              <w:bottom w:val="nil"/>
              <w:right w:val="single" w:sz="4" w:space="0" w:color="000000"/>
            </w:tcBorders>
            <w:shd w:val="clear" w:color="auto" w:fill="auto"/>
            <w:noWrap/>
            <w:vAlign w:val="bottom"/>
            <w:hideMark/>
          </w:tcPr>
          <w:p w14:paraId="55B27A0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Head </w:t>
            </w:r>
            <w:proofErr w:type="spellStart"/>
            <w:r w:rsidRPr="00E211D6">
              <w:rPr>
                <w:color w:val="000000"/>
                <w:sz w:val="16"/>
                <w:szCs w:val="16"/>
                <w:lang w:val="de-DE"/>
              </w:rPr>
              <w:t>cabbages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B00E81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B51DF4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0BF256C" w14:textId="77777777" w:rsidR="00126BF3" w:rsidRPr="00E211D6" w:rsidRDefault="00126BF3" w:rsidP="00126BF3">
            <w:pPr>
              <w:jc w:val="center"/>
              <w:rPr>
                <w:color w:val="000000"/>
                <w:sz w:val="16"/>
                <w:szCs w:val="16"/>
                <w:lang w:val="de-DE"/>
              </w:rPr>
            </w:pPr>
            <w:r w:rsidRPr="00E211D6">
              <w:rPr>
                <w:color w:val="000000"/>
                <w:sz w:val="16"/>
                <w:szCs w:val="16"/>
                <w:lang w:val="de-DE"/>
              </w:rPr>
              <w:t>242990</w:t>
            </w:r>
          </w:p>
        </w:tc>
        <w:tc>
          <w:tcPr>
            <w:tcW w:w="5670" w:type="dxa"/>
            <w:tcBorders>
              <w:top w:val="nil"/>
              <w:left w:val="nil"/>
              <w:bottom w:val="nil"/>
              <w:right w:val="single" w:sz="4" w:space="0" w:color="000000"/>
            </w:tcBorders>
            <w:shd w:val="clear" w:color="auto" w:fill="auto"/>
            <w:noWrap/>
            <w:vAlign w:val="bottom"/>
            <w:hideMark/>
          </w:tcPr>
          <w:p w14:paraId="700B9100"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06C6951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DD52DA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EEF9DC7" w14:textId="77777777" w:rsidR="00126BF3" w:rsidRPr="00E211D6" w:rsidRDefault="00126BF3" w:rsidP="00126BF3">
            <w:pPr>
              <w:jc w:val="center"/>
              <w:rPr>
                <w:color w:val="000000"/>
                <w:sz w:val="16"/>
                <w:szCs w:val="16"/>
                <w:lang w:val="de-DE"/>
              </w:rPr>
            </w:pPr>
            <w:r w:rsidRPr="00E211D6">
              <w:rPr>
                <w:color w:val="000000"/>
                <w:sz w:val="16"/>
                <w:szCs w:val="16"/>
                <w:lang w:val="de-DE"/>
              </w:rPr>
              <w:t>243000</w:t>
            </w:r>
          </w:p>
        </w:tc>
        <w:tc>
          <w:tcPr>
            <w:tcW w:w="5670" w:type="dxa"/>
            <w:tcBorders>
              <w:top w:val="nil"/>
              <w:left w:val="nil"/>
              <w:bottom w:val="nil"/>
              <w:right w:val="single" w:sz="4" w:space="0" w:color="000000"/>
            </w:tcBorders>
            <w:shd w:val="clear" w:color="auto" w:fill="auto"/>
            <w:noWrap/>
            <w:vAlign w:val="bottom"/>
            <w:hideMark/>
          </w:tcPr>
          <w:p w14:paraId="2984C638"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(c) </w:t>
            </w:r>
            <w:proofErr w:type="spellStart"/>
            <w:r w:rsidRPr="00E211D6">
              <w:rPr>
                <w:color w:val="000000"/>
                <w:sz w:val="16"/>
                <w:szCs w:val="16"/>
                <w:lang w:val="de-DE"/>
              </w:rPr>
              <w:t>leafy</w:t>
            </w:r>
            <w:proofErr w:type="spellEnd"/>
            <w:r w:rsidRPr="00E211D6">
              <w:rPr>
                <w:color w:val="000000"/>
                <w:sz w:val="16"/>
                <w:szCs w:val="16"/>
                <w:lang w:val="de-DE"/>
              </w:rPr>
              <w:t xml:space="preserve"> </w:t>
            </w:r>
            <w:proofErr w:type="spellStart"/>
            <w:r w:rsidRPr="00E211D6">
              <w:rPr>
                <w:color w:val="000000"/>
                <w:sz w:val="16"/>
                <w:szCs w:val="16"/>
                <w:lang w:val="de-DE"/>
              </w:rPr>
              <w:t>brassica</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5B50D8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E197BC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644C37F" w14:textId="77777777" w:rsidR="00126BF3" w:rsidRPr="00E211D6" w:rsidRDefault="00126BF3" w:rsidP="00126BF3">
            <w:pPr>
              <w:jc w:val="center"/>
              <w:rPr>
                <w:color w:val="000000"/>
                <w:sz w:val="16"/>
                <w:szCs w:val="16"/>
                <w:lang w:val="de-DE"/>
              </w:rPr>
            </w:pPr>
            <w:r w:rsidRPr="00E211D6">
              <w:rPr>
                <w:color w:val="000000"/>
                <w:sz w:val="16"/>
                <w:szCs w:val="16"/>
                <w:lang w:val="de-DE"/>
              </w:rPr>
              <w:t>243010</w:t>
            </w:r>
          </w:p>
        </w:tc>
        <w:tc>
          <w:tcPr>
            <w:tcW w:w="5670" w:type="dxa"/>
            <w:tcBorders>
              <w:top w:val="nil"/>
              <w:left w:val="nil"/>
              <w:bottom w:val="nil"/>
              <w:right w:val="single" w:sz="4" w:space="0" w:color="000000"/>
            </w:tcBorders>
            <w:shd w:val="clear" w:color="auto" w:fill="auto"/>
            <w:noWrap/>
            <w:vAlign w:val="bottom"/>
            <w:hideMark/>
          </w:tcPr>
          <w:p w14:paraId="370CAD9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Chinese </w:t>
            </w:r>
            <w:proofErr w:type="spellStart"/>
            <w:r w:rsidRPr="00E211D6">
              <w:rPr>
                <w:color w:val="000000"/>
                <w:sz w:val="16"/>
                <w:szCs w:val="16"/>
                <w:lang w:val="de-DE"/>
              </w:rPr>
              <w:t>cabbages</w:t>
            </w:r>
            <w:proofErr w:type="spellEnd"/>
            <w:r w:rsidRPr="00E211D6">
              <w:rPr>
                <w:color w:val="000000"/>
                <w:sz w:val="16"/>
                <w:szCs w:val="16"/>
                <w:lang w:val="de-DE"/>
              </w:rPr>
              <w:t>/</w:t>
            </w:r>
            <w:proofErr w:type="spellStart"/>
            <w:r w:rsidRPr="00E211D6">
              <w:rPr>
                <w:color w:val="000000"/>
                <w:sz w:val="16"/>
                <w:szCs w:val="16"/>
                <w:lang w:val="de-DE"/>
              </w:rPr>
              <w:t>pe-tsai</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C6C342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338716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2AE89BE" w14:textId="77777777" w:rsidR="00126BF3" w:rsidRPr="00E211D6" w:rsidRDefault="00126BF3" w:rsidP="00126BF3">
            <w:pPr>
              <w:jc w:val="center"/>
              <w:rPr>
                <w:color w:val="000000"/>
                <w:sz w:val="16"/>
                <w:szCs w:val="16"/>
                <w:lang w:val="de-DE"/>
              </w:rPr>
            </w:pPr>
            <w:r w:rsidRPr="00E211D6">
              <w:rPr>
                <w:color w:val="000000"/>
                <w:sz w:val="16"/>
                <w:szCs w:val="16"/>
                <w:lang w:val="de-DE"/>
              </w:rPr>
              <w:t>243020</w:t>
            </w:r>
          </w:p>
        </w:tc>
        <w:tc>
          <w:tcPr>
            <w:tcW w:w="5670" w:type="dxa"/>
            <w:tcBorders>
              <w:top w:val="nil"/>
              <w:left w:val="nil"/>
              <w:bottom w:val="nil"/>
              <w:right w:val="single" w:sz="4" w:space="0" w:color="000000"/>
            </w:tcBorders>
            <w:shd w:val="clear" w:color="auto" w:fill="auto"/>
            <w:noWrap/>
            <w:vAlign w:val="bottom"/>
            <w:hideMark/>
          </w:tcPr>
          <w:p w14:paraId="4CE6E895"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Kales</w:t>
            </w:r>
          </w:p>
        </w:tc>
        <w:tc>
          <w:tcPr>
            <w:tcW w:w="2832" w:type="dxa"/>
            <w:tcBorders>
              <w:top w:val="nil"/>
              <w:left w:val="nil"/>
              <w:bottom w:val="nil"/>
              <w:right w:val="single" w:sz="4" w:space="0" w:color="auto"/>
            </w:tcBorders>
            <w:shd w:val="clear" w:color="auto" w:fill="FFFFFF" w:themeFill="background1"/>
            <w:noWrap/>
            <w:vAlign w:val="bottom"/>
            <w:hideMark/>
          </w:tcPr>
          <w:p w14:paraId="51757C9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3734B5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762AAF9" w14:textId="77777777" w:rsidR="00126BF3" w:rsidRPr="00E211D6" w:rsidRDefault="00126BF3" w:rsidP="00126BF3">
            <w:pPr>
              <w:jc w:val="center"/>
              <w:rPr>
                <w:color w:val="000000"/>
                <w:sz w:val="16"/>
                <w:szCs w:val="16"/>
                <w:lang w:val="de-DE"/>
              </w:rPr>
            </w:pPr>
            <w:r w:rsidRPr="00E211D6">
              <w:rPr>
                <w:color w:val="000000"/>
                <w:sz w:val="16"/>
                <w:szCs w:val="16"/>
                <w:lang w:val="de-DE"/>
              </w:rPr>
              <w:t>243990</w:t>
            </w:r>
          </w:p>
        </w:tc>
        <w:tc>
          <w:tcPr>
            <w:tcW w:w="5670" w:type="dxa"/>
            <w:tcBorders>
              <w:top w:val="nil"/>
              <w:left w:val="nil"/>
              <w:bottom w:val="nil"/>
              <w:right w:val="single" w:sz="4" w:space="0" w:color="000000"/>
            </w:tcBorders>
            <w:shd w:val="clear" w:color="auto" w:fill="auto"/>
            <w:noWrap/>
            <w:vAlign w:val="bottom"/>
            <w:hideMark/>
          </w:tcPr>
          <w:p w14:paraId="2F45DB4A"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5FA6EA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9BA789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91F1B0E" w14:textId="77777777" w:rsidR="00126BF3" w:rsidRPr="00E211D6" w:rsidRDefault="00126BF3" w:rsidP="00126BF3">
            <w:pPr>
              <w:jc w:val="center"/>
              <w:rPr>
                <w:color w:val="000000"/>
                <w:sz w:val="16"/>
                <w:szCs w:val="16"/>
                <w:lang w:val="de-DE"/>
              </w:rPr>
            </w:pPr>
            <w:r w:rsidRPr="00E211D6">
              <w:rPr>
                <w:color w:val="000000"/>
                <w:sz w:val="16"/>
                <w:szCs w:val="16"/>
                <w:lang w:val="de-DE"/>
              </w:rPr>
              <w:t>244000</w:t>
            </w:r>
          </w:p>
        </w:tc>
        <w:tc>
          <w:tcPr>
            <w:tcW w:w="5670" w:type="dxa"/>
            <w:tcBorders>
              <w:top w:val="nil"/>
              <w:left w:val="nil"/>
              <w:bottom w:val="nil"/>
              <w:right w:val="single" w:sz="4" w:space="0" w:color="000000"/>
            </w:tcBorders>
            <w:shd w:val="clear" w:color="auto" w:fill="auto"/>
            <w:noWrap/>
            <w:vAlign w:val="bottom"/>
            <w:hideMark/>
          </w:tcPr>
          <w:p w14:paraId="495DD3FC"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(d) </w:t>
            </w:r>
            <w:proofErr w:type="spellStart"/>
            <w:r w:rsidRPr="00E211D6">
              <w:rPr>
                <w:color w:val="000000"/>
                <w:sz w:val="16"/>
                <w:szCs w:val="16"/>
                <w:lang w:val="de-DE"/>
              </w:rPr>
              <w:t>kohlrabies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F9A339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E356D9C"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1B1AE19" w14:textId="77777777" w:rsidR="00126BF3" w:rsidRPr="00E211D6" w:rsidRDefault="00126BF3" w:rsidP="00126BF3">
            <w:pPr>
              <w:jc w:val="center"/>
              <w:rPr>
                <w:color w:val="000000"/>
                <w:sz w:val="16"/>
                <w:szCs w:val="16"/>
                <w:lang w:val="de-DE"/>
              </w:rPr>
            </w:pPr>
            <w:r w:rsidRPr="00E211D6">
              <w:rPr>
                <w:color w:val="000000"/>
                <w:sz w:val="16"/>
                <w:szCs w:val="16"/>
                <w:lang w:val="de-DE"/>
              </w:rPr>
              <w:t>250000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870BC1D" w14:textId="77777777" w:rsidR="00126BF3" w:rsidRPr="002700C8" w:rsidRDefault="00126BF3" w:rsidP="00126BF3">
            <w:pPr>
              <w:ind w:firstLineChars="100" w:firstLine="160"/>
              <w:rPr>
                <w:color w:val="000000"/>
                <w:sz w:val="16"/>
                <w:szCs w:val="16"/>
              </w:rPr>
            </w:pPr>
            <w:r w:rsidRPr="002700C8">
              <w:rPr>
                <w:color w:val="000000"/>
                <w:sz w:val="16"/>
                <w:szCs w:val="16"/>
              </w:rPr>
              <w:t>Leaf vegetables, herbs and edible flowers</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47ED85DE" w14:textId="77777777" w:rsidR="00126BF3" w:rsidRPr="002700C8" w:rsidRDefault="00126BF3" w:rsidP="00126BF3">
            <w:pPr>
              <w:jc w:val="center"/>
              <w:rPr>
                <w:color w:val="000000"/>
                <w:sz w:val="16"/>
                <w:szCs w:val="16"/>
              </w:rPr>
            </w:pPr>
            <w:r w:rsidRPr="002700C8">
              <w:rPr>
                <w:color w:val="000000"/>
                <w:sz w:val="16"/>
                <w:szCs w:val="16"/>
              </w:rPr>
              <w:t> </w:t>
            </w:r>
          </w:p>
        </w:tc>
      </w:tr>
      <w:tr w:rsidR="00126BF3" w:rsidRPr="00E211D6" w14:paraId="5881006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2BB0350" w14:textId="77777777" w:rsidR="00126BF3" w:rsidRPr="00E211D6" w:rsidRDefault="00126BF3" w:rsidP="00126BF3">
            <w:pPr>
              <w:jc w:val="center"/>
              <w:rPr>
                <w:color w:val="000000"/>
                <w:sz w:val="16"/>
                <w:szCs w:val="16"/>
                <w:lang w:val="de-DE"/>
              </w:rPr>
            </w:pPr>
            <w:r w:rsidRPr="00E211D6">
              <w:rPr>
                <w:color w:val="000000"/>
                <w:sz w:val="16"/>
                <w:szCs w:val="16"/>
                <w:lang w:val="de-DE"/>
              </w:rPr>
              <w:t>251000</w:t>
            </w:r>
          </w:p>
        </w:tc>
        <w:tc>
          <w:tcPr>
            <w:tcW w:w="5670" w:type="dxa"/>
            <w:tcBorders>
              <w:top w:val="nil"/>
              <w:left w:val="nil"/>
              <w:bottom w:val="nil"/>
              <w:right w:val="single" w:sz="4" w:space="0" w:color="000000"/>
            </w:tcBorders>
            <w:shd w:val="clear" w:color="auto" w:fill="auto"/>
            <w:noWrap/>
            <w:vAlign w:val="bottom"/>
            <w:hideMark/>
          </w:tcPr>
          <w:p w14:paraId="3B7B07D4" w14:textId="77777777" w:rsidR="00126BF3" w:rsidRPr="002700C8" w:rsidRDefault="00126BF3" w:rsidP="00126BF3">
            <w:pPr>
              <w:ind w:firstLineChars="200" w:firstLine="320"/>
              <w:rPr>
                <w:color w:val="000000"/>
                <w:sz w:val="16"/>
                <w:szCs w:val="16"/>
              </w:rPr>
            </w:pPr>
            <w:r w:rsidRPr="002700C8">
              <w:rPr>
                <w:color w:val="000000"/>
                <w:sz w:val="16"/>
                <w:szCs w:val="16"/>
              </w:rPr>
              <w:t>(a) lettuces and salad plants</w:t>
            </w:r>
          </w:p>
        </w:tc>
        <w:tc>
          <w:tcPr>
            <w:tcW w:w="2832" w:type="dxa"/>
            <w:tcBorders>
              <w:top w:val="nil"/>
              <w:left w:val="nil"/>
              <w:bottom w:val="nil"/>
              <w:right w:val="single" w:sz="4" w:space="0" w:color="auto"/>
            </w:tcBorders>
            <w:shd w:val="clear" w:color="auto" w:fill="FFFFFF" w:themeFill="background1"/>
            <w:noWrap/>
            <w:vAlign w:val="bottom"/>
            <w:hideMark/>
          </w:tcPr>
          <w:p w14:paraId="79E81BD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67AF98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7F9BF58" w14:textId="77777777" w:rsidR="00126BF3" w:rsidRPr="00E211D6" w:rsidRDefault="00126BF3" w:rsidP="00126BF3">
            <w:pPr>
              <w:jc w:val="center"/>
              <w:rPr>
                <w:color w:val="000000"/>
                <w:sz w:val="16"/>
                <w:szCs w:val="16"/>
                <w:lang w:val="de-DE"/>
              </w:rPr>
            </w:pPr>
            <w:r w:rsidRPr="00E211D6">
              <w:rPr>
                <w:color w:val="000000"/>
                <w:sz w:val="16"/>
                <w:szCs w:val="16"/>
                <w:lang w:val="de-DE"/>
              </w:rPr>
              <w:t>251010</w:t>
            </w:r>
          </w:p>
        </w:tc>
        <w:tc>
          <w:tcPr>
            <w:tcW w:w="5670" w:type="dxa"/>
            <w:tcBorders>
              <w:top w:val="nil"/>
              <w:left w:val="nil"/>
              <w:bottom w:val="nil"/>
              <w:right w:val="single" w:sz="4" w:space="0" w:color="000000"/>
            </w:tcBorders>
            <w:shd w:val="clear" w:color="auto" w:fill="auto"/>
            <w:noWrap/>
            <w:vAlign w:val="bottom"/>
            <w:hideMark/>
          </w:tcPr>
          <w:p w14:paraId="732E6ED4"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Lamb's</w:t>
            </w:r>
            <w:proofErr w:type="spellEnd"/>
            <w:r w:rsidRPr="00E211D6">
              <w:rPr>
                <w:color w:val="000000"/>
                <w:sz w:val="16"/>
                <w:szCs w:val="16"/>
                <w:lang w:val="de-DE"/>
              </w:rPr>
              <w:t xml:space="preserve"> </w:t>
            </w:r>
            <w:proofErr w:type="spellStart"/>
            <w:r w:rsidRPr="00E211D6">
              <w:rPr>
                <w:color w:val="000000"/>
                <w:sz w:val="16"/>
                <w:szCs w:val="16"/>
                <w:lang w:val="de-DE"/>
              </w:rPr>
              <w:t>lettuces</w:t>
            </w:r>
            <w:proofErr w:type="spellEnd"/>
            <w:r w:rsidRPr="00E211D6">
              <w:rPr>
                <w:color w:val="000000"/>
                <w:sz w:val="16"/>
                <w:szCs w:val="16"/>
                <w:lang w:val="de-DE"/>
              </w:rPr>
              <w:t>/</w:t>
            </w:r>
            <w:proofErr w:type="spellStart"/>
            <w:r w:rsidRPr="00E211D6">
              <w:rPr>
                <w:color w:val="000000"/>
                <w:sz w:val="16"/>
                <w:szCs w:val="16"/>
                <w:lang w:val="de-DE"/>
              </w:rPr>
              <w:t>corn</w:t>
            </w:r>
            <w:proofErr w:type="spellEnd"/>
            <w:r w:rsidRPr="00E211D6">
              <w:rPr>
                <w:color w:val="000000"/>
                <w:sz w:val="16"/>
                <w:szCs w:val="16"/>
                <w:lang w:val="de-DE"/>
              </w:rPr>
              <w:t xml:space="preserve"> </w:t>
            </w:r>
            <w:proofErr w:type="spellStart"/>
            <w:r w:rsidRPr="00E211D6">
              <w:rPr>
                <w:color w:val="000000"/>
                <w:sz w:val="16"/>
                <w:szCs w:val="16"/>
                <w:lang w:val="de-DE"/>
              </w:rPr>
              <w:t>salads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75EAF6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11FF40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6C368FE" w14:textId="77777777" w:rsidR="00126BF3" w:rsidRPr="00E211D6" w:rsidRDefault="00126BF3" w:rsidP="00126BF3">
            <w:pPr>
              <w:jc w:val="center"/>
              <w:rPr>
                <w:color w:val="000000"/>
                <w:sz w:val="16"/>
                <w:szCs w:val="16"/>
                <w:lang w:val="de-DE"/>
              </w:rPr>
            </w:pPr>
            <w:r w:rsidRPr="00E211D6">
              <w:rPr>
                <w:color w:val="000000"/>
                <w:sz w:val="16"/>
                <w:szCs w:val="16"/>
                <w:lang w:val="de-DE"/>
              </w:rPr>
              <w:t>251020</w:t>
            </w:r>
          </w:p>
        </w:tc>
        <w:tc>
          <w:tcPr>
            <w:tcW w:w="5670" w:type="dxa"/>
            <w:tcBorders>
              <w:top w:val="nil"/>
              <w:left w:val="nil"/>
              <w:bottom w:val="nil"/>
              <w:right w:val="single" w:sz="4" w:space="0" w:color="000000"/>
            </w:tcBorders>
            <w:shd w:val="clear" w:color="auto" w:fill="auto"/>
            <w:noWrap/>
            <w:vAlign w:val="bottom"/>
            <w:hideMark/>
          </w:tcPr>
          <w:p w14:paraId="619F8D8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Lettuces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106135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AA5B1D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1E07B37" w14:textId="77777777" w:rsidR="00126BF3" w:rsidRPr="00E211D6" w:rsidRDefault="00126BF3" w:rsidP="00126BF3">
            <w:pPr>
              <w:jc w:val="center"/>
              <w:rPr>
                <w:color w:val="000000"/>
                <w:sz w:val="16"/>
                <w:szCs w:val="16"/>
                <w:lang w:val="de-DE"/>
              </w:rPr>
            </w:pPr>
            <w:r w:rsidRPr="00E211D6">
              <w:rPr>
                <w:color w:val="000000"/>
                <w:sz w:val="16"/>
                <w:szCs w:val="16"/>
                <w:lang w:val="de-DE"/>
              </w:rPr>
              <w:t>251030</w:t>
            </w:r>
          </w:p>
        </w:tc>
        <w:tc>
          <w:tcPr>
            <w:tcW w:w="5670" w:type="dxa"/>
            <w:tcBorders>
              <w:top w:val="nil"/>
              <w:left w:val="nil"/>
              <w:bottom w:val="nil"/>
              <w:right w:val="single" w:sz="4" w:space="0" w:color="000000"/>
            </w:tcBorders>
            <w:shd w:val="clear" w:color="auto" w:fill="auto"/>
            <w:noWrap/>
            <w:vAlign w:val="bottom"/>
            <w:hideMark/>
          </w:tcPr>
          <w:p w14:paraId="7BE3D74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Escaroles</w:t>
            </w:r>
            <w:proofErr w:type="spellEnd"/>
            <w:r w:rsidRPr="00E211D6">
              <w:rPr>
                <w:color w:val="000000"/>
                <w:sz w:val="16"/>
                <w:szCs w:val="16"/>
                <w:lang w:val="de-DE"/>
              </w:rPr>
              <w:t>/</w:t>
            </w:r>
            <w:proofErr w:type="spellStart"/>
            <w:r w:rsidRPr="00E211D6">
              <w:rPr>
                <w:color w:val="000000"/>
                <w:sz w:val="16"/>
                <w:szCs w:val="16"/>
                <w:lang w:val="de-DE"/>
              </w:rPr>
              <w:t>broad-leaved</w:t>
            </w:r>
            <w:proofErr w:type="spellEnd"/>
            <w:r w:rsidRPr="00E211D6">
              <w:rPr>
                <w:color w:val="000000"/>
                <w:sz w:val="16"/>
                <w:szCs w:val="16"/>
                <w:lang w:val="de-DE"/>
              </w:rPr>
              <w:t xml:space="preserve"> </w:t>
            </w:r>
            <w:proofErr w:type="spellStart"/>
            <w:r w:rsidRPr="00E211D6">
              <w:rPr>
                <w:color w:val="000000"/>
                <w:sz w:val="16"/>
                <w:szCs w:val="16"/>
                <w:lang w:val="de-DE"/>
              </w:rPr>
              <w:t>endives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EC79B8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E5F9DB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1A4DA20" w14:textId="77777777" w:rsidR="00126BF3" w:rsidRPr="00E211D6" w:rsidRDefault="00126BF3" w:rsidP="00126BF3">
            <w:pPr>
              <w:jc w:val="center"/>
              <w:rPr>
                <w:color w:val="000000"/>
                <w:sz w:val="16"/>
                <w:szCs w:val="16"/>
                <w:lang w:val="de-DE"/>
              </w:rPr>
            </w:pPr>
            <w:r w:rsidRPr="00E211D6">
              <w:rPr>
                <w:color w:val="000000"/>
                <w:sz w:val="16"/>
                <w:szCs w:val="16"/>
                <w:lang w:val="de-DE"/>
              </w:rPr>
              <w:t>251040</w:t>
            </w:r>
          </w:p>
        </w:tc>
        <w:tc>
          <w:tcPr>
            <w:tcW w:w="5670" w:type="dxa"/>
            <w:tcBorders>
              <w:top w:val="nil"/>
              <w:left w:val="nil"/>
              <w:bottom w:val="nil"/>
              <w:right w:val="single" w:sz="4" w:space="0" w:color="000000"/>
            </w:tcBorders>
            <w:shd w:val="clear" w:color="auto" w:fill="auto"/>
            <w:noWrap/>
            <w:vAlign w:val="bottom"/>
            <w:hideMark/>
          </w:tcPr>
          <w:p w14:paraId="6C50E70C" w14:textId="77777777" w:rsidR="00126BF3" w:rsidRPr="002700C8" w:rsidRDefault="00126BF3" w:rsidP="00126BF3">
            <w:pPr>
              <w:ind w:firstLineChars="300" w:firstLine="480"/>
              <w:rPr>
                <w:color w:val="000000"/>
                <w:sz w:val="16"/>
                <w:szCs w:val="16"/>
              </w:rPr>
            </w:pPr>
            <w:r w:rsidRPr="002700C8">
              <w:rPr>
                <w:color w:val="000000"/>
                <w:sz w:val="16"/>
                <w:szCs w:val="16"/>
              </w:rPr>
              <w:t>Cresses and other sprouts and shoots</w:t>
            </w:r>
          </w:p>
        </w:tc>
        <w:tc>
          <w:tcPr>
            <w:tcW w:w="2832" w:type="dxa"/>
            <w:tcBorders>
              <w:top w:val="nil"/>
              <w:left w:val="nil"/>
              <w:bottom w:val="nil"/>
              <w:right w:val="single" w:sz="4" w:space="0" w:color="auto"/>
            </w:tcBorders>
            <w:shd w:val="clear" w:color="auto" w:fill="FFFFFF" w:themeFill="background1"/>
            <w:noWrap/>
            <w:vAlign w:val="bottom"/>
            <w:hideMark/>
          </w:tcPr>
          <w:p w14:paraId="76BCA70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50BA1A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53252EA" w14:textId="77777777" w:rsidR="00126BF3" w:rsidRPr="00E211D6" w:rsidRDefault="00126BF3" w:rsidP="00126BF3">
            <w:pPr>
              <w:jc w:val="center"/>
              <w:rPr>
                <w:color w:val="000000"/>
                <w:sz w:val="16"/>
                <w:szCs w:val="16"/>
                <w:lang w:val="de-DE"/>
              </w:rPr>
            </w:pPr>
            <w:r w:rsidRPr="00E211D6">
              <w:rPr>
                <w:color w:val="000000"/>
                <w:sz w:val="16"/>
                <w:szCs w:val="16"/>
                <w:lang w:val="de-DE"/>
              </w:rPr>
              <w:t>251050</w:t>
            </w:r>
          </w:p>
        </w:tc>
        <w:tc>
          <w:tcPr>
            <w:tcW w:w="5670" w:type="dxa"/>
            <w:tcBorders>
              <w:top w:val="nil"/>
              <w:left w:val="nil"/>
              <w:bottom w:val="nil"/>
              <w:right w:val="single" w:sz="4" w:space="0" w:color="000000"/>
            </w:tcBorders>
            <w:shd w:val="clear" w:color="auto" w:fill="auto"/>
            <w:noWrap/>
            <w:vAlign w:val="bottom"/>
            <w:hideMark/>
          </w:tcPr>
          <w:p w14:paraId="26A3C841"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Land </w:t>
            </w:r>
            <w:proofErr w:type="spellStart"/>
            <w:r w:rsidRPr="00E211D6">
              <w:rPr>
                <w:color w:val="000000"/>
                <w:sz w:val="16"/>
                <w:szCs w:val="16"/>
                <w:lang w:val="de-DE"/>
              </w:rPr>
              <w:t>cresses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4463928"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2E08FA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A464449" w14:textId="77777777" w:rsidR="00126BF3" w:rsidRPr="00E211D6" w:rsidRDefault="00126BF3" w:rsidP="00126BF3">
            <w:pPr>
              <w:jc w:val="center"/>
              <w:rPr>
                <w:color w:val="000000"/>
                <w:sz w:val="16"/>
                <w:szCs w:val="16"/>
                <w:lang w:val="de-DE"/>
              </w:rPr>
            </w:pPr>
            <w:r w:rsidRPr="00E211D6">
              <w:rPr>
                <w:color w:val="000000"/>
                <w:sz w:val="16"/>
                <w:szCs w:val="16"/>
                <w:lang w:val="de-DE"/>
              </w:rPr>
              <w:t>251060</w:t>
            </w:r>
          </w:p>
        </w:tc>
        <w:tc>
          <w:tcPr>
            <w:tcW w:w="5670" w:type="dxa"/>
            <w:tcBorders>
              <w:top w:val="nil"/>
              <w:left w:val="nil"/>
              <w:bottom w:val="nil"/>
              <w:right w:val="single" w:sz="4" w:space="0" w:color="000000"/>
            </w:tcBorders>
            <w:shd w:val="clear" w:color="auto" w:fill="auto"/>
            <w:noWrap/>
            <w:vAlign w:val="bottom"/>
            <w:hideMark/>
          </w:tcPr>
          <w:p w14:paraId="24B68794"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Roman rocket/</w:t>
            </w:r>
            <w:proofErr w:type="spellStart"/>
            <w:r w:rsidRPr="00E211D6">
              <w:rPr>
                <w:color w:val="000000"/>
                <w:sz w:val="16"/>
                <w:szCs w:val="16"/>
                <w:lang w:val="de-DE"/>
              </w:rPr>
              <w:t>rucola</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97BF13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F5ADC1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BF41C57" w14:textId="77777777" w:rsidR="00126BF3" w:rsidRPr="00E211D6" w:rsidRDefault="00126BF3" w:rsidP="00126BF3">
            <w:pPr>
              <w:jc w:val="center"/>
              <w:rPr>
                <w:color w:val="000000"/>
                <w:sz w:val="16"/>
                <w:szCs w:val="16"/>
                <w:lang w:val="de-DE"/>
              </w:rPr>
            </w:pPr>
            <w:r w:rsidRPr="00E211D6">
              <w:rPr>
                <w:color w:val="000000"/>
                <w:sz w:val="16"/>
                <w:szCs w:val="16"/>
                <w:lang w:val="de-DE"/>
              </w:rPr>
              <w:t>251070</w:t>
            </w:r>
          </w:p>
        </w:tc>
        <w:tc>
          <w:tcPr>
            <w:tcW w:w="5670" w:type="dxa"/>
            <w:tcBorders>
              <w:top w:val="nil"/>
              <w:left w:val="nil"/>
              <w:bottom w:val="nil"/>
              <w:right w:val="single" w:sz="4" w:space="0" w:color="000000"/>
            </w:tcBorders>
            <w:shd w:val="clear" w:color="auto" w:fill="auto"/>
            <w:noWrap/>
            <w:vAlign w:val="bottom"/>
            <w:hideMark/>
          </w:tcPr>
          <w:p w14:paraId="4EEFF645"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Red</w:t>
            </w:r>
            <w:proofErr w:type="spellEnd"/>
            <w:r w:rsidRPr="00E211D6">
              <w:rPr>
                <w:color w:val="000000"/>
                <w:sz w:val="16"/>
                <w:szCs w:val="16"/>
                <w:lang w:val="de-DE"/>
              </w:rPr>
              <w:t xml:space="preserve"> </w:t>
            </w:r>
            <w:proofErr w:type="spellStart"/>
            <w:r w:rsidRPr="00E211D6">
              <w:rPr>
                <w:color w:val="000000"/>
                <w:sz w:val="16"/>
                <w:szCs w:val="16"/>
                <w:lang w:val="de-DE"/>
              </w:rPr>
              <w:t>mustards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6C7858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0CEF67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BBB54B3" w14:textId="77777777" w:rsidR="00126BF3" w:rsidRPr="00E211D6" w:rsidRDefault="00126BF3" w:rsidP="00126BF3">
            <w:pPr>
              <w:jc w:val="center"/>
              <w:rPr>
                <w:color w:val="000000"/>
                <w:sz w:val="16"/>
                <w:szCs w:val="16"/>
                <w:lang w:val="de-DE"/>
              </w:rPr>
            </w:pPr>
            <w:r w:rsidRPr="00E211D6">
              <w:rPr>
                <w:color w:val="000000"/>
                <w:sz w:val="16"/>
                <w:szCs w:val="16"/>
                <w:lang w:val="de-DE"/>
              </w:rPr>
              <w:t>251080</w:t>
            </w:r>
          </w:p>
        </w:tc>
        <w:tc>
          <w:tcPr>
            <w:tcW w:w="5670" w:type="dxa"/>
            <w:tcBorders>
              <w:top w:val="nil"/>
              <w:left w:val="nil"/>
              <w:bottom w:val="nil"/>
              <w:right w:val="single" w:sz="4" w:space="0" w:color="000000"/>
            </w:tcBorders>
            <w:shd w:val="clear" w:color="auto" w:fill="auto"/>
            <w:noWrap/>
            <w:vAlign w:val="bottom"/>
            <w:hideMark/>
          </w:tcPr>
          <w:p w14:paraId="4CAD1CC9" w14:textId="77777777" w:rsidR="00126BF3" w:rsidRPr="002700C8" w:rsidRDefault="00126BF3" w:rsidP="00126BF3">
            <w:pPr>
              <w:ind w:firstLineChars="300" w:firstLine="480"/>
              <w:rPr>
                <w:color w:val="000000"/>
                <w:sz w:val="16"/>
                <w:szCs w:val="16"/>
              </w:rPr>
            </w:pPr>
            <w:r w:rsidRPr="002700C8">
              <w:rPr>
                <w:color w:val="000000"/>
                <w:sz w:val="16"/>
                <w:szCs w:val="16"/>
              </w:rPr>
              <w:t>Baby leaf crops (including brassica species)</w:t>
            </w:r>
          </w:p>
        </w:tc>
        <w:tc>
          <w:tcPr>
            <w:tcW w:w="2832" w:type="dxa"/>
            <w:tcBorders>
              <w:top w:val="nil"/>
              <w:left w:val="nil"/>
              <w:bottom w:val="nil"/>
              <w:right w:val="single" w:sz="4" w:space="0" w:color="auto"/>
            </w:tcBorders>
            <w:shd w:val="clear" w:color="auto" w:fill="FFFFFF" w:themeFill="background1"/>
            <w:noWrap/>
            <w:vAlign w:val="bottom"/>
            <w:hideMark/>
          </w:tcPr>
          <w:p w14:paraId="283628F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20E048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ED2A998" w14:textId="77777777" w:rsidR="00126BF3" w:rsidRPr="00E211D6" w:rsidRDefault="00126BF3" w:rsidP="00126BF3">
            <w:pPr>
              <w:jc w:val="center"/>
              <w:rPr>
                <w:color w:val="000000"/>
                <w:sz w:val="16"/>
                <w:szCs w:val="16"/>
                <w:lang w:val="de-DE"/>
              </w:rPr>
            </w:pPr>
            <w:r w:rsidRPr="00E211D6">
              <w:rPr>
                <w:color w:val="000000"/>
                <w:sz w:val="16"/>
                <w:szCs w:val="16"/>
                <w:lang w:val="de-DE"/>
              </w:rPr>
              <w:t>251990</w:t>
            </w:r>
          </w:p>
        </w:tc>
        <w:tc>
          <w:tcPr>
            <w:tcW w:w="5670" w:type="dxa"/>
            <w:tcBorders>
              <w:top w:val="nil"/>
              <w:left w:val="nil"/>
              <w:bottom w:val="nil"/>
              <w:right w:val="single" w:sz="4" w:space="0" w:color="000000"/>
            </w:tcBorders>
            <w:shd w:val="clear" w:color="auto" w:fill="auto"/>
            <w:noWrap/>
            <w:vAlign w:val="bottom"/>
            <w:hideMark/>
          </w:tcPr>
          <w:p w14:paraId="52C10F0C"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536B2F9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120C21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ED0AA39" w14:textId="77777777" w:rsidR="00126BF3" w:rsidRPr="00E211D6" w:rsidRDefault="00126BF3" w:rsidP="00126BF3">
            <w:pPr>
              <w:jc w:val="center"/>
              <w:rPr>
                <w:color w:val="000000"/>
                <w:sz w:val="16"/>
                <w:szCs w:val="16"/>
                <w:lang w:val="de-DE"/>
              </w:rPr>
            </w:pPr>
            <w:r w:rsidRPr="00E211D6">
              <w:rPr>
                <w:color w:val="000000"/>
                <w:sz w:val="16"/>
                <w:szCs w:val="16"/>
                <w:lang w:val="de-DE"/>
              </w:rPr>
              <w:t>252000</w:t>
            </w:r>
          </w:p>
        </w:tc>
        <w:tc>
          <w:tcPr>
            <w:tcW w:w="5670" w:type="dxa"/>
            <w:tcBorders>
              <w:top w:val="nil"/>
              <w:left w:val="nil"/>
              <w:bottom w:val="nil"/>
              <w:right w:val="single" w:sz="4" w:space="0" w:color="000000"/>
            </w:tcBorders>
            <w:shd w:val="clear" w:color="auto" w:fill="auto"/>
            <w:noWrap/>
            <w:vAlign w:val="bottom"/>
            <w:hideMark/>
          </w:tcPr>
          <w:p w14:paraId="261F3E3A" w14:textId="77777777" w:rsidR="00126BF3" w:rsidRPr="002700C8" w:rsidRDefault="00126BF3" w:rsidP="00126BF3">
            <w:pPr>
              <w:ind w:firstLineChars="200" w:firstLine="320"/>
              <w:rPr>
                <w:color w:val="000000"/>
                <w:sz w:val="16"/>
                <w:szCs w:val="16"/>
              </w:rPr>
            </w:pPr>
            <w:r w:rsidRPr="002700C8">
              <w:rPr>
                <w:color w:val="000000"/>
                <w:sz w:val="16"/>
                <w:szCs w:val="16"/>
              </w:rPr>
              <w:t>(b) spinaches and similar leaves</w:t>
            </w:r>
          </w:p>
        </w:tc>
        <w:tc>
          <w:tcPr>
            <w:tcW w:w="2832" w:type="dxa"/>
            <w:tcBorders>
              <w:top w:val="nil"/>
              <w:left w:val="nil"/>
              <w:bottom w:val="nil"/>
              <w:right w:val="single" w:sz="4" w:space="0" w:color="auto"/>
            </w:tcBorders>
            <w:shd w:val="clear" w:color="auto" w:fill="FFFFFF" w:themeFill="background1"/>
            <w:noWrap/>
            <w:vAlign w:val="bottom"/>
            <w:hideMark/>
          </w:tcPr>
          <w:p w14:paraId="17A2F1B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0EEFFA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0C3C64D" w14:textId="77777777" w:rsidR="00126BF3" w:rsidRPr="00E211D6" w:rsidRDefault="00126BF3" w:rsidP="00126BF3">
            <w:pPr>
              <w:jc w:val="center"/>
              <w:rPr>
                <w:color w:val="000000"/>
                <w:sz w:val="16"/>
                <w:szCs w:val="16"/>
                <w:lang w:val="de-DE"/>
              </w:rPr>
            </w:pPr>
            <w:r w:rsidRPr="00E211D6">
              <w:rPr>
                <w:color w:val="000000"/>
                <w:sz w:val="16"/>
                <w:szCs w:val="16"/>
                <w:lang w:val="de-DE"/>
              </w:rPr>
              <w:t>252010</w:t>
            </w:r>
          </w:p>
        </w:tc>
        <w:tc>
          <w:tcPr>
            <w:tcW w:w="5670" w:type="dxa"/>
            <w:tcBorders>
              <w:top w:val="nil"/>
              <w:left w:val="nil"/>
              <w:bottom w:val="nil"/>
              <w:right w:val="single" w:sz="4" w:space="0" w:color="000000"/>
            </w:tcBorders>
            <w:shd w:val="clear" w:color="auto" w:fill="auto"/>
            <w:noWrap/>
            <w:vAlign w:val="bottom"/>
            <w:hideMark/>
          </w:tcPr>
          <w:p w14:paraId="319B43C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Spinaches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C84E26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11954C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BD1BEBE" w14:textId="77777777" w:rsidR="00126BF3" w:rsidRPr="00E211D6" w:rsidRDefault="00126BF3" w:rsidP="00126BF3">
            <w:pPr>
              <w:jc w:val="center"/>
              <w:rPr>
                <w:color w:val="000000"/>
                <w:sz w:val="16"/>
                <w:szCs w:val="16"/>
                <w:lang w:val="de-DE"/>
              </w:rPr>
            </w:pPr>
            <w:r w:rsidRPr="00E211D6">
              <w:rPr>
                <w:color w:val="000000"/>
                <w:sz w:val="16"/>
                <w:szCs w:val="16"/>
                <w:lang w:val="de-DE"/>
              </w:rPr>
              <w:t>252020</w:t>
            </w:r>
          </w:p>
        </w:tc>
        <w:tc>
          <w:tcPr>
            <w:tcW w:w="5670" w:type="dxa"/>
            <w:tcBorders>
              <w:top w:val="nil"/>
              <w:left w:val="nil"/>
              <w:bottom w:val="nil"/>
              <w:right w:val="single" w:sz="4" w:space="0" w:color="000000"/>
            </w:tcBorders>
            <w:shd w:val="clear" w:color="auto" w:fill="auto"/>
            <w:noWrap/>
            <w:vAlign w:val="bottom"/>
            <w:hideMark/>
          </w:tcPr>
          <w:p w14:paraId="688F7782"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Purslanes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2E89E9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28284A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3D57603" w14:textId="77777777" w:rsidR="00126BF3" w:rsidRPr="00E211D6" w:rsidRDefault="00126BF3" w:rsidP="00126BF3">
            <w:pPr>
              <w:jc w:val="center"/>
              <w:rPr>
                <w:color w:val="000000"/>
                <w:sz w:val="16"/>
                <w:szCs w:val="16"/>
                <w:lang w:val="de-DE"/>
              </w:rPr>
            </w:pPr>
            <w:r w:rsidRPr="00E211D6">
              <w:rPr>
                <w:color w:val="000000"/>
                <w:sz w:val="16"/>
                <w:szCs w:val="16"/>
                <w:lang w:val="de-DE"/>
              </w:rPr>
              <w:t>252030</w:t>
            </w:r>
          </w:p>
        </w:tc>
        <w:tc>
          <w:tcPr>
            <w:tcW w:w="5670" w:type="dxa"/>
            <w:tcBorders>
              <w:top w:val="nil"/>
              <w:left w:val="nil"/>
              <w:bottom w:val="nil"/>
              <w:right w:val="single" w:sz="4" w:space="0" w:color="000000"/>
            </w:tcBorders>
            <w:shd w:val="clear" w:color="auto" w:fill="auto"/>
            <w:noWrap/>
            <w:vAlign w:val="bottom"/>
            <w:hideMark/>
          </w:tcPr>
          <w:p w14:paraId="7F1D1B44"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Chards</w:t>
            </w:r>
            <w:proofErr w:type="spellEnd"/>
            <w:r w:rsidRPr="00E211D6">
              <w:rPr>
                <w:color w:val="000000"/>
                <w:sz w:val="16"/>
                <w:szCs w:val="16"/>
                <w:lang w:val="de-DE"/>
              </w:rPr>
              <w:t>/</w:t>
            </w:r>
            <w:proofErr w:type="spellStart"/>
            <w:r w:rsidRPr="00E211D6">
              <w:rPr>
                <w:color w:val="000000"/>
                <w:sz w:val="16"/>
                <w:szCs w:val="16"/>
                <w:lang w:val="de-DE"/>
              </w:rPr>
              <w:t>beet</w:t>
            </w:r>
            <w:proofErr w:type="spellEnd"/>
            <w:r w:rsidRPr="00E211D6">
              <w:rPr>
                <w:color w:val="000000"/>
                <w:sz w:val="16"/>
                <w:szCs w:val="16"/>
                <w:lang w:val="de-DE"/>
              </w:rPr>
              <w:t xml:space="preserve"> </w:t>
            </w:r>
            <w:proofErr w:type="spellStart"/>
            <w:r w:rsidRPr="00E211D6">
              <w:rPr>
                <w:color w:val="000000"/>
                <w:sz w:val="16"/>
                <w:szCs w:val="16"/>
                <w:lang w:val="de-DE"/>
              </w:rPr>
              <w:t>leaves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AABF92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8E6707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42867BD" w14:textId="77777777" w:rsidR="00126BF3" w:rsidRPr="00E211D6" w:rsidRDefault="00126BF3" w:rsidP="00126BF3">
            <w:pPr>
              <w:jc w:val="center"/>
              <w:rPr>
                <w:color w:val="000000"/>
                <w:sz w:val="16"/>
                <w:szCs w:val="16"/>
                <w:lang w:val="de-DE"/>
              </w:rPr>
            </w:pPr>
            <w:r w:rsidRPr="00E211D6">
              <w:rPr>
                <w:color w:val="000000"/>
                <w:sz w:val="16"/>
                <w:szCs w:val="16"/>
                <w:lang w:val="de-DE"/>
              </w:rPr>
              <w:t>252990</w:t>
            </w:r>
          </w:p>
        </w:tc>
        <w:tc>
          <w:tcPr>
            <w:tcW w:w="5670" w:type="dxa"/>
            <w:tcBorders>
              <w:top w:val="nil"/>
              <w:left w:val="nil"/>
              <w:bottom w:val="nil"/>
              <w:right w:val="single" w:sz="4" w:space="0" w:color="000000"/>
            </w:tcBorders>
            <w:shd w:val="clear" w:color="auto" w:fill="auto"/>
            <w:noWrap/>
            <w:vAlign w:val="bottom"/>
            <w:hideMark/>
          </w:tcPr>
          <w:p w14:paraId="4D20B2C6"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7A772C2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519EF4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B74A4F2" w14:textId="77777777" w:rsidR="00126BF3" w:rsidRPr="00E211D6" w:rsidRDefault="00126BF3" w:rsidP="00126BF3">
            <w:pPr>
              <w:jc w:val="center"/>
              <w:rPr>
                <w:color w:val="000000"/>
                <w:sz w:val="16"/>
                <w:szCs w:val="16"/>
                <w:lang w:val="de-DE"/>
              </w:rPr>
            </w:pPr>
            <w:r w:rsidRPr="00E211D6">
              <w:rPr>
                <w:color w:val="000000"/>
                <w:sz w:val="16"/>
                <w:szCs w:val="16"/>
                <w:lang w:val="de-DE"/>
              </w:rPr>
              <w:t>253000</w:t>
            </w:r>
          </w:p>
        </w:tc>
        <w:tc>
          <w:tcPr>
            <w:tcW w:w="5670" w:type="dxa"/>
            <w:tcBorders>
              <w:top w:val="nil"/>
              <w:left w:val="nil"/>
              <w:bottom w:val="nil"/>
              <w:right w:val="single" w:sz="4" w:space="0" w:color="000000"/>
            </w:tcBorders>
            <w:shd w:val="clear" w:color="auto" w:fill="auto"/>
            <w:noWrap/>
            <w:vAlign w:val="bottom"/>
            <w:hideMark/>
          </w:tcPr>
          <w:p w14:paraId="54E8C875" w14:textId="77777777" w:rsidR="00126BF3" w:rsidRPr="002700C8" w:rsidRDefault="00126BF3" w:rsidP="00126BF3">
            <w:pPr>
              <w:ind w:firstLineChars="200" w:firstLine="320"/>
              <w:rPr>
                <w:color w:val="000000"/>
                <w:sz w:val="16"/>
                <w:szCs w:val="16"/>
              </w:rPr>
            </w:pPr>
            <w:r w:rsidRPr="002700C8">
              <w:rPr>
                <w:color w:val="000000"/>
                <w:sz w:val="16"/>
                <w:szCs w:val="16"/>
              </w:rPr>
              <w:t>(c) grape leaves and similar species</w:t>
            </w:r>
          </w:p>
        </w:tc>
        <w:tc>
          <w:tcPr>
            <w:tcW w:w="2832" w:type="dxa"/>
            <w:tcBorders>
              <w:top w:val="nil"/>
              <w:left w:val="nil"/>
              <w:bottom w:val="nil"/>
              <w:right w:val="single" w:sz="4" w:space="0" w:color="auto"/>
            </w:tcBorders>
            <w:shd w:val="clear" w:color="auto" w:fill="FFFFFF" w:themeFill="background1"/>
            <w:noWrap/>
            <w:vAlign w:val="bottom"/>
            <w:hideMark/>
          </w:tcPr>
          <w:p w14:paraId="015F039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904B12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EFD69CF" w14:textId="77777777" w:rsidR="00126BF3" w:rsidRPr="00E211D6" w:rsidRDefault="00126BF3" w:rsidP="00126BF3">
            <w:pPr>
              <w:jc w:val="center"/>
              <w:rPr>
                <w:color w:val="000000"/>
                <w:sz w:val="16"/>
                <w:szCs w:val="16"/>
                <w:lang w:val="de-DE"/>
              </w:rPr>
            </w:pPr>
            <w:r w:rsidRPr="00E211D6">
              <w:rPr>
                <w:color w:val="000000"/>
                <w:sz w:val="16"/>
                <w:szCs w:val="16"/>
                <w:lang w:val="de-DE"/>
              </w:rPr>
              <w:t>254000</w:t>
            </w:r>
          </w:p>
        </w:tc>
        <w:tc>
          <w:tcPr>
            <w:tcW w:w="5670" w:type="dxa"/>
            <w:tcBorders>
              <w:top w:val="nil"/>
              <w:left w:val="nil"/>
              <w:bottom w:val="nil"/>
              <w:right w:val="single" w:sz="4" w:space="0" w:color="000000"/>
            </w:tcBorders>
            <w:shd w:val="clear" w:color="auto" w:fill="auto"/>
            <w:noWrap/>
            <w:vAlign w:val="bottom"/>
            <w:hideMark/>
          </w:tcPr>
          <w:p w14:paraId="1AD10893"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(d) </w:t>
            </w:r>
            <w:proofErr w:type="spellStart"/>
            <w:r w:rsidRPr="00E211D6">
              <w:rPr>
                <w:color w:val="000000"/>
                <w:sz w:val="16"/>
                <w:szCs w:val="16"/>
                <w:lang w:val="de-DE"/>
              </w:rPr>
              <w:t>watercresses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042AD7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D77A8E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40DDF1E"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255000</w:t>
            </w:r>
          </w:p>
        </w:tc>
        <w:tc>
          <w:tcPr>
            <w:tcW w:w="5670" w:type="dxa"/>
            <w:tcBorders>
              <w:top w:val="nil"/>
              <w:left w:val="nil"/>
              <w:bottom w:val="nil"/>
              <w:right w:val="single" w:sz="4" w:space="0" w:color="000000"/>
            </w:tcBorders>
            <w:shd w:val="clear" w:color="auto" w:fill="auto"/>
            <w:noWrap/>
            <w:vAlign w:val="bottom"/>
            <w:hideMark/>
          </w:tcPr>
          <w:p w14:paraId="63355EBC"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(e) </w:t>
            </w:r>
            <w:proofErr w:type="spellStart"/>
            <w:r w:rsidRPr="00E211D6">
              <w:rPr>
                <w:color w:val="000000"/>
                <w:sz w:val="16"/>
                <w:szCs w:val="16"/>
                <w:lang w:val="de-DE"/>
              </w:rPr>
              <w:t>witloofs</w:t>
            </w:r>
            <w:proofErr w:type="spellEnd"/>
            <w:r w:rsidRPr="00E211D6">
              <w:rPr>
                <w:color w:val="000000"/>
                <w:sz w:val="16"/>
                <w:szCs w:val="16"/>
                <w:lang w:val="de-DE"/>
              </w:rPr>
              <w:t>/</w:t>
            </w:r>
            <w:proofErr w:type="spellStart"/>
            <w:r w:rsidRPr="00E211D6">
              <w:rPr>
                <w:color w:val="000000"/>
                <w:sz w:val="16"/>
                <w:szCs w:val="16"/>
                <w:lang w:val="de-DE"/>
              </w:rPr>
              <w:t>Belgian</w:t>
            </w:r>
            <w:proofErr w:type="spellEnd"/>
            <w:r w:rsidRPr="00E211D6">
              <w:rPr>
                <w:color w:val="000000"/>
                <w:sz w:val="16"/>
                <w:szCs w:val="16"/>
                <w:lang w:val="de-DE"/>
              </w:rPr>
              <w:t xml:space="preserve"> </w:t>
            </w:r>
            <w:proofErr w:type="spellStart"/>
            <w:r w:rsidRPr="00E211D6">
              <w:rPr>
                <w:color w:val="000000"/>
                <w:sz w:val="16"/>
                <w:szCs w:val="16"/>
                <w:lang w:val="de-DE"/>
              </w:rPr>
              <w:t>endives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1802E2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70473C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2973666" w14:textId="77777777" w:rsidR="00126BF3" w:rsidRPr="00E211D6" w:rsidRDefault="00126BF3" w:rsidP="00126BF3">
            <w:pPr>
              <w:jc w:val="center"/>
              <w:rPr>
                <w:color w:val="000000"/>
                <w:sz w:val="16"/>
                <w:szCs w:val="16"/>
                <w:lang w:val="de-DE"/>
              </w:rPr>
            </w:pPr>
            <w:r w:rsidRPr="00E211D6">
              <w:rPr>
                <w:color w:val="000000"/>
                <w:sz w:val="16"/>
                <w:szCs w:val="16"/>
                <w:lang w:val="de-DE"/>
              </w:rPr>
              <w:t>256000</w:t>
            </w:r>
          </w:p>
        </w:tc>
        <w:tc>
          <w:tcPr>
            <w:tcW w:w="5670" w:type="dxa"/>
            <w:tcBorders>
              <w:top w:val="nil"/>
              <w:left w:val="nil"/>
              <w:bottom w:val="nil"/>
              <w:right w:val="single" w:sz="4" w:space="0" w:color="000000"/>
            </w:tcBorders>
            <w:shd w:val="clear" w:color="auto" w:fill="auto"/>
            <w:noWrap/>
            <w:vAlign w:val="bottom"/>
            <w:hideMark/>
          </w:tcPr>
          <w:p w14:paraId="2E0EE5C3" w14:textId="77777777" w:rsidR="00126BF3" w:rsidRPr="002700C8" w:rsidRDefault="00126BF3" w:rsidP="00126BF3">
            <w:pPr>
              <w:ind w:firstLineChars="200" w:firstLine="320"/>
              <w:rPr>
                <w:color w:val="000000"/>
                <w:sz w:val="16"/>
                <w:szCs w:val="16"/>
              </w:rPr>
            </w:pPr>
            <w:r w:rsidRPr="002700C8">
              <w:rPr>
                <w:color w:val="000000"/>
                <w:sz w:val="16"/>
                <w:szCs w:val="16"/>
              </w:rPr>
              <w:t>(f) herbs and edible flowers</w:t>
            </w:r>
          </w:p>
        </w:tc>
        <w:tc>
          <w:tcPr>
            <w:tcW w:w="2832" w:type="dxa"/>
            <w:tcBorders>
              <w:top w:val="nil"/>
              <w:left w:val="nil"/>
              <w:bottom w:val="nil"/>
              <w:right w:val="single" w:sz="4" w:space="0" w:color="auto"/>
            </w:tcBorders>
            <w:shd w:val="clear" w:color="auto" w:fill="FFFFFF" w:themeFill="background1"/>
            <w:noWrap/>
            <w:vAlign w:val="bottom"/>
            <w:hideMark/>
          </w:tcPr>
          <w:p w14:paraId="0C912350"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F3E7D9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0D975BA" w14:textId="77777777" w:rsidR="00126BF3" w:rsidRPr="00E211D6" w:rsidRDefault="00126BF3" w:rsidP="00126BF3">
            <w:pPr>
              <w:jc w:val="center"/>
              <w:rPr>
                <w:color w:val="000000"/>
                <w:sz w:val="16"/>
                <w:szCs w:val="16"/>
                <w:lang w:val="de-DE"/>
              </w:rPr>
            </w:pPr>
            <w:r w:rsidRPr="00E211D6">
              <w:rPr>
                <w:color w:val="000000"/>
                <w:sz w:val="16"/>
                <w:szCs w:val="16"/>
                <w:lang w:val="de-DE"/>
              </w:rPr>
              <w:t>256010</w:t>
            </w:r>
          </w:p>
        </w:tc>
        <w:tc>
          <w:tcPr>
            <w:tcW w:w="5670" w:type="dxa"/>
            <w:tcBorders>
              <w:top w:val="nil"/>
              <w:left w:val="nil"/>
              <w:bottom w:val="nil"/>
              <w:right w:val="single" w:sz="4" w:space="0" w:color="000000"/>
            </w:tcBorders>
            <w:shd w:val="clear" w:color="auto" w:fill="auto"/>
            <w:noWrap/>
            <w:vAlign w:val="bottom"/>
            <w:hideMark/>
          </w:tcPr>
          <w:p w14:paraId="7186266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Chervil</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27C2259"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7DED7AA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B64A163" w14:textId="77777777" w:rsidR="00126BF3" w:rsidRPr="00E211D6" w:rsidRDefault="00126BF3" w:rsidP="00126BF3">
            <w:pPr>
              <w:jc w:val="center"/>
              <w:rPr>
                <w:color w:val="000000"/>
                <w:sz w:val="16"/>
                <w:szCs w:val="16"/>
                <w:lang w:val="de-DE"/>
              </w:rPr>
            </w:pPr>
            <w:r w:rsidRPr="00E211D6">
              <w:rPr>
                <w:color w:val="000000"/>
                <w:sz w:val="16"/>
                <w:szCs w:val="16"/>
                <w:lang w:val="de-DE"/>
              </w:rPr>
              <w:t>256020</w:t>
            </w:r>
          </w:p>
        </w:tc>
        <w:tc>
          <w:tcPr>
            <w:tcW w:w="5670" w:type="dxa"/>
            <w:tcBorders>
              <w:top w:val="nil"/>
              <w:left w:val="nil"/>
              <w:bottom w:val="nil"/>
              <w:right w:val="single" w:sz="4" w:space="0" w:color="000000"/>
            </w:tcBorders>
            <w:shd w:val="clear" w:color="auto" w:fill="auto"/>
            <w:noWrap/>
            <w:vAlign w:val="bottom"/>
            <w:hideMark/>
          </w:tcPr>
          <w:p w14:paraId="2E9007C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Chives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687AC65"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5D6CFD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A864776" w14:textId="77777777" w:rsidR="00126BF3" w:rsidRPr="00E211D6" w:rsidRDefault="00126BF3" w:rsidP="00126BF3">
            <w:pPr>
              <w:jc w:val="center"/>
              <w:rPr>
                <w:color w:val="000000"/>
                <w:sz w:val="16"/>
                <w:szCs w:val="16"/>
                <w:lang w:val="de-DE"/>
              </w:rPr>
            </w:pPr>
            <w:r w:rsidRPr="00E211D6">
              <w:rPr>
                <w:color w:val="000000"/>
                <w:sz w:val="16"/>
                <w:szCs w:val="16"/>
                <w:lang w:val="de-DE"/>
              </w:rPr>
              <w:t>256030</w:t>
            </w:r>
          </w:p>
        </w:tc>
        <w:tc>
          <w:tcPr>
            <w:tcW w:w="5670" w:type="dxa"/>
            <w:tcBorders>
              <w:top w:val="nil"/>
              <w:left w:val="nil"/>
              <w:bottom w:val="nil"/>
              <w:right w:val="single" w:sz="4" w:space="0" w:color="000000"/>
            </w:tcBorders>
            <w:shd w:val="clear" w:color="auto" w:fill="auto"/>
            <w:noWrap/>
            <w:vAlign w:val="bottom"/>
            <w:hideMark/>
          </w:tcPr>
          <w:p w14:paraId="2C702CB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Celery</w:t>
            </w:r>
            <w:proofErr w:type="spellEnd"/>
            <w:r w:rsidRPr="00E211D6">
              <w:rPr>
                <w:color w:val="000000"/>
                <w:sz w:val="16"/>
                <w:szCs w:val="16"/>
                <w:lang w:val="de-DE"/>
              </w:rPr>
              <w:t xml:space="preserve"> </w:t>
            </w:r>
            <w:proofErr w:type="spellStart"/>
            <w:r w:rsidRPr="00E211D6">
              <w:rPr>
                <w:color w:val="000000"/>
                <w:sz w:val="16"/>
                <w:szCs w:val="16"/>
                <w:lang w:val="de-DE"/>
              </w:rPr>
              <w:t>leaves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6715BAC"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7DB0F4C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CF05CB3" w14:textId="77777777" w:rsidR="00126BF3" w:rsidRPr="00E211D6" w:rsidRDefault="00126BF3" w:rsidP="00126BF3">
            <w:pPr>
              <w:jc w:val="center"/>
              <w:rPr>
                <w:color w:val="000000"/>
                <w:sz w:val="16"/>
                <w:szCs w:val="16"/>
                <w:lang w:val="de-DE"/>
              </w:rPr>
            </w:pPr>
            <w:r w:rsidRPr="00E211D6">
              <w:rPr>
                <w:color w:val="000000"/>
                <w:sz w:val="16"/>
                <w:szCs w:val="16"/>
                <w:lang w:val="de-DE"/>
              </w:rPr>
              <w:t>256040</w:t>
            </w:r>
          </w:p>
        </w:tc>
        <w:tc>
          <w:tcPr>
            <w:tcW w:w="5670" w:type="dxa"/>
            <w:tcBorders>
              <w:top w:val="nil"/>
              <w:left w:val="nil"/>
              <w:bottom w:val="nil"/>
              <w:right w:val="single" w:sz="4" w:space="0" w:color="000000"/>
            </w:tcBorders>
            <w:shd w:val="clear" w:color="auto" w:fill="auto"/>
            <w:noWrap/>
            <w:vAlign w:val="bottom"/>
            <w:hideMark/>
          </w:tcPr>
          <w:p w14:paraId="6C21009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Parsley</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9207839"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624266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8AA65FC" w14:textId="77777777" w:rsidR="00126BF3" w:rsidRPr="00E211D6" w:rsidRDefault="00126BF3" w:rsidP="00126BF3">
            <w:pPr>
              <w:jc w:val="center"/>
              <w:rPr>
                <w:color w:val="000000"/>
                <w:sz w:val="16"/>
                <w:szCs w:val="16"/>
                <w:lang w:val="de-DE"/>
              </w:rPr>
            </w:pPr>
            <w:r w:rsidRPr="00E211D6">
              <w:rPr>
                <w:color w:val="000000"/>
                <w:sz w:val="16"/>
                <w:szCs w:val="16"/>
                <w:lang w:val="de-DE"/>
              </w:rPr>
              <w:t>256050</w:t>
            </w:r>
          </w:p>
        </w:tc>
        <w:tc>
          <w:tcPr>
            <w:tcW w:w="5670" w:type="dxa"/>
            <w:tcBorders>
              <w:top w:val="nil"/>
              <w:left w:val="nil"/>
              <w:bottom w:val="nil"/>
              <w:right w:val="single" w:sz="4" w:space="0" w:color="000000"/>
            </w:tcBorders>
            <w:shd w:val="clear" w:color="auto" w:fill="auto"/>
            <w:noWrap/>
            <w:vAlign w:val="bottom"/>
            <w:hideMark/>
          </w:tcPr>
          <w:p w14:paraId="0C172E5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Sage</w:t>
            </w:r>
          </w:p>
        </w:tc>
        <w:tc>
          <w:tcPr>
            <w:tcW w:w="2832" w:type="dxa"/>
            <w:tcBorders>
              <w:top w:val="nil"/>
              <w:left w:val="nil"/>
              <w:bottom w:val="nil"/>
              <w:right w:val="single" w:sz="4" w:space="0" w:color="auto"/>
            </w:tcBorders>
            <w:shd w:val="clear" w:color="auto" w:fill="FFFFFF" w:themeFill="background1"/>
            <w:noWrap/>
            <w:vAlign w:val="bottom"/>
            <w:hideMark/>
          </w:tcPr>
          <w:p w14:paraId="7058B4FC"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3D42E0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3E204D4" w14:textId="77777777" w:rsidR="00126BF3" w:rsidRPr="00E211D6" w:rsidRDefault="00126BF3" w:rsidP="00126BF3">
            <w:pPr>
              <w:jc w:val="center"/>
              <w:rPr>
                <w:color w:val="000000"/>
                <w:sz w:val="16"/>
                <w:szCs w:val="16"/>
                <w:lang w:val="de-DE"/>
              </w:rPr>
            </w:pPr>
            <w:r w:rsidRPr="00E211D6">
              <w:rPr>
                <w:color w:val="000000"/>
                <w:sz w:val="16"/>
                <w:szCs w:val="16"/>
                <w:lang w:val="de-DE"/>
              </w:rPr>
              <w:t>256060</w:t>
            </w:r>
          </w:p>
        </w:tc>
        <w:tc>
          <w:tcPr>
            <w:tcW w:w="5670" w:type="dxa"/>
            <w:tcBorders>
              <w:top w:val="nil"/>
              <w:left w:val="nil"/>
              <w:bottom w:val="nil"/>
              <w:right w:val="single" w:sz="4" w:space="0" w:color="000000"/>
            </w:tcBorders>
            <w:shd w:val="clear" w:color="auto" w:fill="auto"/>
            <w:noWrap/>
            <w:vAlign w:val="bottom"/>
            <w:hideMark/>
          </w:tcPr>
          <w:p w14:paraId="10DFF07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Rosemary</w:t>
            </w:r>
          </w:p>
        </w:tc>
        <w:tc>
          <w:tcPr>
            <w:tcW w:w="2832" w:type="dxa"/>
            <w:tcBorders>
              <w:top w:val="nil"/>
              <w:left w:val="nil"/>
              <w:bottom w:val="nil"/>
              <w:right w:val="single" w:sz="4" w:space="0" w:color="auto"/>
            </w:tcBorders>
            <w:shd w:val="clear" w:color="auto" w:fill="FFFFFF" w:themeFill="background1"/>
            <w:noWrap/>
            <w:vAlign w:val="bottom"/>
            <w:hideMark/>
          </w:tcPr>
          <w:p w14:paraId="7A18C896"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0931E93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DF5E4F6" w14:textId="77777777" w:rsidR="00126BF3" w:rsidRPr="00E211D6" w:rsidRDefault="00126BF3" w:rsidP="00126BF3">
            <w:pPr>
              <w:jc w:val="center"/>
              <w:rPr>
                <w:color w:val="000000"/>
                <w:sz w:val="16"/>
                <w:szCs w:val="16"/>
                <w:lang w:val="de-DE"/>
              </w:rPr>
            </w:pPr>
            <w:r w:rsidRPr="00E211D6">
              <w:rPr>
                <w:color w:val="000000"/>
                <w:sz w:val="16"/>
                <w:szCs w:val="16"/>
                <w:lang w:val="de-DE"/>
              </w:rPr>
              <w:t>256070</w:t>
            </w:r>
          </w:p>
        </w:tc>
        <w:tc>
          <w:tcPr>
            <w:tcW w:w="5670" w:type="dxa"/>
            <w:tcBorders>
              <w:top w:val="nil"/>
              <w:left w:val="nil"/>
              <w:bottom w:val="nil"/>
              <w:right w:val="single" w:sz="4" w:space="0" w:color="000000"/>
            </w:tcBorders>
            <w:shd w:val="clear" w:color="auto" w:fill="auto"/>
            <w:noWrap/>
            <w:vAlign w:val="bottom"/>
            <w:hideMark/>
          </w:tcPr>
          <w:p w14:paraId="7D5D69D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Thyme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3B31B7B"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0D28833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ACCD146" w14:textId="77777777" w:rsidR="00126BF3" w:rsidRPr="00E211D6" w:rsidRDefault="00126BF3" w:rsidP="00126BF3">
            <w:pPr>
              <w:jc w:val="center"/>
              <w:rPr>
                <w:color w:val="000000"/>
                <w:sz w:val="16"/>
                <w:szCs w:val="16"/>
                <w:lang w:val="de-DE"/>
              </w:rPr>
            </w:pPr>
            <w:r w:rsidRPr="00E211D6">
              <w:rPr>
                <w:color w:val="000000"/>
                <w:sz w:val="16"/>
                <w:szCs w:val="16"/>
                <w:lang w:val="de-DE"/>
              </w:rPr>
              <w:t>256080</w:t>
            </w:r>
          </w:p>
        </w:tc>
        <w:tc>
          <w:tcPr>
            <w:tcW w:w="5670" w:type="dxa"/>
            <w:tcBorders>
              <w:top w:val="nil"/>
              <w:left w:val="nil"/>
              <w:bottom w:val="nil"/>
              <w:right w:val="single" w:sz="4" w:space="0" w:color="000000"/>
            </w:tcBorders>
            <w:shd w:val="clear" w:color="auto" w:fill="auto"/>
            <w:noWrap/>
            <w:vAlign w:val="bottom"/>
            <w:hideMark/>
          </w:tcPr>
          <w:p w14:paraId="7E8552A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Basil and </w:t>
            </w:r>
            <w:proofErr w:type="spellStart"/>
            <w:r w:rsidRPr="00E211D6">
              <w:rPr>
                <w:color w:val="000000"/>
                <w:sz w:val="16"/>
                <w:szCs w:val="16"/>
                <w:lang w:val="de-DE"/>
              </w:rPr>
              <w:t>edible</w:t>
            </w:r>
            <w:proofErr w:type="spellEnd"/>
            <w:r w:rsidRPr="00E211D6">
              <w:rPr>
                <w:color w:val="000000"/>
                <w:sz w:val="16"/>
                <w:szCs w:val="16"/>
                <w:lang w:val="de-DE"/>
              </w:rPr>
              <w:t xml:space="preserve"> </w:t>
            </w:r>
            <w:proofErr w:type="spellStart"/>
            <w:r w:rsidRPr="00E211D6">
              <w:rPr>
                <w:color w:val="000000"/>
                <w:sz w:val="16"/>
                <w:szCs w:val="16"/>
                <w:lang w:val="de-DE"/>
              </w:rPr>
              <w:t>flowers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BC0C3E8"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EF98F6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63E5F9E" w14:textId="77777777" w:rsidR="00126BF3" w:rsidRPr="00E211D6" w:rsidRDefault="00126BF3" w:rsidP="00126BF3">
            <w:pPr>
              <w:jc w:val="center"/>
              <w:rPr>
                <w:color w:val="000000"/>
                <w:sz w:val="16"/>
                <w:szCs w:val="16"/>
                <w:lang w:val="de-DE"/>
              </w:rPr>
            </w:pPr>
            <w:r w:rsidRPr="00E211D6">
              <w:rPr>
                <w:color w:val="000000"/>
                <w:sz w:val="16"/>
                <w:szCs w:val="16"/>
                <w:lang w:val="de-DE"/>
              </w:rPr>
              <w:t>256090</w:t>
            </w:r>
          </w:p>
        </w:tc>
        <w:tc>
          <w:tcPr>
            <w:tcW w:w="5670" w:type="dxa"/>
            <w:tcBorders>
              <w:top w:val="nil"/>
              <w:left w:val="nil"/>
              <w:bottom w:val="nil"/>
              <w:right w:val="single" w:sz="4" w:space="0" w:color="000000"/>
            </w:tcBorders>
            <w:shd w:val="clear" w:color="auto" w:fill="auto"/>
            <w:noWrap/>
            <w:vAlign w:val="bottom"/>
            <w:hideMark/>
          </w:tcPr>
          <w:p w14:paraId="01E728AA"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Laurel/</w:t>
            </w:r>
            <w:proofErr w:type="spellStart"/>
            <w:r w:rsidRPr="00E211D6">
              <w:rPr>
                <w:color w:val="000000"/>
                <w:sz w:val="16"/>
                <w:szCs w:val="16"/>
                <w:lang w:val="de-DE"/>
              </w:rPr>
              <w:t>bay</w:t>
            </w:r>
            <w:proofErr w:type="spellEnd"/>
            <w:r w:rsidRPr="00E211D6">
              <w:rPr>
                <w:color w:val="000000"/>
                <w:sz w:val="16"/>
                <w:szCs w:val="16"/>
                <w:lang w:val="de-DE"/>
              </w:rPr>
              <w:t xml:space="preserve"> </w:t>
            </w:r>
            <w:proofErr w:type="spellStart"/>
            <w:r w:rsidRPr="00E211D6">
              <w:rPr>
                <w:color w:val="000000"/>
                <w:sz w:val="16"/>
                <w:szCs w:val="16"/>
                <w:lang w:val="de-DE"/>
              </w:rPr>
              <w:t>leaves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C0FA354"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8D2852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6FE601E" w14:textId="77777777" w:rsidR="00126BF3" w:rsidRPr="00E211D6" w:rsidRDefault="00126BF3" w:rsidP="00126BF3">
            <w:pPr>
              <w:jc w:val="center"/>
              <w:rPr>
                <w:color w:val="000000"/>
                <w:sz w:val="16"/>
                <w:szCs w:val="16"/>
                <w:lang w:val="de-DE"/>
              </w:rPr>
            </w:pPr>
            <w:r w:rsidRPr="00E211D6">
              <w:rPr>
                <w:color w:val="000000"/>
                <w:sz w:val="16"/>
                <w:szCs w:val="16"/>
                <w:lang w:val="de-DE"/>
              </w:rPr>
              <w:t>256100</w:t>
            </w:r>
          </w:p>
        </w:tc>
        <w:tc>
          <w:tcPr>
            <w:tcW w:w="5670" w:type="dxa"/>
            <w:tcBorders>
              <w:top w:val="nil"/>
              <w:left w:val="nil"/>
              <w:bottom w:val="nil"/>
              <w:right w:val="single" w:sz="4" w:space="0" w:color="000000"/>
            </w:tcBorders>
            <w:shd w:val="clear" w:color="auto" w:fill="auto"/>
            <w:noWrap/>
            <w:vAlign w:val="bottom"/>
            <w:hideMark/>
          </w:tcPr>
          <w:p w14:paraId="47BA3D9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Tarragon</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EDA53ED"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5191ECD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F4B5C79" w14:textId="77777777" w:rsidR="00126BF3" w:rsidRPr="00E211D6" w:rsidRDefault="00126BF3" w:rsidP="00126BF3">
            <w:pPr>
              <w:jc w:val="center"/>
              <w:rPr>
                <w:color w:val="000000"/>
                <w:sz w:val="16"/>
                <w:szCs w:val="16"/>
                <w:lang w:val="de-DE"/>
              </w:rPr>
            </w:pPr>
            <w:r w:rsidRPr="00E211D6">
              <w:rPr>
                <w:color w:val="000000"/>
                <w:sz w:val="16"/>
                <w:szCs w:val="16"/>
                <w:lang w:val="de-DE"/>
              </w:rPr>
              <w:t>256990</w:t>
            </w:r>
          </w:p>
        </w:tc>
        <w:tc>
          <w:tcPr>
            <w:tcW w:w="5670" w:type="dxa"/>
            <w:tcBorders>
              <w:top w:val="nil"/>
              <w:left w:val="nil"/>
              <w:bottom w:val="nil"/>
              <w:right w:val="single" w:sz="4" w:space="0" w:color="000000"/>
            </w:tcBorders>
            <w:shd w:val="clear" w:color="auto" w:fill="auto"/>
            <w:noWrap/>
            <w:vAlign w:val="bottom"/>
            <w:hideMark/>
          </w:tcPr>
          <w:p w14:paraId="79275AFB"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75DA44E5"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550EB853"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636EFDB" w14:textId="77777777" w:rsidR="00126BF3" w:rsidRPr="00E211D6" w:rsidRDefault="00126BF3" w:rsidP="00126BF3">
            <w:pPr>
              <w:jc w:val="center"/>
              <w:rPr>
                <w:color w:val="000000"/>
                <w:sz w:val="16"/>
                <w:szCs w:val="16"/>
                <w:lang w:val="de-DE"/>
              </w:rPr>
            </w:pPr>
            <w:r w:rsidRPr="00E211D6">
              <w:rPr>
                <w:color w:val="000000"/>
                <w:sz w:val="16"/>
                <w:szCs w:val="16"/>
                <w:lang w:val="de-DE"/>
              </w:rPr>
              <w:t>260000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49C8DE8"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Legume</w:t>
            </w:r>
            <w:proofErr w:type="spellEnd"/>
            <w:r w:rsidRPr="00E211D6">
              <w:rPr>
                <w:color w:val="000000"/>
                <w:sz w:val="16"/>
                <w:szCs w:val="16"/>
                <w:lang w:val="de-DE"/>
              </w:rPr>
              <w:t xml:space="preserve"> </w:t>
            </w:r>
            <w:proofErr w:type="spellStart"/>
            <w:r w:rsidRPr="00E211D6">
              <w:rPr>
                <w:color w:val="000000"/>
                <w:sz w:val="16"/>
                <w:szCs w:val="16"/>
                <w:lang w:val="de-DE"/>
              </w:rPr>
              <w:t>vegetables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64FCE5F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E93A02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0C23D91" w14:textId="77777777" w:rsidR="00126BF3" w:rsidRPr="00E211D6" w:rsidRDefault="00126BF3" w:rsidP="00126BF3">
            <w:pPr>
              <w:jc w:val="center"/>
              <w:rPr>
                <w:color w:val="000000"/>
                <w:sz w:val="16"/>
                <w:szCs w:val="16"/>
                <w:lang w:val="de-DE"/>
              </w:rPr>
            </w:pPr>
            <w:r w:rsidRPr="00E211D6">
              <w:rPr>
                <w:color w:val="000000"/>
                <w:sz w:val="16"/>
                <w:szCs w:val="16"/>
                <w:lang w:val="de-DE"/>
              </w:rPr>
              <w:t>260010</w:t>
            </w:r>
          </w:p>
        </w:tc>
        <w:tc>
          <w:tcPr>
            <w:tcW w:w="5670" w:type="dxa"/>
            <w:tcBorders>
              <w:top w:val="nil"/>
              <w:left w:val="nil"/>
              <w:bottom w:val="nil"/>
              <w:right w:val="single" w:sz="4" w:space="0" w:color="000000"/>
            </w:tcBorders>
            <w:shd w:val="clear" w:color="auto" w:fill="auto"/>
            <w:noWrap/>
            <w:vAlign w:val="bottom"/>
            <w:hideMark/>
          </w:tcPr>
          <w:p w14:paraId="26C0AF5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Beans</w:t>
            </w:r>
            <w:proofErr w:type="spellEnd"/>
            <w:r w:rsidRPr="00E211D6">
              <w:rPr>
                <w:color w:val="000000"/>
                <w:sz w:val="16"/>
                <w:szCs w:val="16"/>
                <w:lang w:val="de-DE"/>
              </w:rPr>
              <w:t xml:space="preserve"> (</w:t>
            </w:r>
            <w:proofErr w:type="spellStart"/>
            <w:r w:rsidRPr="00E211D6">
              <w:rPr>
                <w:color w:val="000000"/>
                <w:sz w:val="16"/>
                <w:szCs w:val="16"/>
                <w:lang w:val="de-DE"/>
              </w:rPr>
              <w:t>with</w:t>
            </w:r>
            <w:proofErr w:type="spellEnd"/>
            <w:r w:rsidRPr="00E211D6">
              <w:rPr>
                <w:color w:val="000000"/>
                <w:sz w:val="16"/>
                <w:szCs w:val="16"/>
                <w:lang w:val="de-DE"/>
              </w:rPr>
              <w:t xml:space="preserve"> </w:t>
            </w:r>
            <w:proofErr w:type="spellStart"/>
            <w:r w:rsidRPr="00E211D6">
              <w:rPr>
                <w:color w:val="000000"/>
                <w:sz w:val="16"/>
                <w:szCs w:val="16"/>
                <w:lang w:val="de-DE"/>
              </w:rPr>
              <w:t>pods</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4913FB1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5E2ECF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074D8DC" w14:textId="77777777" w:rsidR="00126BF3" w:rsidRPr="00E211D6" w:rsidRDefault="00126BF3" w:rsidP="00126BF3">
            <w:pPr>
              <w:jc w:val="center"/>
              <w:rPr>
                <w:color w:val="000000"/>
                <w:sz w:val="16"/>
                <w:szCs w:val="16"/>
                <w:lang w:val="de-DE"/>
              </w:rPr>
            </w:pPr>
            <w:r w:rsidRPr="00E211D6">
              <w:rPr>
                <w:color w:val="000000"/>
                <w:sz w:val="16"/>
                <w:szCs w:val="16"/>
                <w:lang w:val="de-DE"/>
              </w:rPr>
              <w:t>260020</w:t>
            </w:r>
          </w:p>
        </w:tc>
        <w:tc>
          <w:tcPr>
            <w:tcW w:w="5670" w:type="dxa"/>
            <w:tcBorders>
              <w:top w:val="nil"/>
              <w:left w:val="nil"/>
              <w:bottom w:val="nil"/>
              <w:right w:val="single" w:sz="4" w:space="0" w:color="000000"/>
            </w:tcBorders>
            <w:shd w:val="clear" w:color="auto" w:fill="auto"/>
            <w:noWrap/>
            <w:vAlign w:val="bottom"/>
            <w:hideMark/>
          </w:tcPr>
          <w:p w14:paraId="3DB022B9"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Beans</w:t>
            </w:r>
            <w:proofErr w:type="spellEnd"/>
            <w:r w:rsidRPr="00E211D6">
              <w:rPr>
                <w:color w:val="000000"/>
                <w:sz w:val="16"/>
                <w:szCs w:val="16"/>
                <w:lang w:val="de-DE"/>
              </w:rPr>
              <w:t xml:space="preserve"> (</w:t>
            </w:r>
            <w:proofErr w:type="spellStart"/>
            <w:r w:rsidRPr="00E211D6">
              <w:rPr>
                <w:color w:val="000000"/>
                <w:sz w:val="16"/>
                <w:szCs w:val="16"/>
                <w:lang w:val="de-DE"/>
              </w:rPr>
              <w:t>without</w:t>
            </w:r>
            <w:proofErr w:type="spellEnd"/>
            <w:r w:rsidRPr="00E211D6">
              <w:rPr>
                <w:color w:val="000000"/>
                <w:sz w:val="16"/>
                <w:szCs w:val="16"/>
                <w:lang w:val="de-DE"/>
              </w:rPr>
              <w:t xml:space="preserve"> </w:t>
            </w:r>
            <w:proofErr w:type="spellStart"/>
            <w:r w:rsidRPr="00E211D6">
              <w:rPr>
                <w:color w:val="000000"/>
                <w:sz w:val="16"/>
                <w:szCs w:val="16"/>
                <w:lang w:val="de-DE"/>
              </w:rPr>
              <w:t>pods</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2930F2E4"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7125B8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DA8CAC4" w14:textId="77777777" w:rsidR="00126BF3" w:rsidRPr="00E211D6" w:rsidRDefault="00126BF3" w:rsidP="00126BF3">
            <w:pPr>
              <w:jc w:val="center"/>
              <w:rPr>
                <w:color w:val="000000"/>
                <w:sz w:val="16"/>
                <w:szCs w:val="16"/>
                <w:lang w:val="de-DE"/>
              </w:rPr>
            </w:pPr>
            <w:r w:rsidRPr="00E211D6">
              <w:rPr>
                <w:color w:val="000000"/>
                <w:sz w:val="16"/>
                <w:szCs w:val="16"/>
                <w:lang w:val="de-DE"/>
              </w:rPr>
              <w:t>260030</w:t>
            </w:r>
          </w:p>
        </w:tc>
        <w:tc>
          <w:tcPr>
            <w:tcW w:w="5670" w:type="dxa"/>
            <w:tcBorders>
              <w:top w:val="nil"/>
              <w:left w:val="nil"/>
              <w:bottom w:val="nil"/>
              <w:right w:val="single" w:sz="4" w:space="0" w:color="000000"/>
            </w:tcBorders>
            <w:shd w:val="clear" w:color="auto" w:fill="auto"/>
            <w:noWrap/>
            <w:vAlign w:val="bottom"/>
            <w:hideMark/>
          </w:tcPr>
          <w:p w14:paraId="4F77ACA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Peas (</w:t>
            </w:r>
            <w:proofErr w:type="spellStart"/>
            <w:r w:rsidRPr="00E211D6">
              <w:rPr>
                <w:color w:val="000000"/>
                <w:sz w:val="16"/>
                <w:szCs w:val="16"/>
                <w:lang w:val="de-DE"/>
              </w:rPr>
              <w:t>with</w:t>
            </w:r>
            <w:proofErr w:type="spellEnd"/>
            <w:r w:rsidRPr="00E211D6">
              <w:rPr>
                <w:color w:val="000000"/>
                <w:sz w:val="16"/>
                <w:szCs w:val="16"/>
                <w:lang w:val="de-DE"/>
              </w:rPr>
              <w:t xml:space="preserve"> </w:t>
            </w:r>
            <w:proofErr w:type="spellStart"/>
            <w:r w:rsidRPr="00E211D6">
              <w:rPr>
                <w:color w:val="000000"/>
                <w:sz w:val="16"/>
                <w:szCs w:val="16"/>
                <w:lang w:val="de-DE"/>
              </w:rPr>
              <w:t>pods</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3D27486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A0A066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64F4E40" w14:textId="77777777" w:rsidR="00126BF3" w:rsidRPr="00E211D6" w:rsidRDefault="00126BF3" w:rsidP="00126BF3">
            <w:pPr>
              <w:jc w:val="center"/>
              <w:rPr>
                <w:color w:val="000000"/>
                <w:sz w:val="16"/>
                <w:szCs w:val="16"/>
                <w:lang w:val="de-DE"/>
              </w:rPr>
            </w:pPr>
            <w:r w:rsidRPr="00E211D6">
              <w:rPr>
                <w:color w:val="000000"/>
                <w:sz w:val="16"/>
                <w:szCs w:val="16"/>
                <w:lang w:val="de-DE"/>
              </w:rPr>
              <w:t>260040</w:t>
            </w:r>
          </w:p>
        </w:tc>
        <w:tc>
          <w:tcPr>
            <w:tcW w:w="5670" w:type="dxa"/>
            <w:tcBorders>
              <w:top w:val="nil"/>
              <w:left w:val="nil"/>
              <w:bottom w:val="nil"/>
              <w:right w:val="single" w:sz="4" w:space="0" w:color="000000"/>
            </w:tcBorders>
            <w:shd w:val="clear" w:color="auto" w:fill="auto"/>
            <w:noWrap/>
            <w:vAlign w:val="bottom"/>
            <w:hideMark/>
          </w:tcPr>
          <w:p w14:paraId="2B79A3C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Peas (</w:t>
            </w:r>
            <w:proofErr w:type="spellStart"/>
            <w:r w:rsidRPr="00E211D6">
              <w:rPr>
                <w:color w:val="000000"/>
                <w:sz w:val="16"/>
                <w:szCs w:val="16"/>
                <w:lang w:val="de-DE"/>
              </w:rPr>
              <w:t>without</w:t>
            </w:r>
            <w:proofErr w:type="spellEnd"/>
            <w:r w:rsidRPr="00E211D6">
              <w:rPr>
                <w:color w:val="000000"/>
                <w:sz w:val="16"/>
                <w:szCs w:val="16"/>
                <w:lang w:val="de-DE"/>
              </w:rPr>
              <w:t xml:space="preserve"> </w:t>
            </w:r>
            <w:proofErr w:type="spellStart"/>
            <w:r w:rsidRPr="00E211D6">
              <w:rPr>
                <w:color w:val="000000"/>
                <w:sz w:val="16"/>
                <w:szCs w:val="16"/>
                <w:lang w:val="de-DE"/>
              </w:rPr>
              <w:t>pods</w:t>
            </w:r>
            <w:proofErr w:type="spellEnd"/>
            <w:r w:rsidRPr="00E211D6">
              <w:rPr>
                <w:color w:val="000000"/>
                <w:sz w:val="16"/>
                <w:szCs w:val="16"/>
                <w:lang w:val="de-DE"/>
              </w:rPr>
              <w:t>)</w:t>
            </w:r>
          </w:p>
        </w:tc>
        <w:tc>
          <w:tcPr>
            <w:tcW w:w="2832" w:type="dxa"/>
            <w:tcBorders>
              <w:top w:val="nil"/>
              <w:left w:val="nil"/>
              <w:bottom w:val="nil"/>
              <w:right w:val="single" w:sz="4" w:space="0" w:color="auto"/>
            </w:tcBorders>
            <w:shd w:val="clear" w:color="auto" w:fill="FFFFFF" w:themeFill="background1"/>
            <w:noWrap/>
            <w:vAlign w:val="bottom"/>
            <w:hideMark/>
          </w:tcPr>
          <w:p w14:paraId="748DABF0"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1218AE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DA587B2" w14:textId="77777777" w:rsidR="00126BF3" w:rsidRPr="00E211D6" w:rsidRDefault="00126BF3" w:rsidP="00126BF3">
            <w:pPr>
              <w:jc w:val="center"/>
              <w:rPr>
                <w:color w:val="000000"/>
                <w:sz w:val="16"/>
                <w:szCs w:val="16"/>
                <w:lang w:val="de-DE"/>
              </w:rPr>
            </w:pPr>
            <w:r w:rsidRPr="00E211D6">
              <w:rPr>
                <w:color w:val="000000"/>
                <w:sz w:val="16"/>
                <w:szCs w:val="16"/>
                <w:lang w:val="de-DE"/>
              </w:rPr>
              <w:t>260050</w:t>
            </w:r>
          </w:p>
        </w:tc>
        <w:tc>
          <w:tcPr>
            <w:tcW w:w="5670" w:type="dxa"/>
            <w:tcBorders>
              <w:top w:val="nil"/>
              <w:left w:val="nil"/>
              <w:bottom w:val="nil"/>
              <w:right w:val="single" w:sz="4" w:space="0" w:color="000000"/>
            </w:tcBorders>
            <w:shd w:val="clear" w:color="auto" w:fill="auto"/>
            <w:noWrap/>
            <w:vAlign w:val="bottom"/>
            <w:hideMark/>
          </w:tcPr>
          <w:p w14:paraId="02539A8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Lentils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C5AC41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EDE918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EDAF459" w14:textId="77777777" w:rsidR="00126BF3" w:rsidRPr="00E211D6" w:rsidRDefault="00126BF3" w:rsidP="00126BF3">
            <w:pPr>
              <w:jc w:val="center"/>
              <w:rPr>
                <w:color w:val="000000"/>
                <w:sz w:val="16"/>
                <w:szCs w:val="16"/>
                <w:lang w:val="de-DE"/>
              </w:rPr>
            </w:pPr>
            <w:r w:rsidRPr="00E211D6">
              <w:rPr>
                <w:color w:val="000000"/>
                <w:sz w:val="16"/>
                <w:szCs w:val="16"/>
                <w:lang w:val="de-DE"/>
              </w:rPr>
              <w:t>260990</w:t>
            </w:r>
          </w:p>
        </w:tc>
        <w:tc>
          <w:tcPr>
            <w:tcW w:w="5670" w:type="dxa"/>
            <w:tcBorders>
              <w:top w:val="nil"/>
              <w:left w:val="nil"/>
              <w:bottom w:val="nil"/>
              <w:right w:val="single" w:sz="4" w:space="0" w:color="000000"/>
            </w:tcBorders>
            <w:shd w:val="clear" w:color="auto" w:fill="auto"/>
            <w:noWrap/>
            <w:vAlign w:val="bottom"/>
            <w:hideMark/>
          </w:tcPr>
          <w:p w14:paraId="50DCBCCB"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3F43960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759505A"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B820132" w14:textId="77777777" w:rsidR="00126BF3" w:rsidRPr="00E211D6" w:rsidRDefault="00126BF3" w:rsidP="00126BF3">
            <w:pPr>
              <w:jc w:val="center"/>
              <w:rPr>
                <w:color w:val="000000"/>
                <w:sz w:val="16"/>
                <w:szCs w:val="16"/>
                <w:lang w:val="de-DE"/>
              </w:rPr>
            </w:pPr>
            <w:r w:rsidRPr="00E211D6">
              <w:rPr>
                <w:color w:val="000000"/>
                <w:sz w:val="16"/>
                <w:szCs w:val="16"/>
                <w:lang w:val="de-DE"/>
              </w:rPr>
              <w:t>270000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574BF7F"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Stem</w:t>
            </w:r>
            <w:proofErr w:type="spellEnd"/>
            <w:r w:rsidRPr="00E211D6">
              <w:rPr>
                <w:color w:val="000000"/>
                <w:sz w:val="16"/>
                <w:szCs w:val="16"/>
                <w:lang w:val="de-DE"/>
              </w:rPr>
              <w:t xml:space="preserve"> </w:t>
            </w:r>
            <w:proofErr w:type="spellStart"/>
            <w:r w:rsidRPr="00E211D6">
              <w:rPr>
                <w:color w:val="000000"/>
                <w:sz w:val="16"/>
                <w:szCs w:val="16"/>
                <w:lang w:val="de-DE"/>
              </w:rPr>
              <w:t>vegetables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0AE326EF"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C279AF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86C6902" w14:textId="77777777" w:rsidR="00126BF3" w:rsidRPr="00E211D6" w:rsidRDefault="00126BF3" w:rsidP="00126BF3">
            <w:pPr>
              <w:jc w:val="center"/>
              <w:rPr>
                <w:color w:val="000000"/>
                <w:sz w:val="16"/>
                <w:szCs w:val="16"/>
                <w:lang w:val="de-DE"/>
              </w:rPr>
            </w:pPr>
            <w:r w:rsidRPr="00E211D6">
              <w:rPr>
                <w:color w:val="000000"/>
                <w:sz w:val="16"/>
                <w:szCs w:val="16"/>
                <w:lang w:val="de-DE"/>
              </w:rPr>
              <w:t>270010</w:t>
            </w:r>
          </w:p>
        </w:tc>
        <w:tc>
          <w:tcPr>
            <w:tcW w:w="5670" w:type="dxa"/>
            <w:tcBorders>
              <w:top w:val="nil"/>
              <w:left w:val="nil"/>
              <w:bottom w:val="nil"/>
              <w:right w:val="single" w:sz="4" w:space="0" w:color="000000"/>
            </w:tcBorders>
            <w:shd w:val="clear" w:color="auto" w:fill="auto"/>
            <w:noWrap/>
            <w:vAlign w:val="bottom"/>
            <w:hideMark/>
          </w:tcPr>
          <w:p w14:paraId="0205432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Asparagus</w:t>
            </w:r>
          </w:p>
        </w:tc>
        <w:tc>
          <w:tcPr>
            <w:tcW w:w="2832" w:type="dxa"/>
            <w:tcBorders>
              <w:top w:val="nil"/>
              <w:left w:val="nil"/>
              <w:bottom w:val="nil"/>
              <w:right w:val="single" w:sz="4" w:space="0" w:color="auto"/>
            </w:tcBorders>
            <w:shd w:val="clear" w:color="auto" w:fill="FFFFFF" w:themeFill="background1"/>
            <w:noWrap/>
            <w:vAlign w:val="bottom"/>
            <w:hideMark/>
          </w:tcPr>
          <w:p w14:paraId="1EEED9D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582565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670FDBA" w14:textId="77777777" w:rsidR="00126BF3" w:rsidRPr="00E211D6" w:rsidRDefault="00126BF3" w:rsidP="00126BF3">
            <w:pPr>
              <w:jc w:val="center"/>
              <w:rPr>
                <w:color w:val="000000"/>
                <w:sz w:val="16"/>
                <w:szCs w:val="16"/>
                <w:lang w:val="de-DE"/>
              </w:rPr>
            </w:pPr>
            <w:r w:rsidRPr="00E211D6">
              <w:rPr>
                <w:color w:val="000000"/>
                <w:sz w:val="16"/>
                <w:szCs w:val="16"/>
                <w:lang w:val="de-DE"/>
              </w:rPr>
              <w:t>270020</w:t>
            </w:r>
          </w:p>
        </w:tc>
        <w:tc>
          <w:tcPr>
            <w:tcW w:w="5670" w:type="dxa"/>
            <w:tcBorders>
              <w:top w:val="nil"/>
              <w:left w:val="nil"/>
              <w:bottom w:val="nil"/>
              <w:right w:val="single" w:sz="4" w:space="0" w:color="000000"/>
            </w:tcBorders>
            <w:shd w:val="clear" w:color="auto" w:fill="auto"/>
            <w:noWrap/>
            <w:vAlign w:val="bottom"/>
            <w:hideMark/>
          </w:tcPr>
          <w:p w14:paraId="57C2960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Cardoons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F031D2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9F75B0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437BE32" w14:textId="77777777" w:rsidR="00126BF3" w:rsidRPr="00E211D6" w:rsidRDefault="00126BF3" w:rsidP="00126BF3">
            <w:pPr>
              <w:jc w:val="center"/>
              <w:rPr>
                <w:color w:val="000000"/>
                <w:sz w:val="16"/>
                <w:szCs w:val="16"/>
                <w:lang w:val="de-DE"/>
              </w:rPr>
            </w:pPr>
            <w:r w:rsidRPr="00E211D6">
              <w:rPr>
                <w:color w:val="000000"/>
                <w:sz w:val="16"/>
                <w:szCs w:val="16"/>
                <w:lang w:val="de-DE"/>
              </w:rPr>
              <w:t>270030</w:t>
            </w:r>
          </w:p>
        </w:tc>
        <w:tc>
          <w:tcPr>
            <w:tcW w:w="5670" w:type="dxa"/>
            <w:tcBorders>
              <w:top w:val="nil"/>
              <w:left w:val="nil"/>
              <w:bottom w:val="nil"/>
              <w:right w:val="single" w:sz="4" w:space="0" w:color="000000"/>
            </w:tcBorders>
            <w:shd w:val="clear" w:color="auto" w:fill="auto"/>
            <w:noWrap/>
            <w:vAlign w:val="bottom"/>
            <w:hideMark/>
          </w:tcPr>
          <w:p w14:paraId="2988558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Celeries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E464CA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4E134E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16B72B5" w14:textId="77777777" w:rsidR="00126BF3" w:rsidRPr="00E211D6" w:rsidRDefault="00126BF3" w:rsidP="00126BF3">
            <w:pPr>
              <w:jc w:val="center"/>
              <w:rPr>
                <w:color w:val="000000"/>
                <w:sz w:val="16"/>
                <w:szCs w:val="16"/>
                <w:lang w:val="de-DE"/>
              </w:rPr>
            </w:pPr>
            <w:r w:rsidRPr="00E211D6">
              <w:rPr>
                <w:color w:val="000000"/>
                <w:sz w:val="16"/>
                <w:szCs w:val="16"/>
                <w:lang w:val="de-DE"/>
              </w:rPr>
              <w:t>270040</w:t>
            </w:r>
          </w:p>
        </w:tc>
        <w:tc>
          <w:tcPr>
            <w:tcW w:w="5670" w:type="dxa"/>
            <w:tcBorders>
              <w:top w:val="nil"/>
              <w:left w:val="nil"/>
              <w:bottom w:val="nil"/>
              <w:right w:val="single" w:sz="4" w:space="0" w:color="000000"/>
            </w:tcBorders>
            <w:shd w:val="clear" w:color="auto" w:fill="auto"/>
            <w:noWrap/>
            <w:vAlign w:val="bottom"/>
            <w:hideMark/>
          </w:tcPr>
          <w:p w14:paraId="521C63D1"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Florence </w:t>
            </w:r>
            <w:proofErr w:type="spellStart"/>
            <w:r w:rsidRPr="00E211D6">
              <w:rPr>
                <w:color w:val="000000"/>
                <w:sz w:val="16"/>
                <w:szCs w:val="16"/>
                <w:lang w:val="de-DE"/>
              </w:rPr>
              <w:t>fennels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62E2F8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0BA828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EB6DE2D" w14:textId="77777777" w:rsidR="00126BF3" w:rsidRPr="00E211D6" w:rsidRDefault="00126BF3" w:rsidP="00126BF3">
            <w:pPr>
              <w:jc w:val="center"/>
              <w:rPr>
                <w:color w:val="000000"/>
                <w:sz w:val="16"/>
                <w:szCs w:val="16"/>
                <w:lang w:val="de-DE"/>
              </w:rPr>
            </w:pPr>
            <w:r w:rsidRPr="00E211D6">
              <w:rPr>
                <w:color w:val="000000"/>
                <w:sz w:val="16"/>
                <w:szCs w:val="16"/>
                <w:lang w:val="de-DE"/>
              </w:rPr>
              <w:t>270050</w:t>
            </w:r>
          </w:p>
        </w:tc>
        <w:tc>
          <w:tcPr>
            <w:tcW w:w="5670" w:type="dxa"/>
            <w:tcBorders>
              <w:top w:val="nil"/>
              <w:left w:val="nil"/>
              <w:bottom w:val="nil"/>
              <w:right w:val="single" w:sz="4" w:space="0" w:color="000000"/>
            </w:tcBorders>
            <w:shd w:val="clear" w:color="auto" w:fill="auto"/>
            <w:noWrap/>
            <w:vAlign w:val="bottom"/>
            <w:hideMark/>
          </w:tcPr>
          <w:p w14:paraId="28764BE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Globe </w:t>
            </w:r>
            <w:proofErr w:type="spellStart"/>
            <w:r w:rsidRPr="00E211D6">
              <w:rPr>
                <w:color w:val="000000"/>
                <w:sz w:val="16"/>
                <w:szCs w:val="16"/>
                <w:lang w:val="de-DE"/>
              </w:rPr>
              <w:t>artichokes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D4A917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CAB773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E2F47A4" w14:textId="77777777" w:rsidR="00126BF3" w:rsidRPr="00E211D6" w:rsidRDefault="00126BF3" w:rsidP="00126BF3">
            <w:pPr>
              <w:jc w:val="center"/>
              <w:rPr>
                <w:color w:val="000000"/>
                <w:sz w:val="16"/>
                <w:szCs w:val="16"/>
                <w:lang w:val="de-DE"/>
              </w:rPr>
            </w:pPr>
            <w:r w:rsidRPr="00E211D6">
              <w:rPr>
                <w:color w:val="000000"/>
                <w:sz w:val="16"/>
                <w:szCs w:val="16"/>
                <w:lang w:val="de-DE"/>
              </w:rPr>
              <w:t>270060</w:t>
            </w:r>
          </w:p>
        </w:tc>
        <w:tc>
          <w:tcPr>
            <w:tcW w:w="5670" w:type="dxa"/>
            <w:tcBorders>
              <w:top w:val="nil"/>
              <w:left w:val="nil"/>
              <w:bottom w:val="nil"/>
              <w:right w:val="single" w:sz="4" w:space="0" w:color="000000"/>
            </w:tcBorders>
            <w:shd w:val="clear" w:color="auto" w:fill="auto"/>
            <w:noWrap/>
            <w:vAlign w:val="bottom"/>
            <w:hideMark/>
          </w:tcPr>
          <w:p w14:paraId="56DC5869"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Leeks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E389B5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45EFCB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908B446" w14:textId="77777777" w:rsidR="00126BF3" w:rsidRPr="00E211D6" w:rsidRDefault="00126BF3" w:rsidP="00126BF3">
            <w:pPr>
              <w:jc w:val="center"/>
              <w:rPr>
                <w:color w:val="000000"/>
                <w:sz w:val="16"/>
                <w:szCs w:val="16"/>
                <w:lang w:val="de-DE"/>
              </w:rPr>
            </w:pPr>
            <w:r w:rsidRPr="00E211D6">
              <w:rPr>
                <w:color w:val="000000"/>
                <w:sz w:val="16"/>
                <w:szCs w:val="16"/>
                <w:lang w:val="de-DE"/>
              </w:rPr>
              <w:t>270070</w:t>
            </w:r>
          </w:p>
        </w:tc>
        <w:tc>
          <w:tcPr>
            <w:tcW w:w="5670" w:type="dxa"/>
            <w:tcBorders>
              <w:top w:val="nil"/>
              <w:left w:val="nil"/>
              <w:bottom w:val="nil"/>
              <w:right w:val="single" w:sz="4" w:space="0" w:color="000000"/>
            </w:tcBorders>
            <w:shd w:val="clear" w:color="auto" w:fill="auto"/>
            <w:noWrap/>
            <w:vAlign w:val="bottom"/>
            <w:hideMark/>
          </w:tcPr>
          <w:p w14:paraId="7DF8A59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Rhubarbs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6F65D1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C552C9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B122137" w14:textId="77777777" w:rsidR="00126BF3" w:rsidRPr="00E211D6" w:rsidRDefault="00126BF3" w:rsidP="00126BF3">
            <w:pPr>
              <w:jc w:val="center"/>
              <w:rPr>
                <w:color w:val="000000"/>
                <w:sz w:val="16"/>
                <w:szCs w:val="16"/>
                <w:lang w:val="de-DE"/>
              </w:rPr>
            </w:pPr>
            <w:r w:rsidRPr="00E211D6">
              <w:rPr>
                <w:color w:val="000000"/>
                <w:sz w:val="16"/>
                <w:szCs w:val="16"/>
                <w:lang w:val="de-DE"/>
              </w:rPr>
              <w:t>270080</w:t>
            </w:r>
          </w:p>
        </w:tc>
        <w:tc>
          <w:tcPr>
            <w:tcW w:w="5670" w:type="dxa"/>
            <w:tcBorders>
              <w:top w:val="nil"/>
              <w:left w:val="nil"/>
              <w:bottom w:val="nil"/>
              <w:right w:val="single" w:sz="4" w:space="0" w:color="000000"/>
            </w:tcBorders>
            <w:shd w:val="clear" w:color="auto" w:fill="auto"/>
            <w:noWrap/>
            <w:vAlign w:val="bottom"/>
            <w:hideMark/>
          </w:tcPr>
          <w:p w14:paraId="01913D4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Bamboo </w:t>
            </w:r>
            <w:proofErr w:type="spellStart"/>
            <w:r w:rsidRPr="00E211D6">
              <w:rPr>
                <w:color w:val="000000"/>
                <w:sz w:val="16"/>
                <w:szCs w:val="16"/>
                <w:lang w:val="de-DE"/>
              </w:rPr>
              <w:t>shoots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BE8C83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A570A0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A9C568E" w14:textId="77777777" w:rsidR="00126BF3" w:rsidRPr="00E211D6" w:rsidRDefault="00126BF3" w:rsidP="00126BF3">
            <w:pPr>
              <w:jc w:val="center"/>
              <w:rPr>
                <w:color w:val="000000"/>
                <w:sz w:val="16"/>
                <w:szCs w:val="16"/>
                <w:lang w:val="de-DE"/>
              </w:rPr>
            </w:pPr>
            <w:r w:rsidRPr="00E211D6">
              <w:rPr>
                <w:color w:val="000000"/>
                <w:sz w:val="16"/>
                <w:szCs w:val="16"/>
                <w:lang w:val="de-DE"/>
              </w:rPr>
              <w:t>270090</w:t>
            </w:r>
          </w:p>
        </w:tc>
        <w:tc>
          <w:tcPr>
            <w:tcW w:w="5670" w:type="dxa"/>
            <w:tcBorders>
              <w:top w:val="nil"/>
              <w:left w:val="nil"/>
              <w:bottom w:val="nil"/>
              <w:right w:val="single" w:sz="4" w:space="0" w:color="000000"/>
            </w:tcBorders>
            <w:shd w:val="clear" w:color="auto" w:fill="auto"/>
            <w:noWrap/>
            <w:vAlign w:val="bottom"/>
            <w:hideMark/>
          </w:tcPr>
          <w:p w14:paraId="7AB133F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Palm </w:t>
            </w:r>
            <w:proofErr w:type="spellStart"/>
            <w:r w:rsidRPr="00E211D6">
              <w:rPr>
                <w:color w:val="000000"/>
                <w:sz w:val="16"/>
                <w:szCs w:val="16"/>
                <w:lang w:val="de-DE"/>
              </w:rPr>
              <w:t>hearts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B237546"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9D98F3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8284AF2" w14:textId="77777777" w:rsidR="00126BF3" w:rsidRPr="00E211D6" w:rsidRDefault="00126BF3" w:rsidP="00126BF3">
            <w:pPr>
              <w:jc w:val="center"/>
              <w:rPr>
                <w:color w:val="000000"/>
                <w:sz w:val="16"/>
                <w:szCs w:val="16"/>
                <w:lang w:val="de-DE"/>
              </w:rPr>
            </w:pPr>
            <w:r w:rsidRPr="00E211D6">
              <w:rPr>
                <w:color w:val="000000"/>
                <w:sz w:val="16"/>
                <w:szCs w:val="16"/>
                <w:lang w:val="de-DE"/>
              </w:rPr>
              <w:t>270990</w:t>
            </w:r>
          </w:p>
        </w:tc>
        <w:tc>
          <w:tcPr>
            <w:tcW w:w="5670" w:type="dxa"/>
            <w:tcBorders>
              <w:top w:val="nil"/>
              <w:left w:val="nil"/>
              <w:bottom w:val="nil"/>
              <w:right w:val="single" w:sz="4" w:space="0" w:color="000000"/>
            </w:tcBorders>
            <w:shd w:val="clear" w:color="auto" w:fill="auto"/>
            <w:noWrap/>
            <w:vAlign w:val="bottom"/>
            <w:hideMark/>
          </w:tcPr>
          <w:p w14:paraId="5CCFD352"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BEACD7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4C23B680"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A593A21" w14:textId="77777777" w:rsidR="00126BF3" w:rsidRPr="00E211D6" w:rsidRDefault="00126BF3" w:rsidP="00126BF3">
            <w:pPr>
              <w:jc w:val="center"/>
              <w:rPr>
                <w:color w:val="000000"/>
                <w:sz w:val="16"/>
                <w:szCs w:val="16"/>
                <w:lang w:val="de-DE"/>
              </w:rPr>
            </w:pPr>
            <w:r w:rsidRPr="00E211D6">
              <w:rPr>
                <w:color w:val="000000"/>
                <w:sz w:val="16"/>
                <w:szCs w:val="16"/>
                <w:lang w:val="de-DE"/>
              </w:rPr>
              <w:t>280000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C17E074"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Fungi, </w:t>
            </w:r>
            <w:proofErr w:type="spellStart"/>
            <w:r w:rsidRPr="00E211D6">
              <w:rPr>
                <w:color w:val="000000"/>
                <w:sz w:val="16"/>
                <w:szCs w:val="16"/>
                <w:lang w:val="de-DE"/>
              </w:rPr>
              <w:t>mosses</w:t>
            </w:r>
            <w:proofErr w:type="spellEnd"/>
            <w:r w:rsidRPr="00E211D6">
              <w:rPr>
                <w:color w:val="000000"/>
                <w:sz w:val="16"/>
                <w:szCs w:val="16"/>
                <w:lang w:val="de-DE"/>
              </w:rPr>
              <w:t xml:space="preserve"> and </w:t>
            </w:r>
            <w:proofErr w:type="spellStart"/>
            <w:r w:rsidRPr="00E211D6">
              <w:rPr>
                <w:color w:val="000000"/>
                <w:sz w:val="16"/>
                <w:szCs w:val="16"/>
                <w:lang w:val="de-DE"/>
              </w:rPr>
              <w:t>lichens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2B0A7B2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15E375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11D27D7" w14:textId="77777777" w:rsidR="00126BF3" w:rsidRPr="00E211D6" w:rsidRDefault="00126BF3" w:rsidP="00126BF3">
            <w:pPr>
              <w:jc w:val="center"/>
              <w:rPr>
                <w:color w:val="000000"/>
                <w:sz w:val="16"/>
                <w:szCs w:val="16"/>
                <w:lang w:val="de-DE"/>
              </w:rPr>
            </w:pPr>
            <w:r w:rsidRPr="00E211D6">
              <w:rPr>
                <w:color w:val="000000"/>
                <w:sz w:val="16"/>
                <w:szCs w:val="16"/>
                <w:lang w:val="de-DE"/>
              </w:rPr>
              <w:t>280010</w:t>
            </w:r>
          </w:p>
        </w:tc>
        <w:tc>
          <w:tcPr>
            <w:tcW w:w="5670" w:type="dxa"/>
            <w:tcBorders>
              <w:top w:val="nil"/>
              <w:left w:val="nil"/>
              <w:bottom w:val="nil"/>
              <w:right w:val="single" w:sz="4" w:space="0" w:color="000000"/>
            </w:tcBorders>
            <w:shd w:val="clear" w:color="auto" w:fill="auto"/>
            <w:noWrap/>
            <w:vAlign w:val="bottom"/>
            <w:hideMark/>
          </w:tcPr>
          <w:p w14:paraId="268E26B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Cultivated</w:t>
            </w:r>
            <w:proofErr w:type="spellEnd"/>
            <w:r w:rsidRPr="00E211D6">
              <w:rPr>
                <w:color w:val="000000"/>
                <w:sz w:val="16"/>
                <w:szCs w:val="16"/>
                <w:lang w:val="de-DE"/>
              </w:rPr>
              <w:t xml:space="preserve"> </w:t>
            </w:r>
            <w:proofErr w:type="spellStart"/>
            <w:r w:rsidRPr="00E211D6">
              <w:rPr>
                <w:color w:val="000000"/>
                <w:sz w:val="16"/>
                <w:szCs w:val="16"/>
                <w:lang w:val="de-DE"/>
              </w:rPr>
              <w:t>fungi</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66F27FF"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37E86DD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67E701A" w14:textId="77777777" w:rsidR="00126BF3" w:rsidRPr="00E211D6" w:rsidRDefault="00126BF3" w:rsidP="00126BF3">
            <w:pPr>
              <w:jc w:val="center"/>
              <w:rPr>
                <w:color w:val="000000"/>
                <w:sz w:val="16"/>
                <w:szCs w:val="16"/>
                <w:lang w:val="de-DE"/>
              </w:rPr>
            </w:pPr>
            <w:r w:rsidRPr="00E211D6">
              <w:rPr>
                <w:color w:val="000000"/>
                <w:sz w:val="16"/>
                <w:szCs w:val="16"/>
                <w:lang w:val="de-DE"/>
              </w:rPr>
              <w:t>280020</w:t>
            </w:r>
          </w:p>
        </w:tc>
        <w:tc>
          <w:tcPr>
            <w:tcW w:w="5670" w:type="dxa"/>
            <w:tcBorders>
              <w:top w:val="nil"/>
              <w:left w:val="nil"/>
              <w:bottom w:val="nil"/>
              <w:right w:val="single" w:sz="4" w:space="0" w:color="000000"/>
            </w:tcBorders>
            <w:shd w:val="clear" w:color="auto" w:fill="auto"/>
            <w:noWrap/>
            <w:vAlign w:val="bottom"/>
            <w:hideMark/>
          </w:tcPr>
          <w:p w14:paraId="6B9F91A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Wild </w:t>
            </w:r>
            <w:proofErr w:type="spellStart"/>
            <w:r w:rsidRPr="00E211D6">
              <w:rPr>
                <w:color w:val="000000"/>
                <w:sz w:val="16"/>
                <w:szCs w:val="16"/>
                <w:lang w:val="de-DE"/>
              </w:rPr>
              <w:t>fungi</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3A479F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B61FA5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AC9F0BF" w14:textId="77777777" w:rsidR="00126BF3" w:rsidRPr="00E211D6" w:rsidRDefault="00126BF3" w:rsidP="00126BF3">
            <w:pPr>
              <w:jc w:val="center"/>
              <w:rPr>
                <w:color w:val="000000"/>
                <w:sz w:val="16"/>
                <w:szCs w:val="16"/>
                <w:lang w:val="de-DE"/>
              </w:rPr>
            </w:pPr>
            <w:r w:rsidRPr="00E211D6">
              <w:rPr>
                <w:color w:val="000000"/>
                <w:sz w:val="16"/>
                <w:szCs w:val="16"/>
                <w:lang w:val="de-DE"/>
              </w:rPr>
              <w:t>280990</w:t>
            </w:r>
          </w:p>
        </w:tc>
        <w:tc>
          <w:tcPr>
            <w:tcW w:w="5670" w:type="dxa"/>
            <w:tcBorders>
              <w:top w:val="nil"/>
              <w:left w:val="nil"/>
              <w:bottom w:val="nil"/>
              <w:right w:val="single" w:sz="4" w:space="0" w:color="000000"/>
            </w:tcBorders>
            <w:shd w:val="clear" w:color="auto" w:fill="auto"/>
            <w:noWrap/>
            <w:vAlign w:val="bottom"/>
            <w:hideMark/>
          </w:tcPr>
          <w:p w14:paraId="6025B8F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Mosses and </w:t>
            </w:r>
            <w:proofErr w:type="spellStart"/>
            <w:r w:rsidRPr="00E211D6">
              <w:rPr>
                <w:color w:val="000000"/>
                <w:sz w:val="16"/>
                <w:szCs w:val="16"/>
                <w:lang w:val="de-DE"/>
              </w:rPr>
              <w:t>lichens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2358CA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9D6DC16"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CD0E34" w14:textId="77777777" w:rsidR="00126BF3" w:rsidRPr="00E211D6" w:rsidRDefault="00126BF3" w:rsidP="00126BF3">
            <w:pPr>
              <w:jc w:val="center"/>
              <w:rPr>
                <w:color w:val="000000"/>
                <w:sz w:val="16"/>
                <w:szCs w:val="16"/>
                <w:lang w:val="de-DE"/>
              </w:rPr>
            </w:pPr>
            <w:r w:rsidRPr="00E211D6">
              <w:rPr>
                <w:color w:val="000000"/>
                <w:sz w:val="16"/>
                <w:szCs w:val="16"/>
                <w:lang w:val="de-DE"/>
              </w:rPr>
              <w:t>290000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DA6C8D0"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Algae</w:t>
            </w:r>
            <w:proofErr w:type="spellEnd"/>
            <w:r w:rsidRPr="00E211D6">
              <w:rPr>
                <w:color w:val="000000"/>
                <w:sz w:val="16"/>
                <w:szCs w:val="16"/>
                <w:lang w:val="de-DE"/>
              </w:rPr>
              <w:t xml:space="preserve"> and </w:t>
            </w:r>
            <w:proofErr w:type="spellStart"/>
            <w:r w:rsidRPr="00E211D6">
              <w:rPr>
                <w:color w:val="000000"/>
                <w:sz w:val="16"/>
                <w:szCs w:val="16"/>
                <w:lang w:val="de-DE"/>
              </w:rPr>
              <w:t>prokaryotes</w:t>
            </w:r>
            <w:proofErr w:type="spellEnd"/>
            <w:r w:rsidRPr="00E211D6">
              <w:rPr>
                <w:color w:val="000000"/>
                <w:sz w:val="16"/>
                <w:szCs w:val="16"/>
                <w:lang w:val="de-DE"/>
              </w:rPr>
              <w:t xml:space="preserve"> </w:t>
            </w:r>
            <w:proofErr w:type="spellStart"/>
            <w:r w:rsidRPr="00E211D6">
              <w:rPr>
                <w:color w:val="000000"/>
                <w:sz w:val="16"/>
                <w:szCs w:val="16"/>
                <w:lang w:val="de-DE"/>
              </w:rPr>
              <w:t>organisms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3272D15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ECB3F99"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42C62922" w14:textId="77777777" w:rsidR="00126BF3" w:rsidRPr="00E211D6" w:rsidRDefault="00126BF3" w:rsidP="00126BF3">
            <w:pPr>
              <w:jc w:val="center"/>
              <w:rPr>
                <w:color w:val="000000"/>
                <w:sz w:val="16"/>
                <w:szCs w:val="16"/>
                <w:lang w:val="de-DE"/>
              </w:rPr>
            </w:pPr>
            <w:r w:rsidRPr="00E211D6">
              <w:rPr>
                <w:color w:val="000000"/>
                <w:sz w:val="16"/>
                <w:szCs w:val="16"/>
                <w:lang w:val="de-DE"/>
              </w:rPr>
              <w:t>300000</w:t>
            </w:r>
          </w:p>
        </w:tc>
        <w:tc>
          <w:tcPr>
            <w:tcW w:w="5670" w:type="dxa"/>
            <w:tcBorders>
              <w:top w:val="nil"/>
              <w:left w:val="nil"/>
              <w:bottom w:val="single" w:sz="4" w:space="0" w:color="000000"/>
              <w:right w:val="single" w:sz="4" w:space="0" w:color="000000"/>
            </w:tcBorders>
            <w:shd w:val="clear" w:color="auto" w:fill="auto"/>
            <w:noWrap/>
            <w:vAlign w:val="bottom"/>
            <w:hideMark/>
          </w:tcPr>
          <w:p w14:paraId="4724E1FB" w14:textId="77777777" w:rsidR="00126BF3" w:rsidRPr="00E211D6" w:rsidRDefault="00126BF3" w:rsidP="00126BF3">
            <w:pPr>
              <w:rPr>
                <w:color w:val="000000"/>
                <w:sz w:val="16"/>
                <w:szCs w:val="16"/>
                <w:lang w:val="de-DE"/>
              </w:rPr>
            </w:pPr>
            <w:r w:rsidRPr="00E211D6">
              <w:rPr>
                <w:color w:val="000000"/>
                <w:sz w:val="16"/>
                <w:szCs w:val="16"/>
                <w:lang w:val="de-DE"/>
              </w:rPr>
              <w:t>PULSES</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6CFE31D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2F7AC5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653D4D6" w14:textId="77777777" w:rsidR="00126BF3" w:rsidRPr="00E211D6" w:rsidRDefault="00126BF3" w:rsidP="00126BF3">
            <w:pPr>
              <w:jc w:val="center"/>
              <w:rPr>
                <w:color w:val="000000"/>
                <w:sz w:val="16"/>
                <w:szCs w:val="16"/>
                <w:lang w:val="de-DE"/>
              </w:rPr>
            </w:pPr>
            <w:r w:rsidRPr="00E211D6">
              <w:rPr>
                <w:color w:val="000000"/>
                <w:sz w:val="16"/>
                <w:szCs w:val="16"/>
                <w:lang w:val="de-DE"/>
              </w:rPr>
              <w:t>300010</w:t>
            </w:r>
          </w:p>
        </w:tc>
        <w:tc>
          <w:tcPr>
            <w:tcW w:w="5670" w:type="dxa"/>
            <w:tcBorders>
              <w:top w:val="nil"/>
              <w:left w:val="nil"/>
              <w:bottom w:val="nil"/>
              <w:right w:val="single" w:sz="4" w:space="0" w:color="000000"/>
            </w:tcBorders>
            <w:shd w:val="clear" w:color="auto" w:fill="auto"/>
            <w:noWrap/>
            <w:vAlign w:val="bottom"/>
            <w:hideMark/>
          </w:tcPr>
          <w:p w14:paraId="5918B9C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Beans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49C15A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2218EE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29C5FED" w14:textId="77777777" w:rsidR="00126BF3" w:rsidRPr="00E211D6" w:rsidRDefault="00126BF3" w:rsidP="00126BF3">
            <w:pPr>
              <w:jc w:val="center"/>
              <w:rPr>
                <w:color w:val="000000"/>
                <w:sz w:val="16"/>
                <w:szCs w:val="16"/>
                <w:lang w:val="de-DE"/>
              </w:rPr>
            </w:pPr>
            <w:r w:rsidRPr="00E211D6">
              <w:rPr>
                <w:color w:val="000000"/>
                <w:sz w:val="16"/>
                <w:szCs w:val="16"/>
                <w:lang w:val="de-DE"/>
              </w:rPr>
              <w:t>300020</w:t>
            </w:r>
          </w:p>
        </w:tc>
        <w:tc>
          <w:tcPr>
            <w:tcW w:w="5670" w:type="dxa"/>
            <w:tcBorders>
              <w:top w:val="nil"/>
              <w:left w:val="nil"/>
              <w:bottom w:val="nil"/>
              <w:right w:val="single" w:sz="4" w:space="0" w:color="000000"/>
            </w:tcBorders>
            <w:shd w:val="clear" w:color="auto" w:fill="auto"/>
            <w:noWrap/>
            <w:vAlign w:val="bottom"/>
            <w:hideMark/>
          </w:tcPr>
          <w:p w14:paraId="0418CF68"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Lentils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6D9871F"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64BF3B6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C73D0D6" w14:textId="77777777" w:rsidR="00126BF3" w:rsidRPr="00E211D6" w:rsidRDefault="00126BF3" w:rsidP="00126BF3">
            <w:pPr>
              <w:jc w:val="center"/>
              <w:rPr>
                <w:color w:val="000000"/>
                <w:sz w:val="16"/>
                <w:szCs w:val="16"/>
                <w:lang w:val="de-DE"/>
              </w:rPr>
            </w:pPr>
            <w:r w:rsidRPr="00E211D6">
              <w:rPr>
                <w:color w:val="000000"/>
                <w:sz w:val="16"/>
                <w:szCs w:val="16"/>
                <w:lang w:val="de-DE"/>
              </w:rPr>
              <w:t>300030</w:t>
            </w:r>
          </w:p>
        </w:tc>
        <w:tc>
          <w:tcPr>
            <w:tcW w:w="5670" w:type="dxa"/>
            <w:tcBorders>
              <w:top w:val="nil"/>
              <w:left w:val="nil"/>
              <w:bottom w:val="nil"/>
              <w:right w:val="single" w:sz="4" w:space="0" w:color="000000"/>
            </w:tcBorders>
            <w:shd w:val="clear" w:color="auto" w:fill="auto"/>
            <w:noWrap/>
            <w:vAlign w:val="bottom"/>
            <w:hideMark/>
          </w:tcPr>
          <w:p w14:paraId="021FA64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Peas</w:t>
            </w:r>
          </w:p>
        </w:tc>
        <w:tc>
          <w:tcPr>
            <w:tcW w:w="2832" w:type="dxa"/>
            <w:tcBorders>
              <w:top w:val="nil"/>
              <w:left w:val="nil"/>
              <w:bottom w:val="nil"/>
              <w:right w:val="single" w:sz="4" w:space="0" w:color="auto"/>
            </w:tcBorders>
            <w:shd w:val="clear" w:color="auto" w:fill="FFFFFF" w:themeFill="background1"/>
            <w:noWrap/>
            <w:vAlign w:val="bottom"/>
            <w:hideMark/>
          </w:tcPr>
          <w:p w14:paraId="133B4B2A"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ED672F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75721FC" w14:textId="77777777" w:rsidR="00126BF3" w:rsidRPr="00E211D6" w:rsidRDefault="00126BF3" w:rsidP="00126BF3">
            <w:pPr>
              <w:jc w:val="center"/>
              <w:rPr>
                <w:color w:val="000000"/>
                <w:sz w:val="16"/>
                <w:szCs w:val="16"/>
                <w:lang w:val="de-DE"/>
              </w:rPr>
            </w:pPr>
            <w:r w:rsidRPr="00E211D6">
              <w:rPr>
                <w:color w:val="000000"/>
                <w:sz w:val="16"/>
                <w:szCs w:val="16"/>
                <w:lang w:val="de-DE"/>
              </w:rPr>
              <w:t>300040</w:t>
            </w:r>
          </w:p>
        </w:tc>
        <w:tc>
          <w:tcPr>
            <w:tcW w:w="5670" w:type="dxa"/>
            <w:tcBorders>
              <w:top w:val="nil"/>
              <w:left w:val="nil"/>
              <w:bottom w:val="nil"/>
              <w:right w:val="single" w:sz="4" w:space="0" w:color="000000"/>
            </w:tcBorders>
            <w:shd w:val="clear" w:color="auto" w:fill="auto"/>
            <w:noWrap/>
            <w:vAlign w:val="bottom"/>
            <w:hideMark/>
          </w:tcPr>
          <w:p w14:paraId="04BF772C"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Lupins/</w:t>
            </w:r>
            <w:proofErr w:type="spellStart"/>
            <w:r w:rsidRPr="00E211D6">
              <w:rPr>
                <w:color w:val="000000"/>
                <w:sz w:val="16"/>
                <w:szCs w:val="16"/>
                <w:lang w:val="de-DE"/>
              </w:rPr>
              <w:t>lupini</w:t>
            </w:r>
            <w:proofErr w:type="spellEnd"/>
            <w:r w:rsidRPr="00E211D6">
              <w:rPr>
                <w:color w:val="000000"/>
                <w:sz w:val="16"/>
                <w:szCs w:val="16"/>
                <w:lang w:val="de-DE"/>
              </w:rPr>
              <w:t xml:space="preserve"> </w:t>
            </w:r>
            <w:proofErr w:type="spellStart"/>
            <w:r w:rsidRPr="00E211D6">
              <w:rPr>
                <w:color w:val="000000"/>
                <w:sz w:val="16"/>
                <w:szCs w:val="16"/>
                <w:lang w:val="de-DE"/>
              </w:rPr>
              <w:t>beans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04B966C"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152A33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406583B" w14:textId="77777777" w:rsidR="00126BF3" w:rsidRPr="00E211D6" w:rsidRDefault="00126BF3" w:rsidP="00126BF3">
            <w:pPr>
              <w:jc w:val="center"/>
              <w:rPr>
                <w:color w:val="000000"/>
                <w:sz w:val="16"/>
                <w:szCs w:val="16"/>
                <w:lang w:val="de-DE"/>
              </w:rPr>
            </w:pPr>
            <w:r w:rsidRPr="00E211D6">
              <w:rPr>
                <w:color w:val="000000"/>
                <w:sz w:val="16"/>
                <w:szCs w:val="16"/>
                <w:lang w:val="de-DE"/>
              </w:rPr>
              <w:t>300990</w:t>
            </w:r>
          </w:p>
        </w:tc>
        <w:tc>
          <w:tcPr>
            <w:tcW w:w="5670" w:type="dxa"/>
            <w:tcBorders>
              <w:top w:val="nil"/>
              <w:left w:val="nil"/>
              <w:bottom w:val="nil"/>
              <w:right w:val="single" w:sz="4" w:space="0" w:color="000000"/>
            </w:tcBorders>
            <w:shd w:val="clear" w:color="auto" w:fill="auto"/>
            <w:noWrap/>
            <w:vAlign w:val="bottom"/>
            <w:hideMark/>
          </w:tcPr>
          <w:p w14:paraId="3273C718"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1EA9C0B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CF4DA5A"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A4B5490" w14:textId="77777777" w:rsidR="00126BF3" w:rsidRPr="00E211D6" w:rsidRDefault="00126BF3" w:rsidP="00126BF3">
            <w:pPr>
              <w:jc w:val="center"/>
              <w:rPr>
                <w:color w:val="000000"/>
                <w:sz w:val="16"/>
                <w:szCs w:val="16"/>
                <w:lang w:val="de-DE"/>
              </w:rPr>
            </w:pPr>
            <w:r w:rsidRPr="00E211D6">
              <w:rPr>
                <w:color w:val="000000"/>
                <w:sz w:val="16"/>
                <w:szCs w:val="16"/>
                <w:lang w:val="de-DE"/>
              </w:rPr>
              <w:t>400000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06F7CFFD" w14:textId="77777777" w:rsidR="00126BF3" w:rsidRPr="00E211D6" w:rsidRDefault="00126BF3" w:rsidP="00126BF3">
            <w:pPr>
              <w:rPr>
                <w:color w:val="000000"/>
                <w:sz w:val="16"/>
                <w:szCs w:val="16"/>
                <w:lang w:val="de-DE"/>
              </w:rPr>
            </w:pPr>
            <w:r w:rsidRPr="00E211D6">
              <w:rPr>
                <w:color w:val="000000"/>
                <w:sz w:val="16"/>
                <w:szCs w:val="16"/>
                <w:lang w:val="de-DE"/>
              </w:rPr>
              <w:t>OILSEEDS AND OIL FRUITS</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6BF2CEC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76267D2"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386991FA" w14:textId="77777777" w:rsidR="00126BF3" w:rsidRPr="00E211D6" w:rsidRDefault="00126BF3" w:rsidP="00126BF3">
            <w:pPr>
              <w:jc w:val="center"/>
              <w:rPr>
                <w:color w:val="000000"/>
                <w:sz w:val="16"/>
                <w:szCs w:val="16"/>
                <w:lang w:val="de-DE"/>
              </w:rPr>
            </w:pPr>
            <w:r w:rsidRPr="00E211D6">
              <w:rPr>
                <w:color w:val="000000"/>
                <w:sz w:val="16"/>
                <w:szCs w:val="16"/>
                <w:lang w:val="de-DE"/>
              </w:rPr>
              <w:t>401000</w:t>
            </w:r>
          </w:p>
        </w:tc>
        <w:tc>
          <w:tcPr>
            <w:tcW w:w="5670" w:type="dxa"/>
            <w:tcBorders>
              <w:top w:val="nil"/>
              <w:left w:val="nil"/>
              <w:bottom w:val="single" w:sz="4" w:space="0" w:color="000000"/>
              <w:right w:val="single" w:sz="4" w:space="0" w:color="000000"/>
            </w:tcBorders>
            <w:shd w:val="clear" w:color="auto" w:fill="auto"/>
            <w:noWrap/>
            <w:vAlign w:val="bottom"/>
            <w:hideMark/>
          </w:tcPr>
          <w:p w14:paraId="4511F125"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Oilseeds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5C5D03AA"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1382DD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535E60B" w14:textId="77777777" w:rsidR="00126BF3" w:rsidRPr="00E211D6" w:rsidRDefault="00126BF3" w:rsidP="00126BF3">
            <w:pPr>
              <w:jc w:val="center"/>
              <w:rPr>
                <w:color w:val="000000"/>
                <w:sz w:val="16"/>
                <w:szCs w:val="16"/>
                <w:lang w:val="de-DE"/>
              </w:rPr>
            </w:pPr>
            <w:r w:rsidRPr="00E211D6">
              <w:rPr>
                <w:color w:val="000000"/>
                <w:sz w:val="16"/>
                <w:szCs w:val="16"/>
                <w:lang w:val="de-DE"/>
              </w:rPr>
              <w:t>401010</w:t>
            </w:r>
          </w:p>
        </w:tc>
        <w:tc>
          <w:tcPr>
            <w:tcW w:w="5670" w:type="dxa"/>
            <w:tcBorders>
              <w:top w:val="nil"/>
              <w:left w:val="nil"/>
              <w:bottom w:val="nil"/>
              <w:right w:val="single" w:sz="4" w:space="0" w:color="000000"/>
            </w:tcBorders>
            <w:shd w:val="clear" w:color="auto" w:fill="auto"/>
            <w:noWrap/>
            <w:vAlign w:val="bottom"/>
            <w:hideMark/>
          </w:tcPr>
          <w:p w14:paraId="4FC6E61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Linseeds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C7720F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8B9874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343A551" w14:textId="77777777" w:rsidR="00126BF3" w:rsidRPr="00E211D6" w:rsidRDefault="00126BF3" w:rsidP="00126BF3">
            <w:pPr>
              <w:jc w:val="center"/>
              <w:rPr>
                <w:color w:val="000000"/>
                <w:sz w:val="16"/>
                <w:szCs w:val="16"/>
                <w:lang w:val="de-DE"/>
              </w:rPr>
            </w:pPr>
            <w:r w:rsidRPr="00E211D6">
              <w:rPr>
                <w:color w:val="000000"/>
                <w:sz w:val="16"/>
                <w:szCs w:val="16"/>
                <w:lang w:val="de-DE"/>
              </w:rPr>
              <w:t>401020</w:t>
            </w:r>
          </w:p>
        </w:tc>
        <w:tc>
          <w:tcPr>
            <w:tcW w:w="5670" w:type="dxa"/>
            <w:tcBorders>
              <w:top w:val="nil"/>
              <w:left w:val="nil"/>
              <w:bottom w:val="nil"/>
              <w:right w:val="single" w:sz="4" w:space="0" w:color="000000"/>
            </w:tcBorders>
            <w:shd w:val="clear" w:color="auto" w:fill="auto"/>
            <w:noWrap/>
            <w:vAlign w:val="bottom"/>
            <w:hideMark/>
          </w:tcPr>
          <w:p w14:paraId="5529D2D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Peanuts/</w:t>
            </w:r>
            <w:proofErr w:type="spellStart"/>
            <w:r w:rsidRPr="00E211D6">
              <w:rPr>
                <w:color w:val="000000"/>
                <w:sz w:val="16"/>
                <w:szCs w:val="16"/>
                <w:lang w:val="de-DE"/>
              </w:rPr>
              <w:t>groundnuts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08A67B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30E1AA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087D104"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401030</w:t>
            </w:r>
          </w:p>
        </w:tc>
        <w:tc>
          <w:tcPr>
            <w:tcW w:w="5670" w:type="dxa"/>
            <w:tcBorders>
              <w:top w:val="nil"/>
              <w:left w:val="nil"/>
              <w:bottom w:val="nil"/>
              <w:right w:val="single" w:sz="4" w:space="0" w:color="000000"/>
            </w:tcBorders>
            <w:shd w:val="clear" w:color="auto" w:fill="auto"/>
            <w:noWrap/>
            <w:vAlign w:val="bottom"/>
            <w:hideMark/>
          </w:tcPr>
          <w:p w14:paraId="156A439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Poppy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8B0007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BD15CB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F20B768" w14:textId="77777777" w:rsidR="00126BF3" w:rsidRPr="00E211D6" w:rsidRDefault="00126BF3" w:rsidP="00126BF3">
            <w:pPr>
              <w:jc w:val="center"/>
              <w:rPr>
                <w:color w:val="000000"/>
                <w:sz w:val="16"/>
                <w:szCs w:val="16"/>
                <w:lang w:val="de-DE"/>
              </w:rPr>
            </w:pPr>
            <w:r w:rsidRPr="00E211D6">
              <w:rPr>
                <w:color w:val="000000"/>
                <w:sz w:val="16"/>
                <w:szCs w:val="16"/>
                <w:lang w:val="de-DE"/>
              </w:rPr>
              <w:t>401040</w:t>
            </w:r>
          </w:p>
        </w:tc>
        <w:tc>
          <w:tcPr>
            <w:tcW w:w="5670" w:type="dxa"/>
            <w:tcBorders>
              <w:top w:val="nil"/>
              <w:left w:val="nil"/>
              <w:bottom w:val="nil"/>
              <w:right w:val="single" w:sz="4" w:space="0" w:color="000000"/>
            </w:tcBorders>
            <w:shd w:val="clear" w:color="auto" w:fill="auto"/>
            <w:noWrap/>
            <w:vAlign w:val="bottom"/>
            <w:hideMark/>
          </w:tcPr>
          <w:p w14:paraId="3528E29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Sesame</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C8A2C45"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8505DB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9DE7F86" w14:textId="77777777" w:rsidR="00126BF3" w:rsidRPr="00E211D6" w:rsidRDefault="00126BF3" w:rsidP="00126BF3">
            <w:pPr>
              <w:jc w:val="center"/>
              <w:rPr>
                <w:color w:val="000000"/>
                <w:sz w:val="16"/>
                <w:szCs w:val="16"/>
                <w:lang w:val="de-DE"/>
              </w:rPr>
            </w:pPr>
            <w:r w:rsidRPr="00E211D6">
              <w:rPr>
                <w:color w:val="000000"/>
                <w:sz w:val="16"/>
                <w:szCs w:val="16"/>
                <w:lang w:val="de-DE"/>
              </w:rPr>
              <w:t>401050</w:t>
            </w:r>
          </w:p>
        </w:tc>
        <w:tc>
          <w:tcPr>
            <w:tcW w:w="5670" w:type="dxa"/>
            <w:tcBorders>
              <w:top w:val="nil"/>
              <w:left w:val="nil"/>
              <w:bottom w:val="nil"/>
              <w:right w:val="single" w:sz="4" w:space="0" w:color="000000"/>
            </w:tcBorders>
            <w:shd w:val="clear" w:color="auto" w:fill="auto"/>
            <w:noWrap/>
            <w:vAlign w:val="bottom"/>
            <w:hideMark/>
          </w:tcPr>
          <w:p w14:paraId="37CEDD25"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Sunflower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606A76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1B8224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E287D76" w14:textId="77777777" w:rsidR="00126BF3" w:rsidRPr="00E211D6" w:rsidRDefault="00126BF3" w:rsidP="00126BF3">
            <w:pPr>
              <w:jc w:val="center"/>
              <w:rPr>
                <w:color w:val="000000"/>
                <w:sz w:val="16"/>
                <w:szCs w:val="16"/>
                <w:lang w:val="de-DE"/>
              </w:rPr>
            </w:pPr>
            <w:r w:rsidRPr="00E211D6">
              <w:rPr>
                <w:color w:val="000000"/>
                <w:sz w:val="16"/>
                <w:szCs w:val="16"/>
                <w:lang w:val="de-DE"/>
              </w:rPr>
              <w:t>401060</w:t>
            </w:r>
          </w:p>
        </w:tc>
        <w:tc>
          <w:tcPr>
            <w:tcW w:w="5670" w:type="dxa"/>
            <w:tcBorders>
              <w:top w:val="nil"/>
              <w:left w:val="nil"/>
              <w:bottom w:val="nil"/>
              <w:right w:val="single" w:sz="4" w:space="0" w:color="000000"/>
            </w:tcBorders>
            <w:shd w:val="clear" w:color="auto" w:fill="auto"/>
            <w:noWrap/>
            <w:vAlign w:val="bottom"/>
            <w:hideMark/>
          </w:tcPr>
          <w:p w14:paraId="5262105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Rapeseeds</w:t>
            </w:r>
            <w:proofErr w:type="spellEnd"/>
            <w:r w:rsidRPr="00E211D6">
              <w:rPr>
                <w:color w:val="000000"/>
                <w:sz w:val="16"/>
                <w:szCs w:val="16"/>
                <w:lang w:val="de-DE"/>
              </w:rPr>
              <w:t>/</w:t>
            </w:r>
            <w:proofErr w:type="spellStart"/>
            <w:r w:rsidRPr="00E211D6">
              <w:rPr>
                <w:color w:val="000000"/>
                <w:sz w:val="16"/>
                <w:szCs w:val="16"/>
                <w:lang w:val="de-DE"/>
              </w:rPr>
              <w:t>canola</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71A2989"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EF6B21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0077F10" w14:textId="77777777" w:rsidR="00126BF3" w:rsidRPr="00E211D6" w:rsidRDefault="00126BF3" w:rsidP="00126BF3">
            <w:pPr>
              <w:jc w:val="center"/>
              <w:rPr>
                <w:color w:val="000000"/>
                <w:sz w:val="16"/>
                <w:szCs w:val="16"/>
                <w:lang w:val="de-DE"/>
              </w:rPr>
            </w:pPr>
            <w:r w:rsidRPr="00E211D6">
              <w:rPr>
                <w:color w:val="000000"/>
                <w:sz w:val="16"/>
                <w:szCs w:val="16"/>
                <w:lang w:val="de-DE"/>
              </w:rPr>
              <w:t>401070</w:t>
            </w:r>
          </w:p>
        </w:tc>
        <w:tc>
          <w:tcPr>
            <w:tcW w:w="5670" w:type="dxa"/>
            <w:tcBorders>
              <w:top w:val="nil"/>
              <w:left w:val="nil"/>
              <w:bottom w:val="nil"/>
              <w:right w:val="single" w:sz="4" w:space="0" w:color="000000"/>
            </w:tcBorders>
            <w:shd w:val="clear" w:color="auto" w:fill="auto"/>
            <w:noWrap/>
            <w:vAlign w:val="bottom"/>
            <w:hideMark/>
          </w:tcPr>
          <w:p w14:paraId="6AA28C62"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Soyabeans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8F08A4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D5810F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91B21F5" w14:textId="77777777" w:rsidR="00126BF3" w:rsidRPr="00E211D6" w:rsidRDefault="00126BF3" w:rsidP="00126BF3">
            <w:pPr>
              <w:jc w:val="center"/>
              <w:rPr>
                <w:color w:val="000000"/>
                <w:sz w:val="16"/>
                <w:szCs w:val="16"/>
                <w:lang w:val="de-DE"/>
              </w:rPr>
            </w:pPr>
            <w:r w:rsidRPr="00E211D6">
              <w:rPr>
                <w:color w:val="000000"/>
                <w:sz w:val="16"/>
                <w:szCs w:val="16"/>
                <w:lang w:val="de-DE"/>
              </w:rPr>
              <w:t>401080</w:t>
            </w:r>
          </w:p>
        </w:tc>
        <w:tc>
          <w:tcPr>
            <w:tcW w:w="5670" w:type="dxa"/>
            <w:tcBorders>
              <w:top w:val="nil"/>
              <w:left w:val="nil"/>
              <w:bottom w:val="nil"/>
              <w:right w:val="single" w:sz="4" w:space="0" w:color="000000"/>
            </w:tcBorders>
            <w:shd w:val="clear" w:color="auto" w:fill="auto"/>
            <w:noWrap/>
            <w:vAlign w:val="bottom"/>
            <w:hideMark/>
          </w:tcPr>
          <w:p w14:paraId="40F2624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Mustard</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DB25448"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1E2489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690BB03" w14:textId="77777777" w:rsidR="00126BF3" w:rsidRPr="00E211D6" w:rsidRDefault="00126BF3" w:rsidP="00126BF3">
            <w:pPr>
              <w:jc w:val="center"/>
              <w:rPr>
                <w:color w:val="000000"/>
                <w:sz w:val="16"/>
                <w:szCs w:val="16"/>
                <w:lang w:val="de-DE"/>
              </w:rPr>
            </w:pPr>
            <w:r w:rsidRPr="00E211D6">
              <w:rPr>
                <w:color w:val="000000"/>
                <w:sz w:val="16"/>
                <w:szCs w:val="16"/>
                <w:lang w:val="de-DE"/>
              </w:rPr>
              <w:t>401090</w:t>
            </w:r>
          </w:p>
        </w:tc>
        <w:tc>
          <w:tcPr>
            <w:tcW w:w="5670" w:type="dxa"/>
            <w:tcBorders>
              <w:top w:val="nil"/>
              <w:left w:val="nil"/>
              <w:bottom w:val="nil"/>
              <w:right w:val="single" w:sz="4" w:space="0" w:color="000000"/>
            </w:tcBorders>
            <w:shd w:val="clear" w:color="auto" w:fill="auto"/>
            <w:noWrap/>
            <w:vAlign w:val="bottom"/>
            <w:hideMark/>
          </w:tcPr>
          <w:p w14:paraId="19633AA8"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Cotton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ECE0D5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57A7FD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10803CE" w14:textId="77777777" w:rsidR="00126BF3" w:rsidRPr="00E211D6" w:rsidRDefault="00126BF3" w:rsidP="00126BF3">
            <w:pPr>
              <w:jc w:val="center"/>
              <w:rPr>
                <w:color w:val="000000"/>
                <w:sz w:val="16"/>
                <w:szCs w:val="16"/>
                <w:lang w:val="de-DE"/>
              </w:rPr>
            </w:pPr>
            <w:r w:rsidRPr="00E211D6">
              <w:rPr>
                <w:color w:val="000000"/>
                <w:sz w:val="16"/>
                <w:szCs w:val="16"/>
                <w:lang w:val="de-DE"/>
              </w:rPr>
              <w:t>401100</w:t>
            </w:r>
          </w:p>
        </w:tc>
        <w:tc>
          <w:tcPr>
            <w:tcW w:w="5670" w:type="dxa"/>
            <w:tcBorders>
              <w:top w:val="nil"/>
              <w:left w:val="nil"/>
              <w:bottom w:val="nil"/>
              <w:right w:val="single" w:sz="4" w:space="0" w:color="000000"/>
            </w:tcBorders>
            <w:shd w:val="clear" w:color="auto" w:fill="auto"/>
            <w:noWrap/>
            <w:vAlign w:val="bottom"/>
            <w:hideMark/>
          </w:tcPr>
          <w:p w14:paraId="1B86B0B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Pumpkin</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936C6E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520E05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7880E3D" w14:textId="77777777" w:rsidR="00126BF3" w:rsidRPr="00E211D6" w:rsidRDefault="00126BF3" w:rsidP="00126BF3">
            <w:pPr>
              <w:jc w:val="center"/>
              <w:rPr>
                <w:color w:val="000000"/>
                <w:sz w:val="16"/>
                <w:szCs w:val="16"/>
                <w:lang w:val="de-DE"/>
              </w:rPr>
            </w:pPr>
            <w:r w:rsidRPr="00E211D6">
              <w:rPr>
                <w:color w:val="000000"/>
                <w:sz w:val="16"/>
                <w:szCs w:val="16"/>
                <w:lang w:val="de-DE"/>
              </w:rPr>
              <w:t>401110</w:t>
            </w:r>
          </w:p>
        </w:tc>
        <w:tc>
          <w:tcPr>
            <w:tcW w:w="5670" w:type="dxa"/>
            <w:tcBorders>
              <w:top w:val="nil"/>
              <w:left w:val="nil"/>
              <w:bottom w:val="nil"/>
              <w:right w:val="single" w:sz="4" w:space="0" w:color="000000"/>
            </w:tcBorders>
            <w:shd w:val="clear" w:color="auto" w:fill="auto"/>
            <w:noWrap/>
            <w:vAlign w:val="bottom"/>
            <w:hideMark/>
          </w:tcPr>
          <w:p w14:paraId="2997028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Safflower</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14953C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9F1184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94BA05B" w14:textId="77777777" w:rsidR="00126BF3" w:rsidRPr="00E211D6" w:rsidRDefault="00126BF3" w:rsidP="00126BF3">
            <w:pPr>
              <w:jc w:val="center"/>
              <w:rPr>
                <w:color w:val="000000"/>
                <w:sz w:val="16"/>
                <w:szCs w:val="16"/>
                <w:lang w:val="de-DE"/>
              </w:rPr>
            </w:pPr>
            <w:r w:rsidRPr="00E211D6">
              <w:rPr>
                <w:color w:val="000000"/>
                <w:sz w:val="16"/>
                <w:szCs w:val="16"/>
                <w:lang w:val="de-DE"/>
              </w:rPr>
              <w:t>401120</w:t>
            </w:r>
          </w:p>
        </w:tc>
        <w:tc>
          <w:tcPr>
            <w:tcW w:w="5670" w:type="dxa"/>
            <w:tcBorders>
              <w:top w:val="nil"/>
              <w:left w:val="nil"/>
              <w:bottom w:val="nil"/>
              <w:right w:val="single" w:sz="4" w:space="0" w:color="000000"/>
            </w:tcBorders>
            <w:shd w:val="clear" w:color="auto" w:fill="auto"/>
            <w:noWrap/>
            <w:vAlign w:val="bottom"/>
            <w:hideMark/>
          </w:tcPr>
          <w:p w14:paraId="55539DB9"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Borage</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3D693C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5DA7C6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13C6E53" w14:textId="77777777" w:rsidR="00126BF3" w:rsidRPr="00E211D6" w:rsidRDefault="00126BF3" w:rsidP="00126BF3">
            <w:pPr>
              <w:jc w:val="center"/>
              <w:rPr>
                <w:color w:val="000000"/>
                <w:sz w:val="16"/>
                <w:szCs w:val="16"/>
                <w:lang w:val="de-DE"/>
              </w:rPr>
            </w:pPr>
            <w:r w:rsidRPr="00E211D6">
              <w:rPr>
                <w:color w:val="000000"/>
                <w:sz w:val="16"/>
                <w:szCs w:val="16"/>
                <w:lang w:val="de-DE"/>
              </w:rPr>
              <w:t>401130</w:t>
            </w:r>
          </w:p>
        </w:tc>
        <w:tc>
          <w:tcPr>
            <w:tcW w:w="5670" w:type="dxa"/>
            <w:tcBorders>
              <w:top w:val="nil"/>
              <w:left w:val="nil"/>
              <w:bottom w:val="nil"/>
              <w:right w:val="single" w:sz="4" w:space="0" w:color="000000"/>
            </w:tcBorders>
            <w:shd w:val="clear" w:color="auto" w:fill="auto"/>
            <w:noWrap/>
            <w:vAlign w:val="bottom"/>
            <w:hideMark/>
          </w:tcPr>
          <w:p w14:paraId="5661318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Gold </w:t>
            </w:r>
            <w:proofErr w:type="spellStart"/>
            <w:r w:rsidRPr="00E211D6">
              <w:rPr>
                <w:color w:val="000000"/>
                <w:sz w:val="16"/>
                <w:szCs w:val="16"/>
                <w:lang w:val="de-DE"/>
              </w:rPr>
              <w:t>of</w:t>
            </w:r>
            <w:proofErr w:type="spellEnd"/>
            <w:r w:rsidRPr="00E211D6">
              <w:rPr>
                <w:color w:val="000000"/>
                <w:sz w:val="16"/>
                <w:szCs w:val="16"/>
                <w:lang w:val="de-DE"/>
              </w:rPr>
              <w:t xml:space="preserve"> </w:t>
            </w:r>
            <w:proofErr w:type="spellStart"/>
            <w:r w:rsidRPr="00E211D6">
              <w:rPr>
                <w:color w:val="000000"/>
                <w:sz w:val="16"/>
                <w:szCs w:val="16"/>
                <w:lang w:val="de-DE"/>
              </w:rPr>
              <w:t>pleasure</w:t>
            </w:r>
            <w:proofErr w:type="spellEnd"/>
            <w:r w:rsidRPr="00E211D6">
              <w:rPr>
                <w:color w:val="000000"/>
                <w:sz w:val="16"/>
                <w:szCs w:val="16"/>
                <w:lang w:val="de-DE"/>
              </w:rPr>
              <w:t xml:space="preserve">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9B5FDE7"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BA1CA3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9E3746E" w14:textId="77777777" w:rsidR="00126BF3" w:rsidRPr="00E211D6" w:rsidRDefault="00126BF3" w:rsidP="00126BF3">
            <w:pPr>
              <w:jc w:val="center"/>
              <w:rPr>
                <w:color w:val="000000"/>
                <w:sz w:val="16"/>
                <w:szCs w:val="16"/>
                <w:lang w:val="de-DE"/>
              </w:rPr>
            </w:pPr>
            <w:r w:rsidRPr="00E211D6">
              <w:rPr>
                <w:color w:val="000000"/>
                <w:sz w:val="16"/>
                <w:szCs w:val="16"/>
                <w:lang w:val="de-DE"/>
              </w:rPr>
              <w:t>401140</w:t>
            </w:r>
          </w:p>
        </w:tc>
        <w:tc>
          <w:tcPr>
            <w:tcW w:w="5670" w:type="dxa"/>
            <w:tcBorders>
              <w:top w:val="nil"/>
              <w:left w:val="nil"/>
              <w:bottom w:val="nil"/>
              <w:right w:val="single" w:sz="4" w:space="0" w:color="000000"/>
            </w:tcBorders>
            <w:shd w:val="clear" w:color="auto" w:fill="auto"/>
            <w:noWrap/>
            <w:vAlign w:val="bottom"/>
            <w:hideMark/>
          </w:tcPr>
          <w:p w14:paraId="15F660DA"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Hemp </w:t>
            </w:r>
            <w:proofErr w:type="spellStart"/>
            <w:r w:rsidRPr="00E211D6">
              <w:rPr>
                <w:color w:val="000000"/>
                <w:sz w:val="16"/>
                <w:szCs w:val="16"/>
                <w:lang w:val="de-DE"/>
              </w:rPr>
              <w:t>seeds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7EE4A3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BA4F3E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8D87116" w14:textId="77777777" w:rsidR="00126BF3" w:rsidRPr="00E211D6" w:rsidRDefault="00126BF3" w:rsidP="00126BF3">
            <w:pPr>
              <w:jc w:val="center"/>
              <w:rPr>
                <w:color w:val="000000"/>
                <w:sz w:val="16"/>
                <w:szCs w:val="16"/>
                <w:lang w:val="de-DE"/>
              </w:rPr>
            </w:pPr>
            <w:r w:rsidRPr="00E211D6">
              <w:rPr>
                <w:color w:val="000000"/>
                <w:sz w:val="16"/>
                <w:szCs w:val="16"/>
                <w:lang w:val="de-DE"/>
              </w:rPr>
              <w:t>401150</w:t>
            </w:r>
          </w:p>
        </w:tc>
        <w:tc>
          <w:tcPr>
            <w:tcW w:w="5670" w:type="dxa"/>
            <w:tcBorders>
              <w:top w:val="nil"/>
              <w:left w:val="nil"/>
              <w:bottom w:val="nil"/>
              <w:right w:val="single" w:sz="4" w:space="0" w:color="000000"/>
            </w:tcBorders>
            <w:shd w:val="clear" w:color="auto" w:fill="auto"/>
            <w:noWrap/>
            <w:vAlign w:val="bottom"/>
            <w:hideMark/>
          </w:tcPr>
          <w:p w14:paraId="7277144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Castor </w:t>
            </w:r>
            <w:proofErr w:type="spellStart"/>
            <w:r w:rsidRPr="00E211D6">
              <w:rPr>
                <w:color w:val="000000"/>
                <w:sz w:val="16"/>
                <w:szCs w:val="16"/>
                <w:lang w:val="de-DE"/>
              </w:rPr>
              <w:t>beans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D511BD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B9C7EC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22C8EC6" w14:textId="77777777" w:rsidR="00126BF3" w:rsidRPr="00E211D6" w:rsidRDefault="00126BF3" w:rsidP="00126BF3">
            <w:pPr>
              <w:jc w:val="center"/>
              <w:rPr>
                <w:color w:val="000000"/>
                <w:sz w:val="16"/>
                <w:szCs w:val="16"/>
                <w:lang w:val="de-DE"/>
              </w:rPr>
            </w:pPr>
            <w:r w:rsidRPr="00E211D6">
              <w:rPr>
                <w:color w:val="000000"/>
                <w:sz w:val="16"/>
                <w:szCs w:val="16"/>
                <w:lang w:val="de-DE"/>
              </w:rPr>
              <w:t>401990</w:t>
            </w:r>
          </w:p>
        </w:tc>
        <w:tc>
          <w:tcPr>
            <w:tcW w:w="5670" w:type="dxa"/>
            <w:tcBorders>
              <w:top w:val="nil"/>
              <w:left w:val="nil"/>
              <w:bottom w:val="nil"/>
              <w:right w:val="single" w:sz="4" w:space="0" w:color="000000"/>
            </w:tcBorders>
            <w:shd w:val="clear" w:color="auto" w:fill="auto"/>
            <w:noWrap/>
            <w:vAlign w:val="bottom"/>
            <w:hideMark/>
          </w:tcPr>
          <w:p w14:paraId="126E16D4"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46E6EC7"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D26242A"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DB80110" w14:textId="77777777" w:rsidR="00126BF3" w:rsidRPr="00E211D6" w:rsidRDefault="00126BF3" w:rsidP="00126BF3">
            <w:pPr>
              <w:jc w:val="center"/>
              <w:rPr>
                <w:color w:val="000000"/>
                <w:sz w:val="16"/>
                <w:szCs w:val="16"/>
                <w:lang w:val="de-DE"/>
              </w:rPr>
            </w:pPr>
            <w:r w:rsidRPr="00E211D6">
              <w:rPr>
                <w:color w:val="000000"/>
                <w:sz w:val="16"/>
                <w:szCs w:val="16"/>
                <w:lang w:val="de-DE"/>
              </w:rPr>
              <w:t>402000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170DB72E"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Oil </w:t>
            </w:r>
            <w:proofErr w:type="spellStart"/>
            <w:r w:rsidRPr="00E211D6">
              <w:rPr>
                <w:color w:val="000000"/>
                <w:sz w:val="16"/>
                <w:szCs w:val="16"/>
                <w:lang w:val="de-DE"/>
              </w:rPr>
              <w:t>fruits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043916A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D49FE2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B461488" w14:textId="77777777" w:rsidR="00126BF3" w:rsidRPr="00E211D6" w:rsidRDefault="00126BF3" w:rsidP="00126BF3">
            <w:pPr>
              <w:jc w:val="center"/>
              <w:rPr>
                <w:color w:val="000000"/>
                <w:sz w:val="16"/>
                <w:szCs w:val="16"/>
                <w:lang w:val="de-DE"/>
              </w:rPr>
            </w:pPr>
            <w:r w:rsidRPr="00E211D6">
              <w:rPr>
                <w:color w:val="000000"/>
                <w:sz w:val="16"/>
                <w:szCs w:val="16"/>
                <w:lang w:val="de-DE"/>
              </w:rPr>
              <w:t>402010</w:t>
            </w:r>
          </w:p>
        </w:tc>
        <w:tc>
          <w:tcPr>
            <w:tcW w:w="5670" w:type="dxa"/>
            <w:tcBorders>
              <w:top w:val="nil"/>
              <w:left w:val="nil"/>
              <w:bottom w:val="nil"/>
              <w:right w:val="single" w:sz="4" w:space="0" w:color="000000"/>
            </w:tcBorders>
            <w:shd w:val="clear" w:color="auto" w:fill="auto"/>
            <w:noWrap/>
            <w:vAlign w:val="bottom"/>
            <w:hideMark/>
          </w:tcPr>
          <w:p w14:paraId="2A8E84DE"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Olives</w:t>
            </w:r>
            <w:proofErr w:type="spellEnd"/>
            <w:r w:rsidRPr="00E211D6">
              <w:rPr>
                <w:color w:val="000000"/>
                <w:sz w:val="16"/>
                <w:szCs w:val="16"/>
                <w:lang w:val="de-DE"/>
              </w:rPr>
              <w:t xml:space="preserve"> </w:t>
            </w:r>
            <w:proofErr w:type="spellStart"/>
            <w:r w:rsidRPr="00E211D6">
              <w:rPr>
                <w:color w:val="000000"/>
                <w:sz w:val="16"/>
                <w:szCs w:val="16"/>
                <w:lang w:val="de-DE"/>
              </w:rPr>
              <w:t>for</w:t>
            </w:r>
            <w:proofErr w:type="spellEnd"/>
            <w:r w:rsidRPr="00E211D6">
              <w:rPr>
                <w:color w:val="000000"/>
                <w:sz w:val="16"/>
                <w:szCs w:val="16"/>
                <w:lang w:val="de-DE"/>
              </w:rPr>
              <w:t xml:space="preserve"> </w:t>
            </w:r>
            <w:proofErr w:type="spellStart"/>
            <w:r w:rsidRPr="00E211D6">
              <w:rPr>
                <w:color w:val="000000"/>
                <w:sz w:val="16"/>
                <w:szCs w:val="16"/>
                <w:lang w:val="de-DE"/>
              </w:rPr>
              <w:t>oil</w:t>
            </w:r>
            <w:proofErr w:type="spellEnd"/>
            <w:r w:rsidRPr="00E211D6">
              <w:rPr>
                <w:color w:val="000000"/>
                <w:sz w:val="16"/>
                <w:szCs w:val="16"/>
                <w:lang w:val="de-DE"/>
              </w:rPr>
              <w:t xml:space="preserve"> </w:t>
            </w:r>
            <w:proofErr w:type="spellStart"/>
            <w:r w:rsidRPr="00E211D6">
              <w:rPr>
                <w:color w:val="000000"/>
                <w:sz w:val="16"/>
                <w:szCs w:val="16"/>
                <w:lang w:val="de-DE"/>
              </w:rPr>
              <w:t>production</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88BFBD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8365AD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AA76F0A" w14:textId="77777777" w:rsidR="00126BF3" w:rsidRPr="00E211D6" w:rsidRDefault="00126BF3" w:rsidP="00126BF3">
            <w:pPr>
              <w:jc w:val="center"/>
              <w:rPr>
                <w:color w:val="000000"/>
                <w:sz w:val="16"/>
                <w:szCs w:val="16"/>
                <w:lang w:val="de-DE"/>
              </w:rPr>
            </w:pPr>
            <w:r w:rsidRPr="00E211D6">
              <w:rPr>
                <w:color w:val="000000"/>
                <w:sz w:val="16"/>
                <w:szCs w:val="16"/>
                <w:lang w:val="de-DE"/>
              </w:rPr>
              <w:t>402020</w:t>
            </w:r>
          </w:p>
        </w:tc>
        <w:tc>
          <w:tcPr>
            <w:tcW w:w="5670" w:type="dxa"/>
            <w:tcBorders>
              <w:top w:val="nil"/>
              <w:left w:val="nil"/>
              <w:bottom w:val="nil"/>
              <w:right w:val="single" w:sz="4" w:space="0" w:color="000000"/>
            </w:tcBorders>
            <w:shd w:val="clear" w:color="auto" w:fill="auto"/>
            <w:noWrap/>
            <w:vAlign w:val="bottom"/>
            <w:hideMark/>
          </w:tcPr>
          <w:p w14:paraId="145BA2E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Oil </w:t>
            </w:r>
            <w:proofErr w:type="spellStart"/>
            <w:r w:rsidRPr="00E211D6">
              <w:rPr>
                <w:color w:val="000000"/>
                <w:sz w:val="16"/>
                <w:szCs w:val="16"/>
                <w:lang w:val="de-DE"/>
              </w:rPr>
              <w:t>palms</w:t>
            </w:r>
            <w:proofErr w:type="spellEnd"/>
            <w:r w:rsidRPr="00E211D6">
              <w:rPr>
                <w:color w:val="000000"/>
                <w:sz w:val="16"/>
                <w:szCs w:val="16"/>
                <w:lang w:val="de-DE"/>
              </w:rPr>
              <w:t xml:space="preserve"> </w:t>
            </w:r>
            <w:proofErr w:type="spellStart"/>
            <w:r w:rsidRPr="00E211D6">
              <w:rPr>
                <w:color w:val="000000"/>
                <w:sz w:val="16"/>
                <w:szCs w:val="16"/>
                <w:lang w:val="de-DE"/>
              </w:rPr>
              <w:t>kernels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A84802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1661C7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8490803" w14:textId="77777777" w:rsidR="00126BF3" w:rsidRPr="00E211D6" w:rsidRDefault="00126BF3" w:rsidP="00126BF3">
            <w:pPr>
              <w:jc w:val="center"/>
              <w:rPr>
                <w:color w:val="000000"/>
                <w:sz w:val="16"/>
                <w:szCs w:val="16"/>
                <w:lang w:val="de-DE"/>
              </w:rPr>
            </w:pPr>
            <w:r w:rsidRPr="00E211D6">
              <w:rPr>
                <w:color w:val="000000"/>
                <w:sz w:val="16"/>
                <w:szCs w:val="16"/>
                <w:lang w:val="de-DE"/>
              </w:rPr>
              <w:t>402030</w:t>
            </w:r>
          </w:p>
        </w:tc>
        <w:tc>
          <w:tcPr>
            <w:tcW w:w="5670" w:type="dxa"/>
            <w:tcBorders>
              <w:top w:val="nil"/>
              <w:left w:val="nil"/>
              <w:bottom w:val="nil"/>
              <w:right w:val="single" w:sz="4" w:space="0" w:color="000000"/>
            </w:tcBorders>
            <w:shd w:val="clear" w:color="auto" w:fill="auto"/>
            <w:noWrap/>
            <w:vAlign w:val="bottom"/>
            <w:hideMark/>
          </w:tcPr>
          <w:p w14:paraId="74C51D40"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Oil </w:t>
            </w:r>
            <w:proofErr w:type="spellStart"/>
            <w:r w:rsidRPr="00E211D6">
              <w:rPr>
                <w:color w:val="000000"/>
                <w:sz w:val="16"/>
                <w:szCs w:val="16"/>
                <w:lang w:val="de-DE"/>
              </w:rPr>
              <w:t>palms</w:t>
            </w:r>
            <w:proofErr w:type="spellEnd"/>
            <w:r w:rsidRPr="00E211D6">
              <w:rPr>
                <w:color w:val="000000"/>
                <w:sz w:val="16"/>
                <w:szCs w:val="16"/>
                <w:lang w:val="de-DE"/>
              </w:rPr>
              <w:t xml:space="preserve"> </w:t>
            </w:r>
            <w:proofErr w:type="spellStart"/>
            <w:r w:rsidRPr="00E211D6">
              <w:rPr>
                <w:color w:val="000000"/>
                <w:sz w:val="16"/>
                <w:szCs w:val="16"/>
                <w:lang w:val="de-DE"/>
              </w:rPr>
              <w:t>fruits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900090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561116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55DF3EA" w14:textId="77777777" w:rsidR="00126BF3" w:rsidRPr="00E211D6" w:rsidRDefault="00126BF3" w:rsidP="00126BF3">
            <w:pPr>
              <w:jc w:val="center"/>
              <w:rPr>
                <w:color w:val="000000"/>
                <w:sz w:val="16"/>
                <w:szCs w:val="16"/>
                <w:lang w:val="de-DE"/>
              </w:rPr>
            </w:pPr>
            <w:r w:rsidRPr="00E211D6">
              <w:rPr>
                <w:color w:val="000000"/>
                <w:sz w:val="16"/>
                <w:szCs w:val="16"/>
                <w:lang w:val="de-DE"/>
              </w:rPr>
              <w:t>402040</w:t>
            </w:r>
          </w:p>
        </w:tc>
        <w:tc>
          <w:tcPr>
            <w:tcW w:w="5670" w:type="dxa"/>
            <w:tcBorders>
              <w:top w:val="nil"/>
              <w:left w:val="nil"/>
              <w:bottom w:val="nil"/>
              <w:right w:val="single" w:sz="4" w:space="0" w:color="000000"/>
            </w:tcBorders>
            <w:shd w:val="clear" w:color="auto" w:fill="auto"/>
            <w:noWrap/>
            <w:vAlign w:val="bottom"/>
            <w:hideMark/>
          </w:tcPr>
          <w:p w14:paraId="6063422E"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Kapok</w:t>
            </w:r>
          </w:p>
        </w:tc>
        <w:tc>
          <w:tcPr>
            <w:tcW w:w="2832" w:type="dxa"/>
            <w:tcBorders>
              <w:top w:val="nil"/>
              <w:left w:val="nil"/>
              <w:bottom w:val="nil"/>
              <w:right w:val="single" w:sz="4" w:space="0" w:color="auto"/>
            </w:tcBorders>
            <w:shd w:val="clear" w:color="auto" w:fill="FFFFFF" w:themeFill="background1"/>
            <w:noWrap/>
            <w:vAlign w:val="bottom"/>
            <w:hideMark/>
          </w:tcPr>
          <w:p w14:paraId="5AEEC74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F6BD81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7E6090B" w14:textId="77777777" w:rsidR="00126BF3" w:rsidRPr="00E211D6" w:rsidRDefault="00126BF3" w:rsidP="00126BF3">
            <w:pPr>
              <w:jc w:val="center"/>
              <w:rPr>
                <w:color w:val="000000"/>
                <w:sz w:val="16"/>
                <w:szCs w:val="16"/>
                <w:lang w:val="de-DE"/>
              </w:rPr>
            </w:pPr>
            <w:r w:rsidRPr="00E211D6">
              <w:rPr>
                <w:color w:val="000000"/>
                <w:sz w:val="16"/>
                <w:szCs w:val="16"/>
                <w:lang w:val="de-DE"/>
              </w:rPr>
              <w:t>402990</w:t>
            </w:r>
          </w:p>
        </w:tc>
        <w:tc>
          <w:tcPr>
            <w:tcW w:w="5670" w:type="dxa"/>
            <w:tcBorders>
              <w:top w:val="nil"/>
              <w:left w:val="nil"/>
              <w:bottom w:val="nil"/>
              <w:right w:val="single" w:sz="4" w:space="0" w:color="000000"/>
            </w:tcBorders>
            <w:shd w:val="clear" w:color="auto" w:fill="auto"/>
            <w:noWrap/>
            <w:vAlign w:val="bottom"/>
            <w:hideMark/>
          </w:tcPr>
          <w:p w14:paraId="5EF5B64C"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135F708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738630D"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74E7C71" w14:textId="77777777" w:rsidR="00126BF3" w:rsidRPr="00E211D6" w:rsidRDefault="00126BF3" w:rsidP="00126BF3">
            <w:pPr>
              <w:jc w:val="center"/>
              <w:rPr>
                <w:color w:val="000000"/>
                <w:sz w:val="16"/>
                <w:szCs w:val="16"/>
                <w:lang w:val="de-DE"/>
              </w:rPr>
            </w:pPr>
            <w:r w:rsidRPr="00E211D6">
              <w:rPr>
                <w:color w:val="000000"/>
                <w:sz w:val="16"/>
                <w:szCs w:val="16"/>
                <w:lang w:val="de-DE"/>
              </w:rPr>
              <w:t>500000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1908E5D4" w14:textId="77777777" w:rsidR="00126BF3" w:rsidRPr="00E211D6" w:rsidRDefault="00126BF3" w:rsidP="00126BF3">
            <w:pPr>
              <w:rPr>
                <w:color w:val="000000"/>
                <w:sz w:val="16"/>
                <w:szCs w:val="16"/>
                <w:lang w:val="de-DE"/>
              </w:rPr>
            </w:pPr>
            <w:r w:rsidRPr="00E211D6">
              <w:rPr>
                <w:color w:val="000000"/>
                <w:sz w:val="16"/>
                <w:szCs w:val="16"/>
                <w:lang w:val="de-DE"/>
              </w:rPr>
              <w:t>CEREALS</w:t>
            </w:r>
          </w:p>
        </w:tc>
        <w:tc>
          <w:tcPr>
            <w:tcW w:w="2832" w:type="dxa"/>
            <w:tcBorders>
              <w:top w:val="single" w:sz="4" w:space="0" w:color="000000"/>
              <w:left w:val="nil"/>
              <w:bottom w:val="single" w:sz="4" w:space="0" w:color="auto"/>
              <w:right w:val="single" w:sz="4" w:space="0" w:color="auto"/>
            </w:tcBorders>
            <w:shd w:val="clear" w:color="auto" w:fill="FFFFFF" w:themeFill="background1"/>
            <w:noWrap/>
            <w:vAlign w:val="bottom"/>
            <w:hideMark/>
          </w:tcPr>
          <w:p w14:paraId="0565A35A"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05D4F85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93CBBC5" w14:textId="77777777" w:rsidR="00126BF3" w:rsidRPr="00E211D6" w:rsidRDefault="00126BF3" w:rsidP="00126BF3">
            <w:pPr>
              <w:jc w:val="center"/>
              <w:rPr>
                <w:color w:val="000000"/>
                <w:sz w:val="16"/>
                <w:szCs w:val="16"/>
                <w:lang w:val="de-DE"/>
              </w:rPr>
            </w:pPr>
            <w:r w:rsidRPr="00E211D6">
              <w:rPr>
                <w:color w:val="000000"/>
                <w:sz w:val="16"/>
                <w:szCs w:val="16"/>
                <w:lang w:val="de-DE"/>
              </w:rPr>
              <w:t>500010</w:t>
            </w:r>
          </w:p>
        </w:tc>
        <w:tc>
          <w:tcPr>
            <w:tcW w:w="5670" w:type="dxa"/>
            <w:tcBorders>
              <w:top w:val="nil"/>
              <w:left w:val="nil"/>
              <w:bottom w:val="nil"/>
              <w:right w:val="single" w:sz="4" w:space="0" w:color="000000"/>
            </w:tcBorders>
            <w:shd w:val="clear" w:color="auto" w:fill="auto"/>
            <w:noWrap/>
            <w:vAlign w:val="bottom"/>
            <w:hideMark/>
          </w:tcPr>
          <w:p w14:paraId="69FC4A6F"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Barley</w:t>
            </w:r>
          </w:p>
        </w:tc>
        <w:tc>
          <w:tcPr>
            <w:tcW w:w="2832" w:type="dxa"/>
            <w:tcBorders>
              <w:top w:val="single" w:sz="4" w:space="0" w:color="auto"/>
              <w:left w:val="nil"/>
              <w:right w:val="single" w:sz="4" w:space="0" w:color="auto"/>
            </w:tcBorders>
            <w:shd w:val="clear" w:color="auto" w:fill="FFFFFF" w:themeFill="background1"/>
            <w:noWrap/>
            <w:vAlign w:val="bottom"/>
            <w:hideMark/>
          </w:tcPr>
          <w:p w14:paraId="0EC0645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5E7683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64768E2" w14:textId="77777777" w:rsidR="00126BF3" w:rsidRPr="00E211D6" w:rsidRDefault="00126BF3" w:rsidP="00126BF3">
            <w:pPr>
              <w:jc w:val="center"/>
              <w:rPr>
                <w:color w:val="000000"/>
                <w:sz w:val="16"/>
                <w:szCs w:val="16"/>
                <w:lang w:val="de-DE"/>
              </w:rPr>
            </w:pPr>
            <w:r w:rsidRPr="00E211D6">
              <w:rPr>
                <w:color w:val="000000"/>
                <w:sz w:val="16"/>
                <w:szCs w:val="16"/>
                <w:lang w:val="de-DE"/>
              </w:rPr>
              <w:t>500020</w:t>
            </w:r>
          </w:p>
        </w:tc>
        <w:tc>
          <w:tcPr>
            <w:tcW w:w="5670" w:type="dxa"/>
            <w:tcBorders>
              <w:top w:val="nil"/>
              <w:left w:val="nil"/>
              <w:bottom w:val="nil"/>
              <w:right w:val="single" w:sz="4" w:space="0" w:color="000000"/>
            </w:tcBorders>
            <w:shd w:val="clear" w:color="auto" w:fill="auto"/>
            <w:noWrap/>
            <w:vAlign w:val="bottom"/>
            <w:hideMark/>
          </w:tcPr>
          <w:p w14:paraId="0C8F930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Buckwheat</w:t>
            </w:r>
            <w:proofErr w:type="spellEnd"/>
            <w:r w:rsidRPr="00E211D6">
              <w:rPr>
                <w:color w:val="000000"/>
                <w:sz w:val="16"/>
                <w:szCs w:val="16"/>
                <w:lang w:val="de-DE"/>
              </w:rPr>
              <w:t xml:space="preserve"> and </w:t>
            </w:r>
            <w:proofErr w:type="spellStart"/>
            <w:r w:rsidRPr="00E211D6">
              <w:rPr>
                <w:color w:val="000000"/>
                <w:sz w:val="16"/>
                <w:szCs w:val="16"/>
                <w:lang w:val="de-DE"/>
              </w:rPr>
              <w:t>other</w:t>
            </w:r>
            <w:proofErr w:type="spellEnd"/>
            <w:r w:rsidRPr="00E211D6">
              <w:rPr>
                <w:color w:val="000000"/>
                <w:sz w:val="16"/>
                <w:szCs w:val="16"/>
                <w:lang w:val="de-DE"/>
              </w:rPr>
              <w:t xml:space="preserve"> </w:t>
            </w:r>
            <w:proofErr w:type="spellStart"/>
            <w:r w:rsidRPr="00E211D6">
              <w:rPr>
                <w:color w:val="000000"/>
                <w:sz w:val="16"/>
                <w:szCs w:val="16"/>
                <w:lang w:val="de-DE"/>
              </w:rPr>
              <w:t>pseudocereals</w:t>
            </w:r>
            <w:proofErr w:type="spellEnd"/>
          </w:p>
        </w:tc>
        <w:tc>
          <w:tcPr>
            <w:tcW w:w="2832" w:type="dxa"/>
            <w:tcBorders>
              <w:left w:val="nil"/>
              <w:bottom w:val="nil"/>
              <w:right w:val="single" w:sz="4" w:space="0" w:color="auto"/>
            </w:tcBorders>
            <w:shd w:val="clear" w:color="auto" w:fill="FFFFFF" w:themeFill="background1"/>
            <w:noWrap/>
            <w:vAlign w:val="bottom"/>
            <w:hideMark/>
          </w:tcPr>
          <w:p w14:paraId="7B09113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BAABE2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995E703" w14:textId="77777777" w:rsidR="00126BF3" w:rsidRPr="00E211D6" w:rsidRDefault="00126BF3" w:rsidP="00126BF3">
            <w:pPr>
              <w:jc w:val="center"/>
              <w:rPr>
                <w:color w:val="000000"/>
                <w:sz w:val="16"/>
                <w:szCs w:val="16"/>
                <w:lang w:val="de-DE"/>
              </w:rPr>
            </w:pPr>
            <w:r w:rsidRPr="00E211D6">
              <w:rPr>
                <w:color w:val="000000"/>
                <w:sz w:val="16"/>
                <w:szCs w:val="16"/>
                <w:lang w:val="de-DE"/>
              </w:rPr>
              <w:t>500030</w:t>
            </w:r>
          </w:p>
        </w:tc>
        <w:tc>
          <w:tcPr>
            <w:tcW w:w="5670" w:type="dxa"/>
            <w:tcBorders>
              <w:top w:val="nil"/>
              <w:left w:val="nil"/>
              <w:bottom w:val="nil"/>
              <w:right w:val="single" w:sz="4" w:space="0" w:color="000000"/>
            </w:tcBorders>
            <w:shd w:val="clear" w:color="auto" w:fill="auto"/>
            <w:noWrap/>
            <w:vAlign w:val="bottom"/>
            <w:hideMark/>
          </w:tcPr>
          <w:p w14:paraId="46CC408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Maize</w:t>
            </w:r>
            <w:proofErr w:type="spellEnd"/>
            <w:r w:rsidRPr="00E211D6">
              <w:rPr>
                <w:color w:val="000000"/>
                <w:sz w:val="16"/>
                <w:szCs w:val="16"/>
                <w:lang w:val="de-DE"/>
              </w:rPr>
              <w:t>/</w:t>
            </w:r>
            <w:proofErr w:type="spellStart"/>
            <w:r w:rsidRPr="00E211D6">
              <w:rPr>
                <w:color w:val="000000"/>
                <w:sz w:val="16"/>
                <w:szCs w:val="16"/>
                <w:lang w:val="de-DE"/>
              </w:rPr>
              <w:t>corn</w:t>
            </w:r>
            <w:proofErr w:type="spellEnd"/>
          </w:p>
        </w:tc>
        <w:tc>
          <w:tcPr>
            <w:tcW w:w="2832" w:type="dxa"/>
            <w:tcBorders>
              <w:top w:val="nil"/>
              <w:left w:val="nil"/>
              <w:right w:val="single" w:sz="4" w:space="0" w:color="auto"/>
            </w:tcBorders>
            <w:shd w:val="clear" w:color="auto" w:fill="FFFFFF" w:themeFill="background1"/>
            <w:noWrap/>
            <w:vAlign w:val="bottom"/>
            <w:hideMark/>
          </w:tcPr>
          <w:p w14:paraId="24D50843"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42E3EA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04E4A92" w14:textId="77777777" w:rsidR="00126BF3" w:rsidRPr="00E211D6" w:rsidRDefault="00126BF3" w:rsidP="00126BF3">
            <w:pPr>
              <w:jc w:val="center"/>
              <w:rPr>
                <w:color w:val="000000"/>
                <w:sz w:val="16"/>
                <w:szCs w:val="16"/>
                <w:lang w:val="de-DE"/>
              </w:rPr>
            </w:pPr>
            <w:r w:rsidRPr="00E211D6">
              <w:rPr>
                <w:color w:val="000000"/>
                <w:sz w:val="16"/>
                <w:szCs w:val="16"/>
                <w:lang w:val="de-DE"/>
              </w:rPr>
              <w:t>500040</w:t>
            </w:r>
          </w:p>
        </w:tc>
        <w:tc>
          <w:tcPr>
            <w:tcW w:w="5670" w:type="dxa"/>
            <w:tcBorders>
              <w:top w:val="nil"/>
              <w:left w:val="nil"/>
              <w:bottom w:val="nil"/>
              <w:right w:val="single" w:sz="4" w:space="0" w:color="000000"/>
            </w:tcBorders>
            <w:shd w:val="clear" w:color="auto" w:fill="auto"/>
            <w:noWrap/>
            <w:vAlign w:val="bottom"/>
            <w:hideMark/>
          </w:tcPr>
          <w:p w14:paraId="568F7970"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Common </w:t>
            </w:r>
            <w:proofErr w:type="spellStart"/>
            <w:r w:rsidRPr="00E211D6">
              <w:rPr>
                <w:color w:val="000000"/>
                <w:sz w:val="16"/>
                <w:szCs w:val="16"/>
                <w:lang w:val="de-DE"/>
              </w:rPr>
              <w:t>millet</w:t>
            </w:r>
            <w:proofErr w:type="spellEnd"/>
            <w:r w:rsidRPr="00E211D6">
              <w:rPr>
                <w:color w:val="000000"/>
                <w:sz w:val="16"/>
                <w:szCs w:val="16"/>
                <w:lang w:val="de-DE"/>
              </w:rPr>
              <w:t>/</w:t>
            </w:r>
            <w:proofErr w:type="spellStart"/>
            <w:r w:rsidRPr="00E211D6">
              <w:rPr>
                <w:color w:val="000000"/>
                <w:sz w:val="16"/>
                <w:szCs w:val="16"/>
                <w:lang w:val="de-DE"/>
              </w:rPr>
              <w:t>proso</w:t>
            </w:r>
            <w:proofErr w:type="spellEnd"/>
            <w:r w:rsidRPr="00E211D6">
              <w:rPr>
                <w:color w:val="000000"/>
                <w:sz w:val="16"/>
                <w:szCs w:val="16"/>
                <w:lang w:val="de-DE"/>
              </w:rPr>
              <w:t xml:space="preserve"> </w:t>
            </w:r>
            <w:proofErr w:type="spellStart"/>
            <w:r w:rsidRPr="00E211D6">
              <w:rPr>
                <w:color w:val="000000"/>
                <w:sz w:val="16"/>
                <w:szCs w:val="16"/>
                <w:lang w:val="de-DE"/>
              </w:rPr>
              <w:t>millet</w:t>
            </w:r>
            <w:proofErr w:type="spellEnd"/>
          </w:p>
        </w:tc>
        <w:tc>
          <w:tcPr>
            <w:tcW w:w="2832" w:type="dxa"/>
            <w:tcBorders>
              <w:top w:val="nil"/>
              <w:left w:val="nil"/>
              <w:right w:val="single" w:sz="4" w:space="0" w:color="auto"/>
            </w:tcBorders>
            <w:shd w:val="clear" w:color="auto" w:fill="FFFFFF" w:themeFill="background1"/>
            <w:noWrap/>
            <w:vAlign w:val="bottom"/>
            <w:hideMark/>
          </w:tcPr>
          <w:p w14:paraId="59329295"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2B8567C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D25CB41" w14:textId="77777777" w:rsidR="00126BF3" w:rsidRPr="00E211D6" w:rsidRDefault="00126BF3" w:rsidP="00126BF3">
            <w:pPr>
              <w:jc w:val="center"/>
              <w:rPr>
                <w:color w:val="000000"/>
                <w:sz w:val="16"/>
                <w:szCs w:val="16"/>
                <w:lang w:val="de-DE"/>
              </w:rPr>
            </w:pPr>
            <w:r w:rsidRPr="00E211D6">
              <w:rPr>
                <w:color w:val="000000"/>
                <w:sz w:val="16"/>
                <w:szCs w:val="16"/>
                <w:lang w:val="de-DE"/>
              </w:rPr>
              <w:t>500050</w:t>
            </w:r>
          </w:p>
        </w:tc>
        <w:tc>
          <w:tcPr>
            <w:tcW w:w="5670" w:type="dxa"/>
            <w:tcBorders>
              <w:top w:val="nil"/>
              <w:left w:val="nil"/>
              <w:bottom w:val="nil"/>
              <w:right w:val="single" w:sz="4" w:space="0" w:color="000000"/>
            </w:tcBorders>
            <w:shd w:val="clear" w:color="auto" w:fill="auto"/>
            <w:noWrap/>
            <w:vAlign w:val="bottom"/>
            <w:hideMark/>
          </w:tcPr>
          <w:p w14:paraId="2DF366D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Oat</w:t>
            </w:r>
            <w:proofErr w:type="spellEnd"/>
          </w:p>
        </w:tc>
        <w:tc>
          <w:tcPr>
            <w:tcW w:w="2832" w:type="dxa"/>
            <w:tcBorders>
              <w:left w:val="nil"/>
              <w:right w:val="single" w:sz="4" w:space="0" w:color="auto"/>
            </w:tcBorders>
            <w:shd w:val="clear" w:color="auto" w:fill="FFFFFF" w:themeFill="background1"/>
            <w:noWrap/>
            <w:vAlign w:val="bottom"/>
            <w:hideMark/>
          </w:tcPr>
          <w:p w14:paraId="6DBDF5A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B3E419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7E9FC34" w14:textId="77777777" w:rsidR="00126BF3" w:rsidRPr="00E211D6" w:rsidRDefault="00126BF3" w:rsidP="00126BF3">
            <w:pPr>
              <w:jc w:val="center"/>
              <w:rPr>
                <w:color w:val="000000"/>
                <w:sz w:val="16"/>
                <w:szCs w:val="16"/>
                <w:lang w:val="de-DE"/>
              </w:rPr>
            </w:pPr>
            <w:r w:rsidRPr="00E211D6">
              <w:rPr>
                <w:color w:val="000000"/>
                <w:sz w:val="16"/>
                <w:szCs w:val="16"/>
                <w:lang w:val="de-DE"/>
              </w:rPr>
              <w:t>500060</w:t>
            </w:r>
          </w:p>
        </w:tc>
        <w:tc>
          <w:tcPr>
            <w:tcW w:w="5670" w:type="dxa"/>
            <w:tcBorders>
              <w:top w:val="nil"/>
              <w:left w:val="nil"/>
              <w:bottom w:val="nil"/>
              <w:right w:val="single" w:sz="4" w:space="0" w:color="000000"/>
            </w:tcBorders>
            <w:shd w:val="clear" w:color="auto" w:fill="auto"/>
            <w:noWrap/>
            <w:vAlign w:val="bottom"/>
            <w:hideMark/>
          </w:tcPr>
          <w:p w14:paraId="267D2D5C"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Rice</w:t>
            </w:r>
          </w:p>
        </w:tc>
        <w:tc>
          <w:tcPr>
            <w:tcW w:w="2832" w:type="dxa"/>
            <w:tcBorders>
              <w:left w:val="nil"/>
              <w:bottom w:val="nil"/>
              <w:right w:val="single" w:sz="4" w:space="0" w:color="auto"/>
            </w:tcBorders>
            <w:shd w:val="clear" w:color="auto" w:fill="FFFFFF" w:themeFill="background1"/>
            <w:noWrap/>
            <w:vAlign w:val="bottom"/>
            <w:hideMark/>
          </w:tcPr>
          <w:p w14:paraId="2B41ED6D"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5825F38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E682E21" w14:textId="77777777" w:rsidR="00126BF3" w:rsidRPr="00E211D6" w:rsidRDefault="00126BF3" w:rsidP="00126BF3">
            <w:pPr>
              <w:jc w:val="center"/>
              <w:rPr>
                <w:color w:val="000000"/>
                <w:sz w:val="16"/>
                <w:szCs w:val="16"/>
                <w:lang w:val="de-DE"/>
              </w:rPr>
            </w:pPr>
            <w:r w:rsidRPr="00E211D6">
              <w:rPr>
                <w:color w:val="000000"/>
                <w:sz w:val="16"/>
                <w:szCs w:val="16"/>
                <w:lang w:val="de-DE"/>
              </w:rPr>
              <w:t>500070</w:t>
            </w:r>
          </w:p>
        </w:tc>
        <w:tc>
          <w:tcPr>
            <w:tcW w:w="5670" w:type="dxa"/>
            <w:tcBorders>
              <w:top w:val="nil"/>
              <w:left w:val="nil"/>
              <w:bottom w:val="nil"/>
              <w:right w:val="single" w:sz="4" w:space="0" w:color="000000"/>
            </w:tcBorders>
            <w:shd w:val="clear" w:color="auto" w:fill="auto"/>
            <w:noWrap/>
            <w:vAlign w:val="bottom"/>
            <w:hideMark/>
          </w:tcPr>
          <w:p w14:paraId="3DBE78C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Rye</w:t>
            </w:r>
          </w:p>
        </w:tc>
        <w:tc>
          <w:tcPr>
            <w:tcW w:w="2832" w:type="dxa"/>
            <w:tcBorders>
              <w:top w:val="nil"/>
              <w:left w:val="nil"/>
              <w:bottom w:val="nil"/>
              <w:right w:val="single" w:sz="4" w:space="0" w:color="auto"/>
            </w:tcBorders>
            <w:shd w:val="clear" w:color="auto" w:fill="FFFFFF" w:themeFill="background1"/>
            <w:noWrap/>
            <w:vAlign w:val="bottom"/>
            <w:hideMark/>
          </w:tcPr>
          <w:p w14:paraId="4F2BA35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33F234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2FD7C35" w14:textId="77777777" w:rsidR="00126BF3" w:rsidRPr="00E211D6" w:rsidRDefault="00126BF3" w:rsidP="00126BF3">
            <w:pPr>
              <w:jc w:val="center"/>
              <w:rPr>
                <w:color w:val="000000"/>
                <w:sz w:val="16"/>
                <w:szCs w:val="16"/>
                <w:lang w:val="de-DE"/>
              </w:rPr>
            </w:pPr>
            <w:r w:rsidRPr="00E211D6">
              <w:rPr>
                <w:color w:val="000000"/>
                <w:sz w:val="16"/>
                <w:szCs w:val="16"/>
                <w:lang w:val="de-DE"/>
              </w:rPr>
              <w:t>500080</w:t>
            </w:r>
          </w:p>
        </w:tc>
        <w:tc>
          <w:tcPr>
            <w:tcW w:w="5670" w:type="dxa"/>
            <w:tcBorders>
              <w:top w:val="nil"/>
              <w:left w:val="nil"/>
              <w:bottom w:val="nil"/>
              <w:right w:val="single" w:sz="4" w:space="0" w:color="000000"/>
            </w:tcBorders>
            <w:shd w:val="clear" w:color="auto" w:fill="auto"/>
            <w:noWrap/>
            <w:vAlign w:val="bottom"/>
            <w:hideMark/>
          </w:tcPr>
          <w:p w14:paraId="1192CD21"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Sorghum</w:t>
            </w:r>
          </w:p>
        </w:tc>
        <w:tc>
          <w:tcPr>
            <w:tcW w:w="2832" w:type="dxa"/>
            <w:tcBorders>
              <w:top w:val="nil"/>
              <w:left w:val="nil"/>
              <w:bottom w:val="nil"/>
              <w:right w:val="single" w:sz="4" w:space="0" w:color="auto"/>
            </w:tcBorders>
            <w:shd w:val="clear" w:color="auto" w:fill="FFFFFF" w:themeFill="background1"/>
            <w:noWrap/>
            <w:vAlign w:val="bottom"/>
            <w:hideMark/>
          </w:tcPr>
          <w:p w14:paraId="47D43697"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F9DB50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838841B" w14:textId="77777777" w:rsidR="00126BF3" w:rsidRPr="00E211D6" w:rsidRDefault="00126BF3" w:rsidP="00126BF3">
            <w:pPr>
              <w:jc w:val="center"/>
              <w:rPr>
                <w:color w:val="000000"/>
                <w:sz w:val="16"/>
                <w:szCs w:val="16"/>
                <w:lang w:val="de-DE"/>
              </w:rPr>
            </w:pPr>
            <w:r w:rsidRPr="00E211D6">
              <w:rPr>
                <w:color w:val="000000"/>
                <w:sz w:val="16"/>
                <w:szCs w:val="16"/>
                <w:lang w:val="de-DE"/>
              </w:rPr>
              <w:t>500090</w:t>
            </w:r>
          </w:p>
        </w:tc>
        <w:tc>
          <w:tcPr>
            <w:tcW w:w="5670" w:type="dxa"/>
            <w:tcBorders>
              <w:top w:val="nil"/>
              <w:left w:val="nil"/>
              <w:bottom w:val="nil"/>
              <w:right w:val="single" w:sz="4" w:space="0" w:color="000000"/>
            </w:tcBorders>
            <w:shd w:val="clear" w:color="auto" w:fill="auto"/>
            <w:noWrap/>
            <w:vAlign w:val="bottom"/>
            <w:hideMark/>
          </w:tcPr>
          <w:p w14:paraId="4B30AD3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Wheat</w:t>
            </w:r>
          </w:p>
        </w:tc>
        <w:tc>
          <w:tcPr>
            <w:tcW w:w="2832" w:type="dxa"/>
            <w:tcBorders>
              <w:top w:val="nil"/>
              <w:left w:val="nil"/>
              <w:bottom w:val="nil"/>
              <w:right w:val="single" w:sz="4" w:space="0" w:color="auto"/>
            </w:tcBorders>
            <w:shd w:val="clear" w:color="auto" w:fill="FFFFFF" w:themeFill="background1"/>
            <w:noWrap/>
            <w:vAlign w:val="bottom"/>
            <w:hideMark/>
          </w:tcPr>
          <w:p w14:paraId="2571F3A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49C1C3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037639B" w14:textId="77777777" w:rsidR="00126BF3" w:rsidRPr="00E211D6" w:rsidRDefault="00126BF3" w:rsidP="00126BF3">
            <w:pPr>
              <w:jc w:val="center"/>
              <w:rPr>
                <w:color w:val="000000"/>
                <w:sz w:val="16"/>
                <w:szCs w:val="16"/>
                <w:lang w:val="de-DE"/>
              </w:rPr>
            </w:pPr>
            <w:r w:rsidRPr="00E211D6">
              <w:rPr>
                <w:color w:val="000000"/>
                <w:sz w:val="16"/>
                <w:szCs w:val="16"/>
                <w:lang w:val="de-DE"/>
              </w:rPr>
              <w:t>500990</w:t>
            </w:r>
          </w:p>
        </w:tc>
        <w:tc>
          <w:tcPr>
            <w:tcW w:w="5670" w:type="dxa"/>
            <w:tcBorders>
              <w:top w:val="nil"/>
              <w:left w:val="nil"/>
              <w:bottom w:val="nil"/>
              <w:right w:val="single" w:sz="4" w:space="0" w:color="000000"/>
            </w:tcBorders>
            <w:shd w:val="clear" w:color="auto" w:fill="auto"/>
            <w:noWrap/>
            <w:vAlign w:val="bottom"/>
            <w:hideMark/>
          </w:tcPr>
          <w:p w14:paraId="67F4E768"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395E602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0FCBE62C"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3F499CB" w14:textId="77777777" w:rsidR="00126BF3" w:rsidRPr="00E211D6" w:rsidRDefault="00126BF3" w:rsidP="00126BF3">
            <w:pPr>
              <w:jc w:val="center"/>
              <w:rPr>
                <w:color w:val="000000"/>
                <w:sz w:val="16"/>
                <w:szCs w:val="16"/>
                <w:lang w:val="de-DE"/>
              </w:rPr>
            </w:pPr>
            <w:r w:rsidRPr="00E211D6">
              <w:rPr>
                <w:color w:val="000000"/>
                <w:sz w:val="16"/>
                <w:szCs w:val="16"/>
                <w:lang w:val="de-DE"/>
              </w:rPr>
              <w:t>600000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79BCD2CA" w14:textId="77777777" w:rsidR="00126BF3" w:rsidRPr="00B3734F" w:rsidRDefault="00126BF3" w:rsidP="00126BF3">
            <w:pPr>
              <w:rPr>
                <w:color w:val="000000"/>
                <w:sz w:val="16"/>
                <w:szCs w:val="16"/>
              </w:rPr>
            </w:pPr>
            <w:r w:rsidRPr="00B3734F">
              <w:rPr>
                <w:color w:val="000000"/>
                <w:sz w:val="16"/>
                <w:szCs w:val="16"/>
              </w:rPr>
              <w:t>TEAS, COFFEE, HERBAL INFUSIONS, COCOA AND CAROBS</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5BEF8B9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59FDF92"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1C49DB30" w14:textId="77777777" w:rsidR="00126BF3" w:rsidRPr="00E211D6" w:rsidRDefault="00126BF3" w:rsidP="00126BF3">
            <w:pPr>
              <w:jc w:val="center"/>
              <w:rPr>
                <w:color w:val="000000"/>
                <w:sz w:val="16"/>
                <w:szCs w:val="16"/>
                <w:lang w:val="de-DE"/>
              </w:rPr>
            </w:pPr>
            <w:r w:rsidRPr="00E211D6">
              <w:rPr>
                <w:color w:val="000000"/>
                <w:sz w:val="16"/>
                <w:szCs w:val="16"/>
                <w:lang w:val="de-DE"/>
              </w:rPr>
              <w:t>610000</w:t>
            </w:r>
          </w:p>
        </w:tc>
        <w:tc>
          <w:tcPr>
            <w:tcW w:w="5670" w:type="dxa"/>
            <w:tcBorders>
              <w:top w:val="nil"/>
              <w:left w:val="nil"/>
              <w:bottom w:val="single" w:sz="4" w:space="0" w:color="000000"/>
              <w:right w:val="single" w:sz="4" w:space="0" w:color="000000"/>
            </w:tcBorders>
            <w:shd w:val="clear" w:color="auto" w:fill="auto"/>
            <w:noWrap/>
            <w:vAlign w:val="bottom"/>
            <w:hideMark/>
          </w:tcPr>
          <w:p w14:paraId="586A7290"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Teas</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06B9EC0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58302D1"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0150AB86" w14:textId="77777777" w:rsidR="00126BF3" w:rsidRPr="00E211D6" w:rsidRDefault="00126BF3" w:rsidP="00126BF3">
            <w:pPr>
              <w:jc w:val="center"/>
              <w:rPr>
                <w:color w:val="000000"/>
                <w:sz w:val="16"/>
                <w:szCs w:val="16"/>
                <w:lang w:val="de-DE"/>
              </w:rPr>
            </w:pPr>
            <w:r w:rsidRPr="00E211D6">
              <w:rPr>
                <w:color w:val="000000"/>
                <w:sz w:val="16"/>
                <w:szCs w:val="16"/>
                <w:lang w:val="de-DE"/>
              </w:rPr>
              <w:t>620000</w:t>
            </w:r>
          </w:p>
        </w:tc>
        <w:tc>
          <w:tcPr>
            <w:tcW w:w="5670" w:type="dxa"/>
            <w:tcBorders>
              <w:top w:val="nil"/>
              <w:left w:val="nil"/>
              <w:bottom w:val="single" w:sz="4" w:space="0" w:color="000000"/>
              <w:right w:val="single" w:sz="4" w:space="0" w:color="000000"/>
            </w:tcBorders>
            <w:shd w:val="clear" w:color="auto" w:fill="auto"/>
            <w:noWrap/>
            <w:vAlign w:val="bottom"/>
            <w:hideMark/>
          </w:tcPr>
          <w:p w14:paraId="0ED0F219"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Coffee </w:t>
            </w:r>
            <w:proofErr w:type="spellStart"/>
            <w:r w:rsidRPr="00E211D6">
              <w:rPr>
                <w:color w:val="000000"/>
                <w:sz w:val="16"/>
                <w:szCs w:val="16"/>
                <w:lang w:val="de-DE"/>
              </w:rPr>
              <w:t>beans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00E4685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C515310"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1E0FF923" w14:textId="77777777" w:rsidR="00126BF3" w:rsidRPr="00E211D6" w:rsidRDefault="00126BF3" w:rsidP="00126BF3">
            <w:pPr>
              <w:jc w:val="center"/>
              <w:rPr>
                <w:color w:val="000000"/>
                <w:sz w:val="16"/>
                <w:szCs w:val="16"/>
                <w:lang w:val="de-DE"/>
              </w:rPr>
            </w:pPr>
            <w:r w:rsidRPr="00E211D6">
              <w:rPr>
                <w:color w:val="000000"/>
                <w:sz w:val="16"/>
                <w:szCs w:val="16"/>
                <w:lang w:val="de-DE"/>
              </w:rPr>
              <w:t>630000</w:t>
            </w:r>
          </w:p>
        </w:tc>
        <w:tc>
          <w:tcPr>
            <w:tcW w:w="5670" w:type="dxa"/>
            <w:tcBorders>
              <w:top w:val="nil"/>
              <w:left w:val="nil"/>
              <w:bottom w:val="single" w:sz="4" w:space="0" w:color="000000"/>
              <w:right w:val="single" w:sz="4" w:space="0" w:color="000000"/>
            </w:tcBorders>
            <w:shd w:val="clear" w:color="auto" w:fill="auto"/>
            <w:noWrap/>
            <w:vAlign w:val="bottom"/>
            <w:hideMark/>
          </w:tcPr>
          <w:p w14:paraId="65D57BF2"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Herbal</w:t>
            </w:r>
            <w:proofErr w:type="spellEnd"/>
            <w:r w:rsidRPr="00E211D6">
              <w:rPr>
                <w:color w:val="000000"/>
                <w:sz w:val="16"/>
                <w:szCs w:val="16"/>
                <w:lang w:val="de-DE"/>
              </w:rPr>
              <w:t xml:space="preserve"> </w:t>
            </w:r>
            <w:proofErr w:type="spellStart"/>
            <w:r w:rsidRPr="00E211D6">
              <w:rPr>
                <w:color w:val="000000"/>
                <w:sz w:val="16"/>
                <w:szCs w:val="16"/>
                <w:lang w:val="de-DE"/>
              </w:rPr>
              <w:t>infusions</w:t>
            </w:r>
            <w:proofErr w:type="spellEnd"/>
            <w:r w:rsidRPr="00E211D6">
              <w:rPr>
                <w:color w:val="000000"/>
                <w:sz w:val="16"/>
                <w:szCs w:val="16"/>
                <w:lang w:val="de-DE"/>
              </w:rPr>
              <w:t xml:space="preserve"> </w:t>
            </w:r>
            <w:proofErr w:type="spellStart"/>
            <w:r w:rsidRPr="00E211D6">
              <w:rPr>
                <w:color w:val="000000"/>
                <w:sz w:val="16"/>
                <w:szCs w:val="16"/>
                <w:lang w:val="de-DE"/>
              </w:rPr>
              <w:t>from</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4A00D0A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76AD6D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6EC4FB8" w14:textId="77777777" w:rsidR="00126BF3" w:rsidRPr="00E211D6" w:rsidRDefault="00126BF3" w:rsidP="00126BF3">
            <w:pPr>
              <w:jc w:val="center"/>
              <w:rPr>
                <w:color w:val="000000"/>
                <w:sz w:val="16"/>
                <w:szCs w:val="16"/>
                <w:lang w:val="de-DE"/>
              </w:rPr>
            </w:pPr>
            <w:r w:rsidRPr="00E211D6">
              <w:rPr>
                <w:color w:val="000000"/>
                <w:sz w:val="16"/>
                <w:szCs w:val="16"/>
                <w:lang w:val="de-DE"/>
              </w:rPr>
              <w:t>631000</w:t>
            </w:r>
          </w:p>
        </w:tc>
        <w:tc>
          <w:tcPr>
            <w:tcW w:w="5670" w:type="dxa"/>
            <w:tcBorders>
              <w:top w:val="nil"/>
              <w:left w:val="nil"/>
              <w:bottom w:val="nil"/>
              <w:right w:val="single" w:sz="4" w:space="0" w:color="000000"/>
            </w:tcBorders>
            <w:shd w:val="clear" w:color="auto" w:fill="auto"/>
            <w:noWrap/>
            <w:vAlign w:val="bottom"/>
            <w:hideMark/>
          </w:tcPr>
          <w:p w14:paraId="62BB4DE9"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flowers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6A8DE7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8C56FA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8BFDF20" w14:textId="77777777" w:rsidR="00126BF3" w:rsidRPr="00E211D6" w:rsidRDefault="00126BF3" w:rsidP="00126BF3">
            <w:pPr>
              <w:jc w:val="center"/>
              <w:rPr>
                <w:color w:val="000000"/>
                <w:sz w:val="16"/>
                <w:szCs w:val="16"/>
                <w:lang w:val="de-DE"/>
              </w:rPr>
            </w:pPr>
            <w:r w:rsidRPr="00E211D6">
              <w:rPr>
                <w:color w:val="000000"/>
                <w:sz w:val="16"/>
                <w:szCs w:val="16"/>
                <w:lang w:val="de-DE"/>
              </w:rPr>
              <w:t>631010</w:t>
            </w:r>
          </w:p>
        </w:tc>
        <w:tc>
          <w:tcPr>
            <w:tcW w:w="5670" w:type="dxa"/>
            <w:tcBorders>
              <w:top w:val="nil"/>
              <w:left w:val="nil"/>
              <w:bottom w:val="nil"/>
              <w:right w:val="single" w:sz="4" w:space="0" w:color="000000"/>
            </w:tcBorders>
            <w:shd w:val="clear" w:color="auto" w:fill="auto"/>
            <w:noWrap/>
            <w:vAlign w:val="bottom"/>
            <w:hideMark/>
          </w:tcPr>
          <w:p w14:paraId="33DFA83E"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Chamomile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6460F4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E1FEB6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9588D50" w14:textId="77777777" w:rsidR="00126BF3" w:rsidRPr="00E211D6" w:rsidRDefault="00126BF3" w:rsidP="00126BF3">
            <w:pPr>
              <w:jc w:val="center"/>
              <w:rPr>
                <w:color w:val="000000"/>
                <w:sz w:val="16"/>
                <w:szCs w:val="16"/>
                <w:lang w:val="de-DE"/>
              </w:rPr>
            </w:pPr>
            <w:r w:rsidRPr="00E211D6">
              <w:rPr>
                <w:color w:val="000000"/>
                <w:sz w:val="16"/>
                <w:szCs w:val="16"/>
                <w:lang w:val="de-DE"/>
              </w:rPr>
              <w:t>631020</w:t>
            </w:r>
          </w:p>
        </w:tc>
        <w:tc>
          <w:tcPr>
            <w:tcW w:w="5670" w:type="dxa"/>
            <w:tcBorders>
              <w:top w:val="nil"/>
              <w:left w:val="nil"/>
              <w:bottom w:val="nil"/>
              <w:right w:val="single" w:sz="4" w:space="0" w:color="000000"/>
            </w:tcBorders>
            <w:shd w:val="clear" w:color="auto" w:fill="auto"/>
            <w:noWrap/>
            <w:vAlign w:val="bottom"/>
            <w:hideMark/>
          </w:tcPr>
          <w:p w14:paraId="553232BE"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Hibiscus</w:t>
            </w:r>
            <w:proofErr w:type="spellEnd"/>
            <w:r w:rsidRPr="00E211D6">
              <w:rPr>
                <w:color w:val="000000"/>
                <w:sz w:val="16"/>
                <w:szCs w:val="16"/>
                <w:lang w:val="de-DE"/>
              </w:rPr>
              <w:t>/</w:t>
            </w:r>
            <w:proofErr w:type="spellStart"/>
            <w:r w:rsidRPr="00E211D6">
              <w:rPr>
                <w:color w:val="000000"/>
                <w:sz w:val="16"/>
                <w:szCs w:val="16"/>
                <w:lang w:val="de-DE"/>
              </w:rPr>
              <w:t>roselle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1D18675"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0C74A3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996B167" w14:textId="77777777" w:rsidR="00126BF3" w:rsidRPr="00E211D6" w:rsidRDefault="00126BF3" w:rsidP="00126BF3">
            <w:pPr>
              <w:jc w:val="center"/>
              <w:rPr>
                <w:color w:val="000000"/>
                <w:sz w:val="16"/>
                <w:szCs w:val="16"/>
                <w:lang w:val="de-DE"/>
              </w:rPr>
            </w:pPr>
            <w:r w:rsidRPr="00E211D6">
              <w:rPr>
                <w:color w:val="000000"/>
                <w:sz w:val="16"/>
                <w:szCs w:val="16"/>
                <w:lang w:val="de-DE"/>
              </w:rPr>
              <w:t>631030</w:t>
            </w:r>
          </w:p>
        </w:tc>
        <w:tc>
          <w:tcPr>
            <w:tcW w:w="5670" w:type="dxa"/>
            <w:tcBorders>
              <w:top w:val="nil"/>
              <w:left w:val="nil"/>
              <w:bottom w:val="nil"/>
              <w:right w:val="single" w:sz="4" w:space="0" w:color="000000"/>
            </w:tcBorders>
            <w:shd w:val="clear" w:color="auto" w:fill="auto"/>
            <w:noWrap/>
            <w:vAlign w:val="bottom"/>
            <w:hideMark/>
          </w:tcPr>
          <w:p w14:paraId="752084DF"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Rose</w:t>
            </w:r>
          </w:p>
        </w:tc>
        <w:tc>
          <w:tcPr>
            <w:tcW w:w="2832" w:type="dxa"/>
            <w:tcBorders>
              <w:top w:val="nil"/>
              <w:left w:val="nil"/>
              <w:bottom w:val="nil"/>
              <w:right w:val="single" w:sz="4" w:space="0" w:color="auto"/>
            </w:tcBorders>
            <w:shd w:val="clear" w:color="auto" w:fill="FFFFFF" w:themeFill="background1"/>
            <w:noWrap/>
            <w:vAlign w:val="bottom"/>
            <w:hideMark/>
          </w:tcPr>
          <w:p w14:paraId="7B9651A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4212FC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876CBAB" w14:textId="77777777" w:rsidR="00126BF3" w:rsidRPr="00E211D6" w:rsidRDefault="00126BF3" w:rsidP="00126BF3">
            <w:pPr>
              <w:jc w:val="center"/>
              <w:rPr>
                <w:color w:val="000000"/>
                <w:sz w:val="16"/>
                <w:szCs w:val="16"/>
                <w:lang w:val="de-DE"/>
              </w:rPr>
            </w:pPr>
            <w:r w:rsidRPr="00E211D6">
              <w:rPr>
                <w:color w:val="000000"/>
                <w:sz w:val="16"/>
                <w:szCs w:val="16"/>
                <w:lang w:val="de-DE"/>
              </w:rPr>
              <w:t>631040</w:t>
            </w:r>
          </w:p>
        </w:tc>
        <w:tc>
          <w:tcPr>
            <w:tcW w:w="5670" w:type="dxa"/>
            <w:tcBorders>
              <w:top w:val="nil"/>
              <w:left w:val="nil"/>
              <w:bottom w:val="nil"/>
              <w:right w:val="single" w:sz="4" w:space="0" w:color="000000"/>
            </w:tcBorders>
            <w:shd w:val="clear" w:color="auto" w:fill="auto"/>
            <w:noWrap/>
            <w:vAlign w:val="bottom"/>
            <w:hideMark/>
          </w:tcPr>
          <w:p w14:paraId="50700EA0"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Jasmine</w:t>
            </w:r>
          </w:p>
        </w:tc>
        <w:tc>
          <w:tcPr>
            <w:tcW w:w="2832" w:type="dxa"/>
            <w:tcBorders>
              <w:top w:val="nil"/>
              <w:left w:val="nil"/>
              <w:bottom w:val="nil"/>
              <w:right w:val="single" w:sz="4" w:space="0" w:color="auto"/>
            </w:tcBorders>
            <w:shd w:val="clear" w:color="auto" w:fill="FFFFFF" w:themeFill="background1"/>
            <w:noWrap/>
            <w:vAlign w:val="bottom"/>
            <w:hideMark/>
          </w:tcPr>
          <w:p w14:paraId="75EDF01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012611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83385D7" w14:textId="77777777" w:rsidR="00126BF3" w:rsidRPr="00E211D6" w:rsidRDefault="00126BF3" w:rsidP="00126BF3">
            <w:pPr>
              <w:jc w:val="center"/>
              <w:rPr>
                <w:color w:val="000000"/>
                <w:sz w:val="16"/>
                <w:szCs w:val="16"/>
                <w:lang w:val="de-DE"/>
              </w:rPr>
            </w:pPr>
            <w:r w:rsidRPr="00E211D6">
              <w:rPr>
                <w:color w:val="000000"/>
                <w:sz w:val="16"/>
                <w:szCs w:val="16"/>
                <w:lang w:val="de-DE"/>
              </w:rPr>
              <w:t>631050</w:t>
            </w:r>
          </w:p>
        </w:tc>
        <w:tc>
          <w:tcPr>
            <w:tcW w:w="5670" w:type="dxa"/>
            <w:tcBorders>
              <w:top w:val="nil"/>
              <w:left w:val="nil"/>
              <w:bottom w:val="nil"/>
              <w:right w:val="single" w:sz="4" w:space="0" w:color="000000"/>
            </w:tcBorders>
            <w:shd w:val="clear" w:color="auto" w:fill="auto"/>
            <w:noWrap/>
            <w:vAlign w:val="bottom"/>
            <w:hideMark/>
          </w:tcPr>
          <w:p w14:paraId="7BA2760C"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Lime/linden</w:t>
            </w:r>
          </w:p>
        </w:tc>
        <w:tc>
          <w:tcPr>
            <w:tcW w:w="2832" w:type="dxa"/>
            <w:tcBorders>
              <w:top w:val="nil"/>
              <w:left w:val="nil"/>
              <w:bottom w:val="nil"/>
              <w:right w:val="single" w:sz="4" w:space="0" w:color="auto"/>
            </w:tcBorders>
            <w:shd w:val="clear" w:color="auto" w:fill="FFFFFF" w:themeFill="background1"/>
            <w:noWrap/>
            <w:vAlign w:val="bottom"/>
            <w:hideMark/>
          </w:tcPr>
          <w:p w14:paraId="2297AE9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F1990C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C22FDE7" w14:textId="77777777" w:rsidR="00126BF3" w:rsidRPr="00E211D6" w:rsidRDefault="00126BF3" w:rsidP="00126BF3">
            <w:pPr>
              <w:jc w:val="center"/>
              <w:rPr>
                <w:color w:val="000000"/>
                <w:sz w:val="16"/>
                <w:szCs w:val="16"/>
                <w:lang w:val="de-DE"/>
              </w:rPr>
            </w:pPr>
            <w:r w:rsidRPr="00E211D6">
              <w:rPr>
                <w:color w:val="000000"/>
                <w:sz w:val="16"/>
                <w:szCs w:val="16"/>
                <w:lang w:val="de-DE"/>
              </w:rPr>
              <w:t>631990</w:t>
            </w:r>
          </w:p>
        </w:tc>
        <w:tc>
          <w:tcPr>
            <w:tcW w:w="5670" w:type="dxa"/>
            <w:tcBorders>
              <w:top w:val="nil"/>
              <w:left w:val="nil"/>
              <w:bottom w:val="nil"/>
              <w:right w:val="single" w:sz="4" w:space="0" w:color="000000"/>
            </w:tcBorders>
            <w:shd w:val="clear" w:color="auto" w:fill="auto"/>
            <w:noWrap/>
            <w:vAlign w:val="bottom"/>
            <w:hideMark/>
          </w:tcPr>
          <w:p w14:paraId="75736540"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67003C6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59DD33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2D43B4B" w14:textId="77777777" w:rsidR="00126BF3" w:rsidRPr="00E211D6" w:rsidRDefault="00126BF3" w:rsidP="00126BF3">
            <w:pPr>
              <w:jc w:val="center"/>
              <w:rPr>
                <w:color w:val="000000"/>
                <w:sz w:val="16"/>
                <w:szCs w:val="16"/>
                <w:lang w:val="de-DE"/>
              </w:rPr>
            </w:pPr>
            <w:r w:rsidRPr="00E211D6">
              <w:rPr>
                <w:color w:val="000000"/>
                <w:sz w:val="16"/>
                <w:szCs w:val="16"/>
                <w:lang w:val="de-DE"/>
              </w:rPr>
              <w:t>632000</w:t>
            </w:r>
          </w:p>
        </w:tc>
        <w:tc>
          <w:tcPr>
            <w:tcW w:w="5670" w:type="dxa"/>
            <w:tcBorders>
              <w:top w:val="nil"/>
              <w:left w:val="nil"/>
              <w:bottom w:val="nil"/>
              <w:right w:val="single" w:sz="4" w:space="0" w:color="000000"/>
            </w:tcBorders>
            <w:shd w:val="clear" w:color="auto" w:fill="auto"/>
            <w:noWrap/>
            <w:vAlign w:val="bottom"/>
            <w:hideMark/>
          </w:tcPr>
          <w:p w14:paraId="02F3A901"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(b) </w:t>
            </w:r>
            <w:proofErr w:type="spellStart"/>
            <w:r w:rsidRPr="00E211D6">
              <w:rPr>
                <w:color w:val="000000"/>
                <w:sz w:val="16"/>
                <w:szCs w:val="16"/>
                <w:lang w:val="de-DE"/>
              </w:rPr>
              <w:t>leaves</w:t>
            </w:r>
            <w:proofErr w:type="spellEnd"/>
            <w:r w:rsidRPr="00E211D6">
              <w:rPr>
                <w:color w:val="000000"/>
                <w:sz w:val="16"/>
                <w:szCs w:val="16"/>
                <w:lang w:val="de-DE"/>
              </w:rPr>
              <w:t xml:space="preserve"> and </w:t>
            </w:r>
            <w:proofErr w:type="spellStart"/>
            <w:r w:rsidRPr="00E211D6">
              <w:rPr>
                <w:color w:val="000000"/>
                <w:sz w:val="16"/>
                <w:szCs w:val="16"/>
                <w:lang w:val="de-DE"/>
              </w:rPr>
              <w:t>herbs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58A74F6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444F6B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2BC1F86" w14:textId="77777777" w:rsidR="00126BF3" w:rsidRPr="00E211D6" w:rsidRDefault="00126BF3" w:rsidP="00126BF3">
            <w:pPr>
              <w:jc w:val="center"/>
              <w:rPr>
                <w:color w:val="000000"/>
                <w:sz w:val="16"/>
                <w:szCs w:val="16"/>
                <w:lang w:val="de-DE"/>
              </w:rPr>
            </w:pPr>
            <w:r w:rsidRPr="00E211D6">
              <w:rPr>
                <w:color w:val="000000"/>
                <w:sz w:val="16"/>
                <w:szCs w:val="16"/>
                <w:lang w:val="de-DE"/>
              </w:rPr>
              <w:t>632010</w:t>
            </w:r>
          </w:p>
        </w:tc>
        <w:tc>
          <w:tcPr>
            <w:tcW w:w="5670" w:type="dxa"/>
            <w:tcBorders>
              <w:top w:val="nil"/>
              <w:left w:val="nil"/>
              <w:bottom w:val="nil"/>
              <w:right w:val="single" w:sz="4" w:space="0" w:color="000000"/>
            </w:tcBorders>
            <w:shd w:val="clear" w:color="auto" w:fill="auto"/>
            <w:noWrap/>
            <w:vAlign w:val="bottom"/>
            <w:hideMark/>
          </w:tcPr>
          <w:p w14:paraId="761222E8"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Strawberry</w:t>
            </w:r>
          </w:p>
        </w:tc>
        <w:tc>
          <w:tcPr>
            <w:tcW w:w="2832" w:type="dxa"/>
            <w:tcBorders>
              <w:top w:val="nil"/>
              <w:left w:val="nil"/>
              <w:bottom w:val="nil"/>
              <w:right w:val="single" w:sz="4" w:space="0" w:color="auto"/>
            </w:tcBorders>
            <w:shd w:val="clear" w:color="auto" w:fill="FFFFFF" w:themeFill="background1"/>
            <w:noWrap/>
            <w:vAlign w:val="bottom"/>
            <w:hideMark/>
          </w:tcPr>
          <w:p w14:paraId="30D20635"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7C1677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4B8E387" w14:textId="77777777" w:rsidR="00126BF3" w:rsidRPr="00E211D6" w:rsidRDefault="00126BF3" w:rsidP="00126BF3">
            <w:pPr>
              <w:jc w:val="center"/>
              <w:rPr>
                <w:color w:val="000000"/>
                <w:sz w:val="16"/>
                <w:szCs w:val="16"/>
                <w:lang w:val="de-DE"/>
              </w:rPr>
            </w:pPr>
            <w:r w:rsidRPr="00E211D6">
              <w:rPr>
                <w:color w:val="000000"/>
                <w:sz w:val="16"/>
                <w:szCs w:val="16"/>
                <w:lang w:val="de-DE"/>
              </w:rPr>
              <w:t>632020</w:t>
            </w:r>
          </w:p>
        </w:tc>
        <w:tc>
          <w:tcPr>
            <w:tcW w:w="5670" w:type="dxa"/>
            <w:tcBorders>
              <w:top w:val="nil"/>
              <w:left w:val="nil"/>
              <w:bottom w:val="nil"/>
              <w:right w:val="single" w:sz="4" w:space="0" w:color="000000"/>
            </w:tcBorders>
            <w:shd w:val="clear" w:color="auto" w:fill="auto"/>
            <w:noWrap/>
            <w:vAlign w:val="bottom"/>
            <w:hideMark/>
          </w:tcPr>
          <w:p w14:paraId="23FD9C38"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Rooibos</w:t>
            </w:r>
          </w:p>
        </w:tc>
        <w:tc>
          <w:tcPr>
            <w:tcW w:w="2832" w:type="dxa"/>
            <w:tcBorders>
              <w:top w:val="nil"/>
              <w:left w:val="nil"/>
              <w:bottom w:val="nil"/>
              <w:right w:val="single" w:sz="4" w:space="0" w:color="auto"/>
            </w:tcBorders>
            <w:shd w:val="clear" w:color="auto" w:fill="FFFFFF" w:themeFill="background1"/>
            <w:noWrap/>
            <w:vAlign w:val="bottom"/>
            <w:hideMark/>
          </w:tcPr>
          <w:p w14:paraId="535ED29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1DFC6C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1ABD337" w14:textId="77777777" w:rsidR="00126BF3" w:rsidRPr="00E211D6" w:rsidRDefault="00126BF3" w:rsidP="00126BF3">
            <w:pPr>
              <w:jc w:val="center"/>
              <w:rPr>
                <w:color w:val="000000"/>
                <w:sz w:val="16"/>
                <w:szCs w:val="16"/>
                <w:lang w:val="de-DE"/>
              </w:rPr>
            </w:pPr>
            <w:r w:rsidRPr="00E211D6">
              <w:rPr>
                <w:color w:val="000000"/>
                <w:sz w:val="16"/>
                <w:szCs w:val="16"/>
                <w:lang w:val="de-DE"/>
              </w:rPr>
              <w:t>632030</w:t>
            </w:r>
          </w:p>
        </w:tc>
        <w:tc>
          <w:tcPr>
            <w:tcW w:w="5670" w:type="dxa"/>
            <w:tcBorders>
              <w:top w:val="nil"/>
              <w:left w:val="nil"/>
              <w:bottom w:val="nil"/>
              <w:right w:val="single" w:sz="4" w:space="0" w:color="000000"/>
            </w:tcBorders>
            <w:shd w:val="clear" w:color="auto" w:fill="auto"/>
            <w:noWrap/>
            <w:vAlign w:val="bottom"/>
            <w:hideMark/>
          </w:tcPr>
          <w:p w14:paraId="47D2D6CC"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Mate/</w:t>
            </w:r>
            <w:proofErr w:type="spellStart"/>
            <w:r w:rsidRPr="00E211D6">
              <w:rPr>
                <w:color w:val="000000"/>
                <w:sz w:val="16"/>
                <w:szCs w:val="16"/>
                <w:lang w:val="de-DE"/>
              </w:rPr>
              <w:t>maté</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E87269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2C8CC6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0D946AA"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632990</w:t>
            </w:r>
          </w:p>
        </w:tc>
        <w:tc>
          <w:tcPr>
            <w:tcW w:w="5670" w:type="dxa"/>
            <w:tcBorders>
              <w:top w:val="nil"/>
              <w:left w:val="nil"/>
              <w:bottom w:val="nil"/>
              <w:right w:val="single" w:sz="4" w:space="0" w:color="000000"/>
            </w:tcBorders>
            <w:shd w:val="clear" w:color="auto" w:fill="auto"/>
            <w:noWrap/>
            <w:vAlign w:val="bottom"/>
            <w:hideMark/>
          </w:tcPr>
          <w:p w14:paraId="4A78AC18"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126EE16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323D3F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C55A165" w14:textId="77777777" w:rsidR="00126BF3" w:rsidRPr="00E211D6" w:rsidRDefault="00126BF3" w:rsidP="00126BF3">
            <w:pPr>
              <w:jc w:val="center"/>
              <w:rPr>
                <w:color w:val="000000"/>
                <w:sz w:val="16"/>
                <w:szCs w:val="16"/>
                <w:lang w:val="de-DE"/>
              </w:rPr>
            </w:pPr>
            <w:r w:rsidRPr="00E211D6">
              <w:rPr>
                <w:color w:val="000000"/>
                <w:sz w:val="16"/>
                <w:szCs w:val="16"/>
                <w:lang w:val="de-DE"/>
              </w:rPr>
              <w:t>633000</w:t>
            </w:r>
          </w:p>
        </w:tc>
        <w:tc>
          <w:tcPr>
            <w:tcW w:w="5670" w:type="dxa"/>
            <w:tcBorders>
              <w:top w:val="nil"/>
              <w:left w:val="nil"/>
              <w:bottom w:val="nil"/>
              <w:right w:val="single" w:sz="4" w:space="0" w:color="000000"/>
            </w:tcBorders>
            <w:shd w:val="clear" w:color="auto" w:fill="auto"/>
            <w:noWrap/>
            <w:vAlign w:val="bottom"/>
            <w:hideMark/>
          </w:tcPr>
          <w:p w14:paraId="6C1D78B4"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(c) </w:t>
            </w:r>
            <w:proofErr w:type="spellStart"/>
            <w:r w:rsidRPr="00E211D6">
              <w:rPr>
                <w:color w:val="000000"/>
                <w:sz w:val="16"/>
                <w:szCs w:val="16"/>
                <w:lang w:val="de-DE"/>
              </w:rPr>
              <w:t>roots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1AC898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DD6FC3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08648E5" w14:textId="77777777" w:rsidR="00126BF3" w:rsidRPr="00E211D6" w:rsidRDefault="00126BF3" w:rsidP="00126BF3">
            <w:pPr>
              <w:jc w:val="center"/>
              <w:rPr>
                <w:color w:val="000000"/>
                <w:sz w:val="16"/>
                <w:szCs w:val="16"/>
                <w:lang w:val="de-DE"/>
              </w:rPr>
            </w:pPr>
            <w:r w:rsidRPr="00E211D6">
              <w:rPr>
                <w:color w:val="000000"/>
                <w:sz w:val="16"/>
                <w:szCs w:val="16"/>
                <w:lang w:val="de-DE"/>
              </w:rPr>
              <w:t>633010</w:t>
            </w:r>
          </w:p>
        </w:tc>
        <w:tc>
          <w:tcPr>
            <w:tcW w:w="5670" w:type="dxa"/>
            <w:tcBorders>
              <w:top w:val="nil"/>
              <w:left w:val="nil"/>
              <w:bottom w:val="nil"/>
              <w:right w:val="single" w:sz="4" w:space="0" w:color="000000"/>
            </w:tcBorders>
            <w:shd w:val="clear" w:color="auto" w:fill="auto"/>
            <w:noWrap/>
            <w:vAlign w:val="bottom"/>
            <w:hideMark/>
          </w:tcPr>
          <w:p w14:paraId="1AA76790"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Valerian</w:t>
            </w:r>
          </w:p>
        </w:tc>
        <w:tc>
          <w:tcPr>
            <w:tcW w:w="2832" w:type="dxa"/>
            <w:tcBorders>
              <w:top w:val="nil"/>
              <w:left w:val="nil"/>
              <w:bottom w:val="nil"/>
              <w:right w:val="single" w:sz="4" w:space="0" w:color="auto"/>
            </w:tcBorders>
            <w:shd w:val="clear" w:color="auto" w:fill="FFFFFF" w:themeFill="background1"/>
            <w:noWrap/>
            <w:vAlign w:val="bottom"/>
            <w:hideMark/>
          </w:tcPr>
          <w:p w14:paraId="233CC825"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58E021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B95F250" w14:textId="77777777" w:rsidR="00126BF3" w:rsidRPr="00E211D6" w:rsidRDefault="00126BF3" w:rsidP="00126BF3">
            <w:pPr>
              <w:jc w:val="center"/>
              <w:rPr>
                <w:color w:val="000000"/>
                <w:sz w:val="16"/>
                <w:szCs w:val="16"/>
                <w:lang w:val="de-DE"/>
              </w:rPr>
            </w:pPr>
            <w:r w:rsidRPr="00E211D6">
              <w:rPr>
                <w:color w:val="000000"/>
                <w:sz w:val="16"/>
                <w:szCs w:val="16"/>
                <w:lang w:val="de-DE"/>
              </w:rPr>
              <w:t>633020</w:t>
            </w:r>
          </w:p>
        </w:tc>
        <w:tc>
          <w:tcPr>
            <w:tcW w:w="5670" w:type="dxa"/>
            <w:tcBorders>
              <w:top w:val="nil"/>
              <w:left w:val="nil"/>
              <w:bottom w:val="nil"/>
              <w:right w:val="single" w:sz="4" w:space="0" w:color="000000"/>
            </w:tcBorders>
            <w:shd w:val="clear" w:color="auto" w:fill="auto"/>
            <w:noWrap/>
            <w:vAlign w:val="bottom"/>
            <w:hideMark/>
          </w:tcPr>
          <w:p w14:paraId="727DD37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Ginseng</w:t>
            </w:r>
          </w:p>
        </w:tc>
        <w:tc>
          <w:tcPr>
            <w:tcW w:w="2832" w:type="dxa"/>
            <w:tcBorders>
              <w:top w:val="nil"/>
              <w:left w:val="nil"/>
              <w:bottom w:val="nil"/>
              <w:right w:val="single" w:sz="4" w:space="0" w:color="auto"/>
            </w:tcBorders>
            <w:shd w:val="clear" w:color="auto" w:fill="FFFFFF" w:themeFill="background1"/>
            <w:noWrap/>
            <w:vAlign w:val="bottom"/>
            <w:hideMark/>
          </w:tcPr>
          <w:p w14:paraId="60270F97"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DFACF6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F27429" w14:textId="77777777" w:rsidR="00126BF3" w:rsidRPr="00E211D6" w:rsidRDefault="00126BF3" w:rsidP="00126BF3">
            <w:pPr>
              <w:jc w:val="center"/>
              <w:rPr>
                <w:color w:val="000000"/>
                <w:sz w:val="16"/>
                <w:szCs w:val="16"/>
                <w:lang w:val="de-DE"/>
              </w:rPr>
            </w:pPr>
            <w:r w:rsidRPr="00E211D6">
              <w:rPr>
                <w:color w:val="000000"/>
                <w:sz w:val="16"/>
                <w:szCs w:val="16"/>
                <w:lang w:val="de-DE"/>
              </w:rPr>
              <w:t>633990</w:t>
            </w:r>
          </w:p>
        </w:tc>
        <w:tc>
          <w:tcPr>
            <w:tcW w:w="5670" w:type="dxa"/>
            <w:tcBorders>
              <w:top w:val="nil"/>
              <w:left w:val="nil"/>
              <w:bottom w:val="nil"/>
              <w:right w:val="single" w:sz="4" w:space="0" w:color="000000"/>
            </w:tcBorders>
            <w:shd w:val="clear" w:color="auto" w:fill="auto"/>
            <w:noWrap/>
            <w:vAlign w:val="bottom"/>
            <w:hideMark/>
          </w:tcPr>
          <w:p w14:paraId="475F19E4"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671273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0747A5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9F2D158" w14:textId="77777777" w:rsidR="00126BF3" w:rsidRPr="00E211D6" w:rsidRDefault="00126BF3" w:rsidP="00126BF3">
            <w:pPr>
              <w:jc w:val="center"/>
              <w:rPr>
                <w:color w:val="000000"/>
                <w:sz w:val="16"/>
                <w:szCs w:val="16"/>
                <w:lang w:val="de-DE"/>
              </w:rPr>
            </w:pPr>
            <w:r w:rsidRPr="00E211D6">
              <w:rPr>
                <w:color w:val="000000"/>
                <w:sz w:val="16"/>
                <w:szCs w:val="16"/>
                <w:lang w:val="de-DE"/>
              </w:rPr>
              <w:t>639000</w:t>
            </w:r>
          </w:p>
        </w:tc>
        <w:tc>
          <w:tcPr>
            <w:tcW w:w="5670" w:type="dxa"/>
            <w:tcBorders>
              <w:top w:val="nil"/>
              <w:left w:val="nil"/>
              <w:bottom w:val="nil"/>
              <w:right w:val="single" w:sz="4" w:space="0" w:color="000000"/>
            </w:tcBorders>
            <w:shd w:val="clear" w:color="auto" w:fill="auto"/>
            <w:noWrap/>
            <w:vAlign w:val="bottom"/>
            <w:hideMark/>
          </w:tcPr>
          <w:p w14:paraId="735608A3" w14:textId="77777777" w:rsidR="00126BF3" w:rsidRPr="00B3734F" w:rsidRDefault="00126BF3" w:rsidP="00126BF3">
            <w:pPr>
              <w:ind w:firstLineChars="200" w:firstLine="320"/>
              <w:rPr>
                <w:color w:val="000000"/>
                <w:sz w:val="16"/>
                <w:szCs w:val="16"/>
              </w:rPr>
            </w:pPr>
            <w:r w:rsidRPr="00B3734F">
              <w:rPr>
                <w:color w:val="000000"/>
                <w:sz w:val="16"/>
                <w:szCs w:val="16"/>
              </w:rPr>
              <w:t>(d) any other parts of the plant</w:t>
            </w:r>
          </w:p>
        </w:tc>
        <w:tc>
          <w:tcPr>
            <w:tcW w:w="2832" w:type="dxa"/>
            <w:tcBorders>
              <w:top w:val="nil"/>
              <w:left w:val="nil"/>
              <w:bottom w:val="nil"/>
              <w:right w:val="single" w:sz="4" w:space="0" w:color="auto"/>
            </w:tcBorders>
            <w:shd w:val="clear" w:color="auto" w:fill="FFFFFF" w:themeFill="background1"/>
            <w:noWrap/>
            <w:vAlign w:val="bottom"/>
            <w:hideMark/>
          </w:tcPr>
          <w:p w14:paraId="4696562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19D117F"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859FA9" w14:textId="77777777" w:rsidR="00126BF3" w:rsidRPr="00E211D6" w:rsidRDefault="00126BF3" w:rsidP="00126BF3">
            <w:pPr>
              <w:jc w:val="center"/>
              <w:rPr>
                <w:color w:val="000000"/>
                <w:sz w:val="16"/>
                <w:szCs w:val="16"/>
                <w:lang w:val="de-DE"/>
              </w:rPr>
            </w:pPr>
            <w:r w:rsidRPr="00E211D6">
              <w:rPr>
                <w:color w:val="000000"/>
                <w:sz w:val="16"/>
                <w:szCs w:val="16"/>
                <w:lang w:val="de-DE"/>
              </w:rPr>
              <w:t>640000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44B0A9C"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Cocoa</w:t>
            </w:r>
            <w:proofErr w:type="spellEnd"/>
            <w:r w:rsidRPr="00E211D6">
              <w:rPr>
                <w:color w:val="000000"/>
                <w:sz w:val="16"/>
                <w:szCs w:val="16"/>
                <w:lang w:val="de-DE"/>
              </w:rPr>
              <w:t xml:space="preserve"> </w:t>
            </w:r>
            <w:proofErr w:type="spellStart"/>
            <w:r w:rsidRPr="00E211D6">
              <w:rPr>
                <w:color w:val="000000"/>
                <w:sz w:val="16"/>
                <w:szCs w:val="16"/>
                <w:lang w:val="de-DE"/>
              </w:rPr>
              <w:t>beans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6DE2D1F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955C4AC"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71B51438" w14:textId="77777777" w:rsidR="00126BF3" w:rsidRPr="00E211D6" w:rsidRDefault="00126BF3" w:rsidP="00126BF3">
            <w:pPr>
              <w:jc w:val="center"/>
              <w:rPr>
                <w:color w:val="000000"/>
                <w:sz w:val="16"/>
                <w:szCs w:val="16"/>
                <w:lang w:val="de-DE"/>
              </w:rPr>
            </w:pPr>
            <w:r w:rsidRPr="00E211D6">
              <w:rPr>
                <w:color w:val="000000"/>
                <w:sz w:val="16"/>
                <w:szCs w:val="16"/>
                <w:lang w:val="de-DE"/>
              </w:rPr>
              <w:t>650000</w:t>
            </w:r>
          </w:p>
        </w:tc>
        <w:tc>
          <w:tcPr>
            <w:tcW w:w="5670" w:type="dxa"/>
            <w:tcBorders>
              <w:top w:val="nil"/>
              <w:left w:val="nil"/>
              <w:bottom w:val="single" w:sz="4" w:space="0" w:color="000000"/>
              <w:right w:val="single" w:sz="4" w:space="0" w:color="000000"/>
            </w:tcBorders>
            <w:shd w:val="clear" w:color="auto" w:fill="auto"/>
            <w:noWrap/>
            <w:vAlign w:val="bottom"/>
            <w:hideMark/>
          </w:tcPr>
          <w:p w14:paraId="4AD59570"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Carobs</w:t>
            </w:r>
            <w:proofErr w:type="spellEnd"/>
            <w:r w:rsidRPr="00E211D6">
              <w:rPr>
                <w:color w:val="000000"/>
                <w:sz w:val="16"/>
                <w:szCs w:val="16"/>
                <w:lang w:val="de-DE"/>
              </w:rPr>
              <w:t xml:space="preserve">/Saint John's </w:t>
            </w:r>
            <w:proofErr w:type="spellStart"/>
            <w:r w:rsidRPr="00E211D6">
              <w:rPr>
                <w:color w:val="000000"/>
                <w:sz w:val="16"/>
                <w:szCs w:val="16"/>
                <w:lang w:val="de-DE"/>
              </w:rPr>
              <w:t>breads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7ED2D581"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F91E0D5"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6A6702C7" w14:textId="77777777" w:rsidR="00126BF3" w:rsidRPr="00E211D6" w:rsidRDefault="00126BF3" w:rsidP="00126BF3">
            <w:pPr>
              <w:jc w:val="center"/>
              <w:rPr>
                <w:color w:val="000000"/>
                <w:sz w:val="16"/>
                <w:szCs w:val="16"/>
                <w:lang w:val="de-DE"/>
              </w:rPr>
            </w:pPr>
            <w:r w:rsidRPr="00E211D6">
              <w:rPr>
                <w:color w:val="000000"/>
                <w:sz w:val="16"/>
                <w:szCs w:val="16"/>
                <w:lang w:val="de-DE"/>
              </w:rPr>
              <w:t>700000</w:t>
            </w:r>
          </w:p>
        </w:tc>
        <w:tc>
          <w:tcPr>
            <w:tcW w:w="5670" w:type="dxa"/>
            <w:tcBorders>
              <w:top w:val="nil"/>
              <w:left w:val="nil"/>
              <w:bottom w:val="single" w:sz="4" w:space="0" w:color="000000"/>
              <w:right w:val="single" w:sz="4" w:space="0" w:color="000000"/>
            </w:tcBorders>
            <w:shd w:val="clear" w:color="auto" w:fill="auto"/>
            <w:noWrap/>
            <w:vAlign w:val="bottom"/>
            <w:hideMark/>
          </w:tcPr>
          <w:p w14:paraId="0CE275B8" w14:textId="77777777" w:rsidR="00126BF3" w:rsidRPr="00E211D6" w:rsidRDefault="00126BF3" w:rsidP="00126BF3">
            <w:pPr>
              <w:rPr>
                <w:color w:val="000000"/>
                <w:sz w:val="16"/>
                <w:szCs w:val="16"/>
                <w:lang w:val="de-DE"/>
              </w:rPr>
            </w:pPr>
            <w:r w:rsidRPr="00E211D6">
              <w:rPr>
                <w:color w:val="000000"/>
                <w:sz w:val="16"/>
                <w:szCs w:val="16"/>
                <w:lang w:val="de-DE"/>
              </w:rPr>
              <w:t>HOPS</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66CADD1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970C1B2"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6A6AF470" w14:textId="77777777" w:rsidR="00126BF3" w:rsidRPr="00E211D6" w:rsidRDefault="00126BF3" w:rsidP="00126BF3">
            <w:pPr>
              <w:jc w:val="center"/>
              <w:rPr>
                <w:color w:val="000000"/>
                <w:sz w:val="16"/>
                <w:szCs w:val="16"/>
                <w:lang w:val="de-DE"/>
              </w:rPr>
            </w:pPr>
            <w:r w:rsidRPr="00E211D6">
              <w:rPr>
                <w:color w:val="000000"/>
                <w:sz w:val="16"/>
                <w:szCs w:val="16"/>
                <w:lang w:val="de-DE"/>
              </w:rPr>
              <w:t>800000</w:t>
            </w:r>
          </w:p>
        </w:tc>
        <w:tc>
          <w:tcPr>
            <w:tcW w:w="5670" w:type="dxa"/>
            <w:tcBorders>
              <w:top w:val="nil"/>
              <w:left w:val="nil"/>
              <w:bottom w:val="single" w:sz="4" w:space="0" w:color="000000"/>
              <w:right w:val="single" w:sz="4" w:space="0" w:color="000000"/>
            </w:tcBorders>
            <w:shd w:val="clear" w:color="auto" w:fill="auto"/>
            <w:noWrap/>
            <w:vAlign w:val="bottom"/>
            <w:hideMark/>
          </w:tcPr>
          <w:p w14:paraId="24305B35" w14:textId="77777777" w:rsidR="00126BF3" w:rsidRPr="00E211D6" w:rsidRDefault="00126BF3" w:rsidP="00126BF3">
            <w:pPr>
              <w:rPr>
                <w:color w:val="000000"/>
                <w:sz w:val="16"/>
                <w:szCs w:val="16"/>
                <w:lang w:val="de-DE"/>
              </w:rPr>
            </w:pPr>
            <w:r w:rsidRPr="00E211D6">
              <w:rPr>
                <w:color w:val="000000"/>
                <w:sz w:val="16"/>
                <w:szCs w:val="16"/>
                <w:lang w:val="de-DE"/>
              </w:rPr>
              <w:t>SPICES</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6E27D705"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5BA61656"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45C38C46" w14:textId="77777777" w:rsidR="00126BF3" w:rsidRPr="00E211D6" w:rsidRDefault="00126BF3" w:rsidP="00126BF3">
            <w:pPr>
              <w:jc w:val="center"/>
              <w:rPr>
                <w:color w:val="000000"/>
                <w:sz w:val="16"/>
                <w:szCs w:val="16"/>
                <w:lang w:val="de-DE"/>
              </w:rPr>
            </w:pPr>
            <w:r w:rsidRPr="00E211D6">
              <w:rPr>
                <w:color w:val="000000"/>
                <w:sz w:val="16"/>
                <w:szCs w:val="16"/>
                <w:lang w:val="de-DE"/>
              </w:rPr>
              <w:t>810000</w:t>
            </w:r>
          </w:p>
        </w:tc>
        <w:tc>
          <w:tcPr>
            <w:tcW w:w="5670" w:type="dxa"/>
            <w:tcBorders>
              <w:top w:val="nil"/>
              <w:left w:val="nil"/>
              <w:bottom w:val="single" w:sz="4" w:space="0" w:color="000000"/>
              <w:right w:val="single" w:sz="4" w:space="0" w:color="000000"/>
            </w:tcBorders>
            <w:shd w:val="clear" w:color="auto" w:fill="auto"/>
            <w:noWrap/>
            <w:vAlign w:val="bottom"/>
            <w:hideMark/>
          </w:tcPr>
          <w:p w14:paraId="79E9459F"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Seed </w:t>
            </w:r>
            <w:proofErr w:type="spellStart"/>
            <w:r w:rsidRPr="00E211D6">
              <w:rPr>
                <w:color w:val="000000"/>
                <w:sz w:val="16"/>
                <w:szCs w:val="16"/>
                <w:lang w:val="de-DE"/>
              </w:rPr>
              <w:t>spices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0520F00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D96D73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DB3C580" w14:textId="77777777" w:rsidR="00126BF3" w:rsidRPr="00E211D6" w:rsidRDefault="00126BF3" w:rsidP="00126BF3">
            <w:pPr>
              <w:jc w:val="center"/>
              <w:rPr>
                <w:color w:val="000000"/>
                <w:sz w:val="16"/>
                <w:szCs w:val="16"/>
                <w:lang w:val="de-DE"/>
              </w:rPr>
            </w:pPr>
            <w:r w:rsidRPr="00E211D6">
              <w:rPr>
                <w:color w:val="000000"/>
                <w:sz w:val="16"/>
                <w:szCs w:val="16"/>
                <w:lang w:val="de-DE"/>
              </w:rPr>
              <w:t>810010</w:t>
            </w:r>
          </w:p>
        </w:tc>
        <w:tc>
          <w:tcPr>
            <w:tcW w:w="5670" w:type="dxa"/>
            <w:tcBorders>
              <w:top w:val="nil"/>
              <w:left w:val="nil"/>
              <w:bottom w:val="nil"/>
              <w:right w:val="single" w:sz="4" w:space="0" w:color="000000"/>
            </w:tcBorders>
            <w:shd w:val="clear" w:color="auto" w:fill="auto"/>
            <w:noWrap/>
            <w:vAlign w:val="bottom"/>
            <w:hideMark/>
          </w:tcPr>
          <w:p w14:paraId="44AC745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Anise/</w:t>
            </w:r>
            <w:proofErr w:type="spellStart"/>
            <w:r w:rsidRPr="00E211D6">
              <w:rPr>
                <w:color w:val="000000"/>
                <w:sz w:val="16"/>
                <w:szCs w:val="16"/>
                <w:lang w:val="de-DE"/>
              </w:rPr>
              <w:t>aniseed</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6F7702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5F9B93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ECA6E23" w14:textId="77777777" w:rsidR="00126BF3" w:rsidRPr="00E211D6" w:rsidRDefault="00126BF3" w:rsidP="00126BF3">
            <w:pPr>
              <w:jc w:val="center"/>
              <w:rPr>
                <w:color w:val="000000"/>
                <w:sz w:val="16"/>
                <w:szCs w:val="16"/>
                <w:lang w:val="de-DE"/>
              </w:rPr>
            </w:pPr>
            <w:r w:rsidRPr="00E211D6">
              <w:rPr>
                <w:color w:val="000000"/>
                <w:sz w:val="16"/>
                <w:szCs w:val="16"/>
                <w:lang w:val="de-DE"/>
              </w:rPr>
              <w:t>810020</w:t>
            </w:r>
          </w:p>
        </w:tc>
        <w:tc>
          <w:tcPr>
            <w:tcW w:w="5670" w:type="dxa"/>
            <w:tcBorders>
              <w:top w:val="nil"/>
              <w:left w:val="nil"/>
              <w:bottom w:val="nil"/>
              <w:right w:val="single" w:sz="4" w:space="0" w:color="000000"/>
            </w:tcBorders>
            <w:shd w:val="clear" w:color="auto" w:fill="auto"/>
            <w:noWrap/>
            <w:vAlign w:val="bottom"/>
            <w:hideMark/>
          </w:tcPr>
          <w:p w14:paraId="56EFE79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Black </w:t>
            </w:r>
            <w:proofErr w:type="spellStart"/>
            <w:r w:rsidRPr="00E211D6">
              <w:rPr>
                <w:color w:val="000000"/>
                <w:sz w:val="16"/>
                <w:szCs w:val="16"/>
                <w:lang w:val="de-DE"/>
              </w:rPr>
              <w:t>caraway</w:t>
            </w:r>
            <w:proofErr w:type="spellEnd"/>
            <w:r w:rsidRPr="00E211D6">
              <w:rPr>
                <w:color w:val="000000"/>
                <w:sz w:val="16"/>
                <w:szCs w:val="16"/>
                <w:lang w:val="de-DE"/>
              </w:rPr>
              <w:t>/</w:t>
            </w:r>
            <w:proofErr w:type="spellStart"/>
            <w:r w:rsidRPr="00E211D6">
              <w:rPr>
                <w:color w:val="000000"/>
                <w:sz w:val="16"/>
                <w:szCs w:val="16"/>
                <w:lang w:val="de-DE"/>
              </w:rPr>
              <w:t>black</w:t>
            </w:r>
            <w:proofErr w:type="spellEnd"/>
            <w:r w:rsidRPr="00E211D6">
              <w:rPr>
                <w:color w:val="000000"/>
                <w:sz w:val="16"/>
                <w:szCs w:val="16"/>
                <w:lang w:val="de-DE"/>
              </w:rPr>
              <w:t xml:space="preserve"> </w:t>
            </w:r>
            <w:proofErr w:type="spellStart"/>
            <w:r w:rsidRPr="00E211D6">
              <w:rPr>
                <w:color w:val="000000"/>
                <w:sz w:val="16"/>
                <w:szCs w:val="16"/>
                <w:lang w:val="de-DE"/>
              </w:rPr>
              <w:t>cumin</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C94728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AB783C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8438AF0" w14:textId="77777777" w:rsidR="00126BF3" w:rsidRPr="00E211D6" w:rsidRDefault="00126BF3" w:rsidP="00126BF3">
            <w:pPr>
              <w:jc w:val="center"/>
              <w:rPr>
                <w:color w:val="000000"/>
                <w:sz w:val="16"/>
                <w:szCs w:val="16"/>
                <w:lang w:val="de-DE"/>
              </w:rPr>
            </w:pPr>
            <w:r w:rsidRPr="00E211D6">
              <w:rPr>
                <w:color w:val="000000"/>
                <w:sz w:val="16"/>
                <w:szCs w:val="16"/>
                <w:lang w:val="de-DE"/>
              </w:rPr>
              <w:t>810030</w:t>
            </w:r>
          </w:p>
        </w:tc>
        <w:tc>
          <w:tcPr>
            <w:tcW w:w="5670" w:type="dxa"/>
            <w:tcBorders>
              <w:top w:val="nil"/>
              <w:left w:val="nil"/>
              <w:bottom w:val="nil"/>
              <w:right w:val="single" w:sz="4" w:space="0" w:color="000000"/>
            </w:tcBorders>
            <w:shd w:val="clear" w:color="auto" w:fill="auto"/>
            <w:noWrap/>
            <w:vAlign w:val="bottom"/>
            <w:hideMark/>
          </w:tcPr>
          <w:p w14:paraId="2235DAC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Celery</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715CF1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8ED420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D47F10B" w14:textId="77777777" w:rsidR="00126BF3" w:rsidRPr="00E211D6" w:rsidRDefault="00126BF3" w:rsidP="00126BF3">
            <w:pPr>
              <w:jc w:val="center"/>
              <w:rPr>
                <w:color w:val="000000"/>
                <w:sz w:val="16"/>
                <w:szCs w:val="16"/>
                <w:lang w:val="de-DE"/>
              </w:rPr>
            </w:pPr>
            <w:r w:rsidRPr="00E211D6">
              <w:rPr>
                <w:color w:val="000000"/>
                <w:sz w:val="16"/>
                <w:szCs w:val="16"/>
                <w:lang w:val="de-DE"/>
              </w:rPr>
              <w:t>810040</w:t>
            </w:r>
          </w:p>
        </w:tc>
        <w:tc>
          <w:tcPr>
            <w:tcW w:w="5670" w:type="dxa"/>
            <w:tcBorders>
              <w:top w:val="nil"/>
              <w:left w:val="nil"/>
              <w:bottom w:val="nil"/>
              <w:right w:val="single" w:sz="4" w:space="0" w:color="000000"/>
            </w:tcBorders>
            <w:shd w:val="clear" w:color="auto" w:fill="auto"/>
            <w:noWrap/>
            <w:vAlign w:val="bottom"/>
            <w:hideMark/>
          </w:tcPr>
          <w:p w14:paraId="6BF6F4D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Coriander</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C1C68C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B32B66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10B2AB5" w14:textId="77777777" w:rsidR="00126BF3" w:rsidRPr="00E211D6" w:rsidRDefault="00126BF3" w:rsidP="00126BF3">
            <w:pPr>
              <w:jc w:val="center"/>
              <w:rPr>
                <w:color w:val="000000"/>
                <w:sz w:val="16"/>
                <w:szCs w:val="16"/>
                <w:lang w:val="de-DE"/>
              </w:rPr>
            </w:pPr>
            <w:r w:rsidRPr="00E211D6">
              <w:rPr>
                <w:color w:val="000000"/>
                <w:sz w:val="16"/>
                <w:szCs w:val="16"/>
                <w:lang w:val="de-DE"/>
              </w:rPr>
              <w:t>810050</w:t>
            </w:r>
          </w:p>
        </w:tc>
        <w:tc>
          <w:tcPr>
            <w:tcW w:w="5670" w:type="dxa"/>
            <w:tcBorders>
              <w:top w:val="nil"/>
              <w:left w:val="nil"/>
              <w:bottom w:val="nil"/>
              <w:right w:val="single" w:sz="4" w:space="0" w:color="000000"/>
            </w:tcBorders>
            <w:shd w:val="clear" w:color="auto" w:fill="auto"/>
            <w:noWrap/>
            <w:vAlign w:val="bottom"/>
            <w:hideMark/>
          </w:tcPr>
          <w:p w14:paraId="547260F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Cumin</w:t>
            </w:r>
          </w:p>
        </w:tc>
        <w:tc>
          <w:tcPr>
            <w:tcW w:w="2832" w:type="dxa"/>
            <w:tcBorders>
              <w:top w:val="nil"/>
              <w:left w:val="nil"/>
              <w:bottom w:val="nil"/>
              <w:right w:val="single" w:sz="4" w:space="0" w:color="auto"/>
            </w:tcBorders>
            <w:shd w:val="clear" w:color="auto" w:fill="FFFFFF" w:themeFill="background1"/>
            <w:noWrap/>
            <w:vAlign w:val="bottom"/>
            <w:hideMark/>
          </w:tcPr>
          <w:p w14:paraId="42FF678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B9D6D0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8C4E88" w14:textId="77777777" w:rsidR="00126BF3" w:rsidRPr="00E211D6" w:rsidRDefault="00126BF3" w:rsidP="00126BF3">
            <w:pPr>
              <w:jc w:val="center"/>
              <w:rPr>
                <w:color w:val="000000"/>
                <w:sz w:val="16"/>
                <w:szCs w:val="16"/>
                <w:lang w:val="de-DE"/>
              </w:rPr>
            </w:pPr>
            <w:r w:rsidRPr="00E211D6">
              <w:rPr>
                <w:color w:val="000000"/>
                <w:sz w:val="16"/>
                <w:szCs w:val="16"/>
                <w:lang w:val="de-DE"/>
              </w:rPr>
              <w:t>810060</w:t>
            </w:r>
          </w:p>
        </w:tc>
        <w:tc>
          <w:tcPr>
            <w:tcW w:w="5670" w:type="dxa"/>
            <w:tcBorders>
              <w:top w:val="nil"/>
              <w:left w:val="nil"/>
              <w:bottom w:val="nil"/>
              <w:right w:val="single" w:sz="4" w:space="0" w:color="000000"/>
            </w:tcBorders>
            <w:shd w:val="clear" w:color="auto" w:fill="auto"/>
            <w:noWrap/>
            <w:vAlign w:val="bottom"/>
            <w:hideMark/>
          </w:tcPr>
          <w:p w14:paraId="78AD8B5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Dill</w:t>
            </w:r>
          </w:p>
        </w:tc>
        <w:tc>
          <w:tcPr>
            <w:tcW w:w="2832" w:type="dxa"/>
            <w:tcBorders>
              <w:top w:val="nil"/>
              <w:left w:val="nil"/>
              <w:bottom w:val="nil"/>
              <w:right w:val="single" w:sz="4" w:space="0" w:color="auto"/>
            </w:tcBorders>
            <w:shd w:val="clear" w:color="auto" w:fill="FFFFFF" w:themeFill="background1"/>
            <w:noWrap/>
            <w:vAlign w:val="bottom"/>
            <w:hideMark/>
          </w:tcPr>
          <w:p w14:paraId="34C6D9C7"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FC0D27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16D69AE" w14:textId="77777777" w:rsidR="00126BF3" w:rsidRPr="00E211D6" w:rsidRDefault="00126BF3" w:rsidP="00126BF3">
            <w:pPr>
              <w:jc w:val="center"/>
              <w:rPr>
                <w:color w:val="000000"/>
                <w:sz w:val="16"/>
                <w:szCs w:val="16"/>
                <w:lang w:val="de-DE"/>
              </w:rPr>
            </w:pPr>
            <w:r w:rsidRPr="00E211D6">
              <w:rPr>
                <w:color w:val="000000"/>
                <w:sz w:val="16"/>
                <w:szCs w:val="16"/>
                <w:lang w:val="de-DE"/>
              </w:rPr>
              <w:t>810070</w:t>
            </w:r>
          </w:p>
        </w:tc>
        <w:tc>
          <w:tcPr>
            <w:tcW w:w="5670" w:type="dxa"/>
            <w:tcBorders>
              <w:top w:val="nil"/>
              <w:left w:val="nil"/>
              <w:bottom w:val="nil"/>
              <w:right w:val="single" w:sz="4" w:space="0" w:color="000000"/>
            </w:tcBorders>
            <w:shd w:val="clear" w:color="auto" w:fill="auto"/>
            <w:noWrap/>
            <w:vAlign w:val="bottom"/>
            <w:hideMark/>
          </w:tcPr>
          <w:p w14:paraId="0D7C2FE0"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Fennel</w:t>
            </w:r>
          </w:p>
        </w:tc>
        <w:tc>
          <w:tcPr>
            <w:tcW w:w="2832" w:type="dxa"/>
            <w:tcBorders>
              <w:top w:val="nil"/>
              <w:left w:val="nil"/>
              <w:bottom w:val="nil"/>
              <w:right w:val="single" w:sz="4" w:space="0" w:color="auto"/>
            </w:tcBorders>
            <w:shd w:val="clear" w:color="auto" w:fill="FFFFFF" w:themeFill="background1"/>
            <w:noWrap/>
            <w:vAlign w:val="bottom"/>
            <w:hideMark/>
          </w:tcPr>
          <w:p w14:paraId="70455AF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B055BE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355D873" w14:textId="77777777" w:rsidR="00126BF3" w:rsidRPr="00E211D6" w:rsidRDefault="00126BF3" w:rsidP="00126BF3">
            <w:pPr>
              <w:jc w:val="center"/>
              <w:rPr>
                <w:color w:val="000000"/>
                <w:sz w:val="16"/>
                <w:szCs w:val="16"/>
                <w:lang w:val="de-DE"/>
              </w:rPr>
            </w:pPr>
            <w:r w:rsidRPr="00E211D6">
              <w:rPr>
                <w:color w:val="000000"/>
                <w:sz w:val="16"/>
                <w:szCs w:val="16"/>
                <w:lang w:val="de-DE"/>
              </w:rPr>
              <w:t>810080</w:t>
            </w:r>
          </w:p>
        </w:tc>
        <w:tc>
          <w:tcPr>
            <w:tcW w:w="5670" w:type="dxa"/>
            <w:tcBorders>
              <w:top w:val="nil"/>
              <w:left w:val="nil"/>
              <w:bottom w:val="nil"/>
              <w:right w:val="single" w:sz="4" w:space="0" w:color="000000"/>
            </w:tcBorders>
            <w:shd w:val="clear" w:color="auto" w:fill="auto"/>
            <w:noWrap/>
            <w:vAlign w:val="bottom"/>
            <w:hideMark/>
          </w:tcPr>
          <w:p w14:paraId="5F5D6B5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Fenugreek</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DED132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211361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7A34307" w14:textId="77777777" w:rsidR="00126BF3" w:rsidRPr="00E211D6" w:rsidRDefault="00126BF3" w:rsidP="00126BF3">
            <w:pPr>
              <w:jc w:val="center"/>
              <w:rPr>
                <w:color w:val="000000"/>
                <w:sz w:val="16"/>
                <w:szCs w:val="16"/>
                <w:lang w:val="de-DE"/>
              </w:rPr>
            </w:pPr>
            <w:r w:rsidRPr="00E211D6">
              <w:rPr>
                <w:color w:val="000000"/>
                <w:sz w:val="16"/>
                <w:szCs w:val="16"/>
                <w:lang w:val="de-DE"/>
              </w:rPr>
              <w:t>810090</w:t>
            </w:r>
          </w:p>
        </w:tc>
        <w:tc>
          <w:tcPr>
            <w:tcW w:w="5670" w:type="dxa"/>
            <w:tcBorders>
              <w:top w:val="nil"/>
              <w:left w:val="nil"/>
              <w:bottom w:val="nil"/>
              <w:right w:val="single" w:sz="4" w:space="0" w:color="000000"/>
            </w:tcBorders>
            <w:shd w:val="clear" w:color="auto" w:fill="auto"/>
            <w:noWrap/>
            <w:vAlign w:val="bottom"/>
            <w:hideMark/>
          </w:tcPr>
          <w:p w14:paraId="1D4F0710"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Nutmeg</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BCEA808"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49576D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954DB83" w14:textId="77777777" w:rsidR="00126BF3" w:rsidRPr="00E211D6" w:rsidRDefault="00126BF3" w:rsidP="00126BF3">
            <w:pPr>
              <w:jc w:val="center"/>
              <w:rPr>
                <w:color w:val="000000"/>
                <w:sz w:val="16"/>
                <w:szCs w:val="16"/>
                <w:lang w:val="de-DE"/>
              </w:rPr>
            </w:pPr>
            <w:r w:rsidRPr="00E211D6">
              <w:rPr>
                <w:color w:val="000000"/>
                <w:sz w:val="16"/>
                <w:szCs w:val="16"/>
                <w:lang w:val="de-DE"/>
              </w:rPr>
              <w:t>810990</w:t>
            </w:r>
          </w:p>
        </w:tc>
        <w:tc>
          <w:tcPr>
            <w:tcW w:w="5670" w:type="dxa"/>
            <w:tcBorders>
              <w:top w:val="nil"/>
              <w:left w:val="nil"/>
              <w:bottom w:val="nil"/>
              <w:right w:val="single" w:sz="4" w:space="0" w:color="000000"/>
            </w:tcBorders>
            <w:shd w:val="clear" w:color="auto" w:fill="auto"/>
            <w:noWrap/>
            <w:vAlign w:val="bottom"/>
            <w:hideMark/>
          </w:tcPr>
          <w:p w14:paraId="3775EB2F"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41CC459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52C6CA8"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4FCBB33" w14:textId="77777777" w:rsidR="00126BF3" w:rsidRPr="00E211D6" w:rsidRDefault="00126BF3" w:rsidP="00126BF3">
            <w:pPr>
              <w:jc w:val="center"/>
              <w:rPr>
                <w:color w:val="000000"/>
                <w:sz w:val="16"/>
                <w:szCs w:val="16"/>
                <w:lang w:val="de-DE"/>
              </w:rPr>
            </w:pPr>
            <w:r w:rsidRPr="00E211D6">
              <w:rPr>
                <w:color w:val="000000"/>
                <w:sz w:val="16"/>
                <w:szCs w:val="16"/>
                <w:lang w:val="de-DE"/>
              </w:rPr>
              <w:t>820000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EA643A1"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Fruit </w:t>
            </w:r>
            <w:proofErr w:type="spellStart"/>
            <w:r w:rsidRPr="00E211D6">
              <w:rPr>
                <w:color w:val="000000"/>
                <w:sz w:val="16"/>
                <w:szCs w:val="16"/>
                <w:lang w:val="de-DE"/>
              </w:rPr>
              <w:t>spices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7B7D68DA"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A8D27F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4512D70" w14:textId="77777777" w:rsidR="00126BF3" w:rsidRPr="00E211D6" w:rsidRDefault="00126BF3" w:rsidP="00126BF3">
            <w:pPr>
              <w:jc w:val="center"/>
              <w:rPr>
                <w:color w:val="000000"/>
                <w:sz w:val="16"/>
                <w:szCs w:val="16"/>
                <w:lang w:val="de-DE"/>
              </w:rPr>
            </w:pPr>
            <w:r w:rsidRPr="00E211D6">
              <w:rPr>
                <w:color w:val="000000"/>
                <w:sz w:val="16"/>
                <w:szCs w:val="16"/>
                <w:lang w:val="de-DE"/>
              </w:rPr>
              <w:t>820010</w:t>
            </w:r>
          </w:p>
        </w:tc>
        <w:tc>
          <w:tcPr>
            <w:tcW w:w="5670" w:type="dxa"/>
            <w:tcBorders>
              <w:top w:val="nil"/>
              <w:left w:val="nil"/>
              <w:bottom w:val="nil"/>
              <w:right w:val="single" w:sz="4" w:space="0" w:color="000000"/>
            </w:tcBorders>
            <w:shd w:val="clear" w:color="auto" w:fill="auto"/>
            <w:noWrap/>
            <w:vAlign w:val="bottom"/>
            <w:hideMark/>
          </w:tcPr>
          <w:p w14:paraId="19491BA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Allspice</w:t>
            </w:r>
            <w:proofErr w:type="spellEnd"/>
            <w:r w:rsidRPr="00E211D6">
              <w:rPr>
                <w:color w:val="000000"/>
                <w:sz w:val="16"/>
                <w:szCs w:val="16"/>
                <w:lang w:val="de-DE"/>
              </w:rPr>
              <w:t>/</w:t>
            </w:r>
            <w:proofErr w:type="spellStart"/>
            <w:r w:rsidRPr="00E211D6">
              <w:rPr>
                <w:color w:val="000000"/>
                <w:sz w:val="16"/>
                <w:szCs w:val="16"/>
                <w:lang w:val="de-DE"/>
              </w:rPr>
              <w:t>pimento</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4B7643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33A4AB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443043A" w14:textId="77777777" w:rsidR="00126BF3" w:rsidRPr="00E211D6" w:rsidRDefault="00126BF3" w:rsidP="00126BF3">
            <w:pPr>
              <w:jc w:val="center"/>
              <w:rPr>
                <w:color w:val="000000"/>
                <w:sz w:val="16"/>
                <w:szCs w:val="16"/>
                <w:lang w:val="de-DE"/>
              </w:rPr>
            </w:pPr>
            <w:r w:rsidRPr="00E211D6">
              <w:rPr>
                <w:color w:val="000000"/>
                <w:sz w:val="16"/>
                <w:szCs w:val="16"/>
                <w:lang w:val="de-DE"/>
              </w:rPr>
              <w:t>820020</w:t>
            </w:r>
          </w:p>
        </w:tc>
        <w:tc>
          <w:tcPr>
            <w:tcW w:w="5670" w:type="dxa"/>
            <w:tcBorders>
              <w:top w:val="nil"/>
              <w:left w:val="nil"/>
              <w:bottom w:val="nil"/>
              <w:right w:val="single" w:sz="4" w:space="0" w:color="000000"/>
            </w:tcBorders>
            <w:shd w:val="clear" w:color="auto" w:fill="auto"/>
            <w:noWrap/>
            <w:vAlign w:val="bottom"/>
            <w:hideMark/>
          </w:tcPr>
          <w:p w14:paraId="1A05E23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Sichuan </w:t>
            </w:r>
            <w:proofErr w:type="spellStart"/>
            <w:r w:rsidRPr="00E211D6">
              <w:rPr>
                <w:color w:val="000000"/>
                <w:sz w:val="16"/>
                <w:szCs w:val="16"/>
                <w:lang w:val="de-DE"/>
              </w:rPr>
              <w:t>pepper</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EC413D8"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166CC2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E5040A5" w14:textId="77777777" w:rsidR="00126BF3" w:rsidRPr="00E211D6" w:rsidRDefault="00126BF3" w:rsidP="00126BF3">
            <w:pPr>
              <w:jc w:val="center"/>
              <w:rPr>
                <w:color w:val="000000"/>
                <w:sz w:val="16"/>
                <w:szCs w:val="16"/>
                <w:lang w:val="de-DE"/>
              </w:rPr>
            </w:pPr>
            <w:r w:rsidRPr="00E211D6">
              <w:rPr>
                <w:color w:val="000000"/>
                <w:sz w:val="16"/>
                <w:szCs w:val="16"/>
                <w:lang w:val="de-DE"/>
              </w:rPr>
              <w:t>820030</w:t>
            </w:r>
          </w:p>
        </w:tc>
        <w:tc>
          <w:tcPr>
            <w:tcW w:w="5670" w:type="dxa"/>
            <w:tcBorders>
              <w:top w:val="nil"/>
              <w:left w:val="nil"/>
              <w:bottom w:val="nil"/>
              <w:right w:val="single" w:sz="4" w:space="0" w:color="000000"/>
            </w:tcBorders>
            <w:shd w:val="clear" w:color="auto" w:fill="auto"/>
            <w:noWrap/>
            <w:vAlign w:val="bottom"/>
            <w:hideMark/>
          </w:tcPr>
          <w:p w14:paraId="07CCB36A"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Caraway</w:t>
            </w:r>
          </w:p>
        </w:tc>
        <w:tc>
          <w:tcPr>
            <w:tcW w:w="2832" w:type="dxa"/>
            <w:tcBorders>
              <w:top w:val="nil"/>
              <w:left w:val="nil"/>
              <w:bottom w:val="nil"/>
              <w:right w:val="single" w:sz="4" w:space="0" w:color="auto"/>
            </w:tcBorders>
            <w:shd w:val="clear" w:color="auto" w:fill="FFFFFF" w:themeFill="background1"/>
            <w:noWrap/>
            <w:vAlign w:val="bottom"/>
            <w:hideMark/>
          </w:tcPr>
          <w:p w14:paraId="530BA93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081C04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FB246E9" w14:textId="77777777" w:rsidR="00126BF3" w:rsidRPr="00E211D6" w:rsidRDefault="00126BF3" w:rsidP="00126BF3">
            <w:pPr>
              <w:jc w:val="center"/>
              <w:rPr>
                <w:color w:val="000000"/>
                <w:sz w:val="16"/>
                <w:szCs w:val="16"/>
                <w:lang w:val="de-DE"/>
              </w:rPr>
            </w:pPr>
            <w:r w:rsidRPr="00E211D6">
              <w:rPr>
                <w:color w:val="000000"/>
                <w:sz w:val="16"/>
                <w:szCs w:val="16"/>
                <w:lang w:val="de-DE"/>
              </w:rPr>
              <w:t>820040</w:t>
            </w:r>
          </w:p>
        </w:tc>
        <w:tc>
          <w:tcPr>
            <w:tcW w:w="5670" w:type="dxa"/>
            <w:tcBorders>
              <w:top w:val="nil"/>
              <w:left w:val="nil"/>
              <w:bottom w:val="nil"/>
              <w:right w:val="single" w:sz="4" w:space="0" w:color="000000"/>
            </w:tcBorders>
            <w:shd w:val="clear" w:color="auto" w:fill="auto"/>
            <w:noWrap/>
            <w:vAlign w:val="bottom"/>
            <w:hideMark/>
          </w:tcPr>
          <w:p w14:paraId="55573D93"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Cardamom</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EE2090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1E4C9E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CB9BF4D" w14:textId="77777777" w:rsidR="00126BF3" w:rsidRPr="00E211D6" w:rsidRDefault="00126BF3" w:rsidP="00126BF3">
            <w:pPr>
              <w:jc w:val="center"/>
              <w:rPr>
                <w:color w:val="000000"/>
                <w:sz w:val="16"/>
                <w:szCs w:val="16"/>
                <w:lang w:val="de-DE"/>
              </w:rPr>
            </w:pPr>
            <w:r w:rsidRPr="00E211D6">
              <w:rPr>
                <w:color w:val="000000"/>
                <w:sz w:val="16"/>
                <w:szCs w:val="16"/>
                <w:lang w:val="de-DE"/>
              </w:rPr>
              <w:t>820050</w:t>
            </w:r>
          </w:p>
        </w:tc>
        <w:tc>
          <w:tcPr>
            <w:tcW w:w="5670" w:type="dxa"/>
            <w:tcBorders>
              <w:top w:val="nil"/>
              <w:left w:val="nil"/>
              <w:bottom w:val="nil"/>
              <w:right w:val="single" w:sz="4" w:space="0" w:color="000000"/>
            </w:tcBorders>
            <w:shd w:val="clear" w:color="auto" w:fill="auto"/>
            <w:noWrap/>
            <w:vAlign w:val="bottom"/>
            <w:hideMark/>
          </w:tcPr>
          <w:p w14:paraId="5CECDB91"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Juniper </w:t>
            </w:r>
            <w:proofErr w:type="spellStart"/>
            <w:r w:rsidRPr="00E211D6">
              <w:rPr>
                <w:color w:val="000000"/>
                <w:sz w:val="16"/>
                <w:szCs w:val="16"/>
                <w:lang w:val="de-DE"/>
              </w:rPr>
              <w:t>berry</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05B0276A"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7FF5D5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12265D4" w14:textId="77777777" w:rsidR="00126BF3" w:rsidRPr="00E211D6" w:rsidRDefault="00126BF3" w:rsidP="00126BF3">
            <w:pPr>
              <w:jc w:val="center"/>
              <w:rPr>
                <w:color w:val="000000"/>
                <w:sz w:val="16"/>
                <w:szCs w:val="16"/>
                <w:lang w:val="de-DE"/>
              </w:rPr>
            </w:pPr>
            <w:r w:rsidRPr="00E211D6">
              <w:rPr>
                <w:color w:val="000000"/>
                <w:sz w:val="16"/>
                <w:szCs w:val="16"/>
                <w:lang w:val="de-DE"/>
              </w:rPr>
              <w:t>820060</w:t>
            </w:r>
          </w:p>
        </w:tc>
        <w:tc>
          <w:tcPr>
            <w:tcW w:w="5670" w:type="dxa"/>
            <w:tcBorders>
              <w:top w:val="nil"/>
              <w:left w:val="nil"/>
              <w:bottom w:val="nil"/>
              <w:right w:val="single" w:sz="4" w:space="0" w:color="000000"/>
            </w:tcBorders>
            <w:shd w:val="clear" w:color="auto" w:fill="auto"/>
            <w:noWrap/>
            <w:vAlign w:val="bottom"/>
            <w:hideMark/>
          </w:tcPr>
          <w:p w14:paraId="2FA957B9" w14:textId="77777777" w:rsidR="00126BF3" w:rsidRPr="00B3734F" w:rsidRDefault="00126BF3" w:rsidP="00126BF3">
            <w:pPr>
              <w:ind w:firstLineChars="300" w:firstLine="480"/>
              <w:rPr>
                <w:color w:val="000000"/>
                <w:sz w:val="16"/>
                <w:szCs w:val="16"/>
              </w:rPr>
            </w:pPr>
            <w:r w:rsidRPr="00B3734F">
              <w:rPr>
                <w:color w:val="000000"/>
                <w:sz w:val="16"/>
                <w:szCs w:val="16"/>
              </w:rPr>
              <w:t>Peppercorn (black, green and white)</w:t>
            </w:r>
          </w:p>
        </w:tc>
        <w:tc>
          <w:tcPr>
            <w:tcW w:w="2832" w:type="dxa"/>
            <w:tcBorders>
              <w:top w:val="nil"/>
              <w:left w:val="nil"/>
              <w:bottom w:val="nil"/>
              <w:right w:val="single" w:sz="4" w:space="0" w:color="auto"/>
            </w:tcBorders>
            <w:shd w:val="clear" w:color="auto" w:fill="FFFFFF" w:themeFill="background1"/>
            <w:noWrap/>
            <w:vAlign w:val="bottom"/>
            <w:hideMark/>
          </w:tcPr>
          <w:p w14:paraId="0E9728A8"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08794D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AACC82A" w14:textId="77777777" w:rsidR="00126BF3" w:rsidRPr="00E211D6" w:rsidRDefault="00126BF3" w:rsidP="00126BF3">
            <w:pPr>
              <w:jc w:val="center"/>
              <w:rPr>
                <w:color w:val="000000"/>
                <w:sz w:val="16"/>
                <w:szCs w:val="16"/>
                <w:lang w:val="de-DE"/>
              </w:rPr>
            </w:pPr>
            <w:r w:rsidRPr="00E211D6">
              <w:rPr>
                <w:color w:val="000000"/>
                <w:sz w:val="16"/>
                <w:szCs w:val="16"/>
                <w:lang w:val="de-DE"/>
              </w:rPr>
              <w:t>820070</w:t>
            </w:r>
          </w:p>
        </w:tc>
        <w:tc>
          <w:tcPr>
            <w:tcW w:w="5670" w:type="dxa"/>
            <w:tcBorders>
              <w:top w:val="nil"/>
              <w:left w:val="nil"/>
              <w:bottom w:val="nil"/>
              <w:right w:val="single" w:sz="4" w:space="0" w:color="000000"/>
            </w:tcBorders>
            <w:shd w:val="clear" w:color="auto" w:fill="auto"/>
            <w:noWrap/>
            <w:vAlign w:val="bottom"/>
            <w:hideMark/>
          </w:tcPr>
          <w:p w14:paraId="5187F33C"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Vanilla</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678B27E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AF96E4F"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C663C4C" w14:textId="77777777" w:rsidR="00126BF3" w:rsidRPr="00E211D6" w:rsidRDefault="00126BF3" w:rsidP="00126BF3">
            <w:pPr>
              <w:jc w:val="center"/>
              <w:rPr>
                <w:color w:val="000000"/>
                <w:sz w:val="16"/>
                <w:szCs w:val="16"/>
                <w:lang w:val="de-DE"/>
              </w:rPr>
            </w:pPr>
            <w:r w:rsidRPr="00E211D6">
              <w:rPr>
                <w:color w:val="000000"/>
                <w:sz w:val="16"/>
                <w:szCs w:val="16"/>
                <w:lang w:val="de-DE"/>
              </w:rPr>
              <w:t>820080</w:t>
            </w:r>
          </w:p>
        </w:tc>
        <w:tc>
          <w:tcPr>
            <w:tcW w:w="5670" w:type="dxa"/>
            <w:tcBorders>
              <w:top w:val="nil"/>
              <w:left w:val="nil"/>
              <w:bottom w:val="nil"/>
              <w:right w:val="single" w:sz="4" w:space="0" w:color="000000"/>
            </w:tcBorders>
            <w:shd w:val="clear" w:color="auto" w:fill="auto"/>
            <w:noWrap/>
            <w:vAlign w:val="bottom"/>
            <w:hideMark/>
          </w:tcPr>
          <w:p w14:paraId="092405EE"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Tamarind</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6043887"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BF51D3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E098951" w14:textId="77777777" w:rsidR="00126BF3" w:rsidRPr="00E211D6" w:rsidRDefault="00126BF3" w:rsidP="00126BF3">
            <w:pPr>
              <w:jc w:val="center"/>
              <w:rPr>
                <w:color w:val="000000"/>
                <w:sz w:val="16"/>
                <w:szCs w:val="16"/>
                <w:lang w:val="de-DE"/>
              </w:rPr>
            </w:pPr>
            <w:r w:rsidRPr="00E211D6">
              <w:rPr>
                <w:color w:val="000000"/>
                <w:sz w:val="16"/>
                <w:szCs w:val="16"/>
                <w:lang w:val="de-DE"/>
              </w:rPr>
              <w:t>820990</w:t>
            </w:r>
          </w:p>
        </w:tc>
        <w:tc>
          <w:tcPr>
            <w:tcW w:w="5670" w:type="dxa"/>
            <w:tcBorders>
              <w:top w:val="nil"/>
              <w:left w:val="nil"/>
              <w:bottom w:val="nil"/>
              <w:right w:val="single" w:sz="4" w:space="0" w:color="000000"/>
            </w:tcBorders>
            <w:shd w:val="clear" w:color="auto" w:fill="auto"/>
            <w:noWrap/>
            <w:vAlign w:val="bottom"/>
            <w:hideMark/>
          </w:tcPr>
          <w:p w14:paraId="0EE5C03F"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1F0CDFDE"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03DFCB7"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56EB175" w14:textId="77777777" w:rsidR="00126BF3" w:rsidRPr="00E211D6" w:rsidRDefault="00126BF3" w:rsidP="00126BF3">
            <w:pPr>
              <w:jc w:val="center"/>
              <w:rPr>
                <w:color w:val="000000"/>
                <w:sz w:val="16"/>
                <w:szCs w:val="16"/>
                <w:lang w:val="de-DE"/>
              </w:rPr>
            </w:pPr>
            <w:r w:rsidRPr="00E211D6">
              <w:rPr>
                <w:color w:val="000000"/>
                <w:sz w:val="16"/>
                <w:szCs w:val="16"/>
                <w:lang w:val="de-DE"/>
              </w:rPr>
              <w:t>830000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529A8D40"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Bark </w:t>
            </w:r>
            <w:proofErr w:type="spellStart"/>
            <w:r w:rsidRPr="00E211D6">
              <w:rPr>
                <w:color w:val="000000"/>
                <w:sz w:val="16"/>
                <w:szCs w:val="16"/>
                <w:lang w:val="de-DE"/>
              </w:rPr>
              <w:t>spices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0E29AF7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0828B7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514DC10" w14:textId="77777777" w:rsidR="00126BF3" w:rsidRPr="00E211D6" w:rsidRDefault="00126BF3" w:rsidP="00126BF3">
            <w:pPr>
              <w:jc w:val="center"/>
              <w:rPr>
                <w:color w:val="000000"/>
                <w:sz w:val="16"/>
                <w:szCs w:val="16"/>
                <w:lang w:val="de-DE"/>
              </w:rPr>
            </w:pPr>
            <w:r w:rsidRPr="00E211D6">
              <w:rPr>
                <w:color w:val="000000"/>
                <w:sz w:val="16"/>
                <w:szCs w:val="16"/>
                <w:lang w:val="de-DE"/>
              </w:rPr>
              <w:t>830010</w:t>
            </w:r>
          </w:p>
        </w:tc>
        <w:tc>
          <w:tcPr>
            <w:tcW w:w="5670" w:type="dxa"/>
            <w:tcBorders>
              <w:top w:val="nil"/>
              <w:left w:val="nil"/>
              <w:bottom w:val="nil"/>
              <w:right w:val="single" w:sz="4" w:space="0" w:color="000000"/>
            </w:tcBorders>
            <w:shd w:val="clear" w:color="auto" w:fill="auto"/>
            <w:noWrap/>
            <w:vAlign w:val="bottom"/>
            <w:hideMark/>
          </w:tcPr>
          <w:p w14:paraId="5C4B14B9"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Cinnamon</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766DEEA"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5974C4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B2CAFD1" w14:textId="77777777" w:rsidR="00126BF3" w:rsidRPr="00E211D6" w:rsidRDefault="00126BF3" w:rsidP="00126BF3">
            <w:pPr>
              <w:jc w:val="center"/>
              <w:rPr>
                <w:color w:val="000000"/>
                <w:sz w:val="16"/>
                <w:szCs w:val="16"/>
                <w:lang w:val="de-DE"/>
              </w:rPr>
            </w:pPr>
            <w:r w:rsidRPr="00E211D6">
              <w:rPr>
                <w:color w:val="000000"/>
                <w:sz w:val="16"/>
                <w:szCs w:val="16"/>
                <w:lang w:val="de-DE"/>
              </w:rPr>
              <w:t>830990</w:t>
            </w:r>
          </w:p>
        </w:tc>
        <w:tc>
          <w:tcPr>
            <w:tcW w:w="5670" w:type="dxa"/>
            <w:tcBorders>
              <w:top w:val="nil"/>
              <w:left w:val="nil"/>
              <w:bottom w:val="nil"/>
              <w:right w:val="single" w:sz="4" w:space="0" w:color="000000"/>
            </w:tcBorders>
            <w:shd w:val="clear" w:color="auto" w:fill="auto"/>
            <w:noWrap/>
            <w:vAlign w:val="bottom"/>
            <w:hideMark/>
          </w:tcPr>
          <w:p w14:paraId="3C61B420"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0B48093E"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2B23354"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5698A2" w14:textId="77777777" w:rsidR="00126BF3" w:rsidRPr="00E211D6" w:rsidRDefault="00126BF3" w:rsidP="00126BF3">
            <w:pPr>
              <w:jc w:val="center"/>
              <w:rPr>
                <w:color w:val="000000"/>
                <w:sz w:val="16"/>
                <w:szCs w:val="16"/>
                <w:lang w:val="de-DE"/>
              </w:rPr>
            </w:pPr>
            <w:r w:rsidRPr="00E211D6">
              <w:rPr>
                <w:color w:val="000000"/>
                <w:sz w:val="16"/>
                <w:szCs w:val="16"/>
                <w:lang w:val="de-DE"/>
              </w:rPr>
              <w:t>840000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D2A7251"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Root and </w:t>
            </w:r>
            <w:proofErr w:type="spellStart"/>
            <w:r w:rsidRPr="00E211D6">
              <w:rPr>
                <w:color w:val="000000"/>
                <w:sz w:val="16"/>
                <w:szCs w:val="16"/>
                <w:lang w:val="de-DE"/>
              </w:rPr>
              <w:t>rhizome</w:t>
            </w:r>
            <w:proofErr w:type="spellEnd"/>
            <w:r w:rsidRPr="00E211D6">
              <w:rPr>
                <w:color w:val="000000"/>
                <w:sz w:val="16"/>
                <w:szCs w:val="16"/>
                <w:lang w:val="de-DE"/>
              </w:rPr>
              <w:t xml:space="preserve"> </w:t>
            </w:r>
            <w:proofErr w:type="spellStart"/>
            <w:r w:rsidRPr="00E211D6">
              <w:rPr>
                <w:color w:val="000000"/>
                <w:sz w:val="16"/>
                <w:szCs w:val="16"/>
                <w:lang w:val="de-DE"/>
              </w:rPr>
              <w:t>spices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507063D1"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568B95B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967CE4C" w14:textId="77777777" w:rsidR="00126BF3" w:rsidRPr="00E211D6" w:rsidRDefault="00126BF3" w:rsidP="00126BF3">
            <w:pPr>
              <w:jc w:val="center"/>
              <w:rPr>
                <w:color w:val="000000"/>
                <w:sz w:val="16"/>
                <w:szCs w:val="16"/>
                <w:lang w:val="de-DE"/>
              </w:rPr>
            </w:pPr>
            <w:r w:rsidRPr="00E211D6">
              <w:rPr>
                <w:color w:val="000000"/>
                <w:sz w:val="16"/>
                <w:szCs w:val="16"/>
                <w:lang w:val="de-DE"/>
              </w:rPr>
              <w:t>840010</w:t>
            </w:r>
          </w:p>
        </w:tc>
        <w:tc>
          <w:tcPr>
            <w:tcW w:w="5670" w:type="dxa"/>
            <w:tcBorders>
              <w:top w:val="nil"/>
              <w:left w:val="nil"/>
              <w:bottom w:val="nil"/>
              <w:right w:val="single" w:sz="4" w:space="0" w:color="000000"/>
            </w:tcBorders>
            <w:shd w:val="clear" w:color="auto" w:fill="auto"/>
            <w:noWrap/>
            <w:vAlign w:val="bottom"/>
            <w:hideMark/>
          </w:tcPr>
          <w:p w14:paraId="6E61F69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Liquorice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F3E5D3C"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C1934E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3FAB1C5" w14:textId="77777777" w:rsidR="00126BF3" w:rsidRPr="00E211D6" w:rsidRDefault="00126BF3" w:rsidP="00126BF3">
            <w:pPr>
              <w:jc w:val="center"/>
              <w:rPr>
                <w:color w:val="000000"/>
                <w:sz w:val="16"/>
                <w:szCs w:val="16"/>
                <w:lang w:val="de-DE"/>
              </w:rPr>
            </w:pPr>
            <w:r w:rsidRPr="00E211D6">
              <w:rPr>
                <w:color w:val="000000"/>
                <w:sz w:val="16"/>
                <w:szCs w:val="16"/>
                <w:lang w:val="de-DE"/>
              </w:rPr>
              <w:t>840020</w:t>
            </w:r>
          </w:p>
        </w:tc>
        <w:tc>
          <w:tcPr>
            <w:tcW w:w="5670" w:type="dxa"/>
            <w:tcBorders>
              <w:top w:val="nil"/>
              <w:left w:val="nil"/>
              <w:bottom w:val="nil"/>
              <w:right w:val="single" w:sz="4" w:space="0" w:color="000000"/>
            </w:tcBorders>
            <w:shd w:val="clear" w:color="auto" w:fill="auto"/>
            <w:noWrap/>
            <w:vAlign w:val="bottom"/>
            <w:hideMark/>
          </w:tcPr>
          <w:p w14:paraId="03829FD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Ginger (10)</w:t>
            </w:r>
          </w:p>
        </w:tc>
        <w:tc>
          <w:tcPr>
            <w:tcW w:w="2832" w:type="dxa"/>
            <w:tcBorders>
              <w:top w:val="nil"/>
              <w:left w:val="nil"/>
              <w:bottom w:val="nil"/>
              <w:right w:val="single" w:sz="4" w:space="0" w:color="auto"/>
            </w:tcBorders>
            <w:shd w:val="clear" w:color="auto" w:fill="FFFFFF" w:themeFill="background1"/>
            <w:noWrap/>
            <w:vAlign w:val="bottom"/>
            <w:hideMark/>
          </w:tcPr>
          <w:p w14:paraId="4539F92E"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C14447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E0F3791" w14:textId="77777777" w:rsidR="00126BF3" w:rsidRPr="00E211D6" w:rsidRDefault="00126BF3" w:rsidP="00126BF3">
            <w:pPr>
              <w:jc w:val="center"/>
              <w:rPr>
                <w:color w:val="000000"/>
                <w:sz w:val="16"/>
                <w:szCs w:val="16"/>
                <w:lang w:val="de-DE"/>
              </w:rPr>
            </w:pPr>
            <w:r w:rsidRPr="00E211D6">
              <w:rPr>
                <w:color w:val="000000"/>
                <w:sz w:val="16"/>
                <w:szCs w:val="16"/>
                <w:lang w:val="de-DE"/>
              </w:rPr>
              <w:t>840030</w:t>
            </w:r>
          </w:p>
        </w:tc>
        <w:tc>
          <w:tcPr>
            <w:tcW w:w="5670" w:type="dxa"/>
            <w:tcBorders>
              <w:top w:val="nil"/>
              <w:left w:val="nil"/>
              <w:bottom w:val="nil"/>
              <w:right w:val="single" w:sz="4" w:space="0" w:color="000000"/>
            </w:tcBorders>
            <w:shd w:val="clear" w:color="auto" w:fill="auto"/>
            <w:noWrap/>
            <w:vAlign w:val="bottom"/>
            <w:hideMark/>
          </w:tcPr>
          <w:p w14:paraId="38D3919D"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Turmeric</w:t>
            </w:r>
            <w:proofErr w:type="spellEnd"/>
            <w:r w:rsidRPr="00E211D6">
              <w:rPr>
                <w:color w:val="000000"/>
                <w:sz w:val="16"/>
                <w:szCs w:val="16"/>
                <w:lang w:val="de-DE"/>
              </w:rPr>
              <w:t>/</w:t>
            </w:r>
            <w:proofErr w:type="spellStart"/>
            <w:r w:rsidRPr="00E211D6">
              <w:rPr>
                <w:color w:val="000000"/>
                <w:sz w:val="16"/>
                <w:szCs w:val="16"/>
                <w:lang w:val="de-DE"/>
              </w:rPr>
              <w:t>curcuma</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7860901"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52F0509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092EEDC" w14:textId="77777777" w:rsidR="00126BF3" w:rsidRPr="00E211D6" w:rsidRDefault="00126BF3" w:rsidP="00126BF3">
            <w:pPr>
              <w:jc w:val="center"/>
              <w:rPr>
                <w:color w:val="000000"/>
                <w:sz w:val="16"/>
                <w:szCs w:val="16"/>
                <w:lang w:val="de-DE"/>
              </w:rPr>
            </w:pPr>
            <w:r w:rsidRPr="00E211D6">
              <w:rPr>
                <w:color w:val="000000"/>
                <w:sz w:val="16"/>
                <w:szCs w:val="16"/>
                <w:lang w:val="de-DE"/>
              </w:rPr>
              <w:t>840040</w:t>
            </w:r>
          </w:p>
        </w:tc>
        <w:tc>
          <w:tcPr>
            <w:tcW w:w="5670" w:type="dxa"/>
            <w:tcBorders>
              <w:top w:val="nil"/>
              <w:left w:val="nil"/>
              <w:bottom w:val="nil"/>
              <w:right w:val="single" w:sz="4" w:space="0" w:color="000000"/>
            </w:tcBorders>
            <w:shd w:val="clear" w:color="auto" w:fill="auto"/>
            <w:noWrap/>
            <w:vAlign w:val="bottom"/>
            <w:hideMark/>
          </w:tcPr>
          <w:p w14:paraId="6FE223C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Horseradish</w:t>
            </w:r>
            <w:proofErr w:type="spellEnd"/>
            <w:r w:rsidRPr="00E211D6">
              <w:rPr>
                <w:color w:val="000000"/>
                <w:sz w:val="16"/>
                <w:szCs w:val="16"/>
                <w:lang w:val="de-DE"/>
              </w:rPr>
              <w:t xml:space="preserve"> (11)</w:t>
            </w:r>
          </w:p>
        </w:tc>
        <w:tc>
          <w:tcPr>
            <w:tcW w:w="2832" w:type="dxa"/>
            <w:tcBorders>
              <w:top w:val="nil"/>
              <w:left w:val="nil"/>
              <w:bottom w:val="nil"/>
              <w:right w:val="single" w:sz="4" w:space="0" w:color="auto"/>
            </w:tcBorders>
            <w:shd w:val="clear" w:color="auto" w:fill="FFFFFF" w:themeFill="background1"/>
            <w:noWrap/>
            <w:vAlign w:val="bottom"/>
            <w:hideMark/>
          </w:tcPr>
          <w:p w14:paraId="5184139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65E2DEE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85158D2" w14:textId="77777777" w:rsidR="00126BF3" w:rsidRPr="00E211D6" w:rsidRDefault="00126BF3" w:rsidP="00126BF3">
            <w:pPr>
              <w:jc w:val="center"/>
              <w:rPr>
                <w:color w:val="000000"/>
                <w:sz w:val="16"/>
                <w:szCs w:val="16"/>
                <w:lang w:val="de-DE"/>
              </w:rPr>
            </w:pPr>
            <w:r w:rsidRPr="00E211D6">
              <w:rPr>
                <w:color w:val="000000"/>
                <w:sz w:val="16"/>
                <w:szCs w:val="16"/>
                <w:lang w:val="de-DE"/>
              </w:rPr>
              <w:t>840990</w:t>
            </w:r>
          </w:p>
        </w:tc>
        <w:tc>
          <w:tcPr>
            <w:tcW w:w="5670" w:type="dxa"/>
            <w:tcBorders>
              <w:top w:val="nil"/>
              <w:left w:val="nil"/>
              <w:bottom w:val="nil"/>
              <w:right w:val="single" w:sz="4" w:space="0" w:color="000000"/>
            </w:tcBorders>
            <w:shd w:val="clear" w:color="auto" w:fill="auto"/>
            <w:noWrap/>
            <w:vAlign w:val="bottom"/>
            <w:hideMark/>
          </w:tcPr>
          <w:p w14:paraId="13C95C90"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EF0C5D9"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BCBBB77"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B8D8820" w14:textId="77777777" w:rsidR="00126BF3" w:rsidRPr="00E211D6" w:rsidRDefault="00126BF3" w:rsidP="00126BF3">
            <w:pPr>
              <w:jc w:val="center"/>
              <w:rPr>
                <w:color w:val="000000"/>
                <w:sz w:val="16"/>
                <w:szCs w:val="16"/>
                <w:lang w:val="de-DE"/>
              </w:rPr>
            </w:pPr>
            <w:r w:rsidRPr="00E211D6">
              <w:rPr>
                <w:color w:val="000000"/>
                <w:sz w:val="16"/>
                <w:szCs w:val="16"/>
                <w:lang w:val="de-DE"/>
              </w:rPr>
              <w:t>850000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0FAC0F6A"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Bud </w:t>
            </w:r>
            <w:proofErr w:type="spellStart"/>
            <w:r w:rsidRPr="00E211D6">
              <w:rPr>
                <w:color w:val="000000"/>
                <w:sz w:val="16"/>
                <w:szCs w:val="16"/>
                <w:lang w:val="de-DE"/>
              </w:rPr>
              <w:t>spices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56D81C8A"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17F8CE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1E39C33" w14:textId="77777777" w:rsidR="00126BF3" w:rsidRPr="00E211D6" w:rsidRDefault="00126BF3" w:rsidP="00126BF3">
            <w:pPr>
              <w:jc w:val="center"/>
              <w:rPr>
                <w:color w:val="000000"/>
                <w:sz w:val="16"/>
                <w:szCs w:val="16"/>
                <w:lang w:val="de-DE"/>
              </w:rPr>
            </w:pPr>
            <w:r w:rsidRPr="00E211D6">
              <w:rPr>
                <w:color w:val="000000"/>
                <w:sz w:val="16"/>
                <w:szCs w:val="16"/>
                <w:lang w:val="de-DE"/>
              </w:rPr>
              <w:t>850010</w:t>
            </w:r>
          </w:p>
        </w:tc>
        <w:tc>
          <w:tcPr>
            <w:tcW w:w="5670" w:type="dxa"/>
            <w:tcBorders>
              <w:top w:val="nil"/>
              <w:left w:val="nil"/>
              <w:bottom w:val="nil"/>
              <w:right w:val="single" w:sz="4" w:space="0" w:color="000000"/>
            </w:tcBorders>
            <w:shd w:val="clear" w:color="auto" w:fill="auto"/>
            <w:noWrap/>
            <w:vAlign w:val="bottom"/>
            <w:hideMark/>
          </w:tcPr>
          <w:p w14:paraId="63EC0D7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Cloves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1CC9BB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928200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54C913F" w14:textId="77777777" w:rsidR="00126BF3" w:rsidRPr="00E211D6" w:rsidRDefault="00126BF3" w:rsidP="00126BF3">
            <w:pPr>
              <w:jc w:val="center"/>
              <w:rPr>
                <w:color w:val="000000"/>
                <w:sz w:val="16"/>
                <w:szCs w:val="16"/>
                <w:lang w:val="de-DE"/>
              </w:rPr>
            </w:pPr>
            <w:r w:rsidRPr="00E211D6">
              <w:rPr>
                <w:color w:val="000000"/>
                <w:sz w:val="16"/>
                <w:szCs w:val="16"/>
                <w:lang w:val="de-DE"/>
              </w:rPr>
              <w:t>850020</w:t>
            </w:r>
          </w:p>
        </w:tc>
        <w:tc>
          <w:tcPr>
            <w:tcW w:w="5670" w:type="dxa"/>
            <w:tcBorders>
              <w:top w:val="nil"/>
              <w:left w:val="nil"/>
              <w:bottom w:val="nil"/>
              <w:right w:val="single" w:sz="4" w:space="0" w:color="000000"/>
            </w:tcBorders>
            <w:shd w:val="clear" w:color="auto" w:fill="auto"/>
            <w:noWrap/>
            <w:vAlign w:val="bottom"/>
            <w:hideMark/>
          </w:tcPr>
          <w:p w14:paraId="056CDAE2"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Capers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C15BE08"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0E2B5DF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360C42C" w14:textId="77777777" w:rsidR="00126BF3" w:rsidRPr="00E211D6" w:rsidRDefault="00126BF3" w:rsidP="00126BF3">
            <w:pPr>
              <w:jc w:val="center"/>
              <w:rPr>
                <w:color w:val="000000"/>
                <w:sz w:val="16"/>
                <w:szCs w:val="16"/>
                <w:lang w:val="de-DE"/>
              </w:rPr>
            </w:pPr>
            <w:r w:rsidRPr="00E211D6">
              <w:rPr>
                <w:color w:val="000000"/>
                <w:sz w:val="16"/>
                <w:szCs w:val="16"/>
                <w:lang w:val="de-DE"/>
              </w:rPr>
              <w:t>850990</w:t>
            </w:r>
          </w:p>
        </w:tc>
        <w:tc>
          <w:tcPr>
            <w:tcW w:w="5670" w:type="dxa"/>
            <w:tcBorders>
              <w:top w:val="nil"/>
              <w:left w:val="nil"/>
              <w:bottom w:val="nil"/>
              <w:right w:val="single" w:sz="4" w:space="0" w:color="000000"/>
            </w:tcBorders>
            <w:shd w:val="clear" w:color="auto" w:fill="auto"/>
            <w:noWrap/>
            <w:vAlign w:val="bottom"/>
            <w:hideMark/>
          </w:tcPr>
          <w:p w14:paraId="32527E7D"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21CB4539"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DB198C3"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0BFD645" w14:textId="77777777" w:rsidR="00126BF3" w:rsidRPr="00E211D6" w:rsidRDefault="00126BF3" w:rsidP="00126BF3">
            <w:pPr>
              <w:jc w:val="center"/>
              <w:rPr>
                <w:color w:val="000000"/>
                <w:sz w:val="16"/>
                <w:szCs w:val="16"/>
                <w:lang w:val="de-DE"/>
              </w:rPr>
            </w:pPr>
            <w:r w:rsidRPr="00E211D6">
              <w:rPr>
                <w:color w:val="000000"/>
                <w:sz w:val="16"/>
                <w:szCs w:val="16"/>
                <w:lang w:val="de-DE"/>
              </w:rPr>
              <w:t>860000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4A8BE83D"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Flower </w:t>
            </w:r>
            <w:proofErr w:type="spellStart"/>
            <w:r w:rsidRPr="00E211D6">
              <w:rPr>
                <w:color w:val="000000"/>
                <w:sz w:val="16"/>
                <w:szCs w:val="16"/>
                <w:lang w:val="de-DE"/>
              </w:rPr>
              <w:t>pistil</w:t>
            </w:r>
            <w:proofErr w:type="spellEnd"/>
            <w:r w:rsidRPr="00E211D6">
              <w:rPr>
                <w:color w:val="000000"/>
                <w:sz w:val="16"/>
                <w:szCs w:val="16"/>
                <w:lang w:val="de-DE"/>
              </w:rPr>
              <w:t xml:space="preserve"> </w:t>
            </w:r>
            <w:proofErr w:type="spellStart"/>
            <w:r w:rsidRPr="00E211D6">
              <w:rPr>
                <w:color w:val="000000"/>
                <w:sz w:val="16"/>
                <w:szCs w:val="16"/>
                <w:lang w:val="de-DE"/>
              </w:rPr>
              <w:t>spices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7459377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9EB0F2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13E4416" w14:textId="77777777" w:rsidR="00126BF3" w:rsidRPr="00E211D6" w:rsidRDefault="00126BF3" w:rsidP="00126BF3">
            <w:pPr>
              <w:jc w:val="center"/>
              <w:rPr>
                <w:color w:val="000000"/>
                <w:sz w:val="16"/>
                <w:szCs w:val="16"/>
                <w:lang w:val="de-DE"/>
              </w:rPr>
            </w:pPr>
            <w:r w:rsidRPr="00E211D6">
              <w:rPr>
                <w:color w:val="000000"/>
                <w:sz w:val="16"/>
                <w:szCs w:val="16"/>
                <w:lang w:val="de-DE"/>
              </w:rPr>
              <w:t>860010</w:t>
            </w:r>
          </w:p>
        </w:tc>
        <w:tc>
          <w:tcPr>
            <w:tcW w:w="5670" w:type="dxa"/>
            <w:tcBorders>
              <w:top w:val="nil"/>
              <w:left w:val="nil"/>
              <w:bottom w:val="nil"/>
              <w:right w:val="single" w:sz="4" w:space="0" w:color="000000"/>
            </w:tcBorders>
            <w:shd w:val="clear" w:color="auto" w:fill="auto"/>
            <w:noWrap/>
            <w:vAlign w:val="bottom"/>
            <w:hideMark/>
          </w:tcPr>
          <w:p w14:paraId="0CC6D244"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Saffron</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27D3F1D"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4B48E7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9B14048"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860990</w:t>
            </w:r>
          </w:p>
        </w:tc>
        <w:tc>
          <w:tcPr>
            <w:tcW w:w="5670" w:type="dxa"/>
            <w:tcBorders>
              <w:top w:val="nil"/>
              <w:left w:val="nil"/>
              <w:bottom w:val="nil"/>
              <w:right w:val="single" w:sz="4" w:space="0" w:color="000000"/>
            </w:tcBorders>
            <w:shd w:val="clear" w:color="auto" w:fill="auto"/>
            <w:noWrap/>
            <w:vAlign w:val="bottom"/>
            <w:hideMark/>
          </w:tcPr>
          <w:p w14:paraId="0FFBE054"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4CD9A5A5"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D2DB493"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DC98DA6" w14:textId="77777777" w:rsidR="00126BF3" w:rsidRPr="00E211D6" w:rsidRDefault="00126BF3" w:rsidP="00126BF3">
            <w:pPr>
              <w:jc w:val="center"/>
              <w:rPr>
                <w:color w:val="000000"/>
                <w:sz w:val="16"/>
                <w:szCs w:val="16"/>
                <w:lang w:val="de-DE"/>
              </w:rPr>
            </w:pPr>
            <w:r w:rsidRPr="00E211D6">
              <w:rPr>
                <w:color w:val="000000"/>
                <w:sz w:val="16"/>
                <w:szCs w:val="16"/>
                <w:lang w:val="de-DE"/>
              </w:rPr>
              <w:t>870000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84BD1CD"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Aril</w:t>
            </w:r>
            <w:proofErr w:type="spellEnd"/>
            <w:r w:rsidRPr="00E211D6">
              <w:rPr>
                <w:color w:val="000000"/>
                <w:sz w:val="16"/>
                <w:szCs w:val="16"/>
                <w:lang w:val="de-DE"/>
              </w:rPr>
              <w:t xml:space="preserve"> </w:t>
            </w:r>
            <w:proofErr w:type="spellStart"/>
            <w:r w:rsidRPr="00E211D6">
              <w:rPr>
                <w:color w:val="000000"/>
                <w:sz w:val="16"/>
                <w:szCs w:val="16"/>
                <w:lang w:val="de-DE"/>
              </w:rPr>
              <w:t>spices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7FBC7DA9"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A393C2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D757917" w14:textId="77777777" w:rsidR="00126BF3" w:rsidRPr="00E211D6" w:rsidRDefault="00126BF3" w:rsidP="00126BF3">
            <w:pPr>
              <w:jc w:val="center"/>
              <w:rPr>
                <w:color w:val="000000"/>
                <w:sz w:val="16"/>
                <w:szCs w:val="16"/>
                <w:lang w:val="de-DE"/>
              </w:rPr>
            </w:pPr>
            <w:r w:rsidRPr="00E211D6">
              <w:rPr>
                <w:color w:val="000000"/>
                <w:sz w:val="16"/>
                <w:szCs w:val="16"/>
                <w:lang w:val="de-DE"/>
              </w:rPr>
              <w:t>870010</w:t>
            </w:r>
          </w:p>
        </w:tc>
        <w:tc>
          <w:tcPr>
            <w:tcW w:w="5670" w:type="dxa"/>
            <w:tcBorders>
              <w:top w:val="nil"/>
              <w:left w:val="nil"/>
              <w:bottom w:val="nil"/>
              <w:right w:val="single" w:sz="4" w:space="0" w:color="000000"/>
            </w:tcBorders>
            <w:shd w:val="clear" w:color="auto" w:fill="auto"/>
            <w:noWrap/>
            <w:vAlign w:val="bottom"/>
            <w:hideMark/>
          </w:tcPr>
          <w:p w14:paraId="7EB353C6"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Mace</w:t>
            </w:r>
          </w:p>
        </w:tc>
        <w:tc>
          <w:tcPr>
            <w:tcW w:w="2832" w:type="dxa"/>
            <w:tcBorders>
              <w:top w:val="nil"/>
              <w:left w:val="nil"/>
              <w:bottom w:val="nil"/>
              <w:right w:val="single" w:sz="4" w:space="0" w:color="auto"/>
            </w:tcBorders>
            <w:shd w:val="clear" w:color="auto" w:fill="FFFFFF" w:themeFill="background1"/>
            <w:noWrap/>
            <w:vAlign w:val="bottom"/>
            <w:hideMark/>
          </w:tcPr>
          <w:p w14:paraId="40A1CCC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30A2DB2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0C6039B" w14:textId="77777777" w:rsidR="00126BF3" w:rsidRPr="00E211D6" w:rsidRDefault="00126BF3" w:rsidP="00126BF3">
            <w:pPr>
              <w:jc w:val="center"/>
              <w:rPr>
                <w:color w:val="000000"/>
                <w:sz w:val="16"/>
                <w:szCs w:val="16"/>
                <w:lang w:val="de-DE"/>
              </w:rPr>
            </w:pPr>
            <w:r w:rsidRPr="00E211D6">
              <w:rPr>
                <w:color w:val="000000"/>
                <w:sz w:val="16"/>
                <w:szCs w:val="16"/>
                <w:lang w:val="de-DE"/>
              </w:rPr>
              <w:t>870990</w:t>
            </w:r>
          </w:p>
        </w:tc>
        <w:tc>
          <w:tcPr>
            <w:tcW w:w="5670" w:type="dxa"/>
            <w:tcBorders>
              <w:top w:val="nil"/>
              <w:left w:val="nil"/>
              <w:bottom w:val="nil"/>
              <w:right w:val="single" w:sz="4" w:space="0" w:color="000000"/>
            </w:tcBorders>
            <w:shd w:val="clear" w:color="auto" w:fill="auto"/>
            <w:noWrap/>
            <w:vAlign w:val="bottom"/>
            <w:hideMark/>
          </w:tcPr>
          <w:p w14:paraId="67851DCF"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78D5797E"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C859369"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2BEFF52" w14:textId="77777777" w:rsidR="00126BF3" w:rsidRPr="00E211D6" w:rsidRDefault="00126BF3" w:rsidP="00126BF3">
            <w:pPr>
              <w:jc w:val="center"/>
              <w:rPr>
                <w:color w:val="000000"/>
                <w:sz w:val="16"/>
                <w:szCs w:val="16"/>
                <w:lang w:val="de-DE"/>
              </w:rPr>
            </w:pPr>
            <w:r w:rsidRPr="00E211D6">
              <w:rPr>
                <w:color w:val="000000"/>
                <w:sz w:val="16"/>
                <w:szCs w:val="16"/>
                <w:lang w:val="de-DE"/>
              </w:rPr>
              <w:t>900000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2455F2EA" w14:textId="77777777" w:rsidR="00126BF3" w:rsidRPr="00E211D6" w:rsidRDefault="00126BF3" w:rsidP="00126BF3">
            <w:pPr>
              <w:rPr>
                <w:color w:val="000000"/>
                <w:sz w:val="16"/>
                <w:szCs w:val="16"/>
                <w:lang w:val="de-DE"/>
              </w:rPr>
            </w:pPr>
            <w:r w:rsidRPr="00E211D6">
              <w:rPr>
                <w:color w:val="000000"/>
                <w:sz w:val="16"/>
                <w:szCs w:val="16"/>
                <w:lang w:val="de-DE"/>
              </w:rPr>
              <w:t>SUGAR PLANTS</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1054B3E2"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1CEF5F1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B74E05C" w14:textId="77777777" w:rsidR="00126BF3" w:rsidRPr="00E211D6" w:rsidRDefault="00126BF3" w:rsidP="00126BF3">
            <w:pPr>
              <w:jc w:val="center"/>
              <w:rPr>
                <w:color w:val="000000"/>
                <w:sz w:val="16"/>
                <w:szCs w:val="16"/>
                <w:lang w:val="de-DE"/>
              </w:rPr>
            </w:pPr>
            <w:r w:rsidRPr="00E211D6">
              <w:rPr>
                <w:color w:val="000000"/>
                <w:sz w:val="16"/>
                <w:szCs w:val="16"/>
                <w:lang w:val="de-DE"/>
              </w:rPr>
              <w:t>900010</w:t>
            </w:r>
          </w:p>
        </w:tc>
        <w:tc>
          <w:tcPr>
            <w:tcW w:w="5670" w:type="dxa"/>
            <w:tcBorders>
              <w:top w:val="nil"/>
              <w:left w:val="nil"/>
              <w:bottom w:val="nil"/>
              <w:right w:val="single" w:sz="4" w:space="0" w:color="000000"/>
            </w:tcBorders>
            <w:shd w:val="clear" w:color="auto" w:fill="auto"/>
            <w:noWrap/>
            <w:vAlign w:val="bottom"/>
            <w:hideMark/>
          </w:tcPr>
          <w:p w14:paraId="5DD0129F"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Sugar </w:t>
            </w:r>
            <w:proofErr w:type="spellStart"/>
            <w:r w:rsidRPr="00E211D6">
              <w:rPr>
                <w:color w:val="000000"/>
                <w:sz w:val="16"/>
                <w:szCs w:val="16"/>
                <w:lang w:val="de-DE"/>
              </w:rPr>
              <w:t>beet</w:t>
            </w:r>
            <w:proofErr w:type="spellEnd"/>
            <w:r w:rsidRPr="00E211D6">
              <w:rPr>
                <w:color w:val="000000"/>
                <w:sz w:val="16"/>
                <w:szCs w:val="16"/>
                <w:lang w:val="de-DE"/>
              </w:rPr>
              <w:t xml:space="preserve"> </w:t>
            </w:r>
            <w:proofErr w:type="spellStart"/>
            <w:r w:rsidRPr="00E211D6">
              <w:rPr>
                <w:color w:val="000000"/>
                <w:sz w:val="16"/>
                <w:szCs w:val="16"/>
                <w:lang w:val="de-DE"/>
              </w:rPr>
              <w:t>roots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12673881"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D36A97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61EDD7A" w14:textId="77777777" w:rsidR="00126BF3" w:rsidRPr="00E211D6" w:rsidRDefault="00126BF3" w:rsidP="00126BF3">
            <w:pPr>
              <w:jc w:val="center"/>
              <w:rPr>
                <w:color w:val="000000"/>
                <w:sz w:val="16"/>
                <w:szCs w:val="16"/>
                <w:lang w:val="de-DE"/>
              </w:rPr>
            </w:pPr>
            <w:r w:rsidRPr="00E211D6">
              <w:rPr>
                <w:color w:val="000000"/>
                <w:sz w:val="16"/>
                <w:szCs w:val="16"/>
                <w:lang w:val="de-DE"/>
              </w:rPr>
              <w:t>900020</w:t>
            </w:r>
          </w:p>
        </w:tc>
        <w:tc>
          <w:tcPr>
            <w:tcW w:w="5670" w:type="dxa"/>
            <w:tcBorders>
              <w:top w:val="nil"/>
              <w:left w:val="nil"/>
              <w:bottom w:val="nil"/>
              <w:right w:val="single" w:sz="4" w:space="0" w:color="000000"/>
            </w:tcBorders>
            <w:shd w:val="clear" w:color="auto" w:fill="auto"/>
            <w:noWrap/>
            <w:vAlign w:val="bottom"/>
            <w:hideMark/>
          </w:tcPr>
          <w:p w14:paraId="0923640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 xml:space="preserve">Sugar </w:t>
            </w:r>
            <w:proofErr w:type="spellStart"/>
            <w:r w:rsidRPr="00E211D6">
              <w:rPr>
                <w:color w:val="000000"/>
                <w:sz w:val="16"/>
                <w:szCs w:val="16"/>
                <w:lang w:val="de-DE"/>
              </w:rPr>
              <w:t>canes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DC1C1DB"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139EA7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50F9824" w14:textId="77777777" w:rsidR="00126BF3" w:rsidRPr="00E211D6" w:rsidRDefault="00126BF3" w:rsidP="00126BF3">
            <w:pPr>
              <w:jc w:val="center"/>
              <w:rPr>
                <w:color w:val="000000"/>
                <w:sz w:val="16"/>
                <w:szCs w:val="16"/>
                <w:lang w:val="de-DE"/>
              </w:rPr>
            </w:pPr>
            <w:r w:rsidRPr="00E211D6">
              <w:rPr>
                <w:color w:val="000000"/>
                <w:sz w:val="16"/>
                <w:szCs w:val="16"/>
                <w:lang w:val="de-DE"/>
              </w:rPr>
              <w:t>900030</w:t>
            </w:r>
          </w:p>
        </w:tc>
        <w:tc>
          <w:tcPr>
            <w:tcW w:w="5670" w:type="dxa"/>
            <w:tcBorders>
              <w:top w:val="nil"/>
              <w:left w:val="nil"/>
              <w:bottom w:val="nil"/>
              <w:right w:val="single" w:sz="4" w:space="0" w:color="000000"/>
            </w:tcBorders>
            <w:shd w:val="clear" w:color="auto" w:fill="auto"/>
            <w:noWrap/>
            <w:vAlign w:val="bottom"/>
            <w:hideMark/>
          </w:tcPr>
          <w:p w14:paraId="324C5E3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Chicory</w:t>
            </w:r>
            <w:proofErr w:type="spellEnd"/>
            <w:r w:rsidRPr="00E211D6">
              <w:rPr>
                <w:color w:val="000000"/>
                <w:sz w:val="16"/>
                <w:szCs w:val="16"/>
                <w:lang w:val="de-DE"/>
              </w:rPr>
              <w:t xml:space="preserve"> </w:t>
            </w:r>
            <w:proofErr w:type="spellStart"/>
            <w:r w:rsidRPr="00E211D6">
              <w:rPr>
                <w:color w:val="000000"/>
                <w:sz w:val="16"/>
                <w:szCs w:val="16"/>
                <w:lang w:val="de-DE"/>
              </w:rPr>
              <w:t>roots</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36C651B9" w14:textId="77777777" w:rsidR="00126BF3" w:rsidRPr="00E211D6" w:rsidRDefault="00126BF3" w:rsidP="00126BF3">
            <w:pPr>
              <w:jc w:val="center"/>
              <w:rPr>
                <w:color w:val="000000"/>
                <w:sz w:val="16"/>
                <w:szCs w:val="16"/>
                <w:lang w:val="de-DE"/>
              </w:rPr>
            </w:pPr>
            <w:r w:rsidRPr="00E211D6">
              <w:rPr>
                <w:color w:val="000000"/>
                <w:sz w:val="16"/>
                <w:szCs w:val="16"/>
                <w:lang w:val="de-DE"/>
              </w:rPr>
              <w:t>0.01*</w:t>
            </w:r>
          </w:p>
        </w:tc>
      </w:tr>
      <w:tr w:rsidR="00126BF3" w:rsidRPr="00E211D6" w14:paraId="75CDB60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5E4C347" w14:textId="77777777" w:rsidR="00126BF3" w:rsidRPr="00E211D6" w:rsidRDefault="00126BF3" w:rsidP="00126BF3">
            <w:pPr>
              <w:jc w:val="center"/>
              <w:rPr>
                <w:color w:val="000000"/>
                <w:sz w:val="16"/>
                <w:szCs w:val="16"/>
                <w:lang w:val="de-DE"/>
              </w:rPr>
            </w:pPr>
            <w:r w:rsidRPr="00E211D6">
              <w:rPr>
                <w:color w:val="000000"/>
                <w:sz w:val="16"/>
                <w:szCs w:val="16"/>
                <w:lang w:val="de-DE"/>
              </w:rPr>
              <w:t>900990</w:t>
            </w:r>
          </w:p>
        </w:tc>
        <w:tc>
          <w:tcPr>
            <w:tcW w:w="5670" w:type="dxa"/>
            <w:tcBorders>
              <w:top w:val="nil"/>
              <w:left w:val="nil"/>
              <w:bottom w:val="nil"/>
              <w:right w:val="single" w:sz="4" w:space="0" w:color="000000"/>
            </w:tcBorders>
            <w:shd w:val="clear" w:color="auto" w:fill="auto"/>
            <w:noWrap/>
            <w:vAlign w:val="bottom"/>
            <w:hideMark/>
          </w:tcPr>
          <w:p w14:paraId="442451EF"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4068212E"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1964C661"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FCC2B76" w14:textId="77777777" w:rsidR="00126BF3" w:rsidRPr="00E211D6" w:rsidRDefault="00126BF3" w:rsidP="00126BF3">
            <w:pPr>
              <w:jc w:val="center"/>
              <w:rPr>
                <w:color w:val="000000"/>
                <w:sz w:val="16"/>
                <w:szCs w:val="16"/>
                <w:lang w:val="de-DE"/>
              </w:rPr>
            </w:pPr>
            <w:r w:rsidRPr="00E211D6">
              <w:rPr>
                <w:color w:val="000000"/>
                <w:sz w:val="16"/>
                <w:szCs w:val="16"/>
                <w:lang w:val="de-DE"/>
              </w:rPr>
              <w:t>1000000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06AC4BAD" w14:textId="77777777" w:rsidR="00126BF3" w:rsidRPr="00B3734F" w:rsidRDefault="00126BF3" w:rsidP="00126BF3">
            <w:pPr>
              <w:rPr>
                <w:color w:val="000000"/>
                <w:sz w:val="16"/>
                <w:szCs w:val="16"/>
              </w:rPr>
            </w:pPr>
            <w:r w:rsidRPr="00B3734F">
              <w:rPr>
                <w:color w:val="000000"/>
                <w:sz w:val="16"/>
                <w:szCs w:val="16"/>
              </w:rPr>
              <w:t>PRODUCTS OF ANIMAL ORIGIN -TERRESTRIAL ANIMALS</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1ADFDE6D" w14:textId="77777777" w:rsidR="00126BF3" w:rsidRPr="00B3734F" w:rsidRDefault="00126BF3" w:rsidP="00126BF3">
            <w:pPr>
              <w:jc w:val="center"/>
              <w:rPr>
                <w:color w:val="000000"/>
                <w:sz w:val="16"/>
                <w:szCs w:val="16"/>
              </w:rPr>
            </w:pPr>
            <w:r w:rsidRPr="00B3734F">
              <w:rPr>
                <w:color w:val="000000"/>
                <w:sz w:val="16"/>
                <w:szCs w:val="16"/>
              </w:rPr>
              <w:t> </w:t>
            </w:r>
          </w:p>
        </w:tc>
      </w:tr>
      <w:tr w:rsidR="00126BF3" w:rsidRPr="00E211D6" w14:paraId="1F3D85F8"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4A1B355B" w14:textId="77777777" w:rsidR="00126BF3" w:rsidRPr="00E211D6" w:rsidRDefault="00126BF3" w:rsidP="00126BF3">
            <w:pPr>
              <w:jc w:val="center"/>
              <w:rPr>
                <w:color w:val="000000"/>
                <w:sz w:val="16"/>
                <w:szCs w:val="16"/>
                <w:lang w:val="de-DE"/>
              </w:rPr>
            </w:pPr>
            <w:r w:rsidRPr="00E211D6">
              <w:rPr>
                <w:color w:val="000000"/>
                <w:sz w:val="16"/>
                <w:szCs w:val="16"/>
                <w:lang w:val="de-DE"/>
              </w:rPr>
              <w:t>1010000</w:t>
            </w:r>
          </w:p>
        </w:tc>
        <w:tc>
          <w:tcPr>
            <w:tcW w:w="5670" w:type="dxa"/>
            <w:tcBorders>
              <w:top w:val="nil"/>
              <w:left w:val="nil"/>
              <w:bottom w:val="single" w:sz="4" w:space="0" w:color="000000"/>
              <w:right w:val="single" w:sz="4" w:space="0" w:color="000000"/>
            </w:tcBorders>
            <w:shd w:val="clear" w:color="auto" w:fill="auto"/>
            <w:noWrap/>
            <w:vAlign w:val="bottom"/>
            <w:hideMark/>
          </w:tcPr>
          <w:p w14:paraId="10DAADCB"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Commodities </w:t>
            </w:r>
            <w:proofErr w:type="spellStart"/>
            <w:r w:rsidRPr="00E211D6">
              <w:rPr>
                <w:color w:val="000000"/>
                <w:sz w:val="16"/>
                <w:szCs w:val="16"/>
                <w:lang w:val="de-DE"/>
              </w:rPr>
              <w:t>from</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3049EE08"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D8B128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6494580" w14:textId="77777777" w:rsidR="00126BF3" w:rsidRPr="00E211D6" w:rsidRDefault="00126BF3" w:rsidP="00126BF3">
            <w:pPr>
              <w:jc w:val="center"/>
              <w:rPr>
                <w:color w:val="000000"/>
                <w:sz w:val="16"/>
                <w:szCs w:val="16"/>
                <w:lang w:val="de-DE"/>
              </w:rPr>
            </w:pPr>
            <w:r w:rsidRPr="00E211D6">
              <w:rPr>
                <w:color w:val="000000"/>
                <w:sz w:val="16"/>
                <w:szCs w:val="16"/>
                <w:lang w:val="de-DE"/>
              </w:rPr>
              <w:t>1011000</w:t>
            </w:r>
          </w:p>
        </w:tc>
        <w:tc>
          <w:tcPr>
            <w:tcW w:w="5670" w:type="dxa"/>
            <w:tcBorders>
              <w:top w:val="nil"/>
              <w:left w:val="nil"/>
              <w:bottom w:val="nil"/>
              <w:right w:val="single" w:sz="4" w:space="0" w:color="000000"/>
            </w:tcBorders>
            <w:shd w:val="clear" w:color="auto" w:fill="auto"/>
            <w:noWrap/>
            <w:vAlign w:val="bottom"/>
            <w:hideMark/>
          </w:tcPr>
          <w:p w14:paraId="13FC0124"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(a) </w:t>
            </w:r>
            <w:proofErr w:type="spellStart"/>
            <w:r w:rsidRPr="00E211D6">
              <w:rPr>
                <w:color w:val="000000"/>
                <w:sz w:val="16"/>
                <w:szCs w:val="16"/>
                <w:lang w:val="de-DE"/>
              </w:rPr>
              <w:t>swine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5C47A0D"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70CBFD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B5180CD" w14:textId="77777777" w:rsidR="00126BF3" w:rsidRPr="00E211D6" w:rsidRDefault="00126BF3" w:rsidP="00126BF3">
            <w:pPr>
              <w:jc w:val="center"/>
              <w:rPr>
                <w:color w:val="000000"/>
                <w:sz w:val="16"/>
                <w:szCs w:val="16"/>
                <w:lang w:val="de-DE"/>
              </w:rPr>
            </w:pPr>
            <w:r w:rsidRPr="00E211D6">
              <w:rPr>
                <w:color w:val="000000"/>
                <w:sz w:val="16"/>
                <w:szCs w:val="16"/>
                <w:lang w:val="de-DE"/>
              </w:rPr>
              <w:t>1011010</w:t>
            </w:r>
          </w:p>
        </w:tc>
        <w:tc>
          <w:tcPr>
            <w:tcW w:w="5670" w:type="dxa"/>
            <w:tcBorders>
              <w:top w:val="nil"/>
              <w:left w:val="nil"/>
              <w:bottom w:val="nil"/>
              <w:right w:val="single" w:sz="4" w:space="0" w:color="000000"/>
            </w:tcBorders>
            <w:shd w:val="clear" w:color="auto" w:fill="auto"/>
            <w:noWrap/>
            <w:vAlign w:val="bottom"/>
            <w:hideMark/>
          </w:tcPr>
          <w:p w14:paraId="00C7438B"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top w:val="nil"/>
              <w:left w:val="nil"/>
              <w:bottom w:val="nil"/>
              <w:right w:val="single" w:sz="4" w:space="0" w:color="auto"/>
            </w:tcBorders>
            <w:shd w:val="clear" w:color="auto" w:fill="FFFFFF" w:themeFill="background1"/>
            <w:noWrap/>
            <w:vAlign w:val="bottom"/>
            <w:hideMark/>
          </w:tcPr>
          <w:p w14:paraId="7776E3C4"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DDE36C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F28F7EC" w14:textId="77777777" w:rsidR="00126BF3" w:rsidRPr="00E211D6" w:rsidRDefault="00126BF3" w:rsidP="00126BF3">
            <w:pPr>
              <w:jc w:val="center"/>
              <w:rPr>
                <w:color w:val="000000"/>
                <w:sz w:val="16"/>
                <w:szCs w:val="16"/>
                <w:lang w:val="de-DE"/>
              </w:rPr>
            </w:pPr>
            <w:r w:rsidRPr="00E211D6">
              <w:rPr>
                <w:color w:val="000000"/>
                <w:sz w:val="16"/>
                <w:szCs w:val="16"/>
                <w:lang w:val="de-DE"/>
              </w:rPr>
              <w:t>1011020</w:t>
            </w:r>
          </w:p>
        </w:tc>
        <w:tc>
          <w:tcPr>
            <w:tcW w:w="5670" w:type="dxa"/>
            <w:tcBorders>
              <w:top w:val="nil"/>
              <w:left w:val="nil"/>
              <w:bottom w:val="nil"/>
              <w:right w:val="single" w:sz="4" w:space="0" w:color="000000"/>
            </w:tcBorders>
            <w:shd w:val="clear" w:color="auto" w:fill="auto"/>
            <w:noWrap/>
            <w:vAlign w:val="bottom"/>
            <w:hideMark/>
          </w:tcPr>
          <w:p w14:paraId="51BBD78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E4811C3"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7666F09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0E7B745" w14:textId="77777777" w:rsidR="00126BF3" w:rsidRPr="00E211D6" w:rsidRDefault="00126BF3" w:rsidP="00126BF3">
            <w:pPr>
              <w:jc w:val="center"/>
              <w:rPr>
                <w:color w:val="000000"/>
                <w:sz w:val="16"/>
                <w:szCs w:val="16"/>
                <w:lang w:val="de-DE"/>
              </w:rPr>
            </w:pPr>
            <w:r w:rsidRPr="00E211D6">
              <w:rPr>
                <w:color w:val="000000"/>
                <w:sz w:val="16"/>
                <w:szCs w:val="16"/>
                <w:lang w:val="de-DE"/>
              </w:rPr>
              <w:t>1011030</w:t>
            </w:r>
          </w:p>
        </w:tc>
        <w:tc>
          <w:tcPr>
            <w:tcW w:w="5670" w:type="dxa"/>
            <w:tcBorders>
              <w:top w:val="nil"/>
              <w:left w:val="nil"/>
              <w:bottom w:val="nil"/>
              <w:right w:val="single" w:sz="4" w:space="0" w:color="000000"/>
            </w:tcBorders>
            <w:shd w:val="clear" w:color="auto" w:fill="auto"/>
            <w:noWrap/>
            <w:vAlign w:val="bottom"/>
            <w:hideMark/>
          </w:tcPr>
          <w:p w14:paraId="046EC98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top w:val="nil"/>
              <w:left w:val="nil"/>
              <w:bottom w:val="nil"/>
              <w:right w:val="single" w:sz="4" w:space="0" w:color="auto"/>
            </w:tcBorders>
            <w:shd w:val="clear" w:color="auto" w:fill="FFFFFF" w:themeFill="background1"/>
            <w:noWrap/>
            <w:vAlign w:val="bottom"/>
            <w:hideMark/>
          </w:tcPr>
          <w:p w14:paraId="29352205"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DEDBE9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6286B01" w14:textId="77777777" w:rsidR="00126BF3" w:rsidRPr="00E211D6" w:rsidRDefault="00126BF3" w:rsidP="00126BF3">
            <w:pPr>
              <w:jc w:val="center"/>
              <w:rPr>
                <w:color w:val="000000"/>
                <w:sz w:val="16"/>
                <w:szCs w:val="16"/>
                <w:lang w:val="de-DE"/>
              </w:rPr>
            </w:pPr>
            <w:r w:rsidRPr="00E211D6">
              <w:rPr>
                <w:color w:val="000000"/>
                <w:sz w:val="16"/>
                <w:szCs w:val="16"/>
                <w:lang w:val="de-DE"/>
              </w:rPr>
              <w:t>1011040</w:t>
            </w:r>
          </w:p>
        </w:tc>
        <w:tc>
          <w:tcPr>
            <w:tcW w:w="5670" w:type="dxa"/>
            <w:tcBorders>
              <w:top w:val="nil"/>
              <w:left w:val="nil"/>
              <w:bottom w:val="nil"/>
              <w:right w:val="single" w:sz="4" w:space="0" w:color="000000"/>
            </w:tcBorders>
            <w:shd w:val="clear" w:color="auto" w:fill="auto"/>
            <w:noWrap/>
            <w:vAlign w:val="bottom"/>
            <w:hideMark/>
          </w:tcPr>
          <w:p w14:paraId="379DEE5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40CD4570"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63FBB38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4B68093" w14:textId="77777777" w:rsidR="00126BF3" w:rsidRPr="00E211D6" w:rsidRDefault="00126BF3" w:rsidP="00126BF3">
            <w:pPr>
              <w:jc w:val="center"/>
              <w:rPr>
                <w:color w:val="000000"/>
                <w:sz w:val="16"/>
                <w:szCs w:val="16"/>
                <w:lang w:val="de-DE"/>
              </w:rPr>
            </w:pPr>
            <w:r w:rsidRPr="00E211D6">
              <w:rPr>
                <w:color w:val="000000"/>
                <w:sz w:val="16"/>
                <w:szCs w:val="16"/>
                <w:lang w:val="de-DE"/>
              </w:rPr>
              <w:t>1011050</w:t>
            </w:r>
          </w:p>
        </w:tc>
        <w:tc>
          <w:tcPr>
            <w:tcW w:w="5670" w:type="dxa"/>
            <w:tcBorders>
              <w:top w:val="nil"/>
              <w:left w:val="nil"/>
              <w:bottom w:val="nil"/>
              <w:right w:val="single" w:sz="4" w:space="0" w:color="000000"/>
            </w:tcBorders>
            <w:shd w:val="clear" w:color="auto" w:fill="auto"/>
            <w:noWrap/>
            <w:vAlign w:val="bottom"/>
            <w:hideMark/>
          </w:tcPr>
          <w:p w14:paraId="286F64B1"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top w:val="nil"/>
              <w:left w:val="nil"/>
              <w:right w:val="single" w:sz="4" w:space="0" w:color="auto"/>
            </w:tcBorders>
            <w:shd w:val="clear" w:color="auto" w:fill="FFFFFF" w:themeFill="background1"/>
            <w:noWrap/>
            <w:vAlign w:val="bottom"/>
            <w:hideMark/>
          </w:tcPr>
          <w:p w14:paraId="5476933F"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8A66E6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A22FB23" w14:textId="77777777" w:rsidR="00126BF3" w:rsidRPr="00E211D6" w:rsidRDefault="00126BF3" w:rsidP="00126BF3">
            <w:pPr>
              <w:jc w:val="center"/>
              <w:rPr>
                <w:color w:val="000000"/>
                <w:sz w:val="16"/>
                <w:szCs w:val="16"/>
                <w:lang w:val="de-DE"/>
              </w:rPr>
            </w:pPr>
            <w:r w:rsidRPr="00E211D6">
              <w:rPr>
                <w:color w:val="000000"/>
                <w:sz w:val="16"/>
                <w:szCs w:val="16"/>
                <w:lang w:val="de-DE"/>
              </w:rPr>
              <w:t>1011990</w:t>
            </w:r>
          </w:p>
        </w:tc>
        <w:tc>
          <w:tcPr>
            <w:tcW w:w="5670" w:type="dxa"/>
            <w:tcBorders>
              <w:top w:val="nil"/>
              <w:left w:val="nil"/>
              <w:bottom w:val="nil"/>
              <w:right w:val="single" w:sz="4" w:space="0" w:color="000000"/>
            </w:tcBorders>
            <w:shd w:val="clear" w:color="auto" w:fill="auto"/>
            <w:noWrap/>
            <w:vAlign w:val="bottom"/>
            <w:hideMark/>
          </w:tcPr>
          <w:p w14:paraId="3B09574A"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right w:val="single" w:sz="4" w:space="0" w:color="auto"/>
            </w:tcBorders>
            <w:shd w:val="clear" w:color="auto" w:fill="FFFFFF" w:themeFill="background1"/>
            <w:noWrap/>
            <w:vAlign w:val="bottom"/>
            <w:hideMark/>
          </w:tcPr>
          <w:p w14:paraId="70668919"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48F655C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3E65C08" w14:textId="77777777" w:rsidR="00126BF3" w:rsidRPr="00E211D6" w:rsidRDefault="00126BF3" w:rsidP="00126BF3">
            <w:pPr>
              <w:jc w:val="center"/>
              <w:rPr>
                <w:color w:val="000000"/>
                <w:sz w:val="16"/>
                <w:szCs w:val="16"/>
                <w:lang w:val="de-DE"/>
              </w:rPr>
            </w:pPr>
            <w:r w:rsidRPr="00E211D6">
              <w:rPr>
                <w:color w:val="000000"/>
                <w:sz w:val="16"/>
                <w:szCs w:val="16"/>
                <w:lang w:val="de-DE"/>
              </w:rPr>
              <w:t>1012000</w:t>
            </w:r>
          </w:p>
        </w:tc>
        <w:tc>
          <w:tcPr>
            <w:tcW w:w="5670" w:type="dxa"/>
            <w:tcBorders>
              <w:top w:val="nil"/>
              <w:left w:val="nil"/>
              <w:bottom w:val="nil"/>
              <w:right w:val="single" w:sz="4" w:space="0" w:color="000000"/>
            </w:tcBorders>
            <w:shd w:val="clear" w:color="auto" w:fill="auto"/>
            <w:noWrap/>
            <w:vAlign w:val="bottom"/>
            <w:hideMark/>
          </w:tcPr>
          <w:p w14:paraId="076566FE"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(b) bovine</w:t>
            </w:r>
          </w:p>
        </w:tc>
        <w:tc>
          <w:tcPr>
            <w:tcW w:w="2832" w:type="dxa"/>
            <w:tcBorders>
              <w:left w:val="nil"/>
              <w:right w:val="single" w:sz="4" w:space="0" w:color="auto"/>
            </w:tcBorders>
            <w:shd w:val="clear" w:color="auto" w:fill="FFFFFF" w:themeFill="background1"/>
            <w:noWrap/>
            <w:vAlign w:val="bottom"/>
            <w:hideMark/>
          </w:tcPr>
          <w:p w14:paraId="582CC7B5" w14:textId="77777777" w:rsidR="00126BF3" w:rsidRPr="00E211D6" w:rsidRDefault="00126BF3" w:rsidP="00126BF3">
            <w:pPr>
              <w:jc w:val="center"/>
              <w:rPr>
                <w:color w:val="000000"/>
                <w:sz w:val="16"/>
                <w:szCs w:val="16"/>
                <w:lang w:val="de-DE"/>
              </w:rPr>
            </w:pPr>
            <w:r w:rsidRPr="00E211D6">
              <w:rPr>
                <w:color w:val="000000"/>
                <w:sz w:val="16"/>
                <w:szCs w:val="16"/>
                <w:lang w:val="de-DE"/>
              </w:rPr>
              <w:t>0.03</w:t>
            </w:r>
          </w:p>
        </w:tc>
      </w:tr>
      <w:tr w:rsidR="00126BF3" w:rsidRPr="00E211D6" w14:paraId="53DC1E4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D448F47" w14:textId="77777777" w:rsidR="00126BF3" w:rsidRPr="00E211D6" w:rsidRDefault="00126BF3" w:rsidP="00126BF3">
            <w:pPr>
              <w:jc w:val="center"/>
              <w:rPr>
                <w:color w:val="000000"/>
                <w:sz w:val="16"/>
                <w:szCs w:val="16"/>
                <w:lang w:val="de-DE"/>
              </w:rPr>
            </w:pPr>
            <w:r w:rsidRPr="00E211D6">
              <w:rPr>
                <w:color w:val="000000"/>
                <w:sz w:val="16"/>
                <w:szCs w:val="16"/>
                <w:lang w:val="de-DE"/>
              </w:rPr>
              <w:t>1012010</w:t>
            </w:r>
          </w:p>
        </w:tc>
        <w:tc>
          <w:tcPr>
            <w:tcW w:w="5670" w:type="dxa"/>
            <w:tcBorders>
              <w:top w:val="nil"/>
              <w:left w:val="nil"/>
              <w:bottom w:val="nil"/>
              <w:right w:val="single" w:sz="4" w:space="0" w:color="000000"/>
            </w:tcBorders>
            <w:shd w:val="clear" w:color="auto" w:fill="auto"/>
            <w:noWrap/>
            <w:vAlign w:val="bottom"/>
            <w:hideMark/>
          </w:tcPr>
          <w:p w14:paraId="3A39592E"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left w:val="nil"/>
              <w:right w:val="single" w:sz="4" w:space="0" w:color="auto"/>
            </w:tcBorders>
            <w:shd w:val="clear" w:color="auto" w:fill="FFFFFF" w:themeFill="background1"/>
            <w:noWrap/>
            <w:vAlign w:val="bottom"/>
            <w:hideMark/>
          </w:tcPr>
          <w:p w14:paraId="451F1101"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6BDB7B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E82EF4C" w14:textId="77777777" w:rsidR="00126BF3" w:rsidRPr="00E211D6" w:rsidRDefault="00126BF3" w:rsidP="00126BF3">
            <w:pPr>
              <w:jc w:val="center"/>
              <w:rPr>
                <w:color w:val="000000"/>
                <w:sz w:val="16"/>
                <w:szCs w:val="16"/>
                <w:lang w:val="de-DE"/>
              </w:rPr>
            </w:pPr>
            <w:r w:rsidRPr="00E211D6">
              <w:rPr>
                <w:color w:val="000000"/>
                <w:sz w:val="16"/>
                <w:szCs w:val="16"/>
                <w:lang w:val="de-DE"/>
              </w:rPr>
              <w:t>1012020</w:t>
            </w:r>
          </w:p>
        </w:tc>
        <w:tc>
          <w:tcPr>
            <w:tcW w:w="5670" w:type="dxa"/>
            <w:tcBorders>
              <w:top w:val="nil"/>
              <w:left w:val="nil"/>
              <w:bottom w:val="nil"/>
              <w:right w:val="single" w:sz="4" w:space="0" w:color="000000"/>
            </w:tcBorders>
            <w:shd w:val="clear" w:color="auto" w:fill="auto"/>
            <w:noWrap/>
            <w:vAlign w:val="bottom"/>
            <w:hideMark/>
          </w:tcPr>
          <w:p w14:paraId="40231E7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left w:val="nil"/>
              <w:right w:val="single" w:sz="4" w:space="0" w:color="auto"/>
            </w:tcBorders>
            <w:shd w:val="clear" w:color="auto" w:fill="FFFFFF" w:themeFill="background1"/>
            <w:noWrap/>
            <w:vAlign w:val="bottom"/>
            <w:hideMark/>
          </w:tcPr>
          <w:p w14:paraId="1E546545"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0484707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73DFBC3" w14:textId="77777777" w:rsidR="00126BF3" w:rsidRPr="00E211D6" w:rsidRDefault="00126BF3" w:rsidP="00126BF3">
            <w:pPr>
              <w:jc w:val="center"/>
              <w:rPr>
                <w:color w:val="000000"/>
                <w:sz w:val="16"/>
                <w:szCs w:val="16"/>
                <w:lang w:val="de-DE"/>
              </w:rPr>
            </w:pPr>
            <w:r w:rsidRPr="00E211D6">
              <w:rPr>
                <w:color w:val="000000"/>
                <w:sz w:val="16"/>
                <w:szCs w:val="16"/>
                <w:lang w:val="de-DE"/>
              </w:rPr>
              <w:t>1012030</w:t>
            </w:r>
          </w:p>
        </w:tc>
        <w:tc>
          <w:tcPr>
            <w:tcW w:w="5670" w:type="dxa"/>
            <w:tcBorders>
              <w:top w:val="nil"/>
              <w:left w:val="nil"/>
              <w:bottom w:val="nil"/>
              <w:right w:val="single" w:sz="4" w:space="0" w:color="000000"/>
            </w:tcBorders>
            <w:shd w:val="clear" w:color="auto" w:fill="auto"/>
            <w:noWrap/>
            <w:vAlign w:val="bottom"/>
            <w:hideMark/>
          </w:tcPr>
          <w:p w14:paraId="7FF05395"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left w:val="nil"/>
              <w:right w:val="single" w:sz="4" w:space="0" w:color="auto"/>
            </w:tcBorders>
            <w:shd w:val="clear" w:color="auto" w:fill="FFFFFF" w:themeFill="background1"/>
            <w:noWrap/>
            <w:vAlign w:val="bottom"/>
            <w:hideMark/>
          </w:tcPr>
          <w:p w14:paraId="41C382F9" w14:textId="77777777" w:rsidR="00126BF3" w:rsidRPr="00E211D6" w:rsidRDefault="00126BF3" w:rsidP="00126BF3">
            <w:pPr>
              <w:jc w:val="center"/>
              <w:rPr>
                <w:color w:val="000000"/>
                <w:sz w:val="16"/>
                <w:szCs w:val="16"/>
                <w:lang w:val="de-DE"/>
              </w:rPr>
            </w:pPr>
            <w:r w:rsidRPr="00E211D6">
              <w:rPr>
                <w:color w:val="000000"/>
                <w:sz w:val="16"/>
                <w:szCs w:val="16"/>
                <w:lang w:val="de-DE"/>
              </w:rPr>
              <w:t>0.15</w:t>
            </w:r>
          </w:p>
        </w:tc>
      </w:tr>
      <w:tr w:rsidR="00126BF3" w:rsidRPr="00E211D6" w14:paraId="160D0E8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7DA3454" w14:textId="77777777" w:rsidR="00126BF3" w:rsidRPr="00E211D6" w:rsidRDefault="00126BF3" w:rsidP="00126BF3">
            <w:pPr>
              <w:jc w:val="center"/>
              <w:rPr>
                <w:color w:val="000000"/>
                <w:sz w:val="16"/>
                <w:szCs w:val="16"/>
                <w:lang w:val="de-DE"/>
              </w:rPr>
            </w:pPr>
            <w:r w:rsidRPr="00E211D6">
              <w:rPr>
                <w:color w:val="000000"/>
                <w:sz w:val="16"/>
                <w:szCs w:val="16"/>
                <w:lang w:val="de-DE"/>
              </w:rPr>
              <w:t>1012040</w:t>
            </w:r>
          </w:p>
        </w:tc>
        <w:tc>
          <w:tcPr>
            <w:tcW w:w="5670" w:type="dxa"/>
            <w:tcBorders>
              <w:top w:val="nil"/>
              <w:left w:val="nil"/>
              <w:bottom w:val="nil"/>
              <w:right w:val="single" w:sz="4" w:space="0" w:color="000000"/>
            </w:tcBorders>
            <w:shd w:val="clear" w:color="auto" w:fill="auto"/>
            <w:noWrap/>
            <w:vAlign w:val="bottom"/>
            <w:hideMark/>
          </w:tcPr>
          <w:p w14:paraId="39166AD5"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left w:val="nil"/>
              <w:right w:val="single" w:sz="4" w:space="0" w:color="auto"/>
            </w:tcBorders>
            <w:shd w:val="clear" w:color="auto" w:fill="FFFFFF" w:themeFill="background1"/>
            <w:noWrap/>
            <w:vAlign w:val="bottom"/>
            <w:hideMark/>
          </w:tcPr>
          <w:p w14:paraId="2C0D51EF"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7723637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DF2F636" w14:textId="77777777" w:rsidR="00126BF3" w:rsidRPr="00E211D6" w:rsidRDefault="00126BF3" w:rsidP="00126BF3">
            <w:pPr>
              <w:jc w:val="center"/>
              <w:rPr>
                <w:color w:val="000000"/>
                <w:sz w:val="16"/>
                <w:szCs w:val="16"/>
                <w:lang w:val="de-DE"/>
              </w:rPr>
            </w:pPr>
            <w:r w:rsidRPr="00E211D6">
              <w:rPr>
                <w:color w:val="000000"/>
                <w:sz w:val="16"/>
                <w:szCs w:val="16"/>
                <w:lang w:val="de-DE"/>
              </w:rPr>
              <w:t>1012050</w:t>
            </w:r>
          </w:p>
        </w:tc>
        <w:tc>
          <w:tcPr>
            <w:tcW w:w="5670" w:type="dxa"/>
            <w:tcBorders>
              <w:top w:val="nil"/>
              <w:left w:val="nil"/>
              <w:bottom w:val="nil"/>
              <w:right w:val="single" w:sz="4" w:space="0" w:color="000000"/>
            </w:tcBorders>
            <w:shd w:val="clear" w:color="auto" w:fill="auto"/>
            <w:noWrap/>
            <w:vAlign w:val="bottom"/>
            <w:hideMark/>
          </w:tcPr>
          <w:p w14:paraId="3CDC2CB1"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left w:val="nil"/>
              <w:right w:val="single" w:sz="4" w:space="0" w:color="auto"/>
            </w:tcBorders>
            <w:shd w:val="clear" w:color="auto" w:fill="FFFFFF" w:themeFill="background1"/>
            <w:noWrap/>
            <w:vAlign w:val="bottom"/>
            <w:hideMark/>
          </w:tcPr>
          <w:p w14:paraId="65AB492E"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0C12930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3ABD2CE" w14:textId="77777777" w:rsidR="00126BF3" w:rsidRPr="00E211D6" w:rsidRDefault="00126BF3" w:rsidP="00126BF3">
            <w:pPr>
              <w:jc w:val="center"/>
              <w:rPr>
                <w:color w:val="000000"/>
                <w:sz w:val="16"/>
                <w:szCs w:val="16"/>
                <w:lang w:val="de-DE"/>
              </w:rPr>
            </w:pPr>
            <w:r w:rsidRPr="00E211D6">
              <w:rPr>
                <w:color w:val="000000"/>
                <w:sz w:val="16"/>
                <w:szCs w:val="16"/>
                <w:lang w:val="de-DE"/>
              </w:rPr>
              <w:t>1012990</w:t>
            </w:r>
          </w:p>
        </w:tc>
        <w:tc>
          <w:tcPr>
            <w:tcW w:w="5670" w:type="dxa"/>
            <w:tcBorders>
              <w:top w:val="nil"/>
              <w:left w:val="nil"/>
              <w:bottom w:val="nil"/>
              <w:right w:val="single" w:sz="4" w:space="0" w:color="000000"/>
            </w:tcBorders>
            <w:shd w:val="clear" w:color="auto" w:fill="auto"/>
            <w:noWrap/>
            <w:vAlign w:val="bottom"/>
            <w:hideMark/>
          </w:tcPr>
          <w:p w14:paraId="11C2E502"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right w:val="single" w:sz="4" w:space="0" w:color="auto"/>
            </w:tcBorders>
            <w:shd w:val="clear" w:color="auto" w:fill="FFFFFF" w:themeFill="background1"/>
            <w:noWrap/>
            <w:vAlign w:val="bottom"/>
            <w:hideMark/>
          </w:tcPr>
          <w:p w14:paraId="7CD82BBB"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391EEE2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F9E60C2" w14:textId="77777777" w:rsidR="00126BF3" w:rsidRPr="00E211D6" w:rsidRDefault="00126BF3" w:rsidP="00126BF3">
            <w:pPr>
              <w:jc w:val="center"/>
              <w:rPr>
                <w:color w:val="000000"/>
                <w:sz w:val="16"/>
                <w:szCs w:val="16"/>
                <w:lang w:val="de-DE"/>
              </w:rPr>
            </w:pPr>
            <w:r w:rsidRPr="00E211D6">
              <w:rPr>
                <w:color w:val="000000"/>
                <w:sz w:val="16"/>
                <w:szCs w:val="16"/>
                <w:lang w:val="de-DE"/>
              </w:rPr>
              <w:t>1013000</w:t>
            </w:r>
          </w:p>
        </w:tc>
        <w:tc>
          <w:tcPr>
            <w:tcW w:w="5670" w:type="dxa"/>
            <w:tcBorders>
              <w:top w:val="nil"/>
              <w:left w:val="nil"/>
              <w:bottom w:val="nil"/>
              <w:right w:val="single" w:sz="4" w:space="0" w:color="000000"/>
            </w:tcBorders>
            <w:shd w:val="clear" w:color="auto" w:fill="auto"/>
            <w:noWrap/>
            <w:vAlign w:val="bottom"/>
            <w:hideMark/>
          </w:tcPr>
          <w:p w14:paraId="39F2D2AF"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(c) </w:t>
            </w:r>
            <w:proofErr w:type="spellStart"/>
            <w:r w:rsidRPr="00E211D6">
              <w:rPr>
                <w:color w:val="000000"/>
                <w:sz w:val="16"/>
                <w:szCs w:val="16"/>
                <w:lang w:val="de-DE"/>
              </w:rPr>
              <w:t>sheep</w:t>
            </w:r>
            <w:proofErr w:type="spellEnd"/>
          </w:p>
        </w:tc>
        <w:tc>
          <w:tcPr>
            <w:tcW w:w="2832" w:type="dxa"/>
            <w:tcBorders>
              <w:left w:val="nil"/>
              <w:right w:val="single" w:sz="4" w:space="0" w:color="auto"/>
            </w:tcBorders>
            <w:shd w:val="clear" w:color="auto" w:fill="FFFFFF" w:themeFill="background1"/>
            <w:noWrap/>
            <w:vAlign w:val="bottom"/>
            <w:hideMark/>
          </w:tcPr>
          <w:p w14:paraId="3389661B" w14:textId="77777777" w:rsidR="00126BF3" w:rsidRPr="00E211D6" w:rsidRDefault="00126BF3" w:rsidP="00126BF3">
            <w:pPr>
              <w:jc w:val="center"/>
              <w:rPr>
                <w:color w:val="000000"/>
                <w:sz w:val="16"/>
                <w:szCs w:val="16"/>
                <w:lang w:val="de-DE"/>
              </w:rPr>
            </w:pPr>
            <w:r w:rsidRPr="00E211D6">
              <w:rPr>
                <w:color w:val="000000"/>
                <w:sz w:val="16"/>
                <w:szCs w:val="16"/>
                <w:lang w:val="de-DE"/>
              </w:rPr>
              <w:t>0.03</w:t>
            </w:r>
          </w:p>
        </w:tc>
      </w:tr>
      <w:tr w:rsidR="00126BF3" w:rsidRPr="00E211D6" w14:paraId="2A83994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2A4226A" w14:textId="77777777" w:rsidR="00126BF3" w:rsidRPr="00E211D6" w:rsidRDefault="00126BF3" w:rsidP="00126BF3">
            <w:pPr>
              <w:jc w:val="center"/>
              <w:rPr>
                <w:color w:val="000000"/>
                <w:sz w:val="16"/>
                <w:szCs w:val="16"/>
                <w:lang w:val="de-DE"/>
              </w:rPr>
            </w:pPr>
            <w:r w:rsidRPr="00E211D6">
              <w:rPr>
                <w:color w:val="000000"/>
                <w:sz w:val="16"/>
                <w:szCs w:val="16"/>
                <w:lang w:val="de-DE"/>
              </w:rPr>
              <w:t>1013010</w:t>
            </w:r>
          </w:p>
        </w:tc>
        <w:tc>
          <w:tcPr>
            <w:tcW w:w="5670" w:type="dxa"/>
            <w:tcBorders>
              <w:top w:val="nil"/>
              <w:left w:val="nil"/>
              <w:bottom w:val="nil"/>
              <w:right w:val="single" w:sz="4" w:space="0" w:color="000000"/>
            </w:tcBorders>
            <w:shd w:val="clear" w:color="auto" w:fill="auto"/>
            <w:noWrap/>
            <w:vAlign w:val="bottom"/>
            <w:hideMark/>
          </w:tcPr>
          <w:p w14:paraId="1DC9363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left w:val="nil"/>
              <w:right w:val="single" w:sz="4" w:space="0" w:color="auto"/>
            </w:tcBorders>
            <w:shd w:val="clear" w:color="auto" w:fill="FFFFFF" w:themeFill="background1"/>
            <w:noWrap/>
            <w:vAlign w:val="bottom"/>
            <w:hideMark/>
          </w:tcPr>
          <w:p w14:paraId="4B30CF0A"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44E889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59C5984" w14:textId="77777777" w:rsidR="00126BF3" w:rsidRPr="00E211D6" w:rsidRDefault="00126BF3" w:rsidP="00126BF3">
            <w:pPr>
              <w:jc w:val="center"/>
              <w:rPr>
                <w:color w:val="000000"/>
                <w:sz w:val="16"/>
                <w:szCs w:val="16"/>
                <w:lang w:val="de-DE"/>
              </w:rPr>
            </w:pPr>
            <w:r w:rsidRPr="00E211D6">
              <w:rPr>
                <w:color w:val="000000"/>
                <w:sz w:val="16"/>
                <w:szCs w:val="16"/>
                <w:lang w:val="de-DE"/>
              </w:rPr>
              <w:t>1013020</w:t>
            </w:r>
          </w:p>
        </w:tc>
        <w:tc>
          <w:tcPr>
            <w:tcW w:w="5670" w:type="dxa"/>
            <w:tcBorders>
              <w:top w:val="nil"/>
              <w:left w:val="nil"/>
              <w:bottom w:val="nil"/>
              <w:right w:val="single" w:sz="4" w:space="0" w:color="000000"/>
            </w:tcBorders>
            <w:shd w:val="clear" w:color="auto" w:fill="auto"/>
            <w:noWrap/>
            <w:vAlign w:val="bottom"/>
            <w:hideMark/>
          </w:tcPr>
          <w:p w14:paraId="2A22E82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left w:val="nil"/>
              <w:right w:val="single" w:sz="4" w:space="0" w:color="auto"/>
            </w:tcBorders>
            <w:shd w:val="clear" w:color="auto" w:fill="FFFFFF" w:themeFill="background1"/>
            <w:noWrap/>
            <w:vAlign w:val="bottom"/>
            <w:hideMark/>
          </w:tcPr>
          <w:p w14:paraId="183214A4"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6C6AB3F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3DA8E06" w14:textId="77777777" w:rsidR="00126BF3" w:rsidRPr="00E211D6" w:rsidRDefault="00126BF3" w:rsidP="00126BF3">
            <w:pPr>
              <w:jc w:val="center"/>
              <w:rPr>
                <w:color w:val="000000"/>
                <w:sz w:val="16"/>
                <w:szCs w:val="16"/>
                <w:lang w:val="de-DE"/>
              </w:rPr>
            </w:pPr>
            <w:r w:rsidRPr="00E211D6">
              <w:rPr>
                <w:color w:val="000000"/>
                <w:sz w:val="16"/>
                <w:szCs w:val="16"/>
                <w:lang w:val="de-DE"/>
              </w:rPr>
              <w:t>1013030</w:t>
            </w:r>
          </w:p>
        </w:tc>
        <w:tc>
          <w:tcPr>
            <w:tcW w:w="5670" w:type="dxa"/>
            <w:tcBorders>
              <w:top w:val="nil"/>
              <w:left w:val="nil"/>
              <w:bottom w:val="nil"/>
              <w:right w:val="single" w:sz="4" w:space="0" w:color="000000"/>
            </w:tcBorders>
            <w:shd w:val="clear" w:color="auto" w:fill="auto"/>
            <w:noWrap/>
            <w:vAlign w:val="bottom"/>
            <w:hideMark/>
          </w:tcPr>
          <w:p w14:paraId="52876A7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left w:val="nil"/>
              <w:right w:val="single" w:sz="4" w:space="0" w:color="auto"/>
            </w:tcBorders>
            <w:shd w:val="clear" w:color="auto" w:fill="FFFFFF" w:themeFill="background1"/>
            <w:noWrap/>
            <w:vAlign w:val="bottom"/>
            <w:hideMark/>
          </w:tcPr>
          <w:p w14:paraId="300C8C2F" w14:textId="77777777" w:rsidR="00126BF3" w:rsidRPr="00E211D6" w:rsidRDefault="00126BF3" w:rsidP="00126BF3">
            <w:pPr>
              <w:jc w:val="center"/>
              <w:rPr>
                <w:color w:val="000000"/>
                <w:sz w:val="16"/>
                <w:szCs w:val="16"/>
                <w:lang w:val="de-DE"/>
              </w:rPr>
            </w:pPr>
            <w:r w:rsidRPr="00E211D6">
              <w:rPr>
                <w:color w:val="000000"/>
                <w:sz w:val="16"/>
                <w:szCs w:val="16"/>
                <w:lang w:val="de-DE"/>
              </w:rPr>
              <w:t>0.15</w:t>
            </w:r>
          </w:p>
        </w:tc>
      </w:tr>
      <w:tr w:rsidR="00126BF3" w:rsidRPr="00E211D6" w14:paraId="0CEED2C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86590D" w14:textId="77777777" w:rsidR="00126BF3" w:rsidRPr="00E211D6" w:rsidRDefault="00126BF3" w:rsidP="00126BF3">
            <w:pPr>
              <w:jc w:val="center"/>
              <w:rPr>
                <w:color w:val="000000"/>
                <w:sz w:val="16"/>
                <w:szCs w:val="16"/>
                <w:lang w:val="de-DE"/>
              </w:rPr>
            </w:pPr>
            <w:r w:rsidRPr="00E211D6">
              <w:rPr>
                <w:color w:val="000000"/>
                <w:sz w:val="16"/>
                <w:szCs w:val="16"/>
                <w:lang w:val="de-DE"/>
              </w:rPr>
              <w:t>1013040</w:t>
            </w:r>
          </w:p>
        </w:tc>
        <w:tc>
          <w:tcPr>
            <w:tcW w:w="5670" w:type="dxa"/>
            <w:tcBorders>
              <w:top w:val="nil"/>
              <w:left w:val="nil"/>
              <w:bottom w:val="nil"/>
              <w:right w:val="single" w:sz="4" w:space="0" w:color="000000"/>
            </w:tcBorders>
            <w:shd w:val="clear" w:color="auto" w:fill="auto"/>
            <w:noWrap/>
            <w:vAlign w:val="bottom"/>
            <w:hideMark/>
          </w:tcPr>
          <w:p w14:paraId="41133797"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left w:val="nil"/>
              <w:right w:val="single" w:sz="4" w:space="0" w:color="auto"/>
            </w:tcBorders>
            <w:shd w:val="clear" w:color="auto" w:fill="FFFFFF" w:themeFill="background1"/>
            <w:noWrap/>
            <w:vAlign w:val="bottom"/>
            <w:hideMark/>
          </w:tcPr>
          <w:p w14:paraId="19487CF7"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1B9AFCB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1197F07" w14:textId="77777777" w:rsidR="00126BF3" w:rsidRPr="00E211D6" w:rsidRDefault="00126BF3" w:rsidP="00126BF3">
            <w:pPr>
              <w:jc w:val="center"/>
              <w:rPr>
                <w:color w:val="000000"/>
                <w:sz w:val="16"/>
                <w:szCs w:val="16"/>
                <w:lang w:val="de-DE"/>
              </w:rPr>
            </w:pPr>
            <w:r w:rsidRPr="00E211D6">
              <w:rPr>
                <w:color w:val="000000"/>
                <w:sz w:val="16"/>
                <w:szCs w:val="16"/>
                <w:lang w:val="de-DE"/>
              </w:rPr>
              <w:t>1013050</w:t>
            </w:r>
          </w:p>
        </w:tc>
        <w:tc>
          <w:tcPr>
            <w:tcW w:w="5670" w:type="dxa"/>
            <w:tcBorders>
              <w:top w:val="nil"/>
              <w:left w:val="nil"/>
              <w:bottom w:val="nil"/>
              <w:right w:val="single" w:sz="4" w:space="0" w:color="000000"/>
            </w:tcBorders>
            <w:shd w:val="clear" w:color="auto" w:fill="auto"/>
            <w:noWrap/>
            <w:vAlign w:val="bottom"/>
            <w:hideMark/>
          </w:tcPr>
          <w:p w14:paraId="0A2AFBC0"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left w:val="nil"/>
              <w:right w:val="single" w:sz="4" w:space="0" w:color="auto"/>
            </w:tcBorders>
            <w:shd w:val="clear" w:color="auto" w:fill="FFFFFF" w:themeFill="background1"/>
            <w:noWrap/>
            <w:vAlign w:val="bottom"/>
            <w:hideMark/>
          </w:tcPr>
          <w:p w14:paraId="2E089DD0"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8CFF6B5"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3DDF59D" w14:textId="77777777" w:rsidR="00126BF3" w:rsidRPr="00E211D6" w:rsidRDefault="00126BF3" w:rsidP="00126BF3">
            <w:pPr>
              <w:jc w:val="center"/>
              <w:rPr>
                <w:color w:val="000000"/>
                <w:sz w:val="16"/>
                <w:szCs w:val="16"/>
                <w:lang w:val="de-DE"/>
              </w:rPr>
            </w:pPr>
            <w:r w:rsidRPr="00E211D6">
              <w:rPr>
                <w:color w:val="000000"/>
                <w:sz w:val="16"/>
                <w:szCs w:val="16"/>
                <w:lang w:val="de-DE"/>
              </w:rPr>
              <w:t>1013990</w:t>
            </w:r>
          </w:p>
        </w:tc>
        <w:tc>
          <w:tcPr>
            <w:tcW w:w="5670" w:type="dxa"/>
            <w:tcBorders>
              <w:top w:val="nil"/>
              <w:left w:val="nil"/>
              <w:bottom w:val="nil"/>
              <w:right w:val="single" w:sz="4" w:space="0" w:color="000000"/>
            </w:tcBorders>
            <w:shd w:val="clear" w:color="auto" w:fill="auto"/>
            <w:noWrap/>
            <w:vAlign w:val="bottom"/>
            <w:hideMark/>
          </w:tcPr>
          <w:p w14:paraId="1524488D"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right w:val="single" w:sz="4" w:space="0" w:color="auto"/>
            </w:tcBorders>
            <w:shd w:val="clear" w:color="auto" w:fill="FFFFFF" w:themeFill="background1"/>
            <w:noWrap/>
            <w:vAlign w:val="bottom"/>
            <w:hideMark/>
          </w:tcPr>
          <w:p w14:paraId="2C000BC3"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23E3C2D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D384070" w14:textId="77777777" w:rsidR="00126BF3" w:rsidRPr="00E211D6" w:rsidRDefault="00126BF3" w:rsidP="00126BF3">
            <w:pPr>
              <w:jc w:val="center"/>
              <w:rPr>
                <w:color w:val="000000"/>
                <w:sz w:val="16"/>
                <w:szCs w:val="16"/>
                <w:lang w:val="de-DE"/>
              </w:rPr>
            </w:pPr>
            <w:r w:rsidRPr="00E211D6">
              <w:rPr>
                <w:color w:val="000000"/>
                <w:sz w:val="16"/>
                <w:szCs w:val="16"/>
                <w:lang w:val="de-DE"/>
              </w:rPr>
              <w:t>1014000</w:t>
            </w:r>
          </w:p>
        </w:tc>
        <w:tc>
          <w:tcPr>
            <w:tcW w:w="5670" w:type="dxa"/>
            <w:tcBorders>
              <w:top w:val="nil"/>
              <w:left w:val="nil"/>
              <w:bottom w:val="nil"/>
              <w:right w:val="single" w:sz="4" w:space="0" w:color="000000"/>
            </w:tcBorders>
            <w:shd w:val="clear" w:color="auto" w:fill="auto"/>
            <w:noWrap/>
            <w:vAlign w:val="bottom"/>
            <w:hideMark/>
          </w:tcPr>
          <w:p w14:paraId="720CFBD9"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d) </w:t>
            </w:r>
            <w:proofErr w:type="spellStart"/>
            <w:r w:rsidRPr="00E211D6">
              <w:rPr>
                <w:color w:val="000000"/>
                <w:sz w:val="16"/>
                <w:szCs w:val="16"/>
                <w:lang w:val="de-DE"/>
              </w:rPr>
              <w:t>goat</w:t>
            </w:r>
            <w:proofErr w:type="spellEnd"/>
          </w:p>
        </w:tc>
        <w:tc>
          <w:tcPr>
            <w:tcW w:w="2832" w:type="dxa"/>
            <w:tcBorders>
              <w:left w:val="nil"/>
              <w:right w:val="single" w:sz="4" w:space="0" w:color="auto"/>
            </w:tcBorders>
            <w:shd w:val="clear" w:color="auto" w:fill="FFFFFF" w:themeFill="background1"/>
            <w:noWrap/>
            <w:vAlign w:val="bottom"/>
            <w:hideMark/>
          </w:tcPr>
          <w:p w14:paraId="7726BB13" w14:textId="77777777" w:rsidR="00126BF3" w:rsidRPr="00E211D6" w:rsidRDefault="00126BF3" w:rsidP="00126BF3">
            <w:pPr>
              <w:jc w:val="center"/>
              <w:rPr>
                <w:color w:val="000000"/>
                <w:sz w:val="16"/>
                <w:szCs w:val="16"/>
                <w:lang w:val="de-DE"/>
              </w:rPr>
            </w:pPr>
            <w:r w:rsidRPr="00E211D6">
              <w:rPr>
                <w:color w:val="000000"/>
                <w:sz w:val="16"/>
                <w:szCs w:val="16"/>
                <w:lang w:val="de-DE"/>
              </w:rPr>
              <w:t>0.03</w:t>
            </w:r>
          </w:p>
        </w:tc>
      </w:tr>
      <w:tr w:rsidR="00126BF3" w:rsidRPr="00E211D6" w14:paraId="5EFEF61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3B74E9B" w14:textId="77777777" w:rsidR="00126BF3" w:rsidRPr="00E211D6" w:rsidRDefault="00126BF3" w:rsidP="00126BF3">
            <w:pPr>
              <w:jc w:val="center"/>
              <w:rPr>
                <w:color w:val="000000"/>
                <w:sz w:val="16"/>
                <w:szCs w:val="16"/>
                <w:lang w:val="de-DE"/>
              </w:rPr>
            </w:pPr>
            <w:r w:rsidRPr="00E211D6">
              <w:rPr>
                <w:color w:val="000000"/>
                <w:sz w:val="16"/>
                <w:szCs w:val="16"/>
                <w:lang w:val="de-DE"/>
              </w:rPr>
              <w:t>1014010</w:t>
            </w:r>
          </w:p>
        </w:tc>
        <w:tc>
          <w:tcPr>
            <w:tcW w:w="5670" w:type="dxa"/>
            <w:tcBorders>
              <w:top w:val="nil"/>
              <w:left w:val="nil"/>
              <w:bottom w:val="nil"/>
              <w:right w:val="single" w:sz="4" w:space="0" w:color="000000"/>
            </w:tcBorders>
            <w:shd w:val="clear" w:color="auto" w:fill="auto"/>
            <w:noWrap/>
            <w:vAlign w:val="bottom"/>
            <w:hideMark/>
          </w:tcPr>
          <w:p w14:paraId="5A4F849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left w:val="nil"/>
              <w:right w:val="single" w:sz="4" w:space="0" w:color="auto"/>
            </w:tcBorders>
            <w:shd w:val="clear" w:color="auto" w:fill="FFFFFF" w:themeFill="background1"/>
            <w:noWrap/>
            <w:vAlign w:val="bottom"/>
            <w:hideMark/>
          </w:tcPr>
          <w:p w14:paraId="379EB7D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92E3C7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63495EA" w14:textId="77777777" w:rsidR="00126BF3" w:rsidRPr="00E211D6" w:rsidRDefault="00126BF3" w:rsidP="00126BF3">
            <w:pPr>
              <w:jc w:val="center"/>
              <w:rPr>
                <w:color w:val="000000"/>
                <w:sz w:val="16"/>
                <w:szCs w:val="16"/>
                <w:lang w:val="de-DE"/>
              </w:rPr>
            </w:pPr>
            <w:r w:rsidRPr="00E211D6">
              <w:rPr>
                <w:color w:val="000000"/>
                <w:sz w:val="16"/>
                <w:szCs w:val="16"/>
                <w:lang w:val="de-DE"/>
              </w:rPr>
              <w:t>1014020</w:t>
            </w:r>
          </w:p>
        </w:tc>
        <w:tc>
          <w:tcPr>
            <w:tcW w:w="5670" w:type="dxa"/>
            <w:tcBorders>
              <w:top w:val="nil"/>
              <w:left w:val="nil"/>
              <w:bottom w:val="nil"/>
              <w:right w:val="single" w:sz="4" w:space="0" w:color="000000"/>
            </w:tcBorders>
            <w:shd w:val="clear" w:color="auto" w:fill="auto"/>
            <w:noWrap/>
            <w:vAlign w:val="bottom"/>
            <w:hideMark/>
          </w:tcPr>
          <w:p w14:paraId="5A683AFA"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left w:val="nil"/>
              <w:right w:val="single" w:sz="4" w:space="0" w:color="auto"/>
            </w:tcBorders>
            <w:shd w:val="clear" w:color="auto" w:fill="FFFFFF" w:themeFill="background1"/>
            <w:noWrap/>
            <w:vAlign w:val="bottom"/>
            <w:hideMark/>
          </w:tcPr>
          <w:p w14:paraId="6BAB6428"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0DF401B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DD30E87" w14:textId="77777777" w:rsidR="00126BF3" w:rsidRPr="00E211D6" w:rsidRDefault="00126BF3" w:rsidP="00126BF3">
            <w:pPr>
              <w:jc w:val="center"/>
              <w:rPr>
                <w:color w:val="000000"/>
                <w:sz w:val="16"/>
                <w:szCs w:val="16"/>
                <w:lang w:val="de-DE"/>
              </w:rPr>
            </w:pPr>
            <w:r w:rsidRPr="00E211D6">
              <w:rPr>
                <w:color w:val="000000"/>
                <w:sz w:val="16"/>
                <w:szCs w:val="16"/>
                <w:lang w:val="de-DE"/>
              </w:rPr>
              <w:t>1014030</w:t>
            </w:r>
          </w:p>
        </w:tc>
        <w:tc>
          <w:tcPr>
            <w:tcW w:w="5670" w:type="dxa"/>
            <w:tcBorders>
              <w:top w:val="nil"/>
              <w:left w:val="nil"/>
              <w:bottom w:val="nil"/>
              <w:right w:val="single" w:sz="4" w:space="0" w:color="000000"/>
            </w:tcBorders>
            <w:shd w:val="clear" w:color="auto" w:fill="auto"/>
            <w:noWrap/>
            <w:vAlign w:val="bottom"/>
            <w:hideMark/>
          </w:tcPr>
          <w:p w14:paraId="54E134B2"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left w:val="nil"/>
              <w:right w:val="single" w:sz="4" w:space="0" w:color="auto"/>
            </w:tcBorders>
            <w:shd w:val="clear" w:color="auto" w:fill="FFFFFF" w:themeFill="background1"/>
            <w:noWrap/>
            <w:vAlign w:val="bottom"/>
            <w:hideMark/>
          </w:tcPr>
          <w:p w14:paraId="5EAF80FB" w14:textId="77777777" w:rsidR="00126BF3" w:rsidRPr="00E211D6" w:rsidRDefault="00126BF3" w:rsidP="00126BF3">
            <w:pPr>
              <w:jc w:val="center"/>
              <w:rPr>
                <w:color w:val="000000"/>
                <w:sz w:val="16"/>
                <w:szCs w:val="16"/>
                <w:lang w:val="de-DE"/>
              </w:rPr>
            </w:pPr>
            <w:r w:rsidRPr="00E211D6">
              <w:rPr>
                <w:color w:val="000000"/>
                <w:sz w:val="16"/>
                <w:szCs w:val="16"/>
                <w:lang w:val="de-DE"/>
              </w:rPr>
              <w:t>0.15</w:t>
            </w:r>
          </w:p>
        </w:tc>
      </w:tr>
      <w:tr w:rsidR="00126BF3" w:rsidRPr="00E211D6" w14:paraId="547CB27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4F3805B" w14:textId="77777777" w:rsidR="00126BF3" w:rsidRPr="00E211D6" w:rsidRDefault="00126BF3" w:rsidP="00126BF3">
            <w:pPr>
              <w:jc w:val="center"/>
              <w:rPr>
                <w:color w:val="000000"/>
                <w:sz w:val="16"/>
                <w:szCs w:val="16"/>
                <w:lang w:val="de-DE"/>
              </w:rPr>
            </w:pPr>
            <w:r w:rsidRPr="00E211D6">
              <w:rPr>
                <w:color w:val="000000"/>
                <w:sz w:val="16"/>
                <w:szCs w:val="16"/>
                <w:lang w:val="de-DE"/>
              </w:rPr>
              <w:t>1014040</w:t>
            </w:r>
          </w:p>
        </w:tc>
        <w:tc>
          <w:tcPr>
            <w:tcW w:w="5670" w:type="dxa"/>
            <w:tcBorders>
              <w:top w:val="nil"/>
              <w:left w:val="nil"/>
              <w:bottom w:val="nil"/>
              <w:right w:val="single" w:sz="4" w:space="0" w:color="000000"/>
            </w:tcBorders>
            <w:shd w:val="clear" w:color="auto" w:fill="auto"/>
            <w:noWrap/>
            <w:vAlign w:val="bottom"/>
            <w:hideMark/>
          </w:tcPr>
          <w:p w14:paraId="6C9014F2"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left w:val="nil"/>
              <w:right w:val="single" w:sz="4" w:space="0" w:color="auto"/>
            </w:tcBorders>
            <w:shd w:val="clear" w:color="auto" w:fill="FFFFFF" w:themeFill="background1"/>
            <w:noWrap/>
            <w:vAlign w:val="bottom"/>
            <w:hideMark/>
          </w:tcPr>
          <w:p w14:paraId="6E808BB6"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4DCDB3D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ED64D20" w14:textId="77777777" w:rsidR="00126BF3" w:rsidRPr="00E211D6" w:rsidRDefault="00126BF3" w:rsidP="00126BF3">
            <w:pPr>
              <w:jc w:val="center"/>
              <w:rPr>
                <w:color w:val="000000"/>
                <w:sz w:val="16"/>
                <w:szCs w:val="16"/>
                <w:lang w:val="de-DE"/>
              </w:rPr>
            </w:pPr>
            <w:r w:rsidRPr="00E211D6">
              <w:rPr>
                <w:color w:val="000000"/>
                <w:sz w:val="16"/>
                <w:szCs w:val="16"/>
                <w:lang w:val="de-DE"/>
              </w:rPr>
              <w:t>1014050</w:t>
            </w:r>
          </w:p>
        </w:tc>
        <w:tc>
          <w:tcPr>
            <w:tcW w:w="5670" w:type="dxa"/>
            <w:tcBorders>
              <w:top w:val="nil"/>
              <w:left w:val="nil"/>
              <w:bottom w:val="nil"/>
              <w:right w:val="single" w:sz="4" w:space="0" w:color="000000"/>
            </w:tcBorders>
            <w:shd w:val="clear" w:color="auto" w:fill="auto"/>
            <w:noWrap/>
            <w:vAlign w:val="bottom"/>
            <w:hideMark/>
          </w:tcPr>
          <w:p w14:paraId="0E59A7AF"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left w:val="nil"/>
              <w:right w:val="single" w:sz="4" w:space="0" w:color="auto"/>
            </w:tcBorders>
            <w:shd w:val="clear" w:color="auto" w:fill="FFFFFF" w:themeFill="background1"/>
            <w:noWrap/>
            <w:vAlign w:val="bottom"/>
            <w:hideMark/>
          </w:tcPr>
          <w:p w14:paraId="20829CFF"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E1F84DE"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779D4DD" w14:textId="77777777" w:rsidR="00126BF3" w:rsidRPr="00E211D6" w:rsidRDefault="00126BF3" w:rsidP="00126BF3">
            <w:pPr>
              <w:jc w:val="center"/>
              <w:rPr>
                <w:color w:val="000000"/>
                <w:sz w:val="16"/>
                <w:szCs w:val="16"/>
                <w:lang w:val="de-DE"/>
              </w:rPr>
            </w:pPr>
            <w:r w:rsidRPr="00E211D6">
              <w:rPr>
                <w:color w:val="000000"/>
                <w:sz w:val="16"/>
                <w:szCs w:val="16"/>
                <w:lang w:val="de-DE"/>
              </w:rPr>
              <w:t>1014990</w:t>
            </w:r>
          </w:p>
        </w:tc>
        <w:tc>
          <w:tcPr>
            <w:tcW w:w="5670" w:type="dxa"/>
            <w:tcBorders>
              <w:top w:val="nil"/>
              <w:left w:val="nil"/>
              <w:bottom w:val="nil"/>
              <w:right w:val="single" w:sz="4" w:space="0" w:color="000000"/>
            </w:tcBorders>
            <w:shd w:val="clear" w:color="auto" w:fill="auto"/>
            <w:noWrap/>
            <w:vAlign w:val="bottom"/>
            <w:hideMark/>
          </w:tcPr>
          <w:p w14:paraId="47E8093D"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right w:val="single" w:sz="4" w:space="0" w:color="auto"/>
            </w:tcBorders>
            <w:shd w:val="clear" w:color="auto" w:fill="FFFFFF" w:themeFill="background1"/>
            <w:noWrap/>
            <w:vAlign w:val="bottom"/>
            <w:hideMark/>
          </w:tcPr>
          <w:p w14:paraId="2BB732AB"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4E24026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A38FBB6" w14:textId="77777777" w:rsidR="00126BF3" w:rsidRPr="00E211D6" w:rsidRDefault="00126BF3" w:rsidP="00126BF3">
            <w:pPr>
              <w:jc w:val="center"/>
              <w:rPr>
                <w:color w:val="000000"/>
                <w:sz w:val="16"/>
                <w:szCs w:val="16"/>
                <w:lang w:val="de-DE"/>
              </w:rPr>
            </w:pPr>
            <w:r w:rsidRPr="00E211D6">
              <w:rPr>
                <w:color w:val="000000"/>
                <w:sz w:val="16"/>
                <w:szCs w:val="16"/>
                <w:lang w:val="de-DE"/>
              </w:rPr>
              <w:t>1015000</w:t>
            </w:r>
          </w:p>
        </w:tc>
        <w:tc>
          <w:tcPr>
            <w:tcW w:w="5670" w:type="dxa"/>
            <w:tcBorders>
              <w:top w:val="nil"/>
              <w:left w:val="nil"/>
              <w:bottom w:val="nil"/>
              <w:right w:val="single" w:sz="4" w:space="0" w:color="000000"/>
            </w:tcBorders>
            <w:shd w:val="clear" w:color="auto" w:fill="auto"/>
            <w:noWrap/>
            <w:vAlign w:val="bottom"/>
            <w:hideMark/>
          </w:tcPr>
          <w:p w14:paraId="471D3E66"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(e) </w:t>
            </w:r>
            <w:proofErr w:type="spellStart"/>
            <w:r w:rsidRPr="00E211D6">
              <w:rPr>
                <w:color w:val="000000"/>
                <w:sz w:val="16"/>
                <w:szCs w:val="16"/>
                <w:lang w:val="de-DE"/>
              </w:rPr>
              <w:t>equine</w:t>
            </w:r>
            <w:proofErr w:type="spellEnd"/>
          </w:p>
        </w:tc>
        <w:tc>
          <w:tcPr>
            <w:tcW w:w="2832" w:type="dxa"/>
            <w:tcBorders>
              <w:left w:val="nil"/>
              <w:right w:val="single" w:sz="4" w:space="0" w:color="auto"/>
            </w:tcBorders>
            <w:shd w:val="clear" w:color="auto" w:fill="FFFFFF" w:themeFill="background1"/>
            <w:noWrap/>
            <w:vAlign w:val="bottom"/>
            <w:hideMark/>
          </w:tcPr>
          <w:p w14:paraId="47EF9B42" w14:textId="77777777" w:rsidR="00126BF3" w:rsidRPr="00E211D6" w:rsidRDefault="00126BF3" w:rsidP="00126BF3">
            <w:pPr>
              <w:jc w:val="center"/>
              <w:rPr>
                <w:color w:val="000000"/>
                <w:sz w:val="16"/>
                <w:szCs w:val="16"/>
                <w:lang w:val="de-DE"/>
              </w:rPr>
            </w:pPr>
            <w:r w:rsidRPr="00E211D6">
              <w:rPr>
                <w:color w:val="000000"/>
                <w:sz w:val="16"/>
                <w:szCs w:val="16"/>
                <w:lang w:val="de-DE"/>
              </w:rPr>
              <w:t>0.03</w:t>
            </w:r>
          </w:p>
        </w:tc>
      </w:tr>
      <w:tr w:rsidR="00126BF3" w:rsidRPr="00E211D6" w14:paraId="6E35EC0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67CF193" w14:textId="77777777" w:rsidR="00126BF3" w:rsidRPr="00E211D6" w:rsidRDefault="00126BF3" w:rsidP="00126BF3">
            <w:pPr>
              <w:jc w:val="center"/>
              <w:rPr>
                <w:color w:val="000000"/>
                <w:sz w:val="16"/>
                <w:szCs w:val="16"/>
                <w:lang w:val="de-DE"/>
              </w:rPr>
            </w:pPr>
            <w:r w:rsidRPr="00E211D6">
              <w:rPr>
                <w:color w:val="000000"/>
                <w:sz w:val="16"/>
                <w:szCs w:val="16"/>
                <w:lang w:val="de-DE"/>
              </w:rPr>
              <w:t>1015010</w:t>
            </w:r>
          </w:p>
        </w:tc>
        <w:tc>
          <w:tcPr>
            <w:tcW w:w="5670" w:type="dxa"/>
            <w:tcBorders>
              <w:top w:val="nil"/>
              <w:left w:val="nil"/>
              <w:bottom w:val="nil"/>
              <w:right w:val="single" w:sz="4" w:space="0" w:color="000000"/>
            </w:tcBorders>
            <w:shd w:val="clear" w:color="auto" w:fill="auto"/>
            <w:noWrap/>
            <w:vAlign w:val="bottom"/>
            <w:hideMark/>
          </w:tcPr>
          <w:p w14:paraId="124C6B2C"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left w:val="nil"/>
              <w:right w:val="single" w:sz="4" w:space="0" w:color="auto"/>
            </w:tcBorders>
            <w:shd w:val="clear" w:color="auto" w:fill="FFFFFF" w:themeFill="background1"/>
            <w:noWrap/>
            <w:vAlign w:val="bottom"/>
            <w:hideMark/>
          </w:tcPr>
          <w:p w14:paraId="18B83780"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505D00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5ACFA80" w14:textId="77777777" w:rsidR="00126BF3" w:rsidRPr="00E211D6" w:rsidRDefault="00126BF3" w:rsidP="00126BF3">
            <w:pPr>
              <w:jc w:val="center"/>
              <w:rPr>
                <w:color w:val="000000"/>
                <w:sz w:val="16"/>
                <w:szCs w:val="16"/>
                <w:lang w:val="de-DE"/>
              </w:rPr>
            </w:pPr>
            <w:r w:rsidRPr="00E211D6">
              <w:rPr>
                <w:color w:val="000000"/>
                <w:sz w:val="16"/>
                <w:szCs w:val="16"/>
                <w:lang w:val="de-DE"/>
              </w:rPr>
              <w:t>1015020</w:t>
            </w:r>
          </w:p>
        </w:tc>
        <w:tc>
          <w:tcPr>
            <w:tcW w:w="5670" w:type="dxa"/>
            <w:tcBorders>
              <w:top w:val="nil"/>
              <w:left w:val="nil"/>
              <w:bottom w:val="nil"/>
              <w:right w:val="single" w:sz="4" w:space="0" w:color="000000"/>
            </w:tcBorders>
            <w:shd w:val="clear" w:color="auto" w:fill="auto"/>
            <w:noWrap/>
            <w:vAlign w:val="bottom"/>
            <w:hideMark/>
          </w:tcPr>
          <w:p w14:paraId="7812C342"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left w:val="nil"/>
              <w:right w:val="single" w:sz="4" w:space="0" w:color="auto"/>
            </w:tcBorders>
            <w:shd w:val="clear" w:color="auto" w:fill="FFFFFF" w:themeFill="background1"/>
            <w:noWrap/>
            <w:vAlign w:val="bottom"/>
            <w:hideMark/>
          </w:tcPr>
          <w:p w14:paraId="02D9B51D"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1F48D01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B09B896" w14:textId="77777777" w:rsidR="00126BF3" w:rsidRPr="00E211D6" w:rsidRDefault="00126BF3" w:rsidP="00126BF3">
            <w:pPr>
              <w:jc w:val="center"/>
              <w:rPr>
                <w:color w:val="000000"/>
                <w:sz w:val="16"/>
                <w:szCs w:val="16"/>
                <w:lang w:val="de-DE"/>
              </w:rPr>
            </w:pPr>
            <w:r w:rsidRPr="00E211D6">
              <w:rPr>
                <w:color w:val="000000"/>
                <w:sz w:val="16"/>
                <w:szCs w:val="16"/>
                <w:lang w:val="de-DE"/>
              </w:rPr>
              <w:t>1015030</w:t>
            </w:r>
          </w:p>
        </w:tc>
        <w:tc>
          <w:tcPr>
            <w:tcW w:w="5670" w:type="dxa"/>
            <w:tcBorders>
              <w:top w:val="nil"/>
              <w:left w:val="nil"/>
              <w:bottom w:val="nil"/>
              <w:right w:val="single" w:sz="4" w:space="0" w:color="000000"/>
            </w:tcBorders>
            <w:shd w:val="clear" w:color="auto" w:fill="auto"/>
            <w:noWrap/>
            <w:vAlign w:val="bottom"/>
            <w:hideMark/>
          </w:tcPr>
          <w:p w14:paraId="3EFB5DEF"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left w:val="nil"/>
              <w:right w:val="single" w:sz="4" w:space="0" w:color="auto"/>
            </w:tcBorders>
            <w:shd w:val="clear" w:color="auto" w:fill="FFFFFF" w:themeFill="background1"/>
            <w:noWrap/>
            <w:vAlign w:val="bottom"/>
            <w:hideMark/>
          </w:tcPr>
          <w:p w14:paraId="4C4F7503" w14:textId="77777777" w:rsidR="00126BF3" w:rsidRPr="00E211D6" w:rsidRDefault="00126BF3" w:rsidP="00126BF3">
            <w:pPr>
              <w:jc w:val="center"/>
              <w:rPr>
                <w:color w:val="000000"/>
                <w:sz w:val="16"/>
                <w:szCs w:val="16"/>
                <w:lang w:val="de-DE"/>
              </w:rPr>
            </w:pPr>
            <w:r w:rsidRPr="00E211D6">
              <w:rPr>
                <w:color w:val="000000"/>
                <w:sz w:val="16"/>
                <w:szCs w:val="16"/>
                <w:lang w:val="de-DE"/>
              </w:rPr>
              <w:t>0.15</w:t>
            </w:r>
          </w:p>
        </w:tc>
      </w:tr>
      <w:tr w:rsidR="00126BF3" w:rsidRPr="00E211D6" w14:paraId="3A9795C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7645162" w14:textId="77777777" w:rsidR="00126BF3" w:rsidRPr="00E211D6" w:rsidRDefault="00126BF3" w:rsidP="00126BF3">
            <w:pPr>
              <w:jc w:val="center"/>
              <w:rPr>
                <w:color w:val="000000"/>
                <w:sz w:val="16"/>
                <w:szCs w:val="16"/>
                <w:lang w:val="de-DE"/>
              </w:rPr>
            </w:pPr>
            <w:r w:rsidRPr="00E211D6">
              <w:rPr>
                <w:color w:val="000000"/>
                <w:sz w:val="16"/>
                <w:szCs w:val="16"/>
                <w:lang w:val="de-DE"/>
              </w:rPr>
              <w:t>1015040</w:t>
            </w:r>
          </w:p>
        </w:tc>
        <w:tc>
          <w:tcPr>
            <w:tcW w:w="5670" w:type="dxa"/>
            <w:tcBorders>
              <w:top w:val="nil"/>
              <w:left w:val="nil"/>
              <w:bottom w:val="nil"/>
              <w:right w:val="single" w:sz="4" w:space="0" w:color="000000"/>
            </w:tcBorders>
            <w:shd w:val="clear" w:color="auto" w:fill="auto"/>
            <w:noWrap/>
            <w:vAlign w:val="bottom"/>
            <w:hideMark/>
          </w:tcPr>
          <w:p w14:paraId="6E92F19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left w:val="nil"/>
              <w:right w:val="single" w:sz="4" w:space="0" w:color="auto"/>
            </w:tcBorders>
            <w:shd w:val="clear" w:color="auto" w:fill="FFFFFF" w:themeFill="background1"/>
            <w:noWrap/>
            <w:vAlign w:val="bottom"/>
            <w:hideMark/>
          </w:tcPr>
          <w:p w14:paraId="164A4722"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3B79F69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459D67F" w14:textId="77777777" w:rsidR="00126BF3" w:rsidRPr="00E211D6" w:rsidRDefault="00126BF3" w:rsidP="00126BF3">
            <w:pPr>
              <w:jc w:val="center"/>
              <w:rPr>
                <w:color w:val="000000"/>
                <w:sz w:val="16"/>
                <w:szCs w:val="16"/>
                <w:lang w:val="de-DE"/>
              </w:rPr>
            </w:pPr>
            <w:r w:rsidRPr="00E211D6">
              <w:rPr>
                <w:color w:val="000000"/>
                <w:sz w:val="16"/>
                <w:szCs w:val="16"/>
                <w:lang w:val="de-DE"/>
              </w:rPr>
              <w:t>1015050</w:t>
            </w:r>
          </w:p>
        </w:tc>
        <w:tc>
          <w:tcPr>
            <w:tcW w:w="5670" w:type="dxa"/>
            <w:tcBorders>
              <w:top w:val="nil"/>
              <w:left w:val="nil"/>
              <w:bottom w:val="nil"/>
              <w:right w:val="single" w:sz="4" w:space="0" w:color="000000"/>
            </w:tcBorders>
            <w:shd w:val="clear" w:color="auto" w:fill="auto"/>
            <w:noWrap/>
            <w:vAlign w:val="bottom"/>
            <w:hideMark/>
          </w:tcPr>
          <w:p w14:paraId="6586B2DB"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left w:val="nil"/>
              <w:bottom w:val="nil"/>
              <w:right w:val="single" w:sz="4" w:space="0" w:color="auto"/>
            </w:tcBorders>
            <w:shd w:val="clear" w:color="auto" w:fill="FFFFFF" w:themeFill="background1"/>
            <w:noWrap/>
            <w:vAlign w:val="bottom"/>
            <w:hideMark/>
          </w:tcPr>
          <w:p w14:paraId="7B886AE6"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788F3EC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0F69EA8" w14:textId="77777777" w:rsidR="00126BF3" w:rsidRPr="00E211D6" w:rsidRDefault="00126BF3" w:rsidP="00126BF3">
            <w:pPr>
              <w:jc w:val="center"/>
              <w:rPr>
                <w:color w:val="000000"/>
                <w:sz w:val="16"/>
                <w:szCs w:val="16"/>
                <w:lang w:val="de-DE"/>
              </w:rPr>
            </w:pPr>
            <w:r w:rsidRPr="00E211D6">
              <w:rPr>
                <w:color w:val="000000"/>
                <w:sz w:val="16"/>
                <w:szCs w:val="16"/>
                <w:lang w:val="de-DE"/>
              </w:rPr>
              <w:t>1015990</w:t>
            </w:r>
          </w:p>
        </w:tc>
        <w:tc>
          <w:tcPr>
            <w:tcW w:w="5670" w:type="dxa"/>
            <w:tcBorders>
              <w:top w:val="nil"/>
              <w:left w:val="nil"/>
              <w:bottom w:val="nil"/>
              <w:right w:val="single" w:sz="4" w:space="0" w:color="000000"/>
            </w:tcBorders>
            <w:shd w:val="clear" w:color="auto" w:fill="auto"/>
            <w:noWrap/>
            <w:vAlign w:val="bottom"/>
            <w:hideMark/>
          </w:tcPr>
          <w:p w14:paraId="203160A9"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right w:val="single" w:sz="4" w:space="0" w:color="auto"/>
            </w:tcBorders>
            <w:shd w:val="clear" w:color="auto" w:fill="FFFFFF" w:themeFill="background1"/>
            <w:noWrap/>
            <w:vAlign w:val="bottom"/>
            <w:hideMark/>
          </w:tcPr>
          <w:p w14:paraId="2155EDC4"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4D06EABD"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A6882E8" w14:textId="77777777" w:rsidR="00126BF3" w:rsidRPr="00E211D6" w:rsidRDefault="00126BF3" w:rsidP="00126BF3">
            <w:pPr>
              <w:jc w:val="center"/>
              <w:rPr>
                <w:color w:val="000000"/>
                <w:sz w:val="16"/>
                <w:szCs w:val="16"/>
                <w:lang w:val="de-DE"/>
              </w:rPr>
            </w:pPr>
            <w:r w:rsidRPr="00E211D6">
              <w:rPr>
                <w:color w:val="000000"/>
                <w:sz w:val="16"/>
                <w:szCs w:val="16"/>
                <w:lang w:val="de-DE"/>
              </w:rPr>
              <w:lastRenderedPageBreak/>
              <w:t>1016000</w:t>
            </w:r>
          </w:p>
        </w:tc>
        <w:tc>
          <w:tcPr>
            <w:tcW w:w="5670" w:type="dxa"/>
            <w:tcBorders>
              <w:top w:val="nil"/>
              <w:left w:val="nil"/>
              <w:bottom w:val="nil"/>
              <w:right w:val="single" w:sz="4" w:space="0" w:color="000000"/>
            </w:tcBorders>
            <w:shd w:val="clear" w:color="auto" w:fill="auto"/>
            <w:noWrap/>
            <w:vAlign w:val="bottom"/>
            <w:hideMark/>
          </w:tcPr>
          <w:p w14:paraId="0672C8B0" w14:textId="77777777" w:rsidR="00126BF3" w:rsidRPr="00E211D6" w:rsidRDefault="00126BF3" w:rsidP="00126BF3">
            <w:pPr>
              <w:ind w:firstLineChars="200" w:firstLine="320"/>
              <w:rPr>
                <w:color w:val="000000"/>
                <w:sz w:val="16"/>
                <w:szCs w:val="16"/>
                <w:lang w:val="de-DE"/>
              </w:rPr>
            </w:pPr>
            <w:r w:rsidRPr="00E211D6">
              <w:rPr>
                <w:color w:val="000000"/>
                <w:sz w:val="16"/>
                <w:szCs w:val="16"/>
                <w:lang w:val="de-DE"/>
              </w:rPr>
              <w:t xml:space="preserve">(f) </w:t>
            </w:r>
            <w:proofErr w:type="spellStart"/>
            <w:r w:rsidRPr="00E211D6">
              <w:rPr>
                <w:color w:val="000000"/>
                <w:sz w:val="16"/>
                <w:szCs w:val="16"/>
                <w:lang w:val="de-DE"/>
              </w:rPr>
              <w:t>poultry</w:t>
            </w:r>
            <w:proofErr w:type="spellEnd"/>
          </w:p>
        </w:tc>
        <w:tc>
          <w:tcPr>
            <w:tcW w:w="2832" w:type="dxa"/>
            <w:tcBorders>
              <w:top w:val="nil"/>
              <w:left w:val="nil"/>
              <w:right w:val="single" w:sz="4" w:space="0" w:color="auto"/>
            </w:tcBorders>
            <w:shd w:val="clear" w:color="auto" w:fill="FFFFFF" w:themeFill="background1"/>
            <w:noWrap/>
            <w:vAlign w:val="bottom"/>
            <w:hideMark/>
          </w:tcPr>
          <w:p w14:paraId="7C89C99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15803A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D682283" w14:textId="77777777" w:rsidR="00126BF3" w:rsidRPr="00E211D6" w:rsidRDefault="00126BF3" w:rsidP="00126BF3">
            <w:pPr>
              <w:jc w:val="center"/>
              <w:rPr>
                <w:color w:val="000000"/>
                <w:sz w:val="16"/>
                <w:szCs w:val="16"/>
                <w:lang w:val="de-DE"/>
              </w:rPr>
            </w:pPr>
            <w:r w:rsidRPr="00E211D6">
              <w:rPr>
                <w:color w:val="000000"/>
                <w:sz w:val="16"/>
                <w:szCs w:val="16"/>
                <w:lang w:val="de-DE"/>
              </w:rPr>
              <w:t>1016010</w:t>
            </w:r>
          </w:p>
        </w:tc>
        <w:tc>
          <w:tcPr>
            <w:tcW w:w="5670" w:type="dxa"/>
            <w:tcBorders>
              <w:top w:val="nil"/>
              <w:left w:val="nil"/>
              <w:bottom w:val="nil"/>
              <w:right w:val="single" w:sz="4" w:space="0" w:color="000000"/>
            </w:tcBorders>
            <w:shd w:val="clear" w:color="auto" w:fill="auto"/>
            <w:noWrap/>
            <w:vAlign w:val="bottom"/>
            <w:hideMark/>
          </w:tcPr>
          <w:p w14:paraId="3F00CAD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left w:val="nil"/>
              <w:right w:val="single" w:sz="4" w:space="0" w:color="auto"/>
            </w:tcBorders>
            <w:shd w:val="clear" w:color="auto" w:fill="FFFFFF" w:themeFill="background1"/>
            <w:noWrap/>
            <w:vAlign w:val="bottom"/>
            <w:hideMark/>
          </w:tcPr>
          <w:p w14:paraId="1C7360D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00F2A07"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8912A28" w14:textId="77777777" w:rsidR="00126BF3" w:rsidRPr="00E211D6" w:rsidRDefault="00126BF3" w:rsidP="00126BF3">
            <w:pPr>
              <w:jc w:val="center"/>
              <w:rPr>
                <w:color w:val="000000"/>
                <w:sz w:val="16"/>
                <w:szCs w:val="16"/>
                <w:lang w:val="de-DE"/>
              </w:rPr>
            </w:pPr>
            <w:r w:rsidRPr="00E211D6">
              <w:rPr>
                <w:color w:val="000000"/>
                <w:sz w:val="16"/>
                <w:szCs w:val="16"/>
                <w:lang w:val="de-DE"/>
              </w:rPr>
              <w:t>1016020</w:t>
            </w:r>
          </w:p>
        </w:tc>
        <w:tc>
          <w:tcPr>
            <w:tcW w:w="5670" w:type="dxa"/>
            <w:tcBorders>
              <w:top w:val="nil"/>
              <w:left w:val="nil"/>
              <w:bottom w:val="nil"/>
              <w:right w:val="single" w:sz="4" w:space="0" w:color="000000"/>
            </w:tcBorders>
            <w:shd w:val="clear" w:color="auto" w:fill="auto"/>
            <w:noWrap/>
            <w:vAlign w:val="bottom"/>
            <w:hideMark/>
          </w:tcPr>
          <w:p w14:paraId="740B3079"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left w:val="nil"/>
              <w:bottom w:val="nil"/>
              <w:right w:val="single" w:sz="4" w:space="0" w:color="auto"/>
            </w:tcBorders>
            <w:shd w:val="clear" w:color="auto" w:fill="FFFFFF" w:themeFill="background1"/>
            <w:noWrap/>
            <w:vAlign w:val="bottom"/>
            <w:hideMark/>
          </w:tcPr>
          <w:p w14:paraId="6C4F7A2E" w14:textId="77777777" w:rsidR="00126BF3" w:rsidRPr="00E211D6" w:rsidRDefault="00126BF3" w:rsidP="00126BF3">
            <w:pPr>
              <w:jc w:val="center"/>
              <w:rPr>
                <w:color w:val="000000"/>
                <w:sz w:val="16"/>
                <w:szCs w:val="16"/>
                <w:lang w:val="de-DE"/>
              </w:rPr>
            </w:pPr>
            <w:r w:rsidRPr="00E211D6">
              <w:rPr>
                <w:color w:val="000000"/>
                <w:sz w:val="16"/>
                <w:szCs w:val="16"/>
                <w:lang w:val="de-DE"/>
              </w:rPr>
              <w:t>0.2</w:t>
            </w:r>
          </w:p>
        </w:tc>
      </w:tr>
      <w:tr w:rsidR="00126BF3" w:rsidRPr="00E211D6" w14:paraId="5D53E67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0CC1700" w14:textId="77777777" w:rsidR="00126BF3" w:rsidRPr="00E211D6" w:rsidRDefault="00126BF3" w:rsidP="00126BF3">
            <w:pPr>
              <w:jc w:val="center"/>
              <w:rPr>
                <w:color w:val="000000"/>
                <w:sz w:val="16"/>
                <w:szCs w:val="16"/>
                <w:lang w:val="de-DE"/>
              </w:rPr>
            </w:pPr>
            <w:r w:rsidRPr="00E211D6">
              <w:rPr>
                <w:color w:val="000000"/>
                <w:sz w:val="16"/>
                <w:szCs w:val="16"/>
                <w:lang w:val="de-DE"/>
              </w:rPr>
              <w:t>1016030</w:t>
            </w:r>
          </w:p>
        </w:tc>
        <w:tc>
          <w:tcPr>
            <w:tcW w:w="5670" w:type="dxa"/>
            <w:tcBorders>
              <w:top w:val="nil"/>
              <w:left w:val="nil"/>
              <w:bottom w:val="nil"/>
              <w:right w:val="single" w:sz="4" w:space="0" w:color="000000"/>
            </w:tcBorders>
            <w:shd w:val="clear" w:color="auto" w:fill="auto"/>
            <w:noWrap/>
            <w:vAlign w:val="bottom"/>
            <w:hideMark/>
          </w:tcPr>
          <w:p w14:paraId="509B2747"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6B3EA52F"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67F6C506"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6BD8718" w14:textId="77777777" w:rsidR="00126BF3" w:rsidRPr="00E211D6" w:rsidRDefault="00126BF3" w:rsidP="00126BF3">
            <w:pPr>
              <w:jc w:val="center"/>
              <w:rPr>
                <w:color w:val="000000"/>
                <w:sz w:val="16"/>
                <w:szCs w:val="16"/>
                <w:lang w:val="de-DE"/>
              </w:rPr>
            </w:pPr>
            <w:r w:rsidRPr="00E211D6">
              <w:rPr>
                <w:color w:val="000000"/>
                <w:sz w:val="16"/>
                <w:szCs w:val="16"/>
                <w:lang w:val="de-DE"/>
              </w:rPr>
              <w:t>1016040</w:t>
            </w:r>
          </w:p>
        </w:tc>
        <w:tc>
          <w:tcPr>
            <w:tcW w:w="5670" w:type="dxa"/>
            <w:tcBorders>
              <w:top w:val="nil"/>
              <w:left w:val="nil"/>
              <w:bottom w:val="nil"/>
              <w:right w:val="single" w:sz="4" w:space="0" w:color="000000"/>
            </w:tcBorders>
            <w:shd w:val="clear" w:color="auto" w:fill="auto"/>
            <w:noWrap/>
            <w:vAlign w:val="bottom"/>
            <w:hideMark/>
          </w:tcPr>
          <w:p w14:paraId="5FF4AD6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top w:val="single" w:sz="4" w:space="0" w:color="000000"/>
              <w:left w:val="nil"/>
              <w:right w:val="single" w:sz="4" w:space="0" w:color="auto"/>
            </w:tcBorders>
            <w:shd w:val="clear" w:color="auto" w:fill="FFFFFF" w:themeFill="background1"/>
            <w:noWrap/>
            <w:vAlign w:val="bottom"/>
            <w:hideMark/>
          </w:tcPr>
          <w:p w14:paraId="48AE7622" w14:textId="77777777" w:rsidR="00126BF3" w:rsidRPr="00E211D6" w:rsidRDefault="00126BF3" w:rsidP="00126BF3">
            <w:pPr>
              <w:jc w:val="center"/>
              <w:rPr>
                <w:color w:val="000000"/>
                <w:sz w:val="16"/>
                <w:szCs w:val="16"/>
                <w:lang w:val="de-DE"/>
              </w:rPr>
            </w:pPr>
            <w:r w:rsidRPr="00E211D6">
              <w:rPr>
                <w:color w:val="000000"/>
                <w:sz w:val="16"/>
                <w:szCs w:val="16"/>
                <w:lang w:val="de-DE"/>
              </w:rPr>
              <w:t>0.2</w:t>
            </w:r>
          </w:p>
        </w:tc>
      </w:tr>
      <w:tr w:rsidR="00126BF3" w:rsidRPr="00E211D6" w14:paraId="299AAF3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0F16CBF" w14:textId="77777777" w:rsidR="00126BF3" w:rsidRPr="00E211D6" w:rsidRDefault="00126BF3" w:rsidP="00126BF3">
            <w:pPr>
              <w:jc w:val="center"/>
              <w:rPr>
                <w:color w:val="000000"/>
                <w:sz w:val="16"/>
                <w:szCs w:val="16"/>
                <w:lang w:val="de-DE"/>
              </w:rPr>
            </w:pPr>
            <w:r w:rsidRPr="00E211D6">
              <w:rPr>
                <w:color w:val="000000"/>
                <w:sz w:val="16"/>
                <w:szCs w:val="16"/>
                <w:lang w:val="de-DE"/>
              </w:rPr>
              <w:t>1016050</w:t>
            </w:r>
          </w:p>
        </w:tc>
        <w:tc>
          <w:tcPr>
            <w:tcW w:w="5670" w:type="dxa"/>
            <w:tcBorders>
              <w:top w:val="nil"/>
              <w:left w:val="nil"/>
              <w:bottom w:val="nil"/>
              <w:right w:val="single" w:sz="4" w:space="0" w:color="000000"/>
            </w:tcBorders>
            <w:shd w:val="clear" w:color="auto" w:fill="auto"/>
            <w:noWrap/>
            <w:vAlign w:val="bottom"/>
            <w:hideMark/>
          </w:tcPr>
          <w:p w14:paraId="48E58EA3"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left w:val="nil"/>
              <w:right w:val="single" w:sz="4" w:space="0" w:color="auto"/>
            </w:tcBorders>
            <w:shd w:val="clear" w:color="auto" w:fill="FFFFFF" w:themeFill="background1"/>
            <w:noWrap/>
            <w:vAlign w:val="bottom"/>
            <w:hideMark/>
          </w:tcPr>
          <w:p w14:paraId="299DE659"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80502D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2E3F8986" w14:textId="77777777" w:rsidR="00126BF3" w:rsidRPr="00E211D6" w:rsidRDefault="00126BF3" w:rsidP="00126BF3">
            <w:pPr>
              <w:jc w:val="center"/>
              <w:rPr>
                <w:color w:val="000000"/>
                <w:sz w:val="16"/>
                <w:szCs w:val="16"/>
                <w:lang w:val="de-DE"/>
              </w:rPr>
            </w:pPr>
            <w:r w:rsidRPr="00E211D6">
              <w:rPr>
                <w:color w:val="000000"/>
                <w:sz w:val="16"/>
                <w:szCs w:val="16"/>
                <w:lang w:val="de-DE"/>
              </w:rPr>
              <w:t>1016990</w:t>
            </w:r>
          </w:p>
        </w:tc>
        <w:tc>
          <w:tcPr>
            <w:tcW w:w="5670" w:type="dxa"/>
            <w:tcBorders>
              <w:top w:val="nil"/>
              <w:left w:val="nil"/>
              <w:bottom w:val="nil"/>
              <w:right w:val="single" w:sz="4" w:space="0" w:color="000000"/>
            </w:tcBorders>
            <w:shd w:val="clear" w:color="auto" w:fill="auto"/>
            <w:noWrap/>
            <w:vAlign w:val="bottom"/>
            <w:hideMark/>
          </w:tcPr>
          <w:p w14:paraId="568B9F49"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right w:val="single" w:sz="4" w:space="0" w:color="auto"/>
            </w:tcBorders>
            <w:shd w:val="clear" w:color="auto" w:fill="FFFFFF" w:themeFill="background1"/>
            <w:noWrap/>
            <w:vAlign w:val="bottom"/>
            <w:hideMark/>
          </w:tcPr>
          <w:p w14:paraId="456AA9E8"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1189F68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34A0E73" w14:textId="77777777" w:rsidR="00126BF3" w:rsidRPr="00E211D6" w:rsidRDefault="00126BF3" w:rsidP="00126BF3">
            <w:pPr>
              <w:jc w:val="center"/>
              <w:rPr>
                <w:color w:val="000000"/>
                <w:sz w:val="16"/>
                <w:szCs w:val="16"/>
                <w:lang w:val="de-DE"/>
              </w:rPr>
            </w:pPr>
            <w:r w:rsidRPr="00E211D6">
              <w:rPr>
                <w:color w:val="000000"/>
                <w:sz w:val="16"/>
                <w:szCs w:val="16"/>
                <w:lang w:val="de-DE"/>
              </w:rPr>
              <w:t>1017000</w:t>
            </w:r>
          </w:p>
        </w:tc>
        <w:tc>
          <w:tcPr>
            <w:tcW w:w="5670" w:type="dxa"/>
            <w:tcBorders>
              <w:top w:val="nil"/>
              <w:left w:val="nil"/>
              <w:bottom w:val="nil"/>
              <w:right w:val="single" w:sz="4" w:space="0" w:color="000000"/>
            </w:tcBorders>
            <w:shd w:val="clear" w:color="auto" w:fill="auto"/>
            <w:noWrap/>
            <w:vAlign w:val="bottom"/>
            <w:hideMark/>
          </w:tcPr>
          <w:p w14:paraId="2B193BA7" w14:textId="77777777" w:rsidR="00126BF3" w:rsidRPr="00B3734F" w:rsidRDefault="00126BF3" w:rsidP="00126BF3">
            <w:pPr>
              <w:ind w:firstLineChars="200" w:firstLine="320"/>
              <w:rPr>
                <w:color w:val="000000"/>
                <w:sz w:val="16"/>
                <w:szCs w:val="16"/>
              </w:rPr>
            </w:pPr>
            <w:r w:rsidRPr="00B3734F">
              <w:rPr>
                <w:color w:val="000000"/>
                <w:sz w:val="16"/>
                <w:szCs w:val="16"/>
              </w:rPr>
              <w:t>(g) other farmed terrestrial animals</w:t>
            </w:r>
          </w:p>
        </w:tc>
        <w:tc>
          <w:tcPr>
            <w:tcW w:w="2832" w:type="dxa"/>
            <w:tcBorders>
              <w:left w:val="nil"/>
              <w:right w:val="single" w:sz="4" w:space="0" w:color="auto"/>
            </w:tcBorders>
            <w:shd w:val="clear" w:color="auto" w:fill="FFFFFF" w:themeFill="background1"/>
            <w:noWrap/>
            <w:vAlign w:val="bottom"/>
            <w:hideMark/>
          </w:tcPr>
          <w:p w14:paraId="02124266" w14:textId="77777777" w:rsidR="00126BF3" w:rsidRPr="00E211D6" w:rsidRDefault="00126BF3" w:rsidP="00126BF3">
            <w:pPr>
              <w:jc w:val="center"/>
              <w:rPr>
                <w:color w:val="000000"/>
                <w:sz w:val="16"/>
                <w:szCs w:val="16"/>
                <w:lang w:val="de-DE"/>
              </w:rPr>
            </w:pPr>
            <w:r w:rsidRPr="00E211D6">
              <w:rPr>
                <w:color w:val="000000"/>
                <w:sz w:val="16"/>
                <w:szCs w:val="16"/>
                <w:lang w:val="de-DE"/>
              </w:rPr>
              <w:t>0.03</w:t>
            </w:r>
          </w:p>
        </w:tc>
      </w:tr>
      <w:tr w:rsidR="00126BF3" w:rsidRPr="00E211D6" w14:paraId="0798482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4C39114" w14:textId="77777777" w:rsidR="00126BF3" w:rsidRPr="00E211D6" w:rsidRDefault="00126BF3" w:rsidP="00126BF3">
            <w:pPr>
              <w:jc w:val="center"/>
              <w:rPr>
                <w:color w:val="000000"/>
                <w:sz w:val="16"/>
                <w:szCs w:val="16"/>
                <w:lang w:val="de-DE"/>
              </w:rPr>
            </w:pPr>
            <w:r w:rsidRPr="00E211D6">
              <w:rPr>
                <w:color w:val="000000"/>
                <w:sz w:val="16"/>
                <w:szCs w:val="16"/>
                <w:lang w:val="de-DE"/>
              </w:rPr>
              <w:t>1017010</w:t>
            </w:r>
          </w:p>
        </w:tc>
        <w:tc>
          <w:tcPr>
            <w:tcW w:w="5670" w:type="dxa"/>
            <w:tcBorders>
              <w:top w:val="nil"/>
              <w:left w:val="nil"/>
              <w:bottom w:val="nil"/>
              <w:right w:val="single" w:sz="4" w:space="0" w:color="000000"/>
            </w:tcBorders>
            <w:shd w:val="clear" w:color="auto" w:fill="auto"/>
            <w:noWrap/>
            <w:vAlign w:val="bottom"/>
            <w:hideMark/>
          </w:tcPr>
          <w:p w14:paraId="0DA19CA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Muscle</w:t>
            </w:r>
          </w:p>
        </w:tc>
        <w:tc>
          <w:tcPr>
            <w:tcW w:w="2832" w:type="dxa"/>
            <w:tcBorders>
              <w:left w:val="nil"/>
              <w:right w:val="single" w:sz="4" w:space="0" w:color="auto"/>
            </w:tcBorders>
            <w:shd w:val="clear" w:color="auto" w:fill="FFFFFF" w:themeFill="background1"/>
            <w:noWrap/>
            <w:vAlign w:val="bottom"/>
            <w:hideMark/>
          </w:tcPr>
          <w:p w14:paraId="0C03C48F"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4FBFF6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8153F28" w14:textId="77777777" w:rsidR="00126BF3" w:rsidRPr="00E211D6" w:rsidRDefault="00126BF3" w:rsidP="00126BF3">
            <w:pPr>
              <w:jc w:val="center"/>
              <w:rPr>
                <w:color w:val="000000"/>
                <w:sz w:val="16"/>
                <w:szCs w:val="16"/>
                <w:lang w:val="de-DE"/>
              </w:rPr>
            </w:pPr>
            <w:r w:rsidRPr="00E211D6">
              <w:rPr>
                <w:color w:val="000000"/>
                <w:sz w:val="16"/>
                <w:szCs w:val="16"/>
                <w:lang w:val="de-DE"/>
              </w:rPr>
              <w:t>1017020</w:t>
            </w:r>
          </w:p>
        </w:tc>
        <w:tc>
          <w:tcPr>
            <w:tcW w:w="5670" w:type="dxa"/>
            <w:tcBorders>
              <w:top w:val="nil"/>
              <w:left w:val="nil"/>
              <w:bottom w:val="nil"/>
              <w:right w:val="single" w:sz="4" w:space="0" w:color="000000"/>
            </w:tcBorders>
            <w:shd w:val="clear" w:color="auto" w:fill="auto"/>
            <w:noWrap/>
            <w:vAlign w:val="bottom"/>
            <w:hideMark/>
          </w:tcPr>
          <w:p w14:paraId="6224E1C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Fat</w:t>
            </w:r>
            <w:proofErr w:type="spellEnd"/>
          </w:p>
        </w:tc>
        <w:tc>
          <w:tcPr>
            <w:tcW w:w="2832" w:type="dxa"/>
            <w:tcBorders>
              <w:left w:val="nil"/>
              <w:right w:val="single" w:sz="4" w:space="0" w:color="auto"/>
            </w:tcBorders>
            <w:shd w:val="clear" w:color="auto" w:fill="FFFFFF" w:themeFill="background1"/>
            <w:noWrap/>
            <w:vAlign w:val="bottom"/>
            <w:hideMark/>
          </w:tcPr>
          <w:p w14:paraId="3BF79AD7"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4A9693C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7280D479" w14:textId="77777777" w:rsidR="00126BF3" w:rsidRPr="00E211D6" w:rsidRDefault="00126BF3" w:rsidP="00126BF3">
            <w:pPr>
              <w:jc w:val="center"/>
              <w:rPr>
                <w:color w:val="000000"/>
                <w:sz w:val="16"/>
                <w:szCs w:val="16"/>
                <w:lang w:val="de-DE"/>
              </w:rPr>
            </w:pPr>
            <w:r w:rsidRPr="00E211D6">
              <w:rPr>
                <w:color w:val="000000"/>
                <w:sz w:val="16"/>
                <w:szCs w:val="16"/>
                <w:lang w:val="de-DE"/>
              </w:rPr>
              <w:t>1017030</w:t>
            </w:r>
          </w:p>
        </w:tc>
        <w:tc>
          <w:tcPr>
            <w:tcW w:w="5670" w:type="dxa"/>
            <w:tcBorders>
              <w:top w:val="nil"/>
              <w:left w:val="nil"/>
              <w:bottom w:val="nil"/>
              <w:right w:val="single" w:sz="4" w:space="0" w:color="000000"/>
            </w:tcBorders>
            <w:shd w:val="clear" w:color="auto" w:fill="auto"/>
            <w:noWrap/>
            <w:vAlign w:val="bottom"/>
            <w:hideMark/>
          </w:tcPr>
          <w:p w14:paraId="5364148D"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Liver</w:t>
            </w:r>
          </w:p>
        </w:tc>
        <w:tc>
          <w:tcPr>
            <w:tcW w:w="2832" w:type="dxa"/>
            <w:tcBorders>
              <w:left w:val="nil"/>
              <w:right w:val="single" w:sz="4" w:space="0" w:color="auto"/>
            </w:tcBorders>
            <w:shd w:val="clear" w:color="auto" w:fill="FFFFFF" w:themeFill="background1"/>
            <w:noWrap/>
            <w:vAlign w:val="bottom"/>
            <w:hideMark/>
          </w:tcPr>
          <w:p w14:paraId="417542F5" w14:textId="77777777" w:rsidR="00126BF3" w:rsidRPr="00E211D6" w:rsidRDefault="00126BF3" w:rsidP="00126BF3">
            <w:pPr>
              <w:jc w:val="center"/>
              <w:rPr>
                <w:color w:val="000000"/>
                <w:sz w:val="16"/>
                <w:szCs w:val="16"/>
                <w:lang w:val="de-DE"/>
              </w:rPr>
            </w:pPr>
            <w:r w:rsidRPr="00E211D6">
              <w:rPr>
                <w:color w:val="000000"/>
                <w:sz w:val="16"/>
                <w:szCs w:val="16"/>
                <w:lang w:val="de-DE"/>
              </w:rPr>
              <w:t>0.15</w:t>
            </w:r>
          </w:p>
        </w:tc>
      </w:tr>
      <w:tr w:rsidR="00126BF3" w:rsidRPr="00E211D6" w14:paraId="32DCADF4"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DAF62C1" w14:textId="77777777" w:rsidR="00126BF3" w:rsidRPr="00E211D6" w:rsidRDefault="00126BF3" w:rsidP="00126BF3">
            <w:pPr>
              <w:jc w:val="center"/>
              <w:rPr>
                <w:color w:val="000000"/>
                <w:sz w:val="16"/>
                <w:szCs w:val="16"/>
                <w:lang w:val="de-DE"/>
              </w:rPr>
            </w:pPr>
            <w:r w:rsidRPr="00E211D6">
              <w:rPr>
                <w:color w:val="000000"/>
                <w:sz w:val="16"/>
                <w:szCs w:val="16"/>
                <w:lang w:val="de-DE"/>
              </w:rPr>
              <w:t>1017040</w:t>
            </w:r>
          </w:p>
        </w:tc>
        <w:tc>
          <w:tcPr>
            <w:tcW w:w="5670" w:type="dxa"/>
            <w:tcBorders>
              <w:top w:val="nil"/>
              <w:left w:val="nil"/>
              <w:bottom w:val="nil"/>
              <w:right w:val="single" w:sz="4" w:space="0" w:color="000000"/>
            </w:tcBorders>
            <w:shd w:val="clear" w:color="auto" w:fill="auto"/>
            <w:noWrap/>
            <w:vAlign w:val="bottom"/>
            <w:hideMark/>
          </w:tcPr>
          <w:p w14:paraId="1C6C4176"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Kidney</w:t>
            </w:r>
            <w:proofErr w:type="spellEnd"/>
          </w:p>
        </w:tc>
        <w:tc>
          <w:tcPr>
            <w:tcW w:w="2832" w:type="dxa"/>
            <w:tcBorders>
              <w:left w:val="nil"/>
              <w:right w:val="single" w:sz="4" w:space="0" w:color="auto"/>
            </w:tcBorders>
            <w:shd w:val="clear" w:color="auto" w:fill="FFFFFF" w:themeFill="background1"/>
            <w:noWrap/>
            <w:vAlign w:val="bottom"/>
            <w:hideMark/>
          </w:tcPr>
          <w:p w14:paraId="0017F9F4" w14:textId="77777777" w:rsidR="00126BF3" w:rsidRPr="00E211D6" w:rsidRDefault="00126BF3" w:rsidP="00126BF3">
            <w:pPr>
              <w:jc w:val="center"/>
              <w:rPr>
                <w:color w:val="000000"/>
                <w:sz w:val="16"/>
                <w:szCs w:val="16"/>
                <w:lang w:val="de-DE"/>
              </w:rPr>
            </w:pPr>
            <w:r w:rsidRPr="00E211D6">
              <w:rPr>
                <w:color w:val="000000"/>
                <w:sz w:val="16"/>
                <w:szCs w:val="16"/>
                <w:lang w:val="de-DE"/>
              </w:rPr>
              <w:t>0.3</w:t>
            </w:r>
          </w:p>
        </w:tc>
      </w:tr>
      <w:tr w:rsidR="00126BF3" w:rsidRPr="00E211D6" w14:paraId="0234705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70A38D7" w14:textId="77777777" w:rsidR="00126BF3" w:rsidRPr="00E211D6" w:rsidRDefault="00126BF3" w:rsidP="00126BF3">
            <w:pPr>
              <w:jc w:val="center"/>
              <w:rPr>
                <w:color w:val="000000"/>
                <w:sz w:val="16"/>
                <w:szCs w:val="16"/>
                <w:lang w:val="de-DE"/>
              </w:rPr>
            </w:pPr>
            <w:r w:rsidRPr="00E211D6">
              <w:rPr>
                <w:color w:val="000000"/>
                <w:sz w:val="16"/>
                <w:szCs w:val="16"/>
                <w:lang w:val="de-DE"/>
              </w:rPr>
              <w:t>1017050</w:t>
            </w:r>
          </w:p>
        </w:tc>
        <w:tc>
          <w:tcPr>
            <w:tcW w:w="5670" w:type="dxa"/>
            <w:tcBorders>
              <w:top w:val="nil"/>
              <w:left w:val="nil"/>
              <w:bottom w:val="nil"/>
              <w:right w:val="single" w:sz="4" w:space="0" w:color="000000"/>
            </w:tcBorders>
            <w:shd w:val="clear" w:color="auto" w:fill="auto"/>
            <w:noWrap/>
            <w:vAlign w:val="bottom"/>
            <w:hideMark/>
          </w:tcPr>
          <w:p w14:paraId="3E33775B" w14:textId="77777777" w:rsidR="00126BF3" w:rsidRPr="00B3734F" w:rsidRDefault="00126BF3" w:rsidP="00126BF3">
            <w:pPr>
              <w:ind w:firstLineChars="300" w:firstLine="480"/>
              <w:rPr>
                <w:color w:val="000000"/>
                <w:sz w:val="16"/>
                <w:szCs w:val="16"/>
              </w:rPr>
            </w:pPr>
            <w:r w:rsidRPr="00B3734F">
              <w:rPr>
                <w:color w:val="000000"/>
                <w:sz w:val="16"/>
                <w:szCs w:val="16"/>
              </w:rPr>
              <w:t xml:space="preserve">Edible </w:t>
            </w:r>
            <w:proofErr w:type="spellStart"/>
            <w:r w:rsidRPr="00B3734F">
              <w:rPr>
                <w:color w:val="000000"/>
                <w:sz w:val="16"/>
                <w:szCs w:val="16"/>
              </w:rPr>
              <w:t>offals</w:t>
            </w:r>
            <w:proofErr w:type="spellEnd"/>
            <w:r w:rsidRPr="00B3734F">
              <w:rPr>
                <w:color w:val="000000"/>
                <w:sz w:val="16"/>
                <w:szCs w:val="16"/>
              </w:rPr>
              <w:t xml:space="preserve"> (other than liver and kidney)</w:t>
            </w:r>
          </w:p>
        </w:tc>
        <w:tc>
          <w:tcPr>
            <w:tcW w:w="2832" w:type="dxa"/>
            <w:tcBorders>
              <w:left w:val="nil"/>
              <w:right w:val="single" w:sz="4" w:space="0" w:color="auto"/>
            </w:tcBorders>
            <w:shd w:val="clear" w:color="auto" w:fill="FFFFFF" w:themeFill="background1"/>
            <w:noWrap/>
            <w:vAlign w:val="bottom"/>
            <w:hideMark/>
          </w:tcPr>
          <w:p w14:paraId="5776C36F"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7A9BD4D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0C571A0" w14:textId="77777777" w:rsidR="00126BF3" w:rsidRPr="00E211D6" w:rsidRDefault="00126BF3" w:rsidP="00126BF3">
            <w:pPr>
              <w:jc w:val="center"/>
              <w:rPr>
                <w:color w:val="000000"/>
                <w:sz w:val="16"/>
                <w:szCs w:val="16"/>
                <w:lang w:val="de-DE"/>
              </w:rPr>
            </w:pPr>
            <w:r w:rsidRPr="00E211D6">
              <w:rPr>
                <w:color w:val="000000"/>
                <w:sz w:val="16"/>
                <w:szCs w:val="16"/>
                <w:lang w:val="de-DE"/>
              </w:rPr>
              <w:t>1017990</w:t>
            </w:r>
          </w:p>
        </w:tc>
        <w:tc>
          <w:tcPr>
            <w:tcW w:w="5670" w:type="dxa"/>
            <w:tcBorders>
              <w:top w:val="nil"/>
              <w:left w:val="nil"/>
              <w:bottom w:val="nil"/>
              <w:right w:val="single" w:sz="4" w:space="0" w:color="000000"/>
            </w:tcBorders>
            <w:shd w:val="clear" w:color="auto" w:fill="auto"/>
            <w:noWrap/>
            <w:vAlign w:val="bottom"/>
            <w:hideMark/>
          </w:tcPr>
          <w:p w14:paraId="21A4C253"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left w:val="nil"/>
              <w:bottom w:val="single" w:sz="4" w:space="0" w:color="auto"/>
              <w:right w:val="single" w:sz="4" w:space="0" w:color="auto"/>
            </w:tcBorders>
            <w:shd w:val="clear" w:color="auto" w:fill="FFFFFF" w:themeFill="background1"/>
            <w:noWrap/>
            <w:vAlign w:val="bottom"/>
            <w:hideMark/>
          </w:tcPr>
          <w:p w14:paraId="48BFA14D" w14:textId="77777777" w:rsidR="00126BF3" w:rsidRPr="00E211D6" w:rsidRDefault="00126BF3" w:rsidP="00126BF3">
            <w:pPr>
              <w:jc w:val="center"/>
              <w:rPr>
                <w:color w:val="000000"/>
                <w:sz w:val="16"/>
                <w:szCs w:val="16"/>
                <w:lang w:val="de-DE"/>
              </w:rPr>
            </w:pPr>
            <w:r w:rsidRPr="00E211D6">
              <w:rPr>
                <w:color w:val="000000"/>
                <w:sz w:val="16"/>
                <w:szCs w:val="16"/>
                <w:lang w:val="de-DE"/>
              </w:rPr>
              <w:t>0.015</w:t>
            </w:r>
          </w:p>
        </w:tc>
      </w:tr>
      <w:tr w:rsidR="00126BF3" w:rsidRPr="00E211D6" w14:paraId="2B10C141"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74071ED" w14:textId="77777777" w:rsidR="00126BF3" w:rsidRPr="00E211D6" w:rsidRDefault="00126BF3" w:rsidP="00126BF3">
            <w:pPr>
              <w:jc w:val="center"/>
              <w:rPr>
                <w:color w:val="000000"/>
                <w:sz w:val="16"/>
                <w:szCs w:val="16"/>
                <w:lang w:val="de-DE"/>
              </w:rPr>
            </w:pPr>
            <w:r w:rsidRPr="00E211D6">
              <w:rPr>
                <w:color w:val="000000"/>
                <w:sz w:val="16"/>
                <w:szCs w:val="16"/>
                <w:lang w:val="de-DE"/>
              </w:rPr>
              <w:t>1020000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0E5F71D5"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Milk</w:t>
            </w:r>
          </w:p>
        </w:tc>
        <w:tc>
          <w:tcPr>
            <w:tcW w:w="2832" w:type="dxa"/>
            <w:tcBorders>
              <w:top w:val="single" w:sz="4" w:space="0" w:color="auto"/>
              <w:left w:val="nil"/>
              <w:bottom w:val="single" w:sz="4" w:space="0" w:color="auto"/>
              <w:right w:val="single" w:sz="4" w:space="0" w:color="auto"/>
            </w:tcBorders>
            <w:shd w:val="clear" w:color="auto" w:fill="FFFFFF" w:themeFill="background1"/>
            <w:noWrap/>
            <w:vAlign w:val="bottom"/>
            <w:hideMark/>
          </w:tcPr>
          <w:p w14:paraId="7E9EBEF5" w14:textId="77777777" w:rsidR="00126BF3" w:rsidRPr="00E211D6" w:rsidRDefault="00126BF3" w:rsidP="00126BF3">
            <w:pPr>
              <w:jc w:val="center"/>
              <w:rPr>
                <w:color w:val="000000"/>
                <w:sz w:val="16"/>
                <w:szCs w:val="16"/>
                <w:lang w:val="de-DE"/>
              </w:rPr>
            </w:pPr>
            <w:r w:rsidRPr="00E211D6">
              <w:rPr>
                <w:color w:val="000000"/>
                <w:sz w:val="16"/>
                <w:szCs w:val="16"/>
                <w:lang w:val="de-DE"/>
              </w:rPr>
              <w:t>0.015</w:t>
            </w:r>
          </w:p>
        </w:tc>
      </w:tr>
      <w:tr w:rsidR="00126BF3" w:rsidRPr="00E211D6" w14:paraId="2778D82C"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CD2A505" w14:textId="77777777" w:rsidR="00126BF3" w:rsidRPr="00E211D6" w:rsidRDefault="00126BF3" w:rsidP="00126BF3">
            <w:pPr>
              <w:jc w:val="center"/>
              <w:rPr>
                <w:color w:val="000000"/>
                <w:sz w:val="16"/>
                <w:szCs w:val="16"/>
                <w:lang w:val="de-DE"/>
              </w:rPr>
            </w:pPr>
            <w:r w:rsidRPr="00E211D6">
              <w:rPr>
                <w:color w:val="000000"/>
                <w:sz w:val="16"/>
                <w:szCs w:val="16"/>
                <w:lang w:val="de-DE"/>
              </w:rPr>
              <w:t>1020010</w:t>
            </w:r>
          </w:p>
        </w:tc>
        <w:tc>
          <w:tcPr>
            <w:tcW w:w="5670" w:type="dxa"/>
            <w:tcBorders>
              <w:top w:val="nil"/>
              <w:left w:val="nil"/>
              <w:bottom w:val="nil"/>
              <w:right w:val="single" w:sz="4" w:space="0" w:color="000000"/>
            </w:tcBorders>
            <w:shd w:val="clear" w:color="auto" w:fill="auto"/>
            <w:noWrap/>
            <w:vAlign w:val="bottom"/>
            <w:hideMark/>
          </w:tcPr>
          <w:p w14:paraId="78117273"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Cattle</w:t>
            </w:r>
          </w:p>
        </w:tc>
        <w:tc>
          <w:tcPr>
            <w:tcW w:w="2832" w:type="dxa"/>
            <w:tcBorders>
              <w:top w:val="single" w:sz="4" w:space="0" w:color="auto"/>
              <w:left w:val="nil"/>
              <w:right w:val="single" w:sz="4" w:space="0" w:color="auto"/>
            </w:tcBorders>
            <w:shd w:val="clear" w:color="auto" w:fill="FFFFFF" w:themeFill="background1"/>
            <w:noWrap/>
            <w:vAlign w:val="bottom"/>
            <w:hideMark/>
          </w:tcPr>
          <w:p w14:paraId="5060AA7A" w14:textId="77777777" w:rsidR="00126BF3" w:rsidRPr="00E211D6" w:rsidRDefault="00126BF3" w:rsidP="00126BF3">
            <w:pPr>
              <w:jc w:val="center"/>
              <w:rPr>
                <w:color w:val="000000"/>
                <w:sz w:val="16"/>
                <w:szCs w:val="16"/>
                <w:lang w:val="de-DE"/>
              </w:rPr>
            </w:pPr>
            <w:r w:rsidRPr="00E211D6">
              <w:rPr>
                <w:color w:val="000000"/>
                <w:sz w:val="16"/>
                <w:szCs w:val="16"/>
                <w:lang w:val="de-DE"/>
              </w:rPr>
              <w:t>0.015</w:t>
            </w:r>
          </w:p>
        </w:tc>
      </w:tr>
      <w:tr w:rsidR="00126BF3" w:rsidRPr="00E211D6" w14:paraId="4AEC7821"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209DF42" w14:textId="77777777" w:rsidR="00126BF3" w:rsidRPr="00E211D6" w:rsidRDefault="00126BF3" w:rsidP="00126BF3">
            <w:pPr>
              <w:jc w:val="center"/>
              <w:rPr>
                <w:color w:val="000000"/>
                <w:sz w:val="16"/>
                <w:szCs w:val="16"/>
                <w:lang w:val="de-DE"/>
              </w:rPr>
            </w:pPr>
            <w:r w:rsidRPr="00E211D6">
              <w:rPr>
                <w:color w:val="000000"/>
                <w:sz w:val="16"/>
                <w:szCs w:val="16"/>
                <w:lang w:val="de-DE"/>
              </w:rPr>
              <w:t>1020020</w:t>
            </w:r>
          </w:p>
        </w:tc>
        <w:tc>
          <w:tcPr>
            <w:tcW w:w="5670" w:type="dxa"/>
            <w:tcBorders>
              <w:top w:val="nil"/>
              <w:left w:val="nil"/>
              <w:bottom w:val="nil"/>
              <w:right w:val="single" w:sz="4" w:space="0" w:color="000000"/>
            </w:tcBorders>
            <w:shd w:val="clear" w:color="auto" w:fill="auto"/>
            <w:noWrap/>
            <w:vAlign w:val="bottom"/>
            <w:hideMark/>
          </w:tcPr>
          <w:p w14:paraId="2FC6C78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Sheep</w:t>
            </w:r>
            <w:proofErr w:type="spellEnd"/>
          </w:p>
        </w:tc>
        <w:tc>
          <w:tcPr>
            <w:tcW w:w="2832" w:type="dxa"/>
            <w:tcBorders>
              <w:left w:val="nil"/>
              <w:right w:val="single" w:sz="4" w:space="0" w:color="auto"/>
            </w:tcBorders>
            <w:shd w:val="clear" w:color="auto" w:fill="FFFFFF" w:themeFill="background1"/>
            <w:noWrap/>
            <w:vAlign w:val="bottom"/>
            <w:hideMark/>
          </w:tcPr>
          <w:p w14:paraId="77E297F5" w14:textId="77777777" w:rsidR="00126BF3" w:rsidRPr="00E211D6" w:rsidRDefault="00126BF3" w:rsidP="00126BF3">
            <w:pPr>
              <w:jc w:val="center"/>
              <w:rPr>
                <w:color w:val="000000"/>
                <w:sz w:val="16"/>
                <w:szCs w:val="16"/>
                <w:lang w:val="de-DE"/>
              </w:rPr>
            </w:pPr>
            <w:r w:rsidRPr="00E211D6">
              <w:rPr>
                <w:color w:val="000000"/>
                <w:sz w:val="16"/>
                <w:szCs w:val="16"/>
                <w:lang w:val="de-DE"/>
              </w:rPr>
              <w:t>0.015</w:t>
            </w:r>
          </w:p>
        </w:tc>
      </w:tr>
      <w:tr w:rsidR="00126BF3" w:rsidRPr="00E211D6" w14:paraId="54184A80"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CC97A01" w14:textId="77777777" w:rsidR="00126BF3" w:rsidRPr="00E211D6" w:rsidRDefault="00126BF3" w:rsidP="00126BF3">
            <w:pPr>
              <w:jc w:val="center"/>
              <w:rPr>
                <w:color w:val="000000"/>
                <w:sz w:val="16"/>
                <w:szCs w:val="16"/>
                <w:lang w:val="de-DE"/>
              </w:rPr>
            </w:pPr>
            <w:r w:rsidRPr="00E211D6">
              <w:rPr>
                <w:color w:val="000000"/>
                <w:sz w:val="16"/>
                <w:szCs w:val="16"/>
                <w:lang w:val="de-DE"/>
              </w:rPr>
              <w:t>1020030</w:t>
            </w:r>
          </w:p>
        </w:tc>
        <w:tc>
          <w:tcPr>
            <w:tcW w:w="5670" w:type="dxa"/>
            <w:tcBorders>
              <w:top w:val="nil"/>
              <w:left w:val="nil"/>
              <w:bottom w:val="nil"/>
              <w:right w:val="single" w:sz="4" w:space="0" w:color="000000"/>
            </w:tcBorders>
            <w:shd w:val="clear" w:color="auto" w:fill="auto"/>
            <w:noWrap/>
            <w:vAlign w:val="bottom"/>
            <w:hideMark/>
          </w:tcPr>
          <w:p w14:paraId="085A6769"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Goat</w:t>
            </w:r>
          </w:p>
        </w:tc>
        <w:tc>
          <w:tcPr>
            <w:tcW w:w="2832" w:type="dxa"/>
            <w:tcBorders>
              <w:left w:val="nil"/>
              <w:right w:val="single" w:sz="4" w:space="0" w:color="auto"/>
            </w:tcBorders>
            <w:shd w:val="clear" w:color="auto" w:fill="FFFFFF" w:themeFill="background1"/>
            <w:noWrap/>
            <w:vAlign w:val="bottom"/>
            <w:hideMark/>
          </w:tcPr>
          <w:p w14:paraId="0F3DE21E" w14:textId="77777777" w:rsidR="00126BF3" w:rsidRPr="00E211D6" w:rsidRDefault="00126BF3" w:rsidP="00126BF3">
            <w:pPr>
              <w:jc w:val="center"/>
              <w:rPr>
                <w:color w:val="000000"/>
                <w:sz w:val="16"/>
                <w:szCs w:val="16"/>
                <w:lang w:val="de-DE"/>
              </w:rPr>
            </w:pPr>
            <w:r w:rsidRPr="00E211D6">
              <w:rPr>
                <w:color w:val="000000"/>
                <w:sz w:val="16"/>
                <w:szCs w:val="16"/>
                <w:lang w:val="de-DE"/>
              </w:rPr>
              <w:t>0.015</w:t>
            </w:r>
          </w:p>
        </w:tc>
      </w:tr>
      <w:tr w:rsidR="00126BF3" w:rsidRPr="00E211D6" w14:paraId="253040D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2EEF3C8" w14:textId="77777777" w:rsidR="00126BF3" w:rsidRPr="00E211D6" w:rsidRDefault="00126BF3" w:rsidP="00126BF3">
            <w:pPr>
              <w:jc w:val="center"/>
              <w:rPr>
                <w:color w:val="000000"/>
                <w:sz w:val="16"/>
                <w:szCs w:val="16"/>
                <w:lang w:val="de-DE"/>
              </w:rPr>
            </w:pPr>
            <w:r w:rsidRPr="00E211D6">
              <w:rPr>
                <w:color w:val="000000"/>
                <w:sz w:val="16"/>
                <w:szCs w:val="16"/>
                <w:lang w:val="de-DE"/>
              </w:rPr>
              <w:t>1020040</w:t>
            </w:r>
          </w:p>
        </w:tc>
        <w:tc>
          <w:tcPr>
            <w:tcW w:w="5670" w:type="dxa"/>
            <w:tcBorders>
              <w:top w:val="nil"/>
              <w:left w:val="nil"/>
              <w:bottom w:val="nil"/>
              <w:right w:val="single" w:sz="4" w:space="0" w:color="000000"/>
            </w:tcBorders>
            <w:shd w:val="clear" w:color="auto" w:fill="auto"/>
            <w:noWrap/>
            <w:vAlign w:val="bottom"/>
            <w:hideMark/>
          </w:tcPr>
          <w:p w14:paraId="640B0CFB"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Horse</w:t>
            </w:r>
            <w:proofErr w:type="spellEnd"/>
          </w:p>
        </w:tc>
        <w:tc>
          <w:tcPr>
            <w:tcW w:w="2832" w:type="dxa"/>
            <w:tcBorders>
              <w:left w:val="nil"/>
              <w:right w:val="single" w:sz="4" w:space="0" w:color="auto"/>
            </w:tcBorders>
            <w:shd w:val="clear" w:color="auto" w:fill="FFFFFF" w:themeFill="background1"/>
            <w:noWrap/>
            <w:vAlign w:val="bottom"/>
            <w:hideMark/>
          </w:tcPr>
          <w:p w14:paraId="16FDE469" w14:textId="77777777" w:rsidR="00126BF3" w:rsidRPr="00E211D6" w:rsidRDefault="00126BF3" w:rsidP="00126BF3">
            <w:pPr>
              <w:jc w:val="center"/>
              <w:rPr>
                <w:color w:val="000000"/>
                <w:sz w:val="16"/>
                <w:szCs w:val="16"/>
                <w:lang w:val="de-DE"/>
              </w:rPr>
            </w:pPr>
            <w:r w:rsidRPr="00E211D6">
              <w:rPr>
                <w:color w:val="000000"/>
                <w:sz w:val="16"/>
                <w:szCs w:val="16"/>
                <w:lang w:val="de-DE"/>
              </w:rPr>
              <w:t>0.015</w:t>
            </w:r>
          </w:p>
        </w:tc>
      </w:tr>
      <w:tr w:rsidR="00126BF3" w:rsidRPr="00E211D6" w14:paraId="1E115BDB"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4734A138" w14:textId="77777777" w:rsidR="00126BF3" w:rsidRPr="00E211D6" w:rsidRDefault="00126BF3" w:rsidP="00126BF3">
            <w:pPr>
              <w:jc w:val="center"/>
              <w:rPr>
                <w:color w:val="000000"/>
                <w:sz w:val="16"/>
                <w:szCs w:val="16"/>
                <w:lang w:val="de-DE"/>
              </w:rPr>
            </w:pPr>
            <w:r w:rsidRPr="00E211D6">
              <w:rPr>
                <w:color w:val="000000"/>
                <w:sz w:val="16"/>
                <w:szCs w:val="16"/>
                <w:lang w:val="de-DE"/>
              </w:rPr>
              <w:t>1020990</w:t>
            </w:r>
          </w:p>
        </w:tc>
        <w:tc>
          <w:tcPr>
            <w:tcW w:w="5670" w:type="dxa"/>
            <w:tcBorders>
              <w:top w:val="nil"/>
              <w:left w:val="nil"/>
              <w:bottom w:val="nil"/>
              <w:right w:val="single" w:sz="4" w:space="0" w:color="000000"/>
            </w:tcBorders>
            <w:shd w:val="clear" w:color="auto" w:fill="auto"/>
            <w:noWrap/>
            <w:vAlign w:val="bottom"/>
            <w:hideMark/>
          </w:tcPr>
          <w:p w14:paraId="4919B9C2"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left w:val="nil"/>
              <w:bottom w:val="nil"/>
              <w:right w:val="single" w:sz="4" w:space="0" w:color="auto"/>
            </w:tcBorders>
            <w:shd w:val="clear" w:color="auto" w:fill="FFFFFF" w:themeFill="background1"/>
            <w:noWrap/>
            <w:vAlign w:val="bottom"/>
            <w:hideMark/>
          </w:tcPr>
          <w:p w14:paraId="7AF82E33"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4EE5DD4E"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AFDA7D1" w14:textId="77777777" w:rsidR="00126BF3" w:rsidRPr="00E211D6" w:rsidRDefault="00126BF3" w:rsidP="00126BF3">
            <w:pPr>
              <w:jc w:val="center"/>
              <w:rPr>
                <w:color w:val="000000"/>
                <w:sz w:val="16"/>
                <w:szCs w:val="16"/>
                <w:lang w:val="de-DE"/>
              </w:rPr>
            </w:pPr>
            <w:r w:rsidRPr="00E211D6">
              <w:rPr>
                <w:color w:val="000000"/>
                <w:sz w:val="16"/>
                <w:szCs w:val="16"/>
                <w:lang w:val="de-DE"/>
              </w:rPr>
              <w:t>1030000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101BCCCD"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Birds </w:t>
            </w:r>
            <w:proofErr w:type="spellStart"/>
            <w:r w:rsidRPr="00E211D6">
              <w:rPr>
                <w:color w:val="000000"/>
                <w:sz w:val="16"/>
                <w:szCs w:val="16"/>
                <w:lang w:val="de-DE"/>
              </w:rPr>
              <w:t>eggs</w:t>
            </w:r>
            <w:proofErr w:type="spellEnd"/>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158CA014"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F166CD8"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6367E275" w14:textId="77777777" w:rsidR="00126BF3" w:rsidRPr="00E211D6" w:rsidRDefault="00126BF3" w:rsidP="00126BF3">
            <w:pPr>
              <w:jc w:val="center"/>
              <w:rPr>
                <w:color w:val="000000"/>
                <w:sz w:val="16"/>
                <w:szCs w:val="16"/>
                <w:lang w:val="de-DE"/>
              </w:rPr>
            </w:pPr>
            <w:r w:rsidRPr="00E211D6">
              <w:rPr>
                <w:color w:val="000000"/>
                <w:sz w:val="16"/>
                <w:szCs w:val="16"/>
                <w:lang w:val="de-DE"/>
              </w:rPr>
              <w:t>1030010</w:t>
            </w:r>
          </w:p>
        </w:tc>
        <w:tc>
          <w:tcPr>
            <w:tcW w:w="5670" w:type="dxa"/>
            <w:tcBorders>
              <w:top w:val="nil"/>
              <w:left w:val="nil"/>
              <w:bottom w:val="nil"/>
              <w:right w:val="single" w:sz="4" w:space="0" w:color="000000"/>
            </w:tcBorders>
            <w:shd w:val="clear" w:color="auto" w:fill="auto"/>
            <w:noWrap/>
            <w:vAlign w:val="bottom"/>
            <w:hideMark/>
          </w:tcPr>
          <w:p w14:paraId="23679CA4"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Chicken</w:t>
            </w:r>
          </w:p>
        </w:tc>
        <w:tc>
          <w:tcPr>
            <w:tcW w:w="2832" w:type="dxa"/>
            <w:tcBorders>
              <w:top w:val="nil"/>
              <w:left w:val="nil"/>
              <w:bottom w:val="nil"/>
              <w:right w:val="single" w:sz="4" w:space="0" w:color="auto"/>
            </w:tcBorders>
            <w:shd w:val="clear" w:color="auto" w:fill="FFFFFF" w:themeFill="background1"/>
            <w:noWrap/>
            <w:vAlign w:val="bottom"/>
            <w:hideMark/>
          </w:tcPr>
          <w:p w14:paraId="58F0F5E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279D2F6A"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0A5A70B7" w14:textId="77777777" w:rsidR="00126BF3" w:rsidRPr="00E211D6" w:rsidRDefault="00126BF3" w:rsidP="00126BF3">
            <w:pPr>
              <w:jc w:val="center"/>
              <w:rPr>
                <w:color w:val="000000"/>
                <w:sz w:val="16"/>
                <w:szCs w:val="16"/>
                <w:lang w:val="de-DE"/>
              </w:rPr>
            </w:pPr>
            <w:r w:rsidRPr="00E211D6">
              <w:rPr>
                <w:color w:val="000000"/>
                <w:sz w:val="16"/>
                <w:szCs w:val="16"/>
                <w:lang w:val="de-DE"/>
              </w:rPr>
              <w:t>1030020</w:t>
            </w:r>
          </w:p>
        </w:tc>
        <w:tc>
          <w:tcPr>
            <w:tcW w:w="5670" w:type="dxa"/>
            <w:tcBorders>
              <w:top w:val="nil"/>
              <w:left w:val="nil"/>
              <w:bottom w:val="nil"/>
              <w:right w:val="single" w:sz="4" w:space="0" w:color="000000"/>
            </w:tcBorders>
            <w:shd w:val="clear" w:color="auto" w:fill="auto"/>
            <w:noWrap/>
            <w:vAlign w:val="bottom"/>
            <w:hideMark/>
          </w:tcPr>
          <w:p w14:paraId="4AA2D294" w14:textId="77777777" w:rsidR="00126BF3" w:rsidRPr="00E211D6" w:rsidRDefault="00126BF3" w:rsidP="00126BF3">
            <w:pPr>
              <w:ind w:firstLineChars="300" w:firstLine="480"/>
              <w:rPr>
                <w:color w:val="000000"/>
                <w:sz w:val="16"/>
                <w:szCs w:val="16"/>
                <w:lang w:val="de-DE"/>
              </w:rPr>
            </w:pPr>
            <w:r w:rsidRPr="00E211D6">
              <w:rPr>
                <w:color w:val="000000"/>
                <w:sz w:val="16"/>
                <w:szCs w:val="16"/>
                <w:lang w:val="de-DE"/>
              </w:rPr>
              <w:t>Duck</w:t>
            </w:r>
          </w:p>
        </w:tc>
        <w:tc>
          <w:tcPr>
            <w:tcW w:w="2832" w:type="dxa"/>
            <w:tcBorders>
              <w:top w:val="nil"/>
              <w:left w:val="nil"/>
              <w:bottom w:val="nil"/>
              <w:right w:val="single" w:sz="4" w:space="0" w:color="auto"/>
            </w:tcBorders>
            <w:shd w:val="clear" w:color="auto" w:fill="FFFFFF" w:themeFill="background1"/>
            <w:noWrap/>
            <w:vAlign w:val="bottom"/>
            <w:hideMark/>
          </w:tcPr>
          <w:p w14:paraId="63755726"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8CFAC93"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5430AA7B" w14:textId="77777777" w:rsidR="00126BF3" w:rsidRPr="00E211D6" w:rsidRDefault="00126BF3" w:rsidP="00126BF3">
            <w:pPr>
              <w:jc w:val="center"/>
              <w:rPr>
                <w:color w:val="000000"/>
                <w:sz w:val="16"/>
                <w:szCs w:val="16"/>
                <w:lang w:val="de-DE"/>
              </w:rPr>
            </w:pPr>
            <w:r w:rsidRPr="00E211D6">
              <w:rPr>
                <w:color w:val="000000"/>
                <w:sz w:val="16"/>
                <w:szCs w:val="16"/>
                <w:lang w:val="de-DE"/>
              </w:rPr>
              <w:t>1030030</w:t>
            </w:r>
          </w:p>
        </w:tc>
        <w:tc>
          <w:tcPr>
            <w:tcW w:w="5670" w:type="dxa"/>
            <w:tcBorders>
              <w:top w:val="nil"/>
              <w:left w:val="nil"/>
              <w:bottom w:val="nil"/>
              <w:right w:val="single" w:sz="4" w:space="0" w:color="000000"/>
            </w:tcBorders>
            <w:shd w:val="clear" w:color="auto" w:fill="auto"/>
            <w:noWrap/>
            <w:vAlign w:val="bottom"/>
            <w:hideMark/>
          </w:tcPr>
          <w:p w14:paraId="6A091AA1"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Geese</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7A4F8C8B"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7D4D5089"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321C7BD0" w14:textId="77777777" w:rsidR="00126BF3" w:rsidRPr="00E211D6" w:rsidRDefault="00126BF3" w:rsidP="00126BF3">
            <w:pPr>
              <w:jc w:val="center"/>
              <w:rPr>
                <w:color w:val="000000"/>
                <w:sz w:val="16"/>
                <w:szCs w:val="16"/>
                <w:lang w:val="de-DE"/>
              </w:rPr>
            </w:pPr>
            <w:r w:rsidRPr="00E211D6">
              <w:rPr>
                <w:color w:val="000000"/>
                <w:sz w:val="16"/>
                <w:szCs w:val="16"/>
                <w:lang w:val="de-DE"/>
              </w:rPr>
              <w:t>1030040</w:t>
            </w:r>
          </w:p>
        </w:tc>
        <w:tc>
          <w:tcPr>
            <w:tcW w:w="5670" w:type="dxa"/>
            <w:tcBorders>
              <w:top w:val="nil"/>
              <w:left w:val="nil"/>
              <w:bottom w:val="nil"/>
              <w:right w:val="single" w:sz="4" w:space="0" w:color="000000"/>
            </w:tcBorders>
            <w:shd w:val="clear" w:color="auto" w:fill="auto"/>
            <w:noWrap/>
            <w:vAlign w:val="bottom"/>
            <w:hideMark/>
          </w:tcPr>
          <w:p w14:paraId="09C6B06F" w14:textId="77777777" w:rsidR="00126BF3" w:rsidRPr="00E211D6" w:rsidRDefault="00126BF3" w:rsidP="00126BF3">
            <w:pPr>
              <w:ind w:firstLineChars="300" w:firstLine="480"/>
              <w:rPr>
                <w:color w:val="000000"/>
                <w:sz w:val="16"/>
                <w:szCs w:val="16"/>
                <w:lang w:val="de-DE"/>
              </w:rPr>
            </w:pPr>
            <w:proofErr w:type="spellStart"/>
            <w:r w:rsidRPr="00E211D6">
              <w:rPr>
                <w:color w:val="000000"/>
                <w:sz w:val="16"/>
                <w:szCs w:val="16"/>
                <w:lang w:val="de-DE"/>
              </w:rPr>
              <w:t>Quail</w:t>
            </w:r>
            <w:proofErr w:type="spellEnd"/>
          </w:p>
        </w:tc>
        <w:tc>
          <w:tcPr>
            <w:tcW w:w="2832" w:type="dxa"/>
            <w:tcBorders>
              <w:top w:val="nil"/>
              <w:left w:val="nil"/>
              <w:bottom w:val="nil"/>
              <w:right w:val="single" w:sz="4" w:space="0" w:color="auto"/>
            </w:tcBorders>
            <w:shd w:val="clear" w:color="auto" w:fill="FFFFFF" w:themeFill="background1"/>
            <w:noWrap/>
            <w:vAlign w:val="bottom"/>
            <w:hideMark/>
          </w:tcPr>
          <w:p w14:paraId="266B4BF2"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534BF802" w14:textId="77777777" w:rsidTr="00E211C8">
        <w:trPr>
          <w:trHeight w:val="288"/>
        </w:trPr>
        <w:tc>
          <w:tcPr>
            <w:tcW w:w="851" w:type="dxa"/>
            <w:tcBorders>
              <w:top w:val="nil"/>
              <w:left w:val="single" w:sz="4" w:space="0" w:color="000000"/>
              <w:bottom w:val="nil"/>
              <w:right w:val="single" w:sz="4" w:space="0" w:color="000000"/>
            </w:tcBorders>
            <w:shd w:val="clear" w:color="auto" w:fill="auto"/>
            <w:noWrap/>
            <w:vAlign w:val="bottom"/>
            <w:hideMark/>
          </w:tcPr>
          <w:p w14:paraId="1A179EDE" w14:textId="77777777" w:rsidR="00126BF3" w:rsidRPr="00E211D6" w:rsidRDefault="00126BF3" w:rsidP="00126BF3">
            <w:pPr>
              <w:jc w:val="center"/>
              <w:rPr>
                <w:color w:val="000000"/>
                <w:sz w:val="16"/>
                <w:szCs w:val="16"/>
                <w:lang w:val="de-DE"/>
              </w:rPr>
            </w:pPr>
            <w:r w:rsidRPr="00E211D6">
              <w:rPr>
                <w:color w:val="000000"/>
                <w:sz w:val="16"/>
                <w:szCs w:val="16"/>
                <w:lang w:val="de-DE"/>
              </w:rPr>
              <w:t>1030990</w:t>
            </w:r>
          </w:p>
        </w:tc>
        <w:tc>
          <w:tcPr>
            <w:tcW w:w="5670" w:type="dxa"/>
            <w:tcBorders>
              <w:top w:val="nil"/>
              <w:left w:val="nil"/>
              <w:bottom w:val="nil"/>
              <w:right w:val="single" w:sz="4" w:space="0" w:color="000000"/>
            </w:tcBorders>
            <w:shd w:val="clear" w:color="auto" w:fill="auto"/>
            <w:noWrap/>
            <w:vAlign w:val="bottom"/>
            <w:hideMark/>
          </w:tcPr>
          <w:p w14:paraId="1736714F" w14:textId="77777777" w:rsidR="00126BF3" w:rsidRPr="00E211D6" w:rsidRDefault="00126BF3" w:rsidP="00126BF3">
            <w:pPr>
              <w:ind w:firstLineChars="400" w:firstLine="640"/>
              <w:rPr>
                <w:color w:val="000000"/>
                <w:sz w:val="16"/>
                <w:szCs w:val="16"/>
                <w:lang w:val="de-DE"/>
              </w:rPr>
            </w:pPr>
            <w:proofErr w:type="spellStart"/>
            <w:r w:rsidRPr="00E211D6">
              <w:rPr>
                <w:color w:val="000000"/>
                <w:sz w:val="16"/>
                <w:szCs w:val="16"/>
                <w:lang w:val="de-DE"/>
              </w:rPr>
              <w:t>Others</w:t>
            </w:r>
            <w:proofErr w:type="spellEnd"/>
            <w:r w:rsidRPr="00E211D6">
              <w:rPr>
                <w:color w:val="000000"/>
                <w:sz w:val="16"/>
                <w:szCs w:val="16"/>
                <w:lang w:val="de-DE"/>
              </w:rPr>
              <w:t xml:space="preserve"> (2)</w:t>
            </w:r>
          </w:p>
        </w:tc>
        <w:tc>
          <w:tcPr>
            <w:tcW w:w="2832" w:type="dxa"/>
            <w:tcBorders>
              <w:top w:val="nil"/>
              <w:left w:val="nil"/>
              <w:bottom w:val="nil"/>
              <w:right w:val="single" w:sz="4" w:space="0" w:color="auto"/>
            </w:tcBorders>
            <w:shd w:val="clear" w:color="auto" w:fill="FFFFFF" w:themeFill="background1"/>
            <w:noWrap/>
            <w:vAlign w:val="bottom"/>
            <w:hideMark/>
          </w:tcPr>
          <w:p w14:paraId="1EA5A231" w14:textId="77777777" w:rsidR="00126BF3" w:rsidRPr="00E211D6" w:rsidRDefault="00126BF3" w:rsidP="00126BF3">
            <w:pPr>
              <w:jc w:val="center"/>
              <w:rPr>
                <w:color w:val="000000"/>
                <w:sz w:val="16"/>
                <w:szCs w:val="16"/>
                <w:lang w:val="de-DE"/>
              </w:rPr>
            </w:pPr>
            <w:r w:rsidRPr="00E211D6">
              <w:rPr>
                <w:color w:val="000000"/>
                <w:sz w:val="16"/>
                <w:szCs w:val="16"/>
                <w:lang w:val="de-DE"/>
              </w:rPr>
              <w:t>0.05*</w:t>
            </w:r>
          </w:p>
        </w:tc>
      </w:tr>
      <w:tr w:rsidR="00126BF3" w:rsidRPr="00E211D6" w14:paraId="17FC60EA" w14:textId="77777777" w:rsidTr="00E211C8">
        <w:trPr>
          <w:trHeight w:val="288"/>
        </w:trPr>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4764623" w14:textId="77777777" w:rsidR="00126BF3" w:rsidRPr="00E211D6" w:rsidRDefault="00126BF3" w:rsidP="00126BF3">
            <w:pPr>
              <w:jc w:val="center"/>
              <w:rPr>
                <w:color w:val="000000"/>
                <w:sz w:val="16"/>
                <w:szCs w:val="16"/>
                <w:lang w:val="de-DE"/>
              </w:rPr>
            </w:pPr>
            <w:r w:rsidRPr="00E211D6">
              <w:rPr>
                <w:color w:val="000000"/>
                <w:sz w:val="16"/>
                <w:szCs w:val="16"/>
                <w:lang w:val="de-DE"/>
              </w:rPr>
              <w:t>1040000</w:t>
            </w:r>
          </w:p>
        </w:tc>
        <w:tc>
          <w:tcPr>
            <w:tcW w:w="5670" w:type="dxa"/>
            <w:tcBorders>
              <w:top w:val="single" w:sz="4" w:space="0" w:color="000000"/>
              <w:left w:val="nil"/>
              <w:bottom w:val="single" w:sz="4" w:space="0" w:color="000000"/>
              <w:right w:val="single" w:sz="4" w:space="0" w:color="000000"/>
            </w:tcBorders>
            <w:shd w:val="clear" w:color="auto" w:fill="auto"/>
            <w:noWrap/>
            <w:vAlign w:val="bottom"/>
            <w:hideMark/>
          </w:tcPr>
          <w:p w14:paraId="686D6549" w14:textId="77777777" w:rsidR="00126BF3" w:rsidRPr="00B3734F" w:rsidRDefault="00126BF3" w:rsidP="00126BF3">
            <w:pPr>
              <w:ind w:firstLineChars="100" w:firstLine="160"/>
              <w:rPr>
                <w:color w:val="000000"/>
                <w:sz w:val="16"/>
                <w:szCs w:val="16"/>
              </w:rPr>
            </w:pPr>
            <w:r w:rsidRPr="00B3734F">
              <w:rPr>
                <w:color w:val="000000"/>
                <w:sz w:val="16"/>
                <w:szCs w:val="16"/>
              </w:rPr>
              <w:t>Honey and other apiculture products (7)</w:t>
            </w:r>
          </w:p>
        </w:tc>
        <w:tc>
          <w:tcPr>
            <w:tcW w:w="2832" w:type="dxa"/>
            <w:tcBorders>
              <w:top w:val="single" w:sz="4" w:space="0" w:color="000000"/>
              <w:left w:val="nil"/>
              <w:bottom w:val="single" w:sz="4" w:space="0" w:color="000000"/>
              <w:right w:val="single" w:sz="4" w:space="0" w:color="auto"/>
            </w:tcBorders>
            <w:shd w:val="clear" w:color="auto" w:fill="FFFFFF" w:themeFill="background1"/>
            <w:noWrap/>
            <w:vAlign w:val="bottom"/>
            <w:hideMark/>
          </w:tcPr>
          <w:p w14:paraId="47D380AE"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73A14788"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481EB258" w14:textId="77777777" w:rsidR="00126BF3" w:rsidRPr="00E211D6" w:rsidRDefault="00126BF3" w:rsidP="00126BF3">
            <w:pPr>
              <w:jc w:val="center"/>
              <w:rPr>
                <w:color w:val="000000"/>
                <w:sz w:val="16"/>
                <w:szCs w:val="16"/>
                <w:lang w:val="de-DE"/>
              </w:rPr>
            </w:pPr>
            <w:r w:rsidRPr="00E211D6">
              <w:rPr>
                <w:color w:val="000000"/>
                <w:sz w:val="16"/>
                <w:szCs w:val="16"/>
                <w:lang w:val="de-DE"/>
              </w:rPr>
              <w:t>1050000</w:t>
            </w:r>
          </w:p>
        </w:tc>
        <w:tc>
          <w:tcPr>
            <w:tcW w:w="5670" w:type="dxa"/>
            <w:tcBorders>
              <w:top w:val="nil"/>
              <w:left w:val="nil"/>
              <w:bottom w:val="single" w:sz="4" w:space="0" w:color="000000"/>
              <w:right w:val="single" w:sz="4" w:space="0" w:color="000000"/>
            </w:tcBorders>
            <w:shd w:val="clear" w:color="auto" w:fill="auto"/>
            <w:noWrap/>
            <w:vAlign w:val="bottom"/>
            <w:hideMark/>
          </w:tcPr>
          <w:p w14:paraId="5CACC2CB"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Amphibians</w:t>
            </w:r>
            <w:proofErr w:type="spellEnd"/>
            <w:r w:rsidRPr="00E211D6">
              <w:rPr>
                <w:color w:val="000000"/>
                <w:sz w:val="16"/>
                <w:szCs w:val="16"/>
                <w:lang w:val="de-DE"/>
              </w:rPr>
              <w:t xml:space="preserve"> and </w:t>
            </w:r>
            <w:proofErr w:type="spellStart"/>
            <w:r w:rsidRPr="00E211D6">
              <w:rPr>
                <w:color w:val="000000"/>
                <w:sz w:val="16"/>
                <w:szCs w:val="16"/>
                <w:lang w:val="de-DE"/>
              </w:rPr>
              <w:t>Reptiles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6AB9C401"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1189E65B"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0D421F33" w14:textId="77777777" w:rsidR="00126BF3" w:rsidRPr="00E211D6" w:rsidRDefault="00126BF3" w:rsidP="00126BF3">
            <w:pPr>
              <w:jc w:val="center"/>
              <w:rPr>
                <w:color w:val="000000"/>
                <w:sz w:val="16"/>
                <w:szCs w:val="16"/>
                <w:lang w:val="de-DE"/>
              </w:rPr>
            </w:pPr>
            <w:r w:rsidRPr="00E211D6">
              <w:rPr>
                <w:color w:val="000000"/>
                <w:sz w:val="16"/>
                <w:szCs w:val="16"/>
                <w:lang w:val="de-DE"/>
              </w:rPr>
              <w:t>1060000</w:t>
            </w:r>
          </w:p>
        </w:tc>
        <w:tc>
          <w:tcPr>
            <w:tcW w:w="5670" w:type="dxa"/>
            <w:tcBorders>
              <w:top w:val="nil"/>
              <w:left w:val="nil"/>
              <w:bottom w:val="single" w:sz="4" w:space="0" w:color="000000"/>
              <w:right w:val="single" w:sz="4" w:space="0" w:color="000000"/>
            </w:tcBorders>
            <w:shd w:val="clear" w:color="auto" w:fill="auto"/>
            <w:noWrap/>
            <w:vAlign w:val="bottom"/>
            <w:hideMark/>
          </w:tcPr>
          <w:p w14:paraId="3CB3A57E" w14:textId="77777777" w:rsidR="00126BF3" w:rsidRPr="00E211D6" w:rsidRDefault="00126BF3" w:rsidP="00126BF3">
            <w:pPr>
              <w:ind w:firstLineChars="100" w:firstLine="160"/>
              <w:rPr>
                <w:color w:val="000000"/>
                <w:sz w:val="16"/>
                <w:szCs w:val="16"/>
                <w:lang w:val="de-DE"/>
              </w:rPr>
            </w:pPr>
            <w:proofErr w:type="spellStart"/>
            <w:r w:rsidRPr="00E211D6">
              <w:rPr>
                <w:color w:val="000000"/>
                <w:sz w:val="16"/>
                <w:szCs w:val="16"/>
                <w:lang w:val="de-DE"/>
              </w:rPr>
              <w:t>Terrestrial</w:t>
            </w:r>
            <w:proofErr w:type="spellEnd"/>
            <w:r w:rsidRPr="00E211D6">
              <w:rPr>
                <w:color w:val="000000"/>
                <w:sz w:val="16"/>
                <w:szCs w:val="16"/>
                <w:lang w:val="de-DE"/>
              </w:rPr>
              <w:t xml:space="preserve"> </w:t>
            </w:r>
            <w:proofErr w:type="spellStart"/>
            <w:r w:rsidRPr="00E211D6">
              <w:rPr>
                <w:color w:val="000000"/>
                <w:sz w:val="16"/>
                <w:szCs w:val="16"/>
                <w:lang w:val="de-DE"/>
              </w:rPr>
              <w:t>invertebrate</w:t>
            </w:r>
            <w:proofErr w:type="spellEnd"/>
            <w:r w:rsidRPr="00E211D6">
              <w:rPr>
                <w:color w:val="000000"/>
                <w:sz w:val="16"/>
                <w:szCs w:val="16"/>
                <w:lang w:val="de-DE"/>
              </w:rPr>
              <w:t xml:space="preserve"> </w:t>
            </w:r>
            <w:proofErr w:type="spellStart"/>
            <w:r w:rsidRPr="00E211D6">
              <w:rPr>
                <w:color w:val="000000"/>
                <w:sz w:val="16"/>
                <w:szCs w:val="16"/>
                <w:lang w:val="de-DE"/>
              </w:rPr>
              <w:t>animals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52E0B4EE" w14:textId="77777777" w:rsidR="00126BF3" w:rsidRPr="00E211D6" w:rsidRDefault="00126BF3" w:rsidP="00126BF3">
            <w:pPr>
              <w:jc w:val="center"/>
              <w:rPr>
                <w:color w:val="000000"/>
                <w:sz w:val="16"/>
                <w:szCs w:val="16"/>
                <w:lang w:val="de-DE"/>
              </w:rPr>
            </w:pPr>
            <w:r w:rsidRPr="00E211D6">
              <w:rPr>
                <w:color w:val="000000"/>
                <w:sz w:val="16"/>
                <w:szCs w:val="16"/>
                <w:lang w:val="de-DE"/>
              </w:rPr>
              <w:t>0.02*</w:t>
            </w:r>
          </w:p>
        </w:tc>
      </w:tr>
      <w:tr w:rsidR="00126BF3" w:rsidRPr="00E211D6" w14:paraId="2A2EF0D7"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7256E701" w14:textId="77777777" w:rsidR="00126BF3" w:rsidRPr="00E211D6" w:rsidRDefault="00126BF3" w:rsidP="00126BF3">
            <w:pPr>
              <w:jc w:val="center"/>
              <w:rPr>
                <w:color w:val="000000"/>
                <w:sz w:val="16"/>
                <w:szCs w:val="16"/>
                <w:lang w:val="de-DE"/>
              </w:rPr>
            </w:pPr>
            <w:r w:rsidRPr="00E211D6">
              <w:rPr>
                <w:color w:val="000000"/>
                <w:sz w:val="16"/>
                <w:szCs w:val="16"/>
                <w:lang w:val="de-DE"/>
              </w:rPr>
              <w:t>1070000</w:t>
            </w:r>
          </w:p>
        </w:tc>
        <w:tc>
          <w:tcPr>
            <w:tcW w:w="5670" w:type="dxa"/>
            <w:tcBorders>
              <w:top w:val="nil"/>
              <w:left w:val="nil"/>
              <w:bottom w:val="single" w:sz="4" w:space="0" w:color="000000"/>
              <w:right w:val="single" w:sz="4" w:space="0" w:color="000000"/>
            </w:tcBorders>
            <w:shd w:val="clear" w:color="auto" w:fill="auto"/>
            <w:noWrap/>
            <w:vAlign w:val="bottom"/>
            <w:hideMark/>
          </w:tcPr>
          <w:p w14:paraId="0AE9092D" w14:textId="77777777" w:rsidR="00126BF3" w:rsidRPr="00E211D6" w:rsidRDefault="00126BF3" w:rsidP="00126BF3">
            <w:pPr>
              <w:ind w:firstLineChars="100" w:firstLine="160"/>
              <w:rPr>
                <w:color w:val="000000"/>
                <w:sz w:val="16"/>
                <w:szCs w:val="16"/>
                <w:lang w:val="de-DE"/>
              </w:rPr>
            </w:pPr>
            <w:r w:rsidRPr="00E211D6">
              <w:rPr>
                <w:color w:val="000000"/>
                <w:sz w:val="16"/>
                <w:szCs w:val="16"/>
                <w:lang w:val="de-DE"/>
              </w:rPr>
              <w:t xml:space="preserve">Wild </w:t>
            </w:r>
            <w:proofErr w:type="spellStart"/>
            <w:r w:rsidRPr="00E211D6">
              <w:rPr>
                <w:color w:val="000000"/>
                <w:sz w:val="16"/>
                <w:szCs w:val="16"/>
                <w:lang w:val="de-DE"/>
              </w:rPr>
              <w:t>terrestrial</w:t>
            </w:r>
            <w:proofErr w:type="spellEnd"/>
            <w:r w:rsidRPr="00E211D6">
              <w:rPr>
                <w:color w:val="000000"/>
                <w:sz w:val="16"/>
                <w:szCs w:val="16"/>
                <w:lang w:val="de-DE"/>
              </w:rPr>
              <w:t xml:space="preserve"> </w:t>
            </w:r>
            <w:proofErr w:type="spellStart"/>
            <w:r w:rsidRPr="00E211D6">
              <w:rPr>
                <w:color w:val="000000"/>
                <w:sz w:val="16"/>
                <w:szCs w:val="16"/>
                <w:lang w:val="de-DE"/>
              </w:rPr>
              <w:t>vertebrate</w:t>
            </w:r>
            <w:proofErr w:type="spellEnd"/>
            <w:r w:rsidRPr="00E211D6">
              <w:rPr>
                <w:color w:val="000000"/>
                <w:sz w:val="16"/>
                <w:szCs w:val="16"/>
                <w:lang w:val="de-DE"/>
              </w:rPr>
              <w:t xml:space="preserve"> </w:t>
            </w:r>
            <w:proofErr w:type="spellStart"/>
            <w:r w:rsidRPr="00E211D6">
              <w:rPr>
                <w:color w:val="000000"/>
                <w:sz w:val="16"/>
                <w:szCs w:val="16"/>
                <w:lang w:val="de-DE"/>
              </w:rPr>
              <w:t>animals</w:t>
            </w:r>
            <w:proofErr w:type="spellEnd"/>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2911C7E9"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r w:rsidR="00126BF3" w:rsidRPr="00E211D6" w14:paraId="3682C117"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65DA2E9C" w14:textId="77777777" w:rsidR="00126BF3" w:rsidRPr="00E211D6" w:rsidRDefault="00126BF3" w:rsidP="00126BF3">
            <w:pPr>
              <w:jc w:val="center"/>
              <w:rPr>
                <w:color w:val="000000"/>
                <w:sz w:val="16"/>
                <w:szCs w:val="16"/>
                <w:lang w:val="de-DE"/>
              </w:rPr>
            </w:pPr>
            <w:r w:rsidRPr="00E211D6">
              <w:rPr>
                <w:color w:val="000000"/>
                <w:sz w:val="16"/>
                <w:szCs w:val="16"/>
                <w:lang w:val="de-DE"/>
              </w:rPr>
              <w:t>1100000</w:t>
            </w:r>
          </w:p>
        </w:tc>
        <w:tc>
          <w:tcPr>
            <w:tcW w:w="5670" w:type="dxa"/>
            <w:tcBorders>
              <w:top w:val="nil"/>
              <w:left w:val="nil"/>
              <w:bottom w:val="single" w:sz="4" w:space="0" w:color="000000"/>
              <w:right w:val="single" w:sz="4" w:space="0" w:color="000000"/>
            </w:tcBorders>
            <w:shd w:val="clear" w:color="auto" w:fill="auto"/>
            <w:noWrap/>
            <w:vAlign w:val="bottom"/>
            <w:hideMark/>
          </w:tcPr>
          <w:p w14:paraId="7E3B13F3" w14:textId="77777777" w:rsidR="00126BF3" w:rsidRPr="00B3734F" w:rsidRDefault="00126BF3" w:rsidP="00126BF3">
            <w:pPr>
              <w:rPr>
                <w:color w:val="000000"/>
                <w:sz w:val="16"/>
                <w:szCs w:val="16"/>
              </w:rPr>
            </w:pPr>
            <w:r w:rsidRPr="00B3734F">
              <w:rPr>
                <w:color w:val="000000"/>
                <w:sz w:val="16"/>
                <w:szCs w:val="16"/>
              </w:rPr>
              <w:t>PRODUCTS OF ANIMAL ORIGIN - FISH, FISHPRODUCTS AND ANY OTHER MARINE AND FRESHWATER FOOD PRODUCTS (8)</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3B794617" w14:textId="77777777" w:rsidR="00126BF3" w:rsidRPr="00B3734F" w:rsidRDefault="00126BF3" w:rsidP="00126BF3">
            <w:pPr>
              <w:jc w:val="center"/>
              <w:rPr>
                <w:color w:val="000000"/>
                <w:sz w:val="16"/>
                <w:szCs w:val="16"/>
              </w:rPr>
            </w:pPr>
            <w:r w:rsidRPr="00B3734F">
              <w:rPr>
                <w:color w:val="000000"/>
                <w:sz w:val="16"/>
                <w:szCs w:val="16"/>
              </w:rPr>
              <w:t> </w:t>
            </w:r>
          </w:p>
        </w:tc>
      </w:tr>
      <w:tr w:rsidR="00126BF3" w:rsidRPr="00E211D6" w14:paraId="2B05D578"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513655F0" w14:textId="77777777" w:rsidR="00126BF3" w:rsidRPr="00E211D6" w:rsidRDefault="00126BF3" w:rsidP="00126BF3">
            <w:pPr>
              <w:jc w:val="center"/>
              <w:rPr>
                <w:color w:val="000000"/>
                <w:sz w:val="16"/>
                <w:szCs w:val="16"/>
                <w:lang w:val="de-DE"/>
              </w:rPr>
            </w:pPr>
            <w:r w:rsidRPr="00E211D6">
              <w:rPr>
                <w:color w:val="000000"/>
                <w:sz w:val="16"/>
                <w:szCs w:val="16"/>
                <w:lang w:val="de-DE"/>
              </w:rPr>
              <w:t>1200000</w:t>
            </w:r>
          </w:p>
        </w:tc>
        <w:tc>
          <w:tcPr>
            <w:tcW w:w="5670" w:type="dxa"/>
            <w:tcBorders>
              <w:top w:val="nil"/>
              <w:left w:val="nil"/>
              <w:bottom w:val="single" w:sz="4" w:space="0" w:color="000000"/>
              <w:right w:val="single" w:sz="4" w:space="0" w:color="000000"/>
            </w:tcBorders>
            <w:shd w:val="clear" w:color="auto" w:fill="auto"/>
            <w:noWrap/>
            <w:vAlign w:val="bottom"/>
            <w:hideMark/>
          </w:tcPr>
          <w:p w14:paraId="2C8BB613" w14:textId="77777777" w:rsidR="00126BF3" w:rsidRPr="00B3734F" w:rsidRDefault="00126BF3" w:rsidP="00126BF3">
            <w:pPr>
              <w:rPr>
                <w:color w:val="000000"/>
                <w:sz w:val="16"/>
                <w:szCs w:val="16"/>
              </w:rPr>
            </w:pPr>
            <w:r w:rsidRPr="00B3734F">
              <w:rPr>
                <w:color w:val="000000"/>
                <w:sz w:val="16"/>
                <w:szCs w:val="16"/>
              </w:rPr>
              <w:t>PRODUCTS OR PART OF PRODUCTS EXCLUSIVELY USED FOR ANIMAL FEED PRODUCTION (8)</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06D4C13C" w14:textId="77777777" w:rsidR="00126BF3" w:rsidRPr="00B3734F" w:rsidRDefault="00126BF3" w:rsidP="00126BF3">
            <w:pPr>
              <w:jc w:val="center"/>
              <w:rPr>
                <w:color w:val="000000"/>
                <w:sz w:val="16"/>
                <w:szCs w:val="16"/>
              </w:rPr>
            </w:pPr>
            <w:r w:rsidRPr="00B3734F">
              <w:rPr>
                <w:color w:val="000000"/>
                <w:sz w:val="16"/>
                <w:szCs w:val="16"/>
              </w:rPr>
              <w:t> </w:t>
            </w:r>
          </w:p>
        </w:tc>
      </w:tr>
      <w:tr w:rsidR="00126BF3" w:rsidRPr="00E211D6" w14:paraId="0E20A346" w14:textId="77777777" w:rsidTr="00E211C8">
        <w:trPr>
          <w:trHeight w:val="288"/>
        </w:trPr>
        <w:tc>
          <w:tcPr>
            <w:tcW w:w="851" w:type="dxa"/>
            <w:tcBorders>
              <w:top w:val="nil"/>
              <w:left w:val="single" w:sz="4" w:space="0" w:color="000000"/>
              <w:bottom w:val="single" w:sz="4" w:space="0" w:color="000000"/>
              <w:right w:val="single" w:sz="4" w:space="0" w:color="000000"/>
            </w:tcBorders>
            <w:shd w:val="clear" w:color="auto" w:fill="auto"/>
            <w:noWrap/>
            <w:vAlign w:val="bottom"/>
            <w:hideMark/>
          </w:tcPr>
          <w:p w14:paraId="19DB18B0" w14:textId="77777777" w:rsidR="00126BF3" w:rsidRPr="00E211D6" w:rsidRDefault="00126BF3" w:rsidP="00126BF3">
            <w:pPr>
              <w:jc w:val="center"/>
              <w:rPr>
                <w:color w:val="000000"/>
                <w:sz w:val="16"/>
                <w:szCs w:val="16"/>
                <w:lang w:val="de-DE"/>
              </w:rPr>
            </w:pPr>
            <w:r w:rsidRPr="00E211D6">
              <w:rPr>
                <w:color w:val="000000"/>
                <w:sz w:val="16"/>
                <w:szCs w:val="16"/>
                <w:lang w:val="de-DE"/>
              </w:rPr>
              <w:t>1300000</w:t>
            </w:r>
          </w:p>
        </w:tc>
        <w:tc>
          <w:tcPr>
            <w:tcW w:w="5670" w:type="dxa"/>
            <w:tcBorders>
              <w:top w:val="nil"/>
              <w:left w:val="nil"/>
              <w:bottom w:val="single" w:sz="4" w:space="0" w:color="000000"/>
              <w:right w:val="single" w:sz="4" w:space="0" w:color="000000"/>
            </w:tcBorders>
            <w:shd w:val="clear" w:color="auto" w:fill="auto"/>
            <w:noWrap/>
            <w:vAlign w:val="bottom"/>
            <w:hideMark/>
          </w:tcPr>
          <w:p w14:paraId="054EE558" w14:textId="77777777" w:rsidR="00126BF3" w:rsidRPr="00E211D6" w:rsidRDefault="00126BF3" w:rsidP="00126BF3">
            <w:pPr>
              <w:rPr>
                <w:color w:val="000000"/>
                <w:sz w:val="16"/>
                <w:szCs w:val="16"/>
                <w:lang w:val="de-DE"/>
              </w:rPr>
            </w:pPr>
            <w:r w:rsidRPr="00E211D6">
              <w:rPr>
                <w:color w:val="000000"/>
                <w:sz w:val="16"/>
                <w:szCs w:val="16"/>
                <w:lang w:val="de-DE"/>
              </w:rPr>
              <w:t>PROCESSED FOOD PRODUCTS (9)</w:t>
            </w:r>
          </w:p>
        </w:tc>
        <w:tc>
          <w:tcPr>
            <w:tcW w:w="2832" w:type="dxa"/>
            <w:tcBorders>
              <w:top w:val="nil"/>
              <w:left w:val="nil"/>
              <w:bottom w:val="single" w:sz="4" w:space="0" w:color="000000"/>
              <w:right w:val="single" w:sz="4" w:space="0" w:color="auto"/>
            </w:tcBorders>
            <w:shd w:val="clear" w:color="auto" w:fill="FFFFFF" w:themeFill="background1"/>
            <w:noWrap/>
            <w:vAlign w:val="bottom"/>
            <w:hideMark/>
          </w:tcPr>
          <w:p w14:paraId="3EC1066F" w14:textId="77777777" w:rsidR="00126BF3" w:rsidRPr="00E211D6" w:rsidRDefault="00126BF3" w:rsidP="00126BF3">
            <w:pPr>
              <w:jc w:val="center"/>
              <w:rPr>
                <w:color w:val="000000"/>
                <w:sz w:val="16"/>
                <w:szCs w:val="16"/>
                <w:lang w:val="de-DE"/>
              </w:rPr>
            </w:pPr>
            <w:r w:rsidRPr="00E211D6">
              <w:rPr>
                <w:color w:val="000000"/>
                <w:sz w:val="16"/>
                <w:szCs w:val="16"/>
                <w:lang w:val="de-DE"/>
              </w:rPr>
              <w:t> </w:t>
            </w:r>
          </w:p>
        </w:tc>
      </w:tr>
    </w:tbl>
    <w:p w14:paraId="12AB454B" w14:textId="77777777" w:rsidR="00126BF3" w:rsidRPr="00E211D6" w:rsidRDefault="00126BF3" w:rsidP="00126BF3">
      <w:pPr>
        <w:pStyle w:val="RepStandard"/>
        <w:sectPr w:rsidR="00126BF3" w:rsidRPr="00E211D6" w:rsidSect="00126BF3">
          <w:headerReference w:type="default" r:id="rId72"/>
          <w:pgSz w:w="11909" w:h="16834" w:code="9"/>
          <w:pgMar w:top="1134" w:right="1134" w:bottom="1134" w:left="1417" w:header="709" w:footer="142" w:gutter="0"/>
          <w:pgNumType w:chapSep="period"/>
          <w:cols w:space="720"/>
          <w:noEndnote/>
          <w:docGrid w:linePitch="326"/>
        </w:sectPr>
      </w:pPr>
    </w:p>
    <w:p w14:paraId="4F8E4055" w14:textId="4FCCA088" w:rsidR="002F7457" w:rsidRPr="00E211D6" w:rsidRDefault="002F7457" w:rsidP="002F7457">
      <w:pPr>
        <w:pStyle w:val="RepAppendix2"/>
      </w:pPr>
      <w:bookmarkStart w:id="1247" w:name="_Toc190248587"/>
      <w:r w:rsidRPr="00E211D6">
        <w:lastRenderedPageBreak/>
        <w:t>TMDI calculations</w:t>
      </w:r>
      <w:bookmarkEnd w:id="1247"/>
      <w:r w:rsidRPr="00E211D6">
        <w:t xml:space="preserve"> </w:t>
      </w:r>
    </w:p>
    <w:p w14:paraId="1F46EEEC" w14:textId="453D2399" w:rsidR="002F7457" w:rsidRPr="00E211D6" w:rsidRDefault="002F7457" w:rsidP="002F7457">
      <w:pPr>
        <w:pStyle w:val="RepStandard"/>
        <w:rPr>
          <w:u w:val="single"/>
        </w:rPr>
      </w:pPr>
      <w:r w:rsidRPr="00E211D6">
        <w:rPr>
          <w:u w:val="single"/>
        </w:rPr>
        <w:t xml:space="preserve">TMDI – Based on current MRLs of </w:t>
      </w:r>
      <w:r w:rsidR="00866F75" w:rsidRPr="00E211D6">
        <w:rPr>
          <w:u w:val="single"/>
        </w:rPr>
        <w:t xml:space="preserve">the </w:t>
      </w:r>
      <w:r w:rsidRPr="00E211D6">
        <w:rPr>
          <w:u w:val="single"/>
        </w:rPr>
        <w:t>active substance spiroxamine</w:t>
      </w:r>
    </w:p>
    <w:p w14:paraId="7F4898BD" w14:textId="263AA293" w:rsidR="002F7457" w:rsidRPr="00E211D6" w:rsidRDefault="009E4565" w:rsidP="00AC13A2">
      <w:pPr>
        <w:jc w:val="center"/>
      </w:pPr>
      <w:r w:rsidRPr="00E211D6">
        <w:rPr>
          <w:noProof/>
        </w:rPr>
        <w:drawing>
          <wp:inline distT="0" distB="0" distL="0" distR="0" wp14:anchorId="327B987A" wp14:editId="6FBE12CF">
            <wp:extent cx="7200000" cy="1198682"/>
            <wp:effectExtent l="0" t="0" r="1270" b="1905"/>
            <wp:docPr id="12195143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514314" name=""/>
                    <pic:cNvPicPr/>
                  </pic:nvPicPr>
                  <pic:blipFill>
                    <a:blip r:embed="rId73"/>
                    <a:stretch>
                      <a:fillRect/>
                    </a:stretch>
                  </pic:blipFill>
                  <pic:spPr>
                    <a:xfrm>
                      <a:off x="0" y="0"/>
                      <a:ext cx="7200000" cy="1198682"/>
                    </a:xfrm>
                    <a:prstGeom prst="rect">
                      <a:avLst/>
                    </a:prstGeom>
                  </pic:spPr>
                </pic:pic>
              </a:graphicData>
            </a:graphic>
          </wp:inline>
        </w:drawing>
      </w:r>
    </w:p>
    <w:p w14:paraId="1F189607" w14:textId="5CE6FEB1" w:rsidR="002F7457" w:rsidRPr="00E211D6" w:rsidRDefault="009E4565" w:rsidP="00AC13A2">
      <w:pPr>
        <w:jc w:val="center"/>
      </w:pPr>
      <w:r w:rsidRPr="00E211D6">
        <w:rPr>
          <w:noProof/>
        </w:rPr>
        <w:drawing>
          <wp:inline distT="0" distB="0" distL="0" distR="0" wp14:anchorId="24C5C46A" wp14:editId="42FC5B81">
            <wp:extent cx="8549132" cy="3709358"/>
            <wp:effectExtent l="0" t="0" r="4445" b="5715"/>
            <wp:docPr id="1045658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65866" name=""/>
                    <pic:cNvPicPr/>
                  </pic:nvPicPr>
                  <pic:blipFill>
                    <a:blip r:embed="rId74"/>
                    <a:stretch>
                      <a:fillRect/>
                    </a:stretch>
                  </pic:blipFill>
                  <pic:spPr>
                    <a:xfrm>
                      <a:off x="0" y="0"/>
                      <a:ext cx="8571243" cy="3718952"/>
                    </a:xfrm>
                    <a:prstGeom prst="rect">
                      <a:avLst/>
                    </a:prstGeom>
                  </pic:spPr>
                </pic:pic>
              </a:graphicData>
            </a:graphic>
          </wp:inline>
        </w:drawing>
      </w:r>
    </w:p>
    <w:p w14:paraId="234729B4" w14:textId="77777777" w:rsidR="003F0537" w:rsidRPr="00E211D6" w:rsidRDefault="003F0537" w:rsidP="00AC13A2">
      <w:pPr>
        <w:jc w:val="center"/>
      </w:pPr>
    </w:p>
    <w:p w14:paraId="0C51985B" w14:textId="77777777" w:rsidR="002F7457" w:rsidRPr="00E211D6" w:rsidRDefault="002F7457" w:rsidP="002F7457">
      <w:pPr>
        <w:pStyle w:val="RepAppendix2"/>
      </w:pPr>
      <w:bookmarkStart w:id="1248" w:name="_Toc190248588"/>
      <w:r w:rsidRPr="00E211D6">
        <w:t>IEDI calculations</w:t>
      </w:r>
      <w:bookmarkEnd w:id="1248"/>
    </w:p>
    <w:p w14:paraId="2F2BFF05" w14:textId="3EFD477D" w:rsidR="002F7457" w:rsidRPr="00E211D6" w:rsidRDefault="002F7457" w:rsidP="00655A7B">
      <w:pPr>
        <w:pStyle w:val="RepStandard"/>
      </w:pPr>
      <w:r w:rsidRPr="00E211D6">
        <w:t>Not relevant. The TMDI does not exceed the threshold value of 100 % ADI.</w:t>
      </w:r>
      <w:r w:rsidRPr="00E211D6">
        <w:br w:type="page"/>
      </w:r>
    </w:p>
    <w:p w14:paraId="45E3238E" w14:textId="77777777" w:rsidR="002F7457" w:rsidRPr="00E211D6" w:rsidRDefault="002F7457" w:rsidP="002F7457">
      <w:pPr>
        <w:pStyle w:val="RepAppendix2"/>
      </w:pPr>
      <w:bookmarkStart w:id="1249" w:name="_Toc190248589"/>
      <w:r w:rsidRPr="00E211D6">
        <w:lastRenderedPageBreak/>
        <w:t>IESTI calculations - Raw commodities</w:t>
      </w:r>
      <w:bookmarkEnd w:id="1249"/>
    </w:p>
    <w:p w14:paraId="35D7D607" w14:textId="174FE0B5" w:rsidR="002F7457" w:rsidRPr="00E211D6" w:rsidRDefault="002F7457" w:rsidP="002F7457">
      <w:pPr>
        <w:pStyle w:val="RepStandard"/>
        <w:rPr>
          <w:u w:val="single"/>
        </w:rPr>
      </w:pPr>
      <w:r w:rsidRPr="00E211D6">
        <w:rPr>
          <w:u w:val="single"/>
        </w:rPr>
        <w:t xml:space="preserve">IESTI – Based on current MRLs of </w:t>
      </w:r>
      <w:r w:rsidR="00866F75" w:rsidRPr="00E211D6">
        <w:rPr>
          <w:u w:val="single"/>
        </w:rPr>
        <w:t xml:space="preserve">the </w:t>
      </w:r>
      <w:r w:rsidRPr="00E211D6">
        <w:rPr>
          <w:u w:val="single"/>
        </w:rPr>
        <w:t xml:space="preserve">active substance </w:t>
      </w:r>
      <w:r w:rsidR="003C5571" w:rsidRPr="00E211D6">
        <w:rPr>
          <w:u w:val="single"/>
        </w:rPr>
        <w:t>spiroxamine</w:t>
      </w:r>
    </w:p>
    <w:p w14:paraId="343AA369" w14:textId="77777777" w:rsidR="002F7457" w:rsidRPr="00E211D6" w:rsidRDefault="002F7457" w:rsidP="002F7457">
      <w:pPr>
        <w:pStyle w:val="RepStandard"/>
        <w:spacing w:before="120"/>
        <w:jc w:val="center"/>
      </w:pPr>
      <w:r w:rsidRPr="00E211D6">
        <w:rPr>
          <w:noProof/>
        </w:rPr>
        <w:drawing>
          <wp:inline distT="0" distB="0" distL="0" distR="0" wp14:anchorId="37C8B5F3" wp14:editId="29F8F3E2">
            <wp:extent cx="6120000" cy="1696172"/>
            <wp:effectExtent l="0" t="0" r="0" b="0"/>
            <wp:docPr id="1427127366" name="Grafik 1427127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6120000" cy="1696172"/>
                    </a:xfrm>
                    <a:prstGeom prst="rect">
                      <a:avLst/>
                    </a:prstGeom>
                  </pic:spPr>
                </pic:pic>
              </a:graphicData>
            </a:graphic>
          </wp:inline>
        </w:drawing>
      </w:r>
    </w:p>
    <w:p w14:paraId="489BB6F4" w14:textId="732529ED" w:rsidR="002F7457" w:rsidRPr="00E211D6" w:rsidRDefault="009E4565" w:rsidP="002F7457">
      <w:pPr>
        <w:pStyle w:val="RepStandard"/>
        <w:jc w:val="center"/>
      </w:pPr>
      <w:r w:rsidRPr="00E211D6">
        <w:rPr>
          <w:noProof/>
        </w:rPr>
        <w:drawing>
          <wp:inline distT="0" distB="0" distL="0" distR="0" wp14:anchorId="73C657FD" wp14:editId="57CFC2E8">
            <wp:extent cx="6120000" cy="3053698"/>
            <wp:effectExtent l="0" t="0" r="0" b="0"/>
            <wp:docPr id="12128736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2873623" name=""/>
                    <pic:cNvPicPr/>
                  </pic:nvPicPr>
                  <pic:blipFill>
                    <a:blip r:embed="rId75"/>
                    <a:stretch>
                      <a:fillRect/>
                    </a:stretch>
                  </pic:blipFill>
                  <pic:spPr>
                    <a:xfrm>
                      <a:off x="0" y="0"/>
                      <a:ext cx="6120000" cy="3053698"/>
                    </a:xfrm>
                    <a:prstGeom prst="rect">
                      <a:avLst/>
                    </a:prstGeom>
                  </pic:spPr>
                </pic:pic>
              </a:graphicData>
            </a:graphic>
          </wp:inline>
        </w:drawing>
      </w:r>
    </w:p>
    <w:p w14:paraId="18C6973E" w14:textId="77777777" w:rsidR="002F7457" w:rsidRPr="00E211D6" w:rsidRDefault="002F7457" w:rsidP="002F7457">
      <w:pPr>
        <w:pStyle w:val="RepAppendix2"/>
      </w:pPr>
      <w:bookmarkStart w:id="1250" w:name="_Toc190248590"/>
      <w:r w:rsidRPr="00E211D6">
        <w:lastRenderedPageBreak/>
        <w:t>IESTI calculations - Processed commodities</w:t>
      </w:r>
      <w:bookmarkEnd w:id="1250"/>
    </w:p>
    <w:p w14:paraId="15A4EEE2" w14:textId="5A295823" w:rsidR="002F7457" w:rsidRPr="00E211D6" w:rsidRDefault="002F7457" w:rsidP="002F7457">
      <w:pPr>
        <w:pStyle w:val="RepStandard"/>
      </w:pPr>
      <w:r w:rsidRPr="00E211D6">
        <w:rPr>
          <w:u w:val="single"/>
        </w:rPr>
        <w:t xml:space="preserve">IESTI – Based on current MRLs of </w:t>
      </w:r>
      <w:r w:rsidR="00866F75" w:rsidRPr="00E211D6">
        <w:rPr>
          <w:u w:val="single"/>
        </w:rPr>
        <w:t xml:space="preserve">the </w:t>
      </w:r>
      <w:r w:rsidRPr="00E211D6">
        <w:rPr>
          <w:u w:val="single"/>
        </w:rPr>
        <w:t xml:space="preserve">active substance </w:t>
      </w:r>
      <w:r w:rsidR="003C5571" w:rsidRPr="00E211D6">
        <w:rPr>
          <w:u w:val="single"/>
        </w:rPr>
        <w:t>spiroxamine</w:t>
      </w:r>
    </w:p>
    <w:p w14:paraId="1D9E6213" w14:textId="133EA706" w:rsidR="00B97386" w:rsidRDefault="002F7457" w:rsidP="003C5571">
      <w:pPr>
        <w:pStyle w:val="RepStandard"/>
        <w:spacing w:before="120"/>
        <w:jc w:val="center"/>
      </w:pPr>
      <w:r w:rsidRPr="00E211D6">
        <w:rPr>
          <w:noProof/>
        </w:rPr>
        <w:drawing>
          <wp:inline distT="0" distB="0" distL="0" distR="0" wp14:anchorId="5D33B68C" wp14:editId="23EF0F79">
            <wp:extent cx="6840000" cy="1895722"/>
            <wp:effectExtent l="0" t="0" r="0" b="9525"/>
            <wp:docPr id="1718813226" name="Grafik 171881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594114" name=""/>
                    <pic:cNvPicPr/>
                  </pic:nvPicPr>
                  <pic:blipFill>
                    <a:blip r:embed="rId54"/>
                    <a:stretch>
                      <a:fillRect/>
                    </a:stretch>
                  </pic:blipFill>
                  <pic:spPr>
                    <a:xfrm>
                      <a:off x="0" y="0"/>
                      <a:ext cx="6840000" cy="1895722"/>
                    </a:xfrm>
                    <a:prstGeom prst="rect">
                      <a:avLst/>
                    </a:prstGeom>
                  </pic:spPr>
                </pic:pic>
              </a:graphicData>
            </a:graphic>
          </wp:inline>
        </w:drawing>
      </w:r>
      <w:r w:rsidR="003C5571" w:rsidRPr="00E211D6">
        <w:rPr>
          <w:noProof/>
        </w:rPr>
        <w:t xml:space="preserve"> </w:t>
      </w:r>
      <w:r w:rsidR="003C5571" w:rsidRPr="00E211D6">
        <w:rPr>
          <w:noProof/>
        </w:rPr>
        <w:drawing>
          <wp:inline distT="0" distB="0" distL="0" distR="0" wp14:anchorId="3D380A7C" wp14:editId="5CCF2EAE">
            <wp:extent cx="6840000" cy="2865418"/>
            <wp:effectExtent l="0" t="0" r="0" b="0"/>
            <wp:docPr id="148731486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314863" name=""/>
                    <pic:cNvPicPr/>
                  </pic:nvPicPr>
                  <pic:blipFill>
                    <a:blip r:embed="rId76"/>
                    <a:stretch>
                      <a:fillRect/>
                    </a:stretch>
                  </pic:blipFill>
                  <pic:spPr>
                    <a:xfrm>
                      <a:off x="0" y="0"/>
                      <a:ext cx="6840000" cy="2865418"/>
                    </a:xfrm>
                    <a:prstGeom prst="rect">
                      <a:avLst/>
                    </a:prstGeom>
                  </pic:spPr>
                </pic:pic>
              </a:graphicData>
            </a:graphic>
          </wp:inline>
        </w:drawing>
      </w:r>
    </w:p>
    <w:p w14:paraId="40A86FBD" w14:textId="77777777" w:rsidR="002F7457" w:rsidRPr="006B7EB9" w:rsidRDefault="002F7457">
      <w:pPr>
        <w:pStyle w:val="RepStandard"/>
        <w:sectPr w:rsidR="002F7457" w:rsidRPr="006B7EB9" w:rsidSect="00044930">
          <w:headerReference w:type="default" r:id="rId77"/>
          <w:pgSz w:w="16834" w:h="11909" w:orient="landscape" w:code="9"/>
          <w:pgMar w:top="1417" w:right="1134" w:bottom="1134" w:left="1134" w:header="709" w:footer="142" w:gutter="0"/>
          <w:pgNumType w:chapSep="period"/>
          <w:cols w:space="720"/>
          <w:noEndnote/>
          <w:docGrid w:linePitch="326"/>
        </w:sectPr>
      </w:pPr>
    </w:p>
    <w:p w14:paraId="18D388CB" w14:textId="77777777" w:rsidR="00B97386" w:rsidRPr="006B7EB9" w:rsidRDefault="00EA7606">
      <w:pPr>
        <w:pStyle w:val="RepAppendix1"/>
      </w:pPr>
      <w:bookmarkStart w:id="1251" w:name="_Toc415654776"/>
      <w:bookmarkStart w:id="1252" w:name="_Toc190248591"/>
      <w:bookmarkStart w:id="1253" w:name="_Toc412812212"/>
      <w:bookmarkStart w:id="1254" w:name="_Toc413928350"/>
      <w:bookmarkStart w:id="1255" w:name="_Toc413932007"/>
      <w:bookmarkStart w:id="1256" w:name="_Toc414015186"/>
      <w:bookmarkStart w:id="1257" w:name="_Toc414018071"/>
      <w:bookmarkStart w:id="1258" w:name="_Toc414023295"/>
      <w:bookmarkStart w:id="1259" w:name="_Toc414028387"/>
      <w:bookmarkStart w:id="1260" w:name="_Toc414028445"/>
      <w:bookmarkStart w:id="1261" w:name="_Toc414029367"/>
      <w:bookmarkStart w:id="1262" w:name="_Toc414282503"/>
      <w:bookmarkStart w:id="1263" w:name="_Toc414616996"/>
      <w:bookmarkStart w:id="1264" w:name="_Toc414623472"/>
      <w:bookmarkStart w:id="1265" w:name="_Toc414623563"/>
      <w:bookmarkStart w:id="1266" w:name="_Toc414623640"/>
      <w:bookmarkStart w:id="1267" w:name="_Toc414623792"/>
      <w:bookmarkStart w:id="1268" w:name="_Toc414625713"/>
      <w:bookmarkStart w:id="1269" w:name="_Toc415564242"/>
      <w:bookmarkStart w:id="1270" w:name="_Toc415566568"/>
      <w:bookmarkStart w:id="1271" w:name="_Toc415566631"/>
      <w:bookmarkStart w:id="1272" w:name="_Toc415581658"/>
      <w:r w:rsidRPr="006B7EB9">
        <w:lastRenderedPageBreak/>
        <w:t>Additional information provided by the applicant</w:t>
      </w:r>
      <w:bookmarkEnd w:id="1251"/>
      <w:bookmarkEnd w:id="1252"/>
      <w:r w:rsidRPr="006B7EB9">
        <w:t xml:space="preserve"> </w:t>
      </w:r>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p>
    <w:p w14:paraId="03A072D2" w14:textId="5EB436A4" w:rsidR="00B97386" w:rsidRDefault="00044930" w:rsidP="00B63EC9">
      <w:pPr>
        <w:jc w:val="both"/>
        <w:rPr>
          <w:lang w:val="en-GB"/>
        </w:rPr>
      </w:pPr>
      <w:r w:rsidRPr="006B7EB9">
        <w:rPr>
          <w:lang w:val="en-GB"/>
        </w:rPr>
        <w:t xml:space="preserve">No data is submitted in support of the application for authorization of ULTRACENT 460 EC. Reference is made to the unprotected data and dossier of INPUT 460 EC (R-61/2011, </w:t>
      </w:r>
      <w:r w:rsidR="009D2506">
        <w:rPr>
          <w:lang w:val="en-GB"/>
        </w:rPr>
        <w:t>authorization holder</w:t>
      </w:r>
      <w:r w:rsidRPr="006B7EB9">
        <w:rPr>
          <w:lang w:val="en-GB"/>
        </w:rPr>
        <w:t xml:space="preserve"> Bayer AG), in accordance with Article 34 of Regulation 1107/2009/EC. It was not considered necessary to submit additional data and the evaluator is referred to the registration report of INPUT 460 EC.</w:t>
      </w:r>
    </w:p>
    <w:p w14:paraId="31E1ECA0" w14:textId="77777777" w:rsidR="00B13C63" w:rsidRPr="006B7EB9" w:rsidRDefault="00B13C63" w:rsidP="00B63EC9">
      <w:pPr>
        <w:jc w:val="both"/>
        <w:rPr>
          <w:lang w:val="en-GB"/>
        </w:rPr>
      </w:pPr>
    </w:p>
    <w:sectPr w:rsidR="00B13C63" w:rsidRPr="006B7EB9">
      <w:headerReference w:type="default" r:id="rId78"/>
      <w:pgSz w:w="11909" w:h="16834" w:code="9"/>
      <w:pgMar w:top="1417" w:right="1134" w:bottom="1134" w:left="1417" w:header="709" w:footer="142" w:gutter="0"/>
      <w:pgNumType w:chapSep="period"/>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1B0F60" w14:textId="77777777" w:rsidR="00F501FF" w:rsidRDefault="00F501FF">
      <w:r>
        <w:separator/>
      </w:r>
    </w:p>
  </w:endnote>
  <w:endnote w:type="continuationSeparator" w:id="0">
    <w:p w14:paraId="143BFFB6" w14:textId="77777777" w:rsidR="00F501FF" w:rsidRDefault="00F501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NewRoman,Italic">
    <w:altName w:val="Klee One"/>
    <w:panose1 w:val="00000000000000000000"/>
    <w:charset w:val="80"/>
    <w:family w:val="auto"/>
    <w:notTrueType/>
    <w:pitch w:val="default"/>
    <w:sig w:usb0="00000003" w:usb1="08070000" w:usb2="00000010" w:usb3="00000000" w:csb0="0002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Arial Unicode MS">
    <w:panose1 w:val="020B0604020202020204"/>
    <w:charset w:val="80"/>
    <w:family w:val="swiss"/>
    <w:notTrueType/>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25D30" w14:textId="77777777" w:rsidR="00B97386" w:rsidRDefault="00EA7606">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72</w:t>
    </w:r>
    <w:r>
      <w:rPr>
        <w:rStyle w:val="Numerstrony"/>
      </w:rPr>
      <w:fldChar w:fldCharType="end"/>
    </w:r>
  </w:p>
  <w:p w14:paraId="603DEF40" w14:textId="77777777" w:rsidR="00B97386" w:rsidRDefault="00B97386">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E309F5" w14:textId="77777777" w:rsidR="00F501FF" w:rsidRDefault="00F501FF">
      <w:r>
        <w:separator/>
      </w:r>
    </w:p>
  </w:footnote>
  <w:footnote w:type="continuationSeparator" w:id="0">
    <w:p w14:paraId="0D224BE6" w14:textId="77777777" w:rsidR="00F501FF" w:rsidRDefault="00F501FF">
      <w:r>
        <w:continuationSeparator/>
      </w:r>
    </w:p>
  </w:footnote>
  <w:footnote w:id="1">
    <w:p w14:paraId="5900A5AF" w14:textId="289CE776" w:rsidR="003F5FDC" w:rsidRPr="00FA5D6D" w:rsidRDefault="003F5FDC" w:rsidP="004145C5">
      <w:pPr>
        <w:pStyle w:val="Tekstprzypisudolnego"/>
        <w:rPr>
          <w:lang w:val="de-DE"/>
        </w:rPr>
      </w:pPr>
      <w:r w:rsidRPr="008D23F8">
        <w:rPr>
          <w:rStyle w:val="Odwoanieprzypisudolnego"/>
        </w:rPr>
        <w:footnoteRef/>
      </w:r>
      <w:r w:rsidRPr="008D23F8">
        <w:t xml:space="preserve"> </w:t>
      </w:r>
      <w:r w:rsidR="004145C5" w:rsidRPr="008D23F8">
        <w:t>The main metabolite in treated crops, prothioconazole-desthio, is considered relevant and was used as the basis for the consumer risk assessment as it is more toxic than parent prothioconazole.  Therefore, an ADI and ARfD were established for the metabolite.</w:t>
      </w:r>
      <w:r w:rsidR="00FA5D6D" w:rsidRPr="008D23F8">
        <w:t xml:space="preserve"> (Source: Updated </w:t>
      </w:r>
      <w:r w:rsidR="00FA5D6D" w:rsidRPr="008D23F8">
        <w:rPr>
          <w:iCs/>
        </w:rPr>
        <w:t>SANCO/3923 /07 – final</w:t>
      </w:r>
      <w:r w:rsidR="00FA5D6D" w:rsidRPr="008D23F8">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0" w:type="auto"/>
      <w:tblInd w:w="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850E80" w:rsidRPr="00020F6E" w14:paraId="1E52770B" w14:textId="77777777" w:rsidTr="00E80DA7">
      <w:tc>
        <w:tcPr>
          <w:tcW w:w="4672" w:type="dxa"/>
          <w:shd w:val="clear" w:color="auto" w:fill="auto"/>
        </w:tcPr>
        <w:p w14:paraId="25859AD1" w14:textId="77777777" w:rsidR="00850E80" w:rsidRPr="00624BA4" w:rsidRDefault="00850E80" w:rsidP="00020F6E">
          <w:pPr>
            <w:pStyle w:val="RepPageHeader"/>
            <w:rPr>
              <w:szCs w:val="20"/>
              <w:lang w:val="fr-BE"/>
            </w:rPr>
          </w:pPr>
          <w:r w:rsidRPr="00624BA4">
            <w:rPr>
              <w:szCs w:val="20"/>
              <w:lang w:val="fr-BE"/>
            </w:rPr>
            <w:t>ULTRACENT 460 EC</w:t>
          </w:r>
        </w:p>
        <w:p w14:paraId="119116F3" w14:textId="77777777" w:rsidR="00850E80" w:rsidRPr="00624BA4" w:rsidRDefault="00850E80" w:rsidP="00020F6E">
          <w:pPr>
            <w:pStyle w:val="RepPageHeader"/>
            <w:rPr>
              <w:szCs w:val="20"/>
              <w:lang w:val="fr-BE"/>
            </w:rPr>
          </w:pPr>
          <w:r w:rsidRPr="00624BA4">
            <w:rPr>
              <w:szCs w:val="20"/>
              <w:lang w:val="fr-BE"/>
            </w:rPr>
            <w:t xml:space="preserve">Part B – Section 7 - Core Assessment </w:t>
          </w:r>
        </w:p>
        <w:p w14:paraId="6BFB1262" w14:textId="0646BB27" w:rsidR="00850E80" w:rsidRPr="00624BA4" w:rsidRDefault="00044B37"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4673" w:type="dxa"/>
          <w:shd w:val="clear" w:color="auto" w:fill="auto"/>
        </w:tcPr>
        <w:p w14:paraId="19FD1D1C" w14:textId="6E8C124F" w:rsidR="00850E80" w:rsidRPr="00624BA4" w:rsidRDefault="00850E80" w:rsidP="00020F6E">
          <w:pPr>
            <w:pStyle w:val="RepPageHeader"/>
            <w:jc w:val="right"/>
            <w:rPr>
              <w:szCs w:val="20"/>
            </w:rPr>
          </w:pPr>
          <w:r w:rsidRPr="00624BA4">
            <w:rPr>
              <w:noProof/>
              <w:szCs w:val="20"/>
            </w:rPr>
            <w:t xml:space="preserve">Page </w:t>
          </w:r>
          <w:r w:rsidRPr="00624BA4">
            <w:rPr>
              <w:rStyle w:val="Numerstrony"/>
              <w:noProof/>
              <w:szCs w:val="20"/>
            </w:rPr>
            <w:fldChar w:fldCharType="begin"/>
          </w:r>
          <w:r w:rsidRPr="00624BA4">
            <w:rPr>
              <w:rStyle w:val="Numerstrony"/>
              <w:noProof/>
              <w:szCs w:val="20"/>
            </w:rPr>
            <w:instrText xml:space="preserve"> PAGE  \* Arabic </w:instrText>
          </w:r>
          <w:r w:rsidRPr="00624BA4">
            <w:rPr>
              <w:rStyle w:val="Numerstrony"/>
              <w:noProof/>
              <w:szCs w:val="20"/>
            </w:rPr>
            <w:fldChar w:fldCharType="separate"/>
          </w:r>
          <w:r w:rsidRPr="00624BA4">
            <w:rPr>
              <w:rStyle w:val="Numerstrony"/>
              <w:noProof/>
              <w:szCs w:val="20"/>
            </w:rPr>
            <w:t>2</w:t>
          </w:r>
          <w:r w:rsidRPr="00624BA4">
            <w:rPr>
              <w:rStyle w:val="Numerstrony"/>
              <w:noProof/>
              <w:szCs w:val="20"/>
            </w:rPr>
            <w:fldChar w:fldCharType="end"/>
          </w:r>
          <w:r w:rsidRPr="00624BA4">
            <w:rPr>
              <w:rStyle w:val="Numerstrony"/>
              <w:noProof/>
              <w:szCs w:val="20"/>
            </w:rPr>
            <w:t xml:space="preserve"> /</w:t>
          </w:r>
          <w:r w:rsidRPr="00624BA4">
            <w:rPr>
              <w:rStyle w:val="Numerstrony"/>
              <w:szCs w:val="20"/>
            </w:rPr>
            <w:fldChar w:fldCharType="begin"/>
          </w:r>
          <w:r w:rsidRPr="00624BA4">
            <w:rPr>
              <w:rStyle w:val="Numerstrony"/>
              <w:szCs w:val="20"/>
            </w:rPr>
            <w:instrText xml:space="preserve"> NUMPAGES </w:instrText>
          </w:r>
          <w:r w:rsidRPr="00624BA4">
            <w:rPr>
              <w:rStyle w:val="Numerstrony"/>
              <w:szCs w:val="20"/>
            </w:rPr>
            <w:fldChar w:fldCharType="separate"/>
          </w:r>
          <w:r w:rsidRPr="00624BA4">
            <w:rPr>
              <w:rStyle w:val="Numerstrony"/>
              <w:szCs w:val="20"/>
            </w:rPr>
            <w:t>66</w:t>
          </w:r>
          <w:r w:rsidRPr="00624BA4">
            <w:rPr>
              <w:rStyle w:val="Numerstrony"/>
              <w:szCs w:val="20"/>
            </w:rPr>
            <w:fldChar w:fldCharType="end"/>
          </w:r>
          <w:r w:rsidRPr="00624BA4">
            <w:rPr>
              <w:rStyle w:val="Numerstrony"/>
              <w:szCs w:val="20"/>
            </w:rPr>
            <w:br/>
          </w:r>
          <w:r w:rsidRPr="00624BA4">
            <w:rPr>
              <w:szCs w:val="20"/>
              <w:lang w:val="en-US"/>
            </w:rPr>
            <w:t>Template for chemical PPP</w:t>
          </w:r>
          <w:r w:rsidRPr="00624BA4">
            <w:rPr>
              <w:szCs w:val="20"/>
              <w:lang w:val="en-US"/>
            </w:rPr>
            <w:br/>
            <w:t xml:space="preserve">Version </w:t>
          </w:r>
          <w:bookmarkStart w:id="1" w:name="_Hlk187842927"/>
          <w:r w:rsidR="00044B37" w:rsidRPr="00624BA4">
            <w:rPr>
              <w:bCs/>
              <w:szCs w:val="20"/>
            </w:rPr>
            <w:t>February</w:t>
          </w:r>
          <w:r w:rsidR="00E74FAD" w:rsidRPr="00624BA4">
            <w:rPr>
              <w:bCs/>
              <w:szCs w:val="20"/>
            </w:rPr>
            <w:t xml:space="preserve"> 2025</w:t>
          </w:r>
          <w:bookmarkEnd w:id="1"/>
        </w:p>
      </w:tc>
    </w:tr>
  </w:tbl>
  <w:p w14:paraId="6B2D1272" w14:textId="77777777" w:rsidR="00850E80" w:rsidRDefault="00850E8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D32869" w:rsidRPr="00020F6E" w14:paraId="7D51CCC8" w14:textId="77777777" w:rsidTr="00EF3683">
      <w:tc>
        <w:tcPr>
          <w:tcW w:w="2500" w:type="pct"/>
        </w:tcPr>
        <w:p w14:paraId="19F44DDD" w14:textId="77777777" w:rsidR="00D32869" w:rsidRPr="00666B7B" w:rsidRDefault="00D32869" w:rsidP="00020F6E">
          <w:pPr>
            <w:pStyle w:val="RepPageHeader"/>
            <w:rPr>
              <w:szCs w:val="20"/>
              <w:lang w:val="fr-BE"/>
            </w:rPr>
          </w:pPr>
          <w:r w:rsidRPr="00666B7B">
            <w:rPr>
              <w:szCs w:val="20"/>
              <w:lang w:val="fr-BE"/>
            </w:rPr>
            <w:t>ULTRACENT 460 EC</w:t>
          </w:r>
        </w:p>
        <w:p w14:paraId="4C5BC60A" w14:textId="77777777" w:rsidR="00D32869" w:rsidRPr="00666B7B" w:rsidRDefault="00D32869" w:rsidP="00020F6E">
          <w:pPr>
            <w:pStyle w:val="RepPageHeader"/>
            <w:rPr>
              <w:szCs w:val="20"/>
              <w:lang w:val="fr-BE"/>
            </w:rPr>
          </w:pPr>
          <w:r w:rsidRPr="00666B7B">
            <w:rPr>
              <w:szCs w:val="20"/>
              <w:lang w:val="fr-BE"/>
            </w:rPr>
            <w:t xml:space="preserve">Part B – Section 7 - Core Assessment </w:t>
          </w:r>
        </w:p>
        <w:p w14:paraId="77C954A8" w14:textId="75999E0A" w:rsidR="00D32869"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01C1A7DF" w14:textId="42200FDC" w:rsidR="00D32869" w:rsidRPr="00020F6E" w:rsidRDefault="00D32869"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chemical </w:t>
          </w:r>
          <w:r w:rsidRPr="00441400">
            <w:rPr>
              <w:szCs w:val="20"/>
              <w:lang w:val="en-US"/>
            </w:rPr>
            <w:t>PPP</w:t>
          </w:r>
          <w:r w:rsidRPr="00441400">
            <w:rPr>
              <w:szCs w:val="20"/>
              <w:lang w:val="en-US"/>
            </w:rPr>
            <w:br/>
            <w:t xml:space="preserve">Version </w:t>
          </w:r>
          <w:r w:rsidR="00441400" w:rsidRPr="00441400">
            <w:rPr>
              <w:bCs/>
              <w:szCs w:val="20"/>
            </w:rPr>
            <w:t>February</w:t>
          </w:r>
          <w:r w:rsidR="00E74FAD" w:rsidRPr="00441400">
            <w:rPr>
              <w:bCs/>
              <w:szCs w:val="20"/>
            </w:rPr>
            <w:t xml:space="preserve"> 2025</w:t>
          </w:r>
        </w:p>
      </w:tc>
    </w:tr>
  </w:tbl>
  <w:p w14:paraId="462A0C65" w14:textId="77777777" w:rsidR="00D32869" w:rsidRDefault="00D3286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3F0537" w:rsidRPr="00020F6E" w14:paraId="5EC371D9" w14:textId="77777777" w:rsidTr="00E74FAD">
      <w:tc>
        <w:tcPr>
          <w:tcW w:w="2500" w:type="pct"/>
        </w:tcPr>
        <w:p w14:paraId="7B06F690" w14:textId="77777777" w:rsidR="00D32869" w:rsidRPr="00666B7B" w:rsidRDefault="00D32869" w:rsidP="00020F6E">
          <w:pPr>
            <w:pStyle w:val="RepPageHeader"/>
            <w:rPr>
              <w:szCs w:val="20"/>
              <w:lang w:val="fr-BE"/>
            </w:rPr>
          </w:pPr>
          <w:r w:rsidRPr="00666B7B">
            <w:rPr>
              <w:szCs w:val="20"/>
              <w:lang w:val="fr-BE"/>
            </w:rPr>
            <w:t>ULTRACENT 460 EC</w:t>
          </w:r>
        </w:p>
        <w:p w14:paraId="552DEC85" w14:textId="77777777" w:rsidR="00D32869" w:rsidRPr="00666B7B" w:rsidRDefault="00D32869" w:rsidP="00020F6E">
          <w:pPr>
            <w:pStyle w:val="RepPageHeader"/>
            <w:rPr>
              <w:szCs w:val="20"/>
              <w:lang w:val="fr-BE"/>
            </w:rPr>
          </w:pPr>
          <w:r w:rsidRPr="00666B7B">
            <w:rPr>
              <w:szCs w:val="20"/>
              <w:lang w:val="fr-BE"/>
            </w:rPr>
            <w:t xml:space="preserve">Part B – Section 7 - Core Assessment </w:t>
          </w:r>
        </w:p>
        <w:p w14:paraId="5DD78E0B" w14:textId="0F86B958" w:rsidR="00D32869"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31713322" w14:textId="788D1556" w:rsidR="00D32869" w:rsidRPr="00020F6E" w:rsidRDefault="00D32869"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w:t>
          </w:r>
          <w:r w:rsidRPr="00E80DA7">
            <w:rPr>
              <w:szCs w:val="20"/>
              <w:lang w:val="en-US"/>
            </w:rPr>
            <w:t>ical PPP</w:t>
          </w:r>
          <w:r w:rsidRPr="00E80DA7">
            <w:rPr>
              <w:szCs w:val="20"/>
              <w:lang w:val="en-US"/>
            </w:rPr>
            <w:br/>
          </w:r>
          <w:r w:rsidRPr="00441400">
            <w:rPr>
              <w:szCs w:val="20"/>
              <w:lang w:val="en-US"/>
            </w:rPr>
            <w:t xml:space="preserve">Version </w:t>
          </w:r>
          <w:r w:rsidR="00441400" w:rsidRPr="00441400">
            <w:rPr>
              <w:bCs/>
              <w:szCs w:val="20"/>
            </w:rPr>
            <w:t>Febr</w:t>
          </w:r>
          <w:r w:rsidR="00E74FAD" w:rsidRPr="00441400">
            <w:rPr>
              <w:bCs/>
              <w:szCs w:val="20"/>
            </w:rPr>
            <w:t>uary 2025</w:t>
          </w:r>
        </w:p>
      </w:tc>
    </w:tr>
  </w:tbl>
  <w:p w14:paraId="0AF36B26" w14:textId="77777777" w:rsidR="00D32869" w:rsidRDefault="00D3286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E74FAD" w:rsidRPr="00020F6E" w14:paraId="1002EFEE" w14:textId="77777777" w:rsidTr="00E74FAD">
      <w:tc>
        <w:tcPr>
          <w:tcW w:w="2500" w:type="pct"/>
        </w:tcPr>
        <w:p w14:paraId="30ABE2E2" w14:textId="77777777" w:rsidR="00E74FAD" w:rsidRPr="00666B7B" w:rsidRDefault="00E74FAD" w:rsidP="00020F6E">
          <w:pPr>
            <w:pStyle w:val="RepPageHeader"/>
            <w:rPr>
              <w:szCs w:val="20"/>
              <w:lang w:val="fr-BE"/>
            </w:rPr>
          </w:pPr>
          <w:r w:rsidRPr="00666B7B">
            <w:rPr>
              <w:szCs w:val="20"/>
              <w:lang w:val="fr-BE"/>
            </w:rPr>
            <w:t>ULTRACENT 460 EC</w:t>
          </w:r>
        </w:p>
        <w:p w14:paraId="4D2BCCFF" w14:textId="77777777" w:rsidR="00E74FAD" w:rsidRPr="00666B7B" w:rsidRDefault="00E74FAD" w:rsidP="00020F6E">
          <w:pPr>
            <w:pStyle w:val="RepPageHeader"/>
            <w:rPr>
              <w:szCs w:val="20"/>
              <w:lang w:val="fr-BE"/>
            </w:rPr>
          </w:pPr>
          <w:r w:rsidRPr="00666B7B">
            <w:rPr>
              <w:szCs w:val="20"/>
              <w:lang w:val="fr-BE"/>
            </w:rPr>
            <w:t xml:space="preserve">Part B – Section 7 - Core Assessment </w:t>
          </w:r>
        </w:p>
        <w:p w14:paraId="246424C3" w14:textId="4202C341" w:rsidR="00E74FA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30E30350" w14:textId="74FA9471" w:rsidR="00E74FAD" w:rsidRPr="00020F6E" w:rsidRDefault="00E74FA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w:t>
          </w:r>
          <w:r w:rsidRPr="00E80DA7">
            <w:rPr>
              <w:szCs w:val="20"/>
              <w:lang w:val="en-US"/>
            </w:rPr>
            <w:t xml:space="preserve">ical </w:t>
          </w:r>
          <w:r w:rsidRPr="00441400">
            <w:rPr>
              <w:szCs w:val="20"/>
              <w:lang w:val="en-US"/>
            </w:rPr>
            <w:t>PPP</w:t>
          </w:r>
          <w:r w:rsidRPr="00441400">
            <w:rPr>
              <w:szCs w:val="20"/>
              <w:lang w:val="en-US"/>
            </w:rPr>
            <w:br/>
            <w:t xml:space="preserve">Version </w:t>
          </w:r>
          <w:r w:rsidR="00441400" w:rsidRPr="00441400">
            <w:rPr>
              <w:bCs/>
              <w:szCs w:val="20"/>
            </w:rPr>
            <w:t>Febr</w:t>
          </w:r>
          <w:r w:rsidRPr="00441400">
            <w:rPr>
              <w:bCs/>
              <w:szCs w:val="20"/>
            </w:rPr>
            <w:t>uary 2025</w:t>
          </w:r>
        </w:p>
      </w:tc>
    </w:tr>
  </w:tbl>
  <w:p w14:paraId="5BBB2519" w14:textId="77777777" w:rsidR="00E74FAD" w:rsidRDefault="00E74FAD"/>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E74FAD" w:rsidRPr="00020F6E" w14:paraId="706C1607" w14:textId="77777777" w:rsidTr="00E74FAD">
      <w:tc>
        <w:tcPr>
          <w:tcW w:w="2500" w:type="pct"/>
        </w:tcPr>
        <w:p w14:paraId="1D758796" w14:textId="77777777" w:rsidR="00E74FAD" w:rsidRPr="00666B7B" w:rsidRDefault="00E74FAD" w:rsidP="00020F6E">
          <w:pPr>
            <w:pStyle w:val="RepPageHeader"/>
            <w:rPr>
              <w:szCs w:val="20"/>
              <w:lang w:val="fr-BE"/>
            </w:rPr>
          </w:pPr>
          <w:r w:rsidRPr="00666B7B">
            <w:rPr>
              <w:szCs w:val="20"/>
              <w:lang w:val="fr-BE"/>
            </w:rPr>
            <w:t>ULTRACENT 460 EC</w:t>
          </w:r>
        </w:p>
        <w:p w14:paraId="40DF3DFD" w14:textId="77777777" w:rsidR="00E74FAD" w:rsidRPr="00666B7B" w:rsidRDefault="00E74FAD" w:rsidP="00020F6E">
          <w:pPr>
            <w:pStyle w:val="RepPageHeader"/>
            <w:rPr>
              <w:szCs w:val="20"/>
              <w:lang w:val="fr-BE"/>
            </w:rPr>
          </w:pPr>
          <w:r w:rsidRPr="00666B7B">
            <w:rPr>
              <w:szCs w:val="20"/>
              <w:lang w:val="fr-BE"/>
            </w:rPr>
            <w:t xml:space="preserve">Part B – Section 7 - Core Assessment </w:t>
          </w:r>
        </w:p>
        <w:p w14:paraId="4F59EB1A" w14:textId="27F75305" w:rsidR="00E74FA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479D1644" w14:textId="1A7D50E8" w:rsidR="00E74FAD" w:rsidRPr="00020F6E" w:rsidRDefault="00E74FA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w:t>
          </w:r>
          <w:r w:rsidRPr="00E80DA7">
            <w:rPr>
              <w:szCs w:val="20"/>
              <w:lang w:val="en-US"/>
            </w:rPr>
            <w:t>ical PPP</w:t>
          </w:r>
          <w:r w:rsidRPr="00E80DA7">
            <w:rPr>
              <w:szCs w:val="20"/>
              <w:lang w:val="en-US"/>
            </w:rPr>
            <w:br/>
            <w:t xml:space="preserve">Version </w:t>
          </w:r>
          <w:r w:rsidR="00441400" w:rsidRPr="00441400">
            <w:rPr>
              <w:szCs w:val="20"/>
            </w:rPr>
            <w:t>Febr</w:t>
          </w:r>
          <w:r w:rsidRPr="00441400">
            <w:rPr>
              <w:bCs/>
              <w:szCs w:val="20"/>
            </w:rPr>
            <w:t>uary 2025</w:t>
          </w:r>
        </w:p>
      </w:tc>
    </w:tr>
  </w:tbl>
  <w:p w14:paraId="7D95F6E3" w14:textId="77777777" w:rsidR="00E74FAD" w:rsidRDefault="00E74FAD"/>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E74FAD" w:rsidRPr="00020F6E" w14:paraId="5726A132" w14:textId="77777777" w:rsidTr="00E74FAD">
      <w:tc>
        <w:tcPr>
          <w:tcW w:w="2500" w:type="pct"/>
        </w:tcPr>
        <w:p w14:paraId="01502B08" w14:textId="77777777" w:rsidR="00E74FAD" w:rsidRPr="00666B7B" w:rsidRDefault="00E74FAD" w:rsidP="00020F6E">
          <w:pPr>
            <w:pStyle w:val="RepPageHeader"/>
            <w:rPr>
              <w:szCs w:val="20"/>
              <w:lang w:val="fr-BE"/>
            </w:rPr>
          </w:pPr>
          <w:r w:rsidRPr="00666B7B">
            <w:rPr>
              <w:szCs w:val="20"/>
              <w:lang w:val="fr-BE"/>
            </w:rPr>
            <w:t>ULTRACENT 460 EC</w:t>
          </w:r>
        </w:p>
        <w:p w14:paraId="7B8F8AC6" w14:textId="77777777" w:rsidR="00E74FAD" w:rsidRPr="00666B7B" w:rsidRDefault="00E74FAD" w:rsidP="00020F6E">
          <w:pPr>
            <w:pStyle w:val="RepPageHeader"/>
            <w:rPr>
              <w:szCs w:val="20"/>
              <w:lang w:val="fr-BE"/>
            </w:rPr>
          </w:pPr>
          <w:r w:rsidRPr="00666B7B">
            <w:rPr>
              <w:szCs w:val="20"/>
              <w:lang w:val="fr-BE"/>
            </w:rPr>
            <w:t xml:space="preserve">Part B – Section 7 - Core Assessment </w:t>
          </w:r>
        </w:p>
        <w:p w14:paraId="4CCBC8F6" w14:textId="0A3D8FDB" w:rsidR="00E74FA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40E9747C" w14:textId="42AF635A" w:rsidR="00E74FAD" w:rsidRPr="00020F6E" w:rsidRDefault="00E74FA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w:t>
          </w:r>
          <w:r w:rsidRPr="00441400">
            <w:rPr>
              <w:szCs w:val="20"/>
              <w:lang w:val="en-US"/>
            </w:rPr>
            <w:t>chemical PPP</w:t>
          </w:r>
          <w:r w:rsidRPr="00441400">
            <w:rPr>
              <w:szCs w:val="20"/>
              <w:lang w:val="en-US"/>
            </w:rPr>
            <w:br/>
            <w:t xml:space="preserve">Version </w:t>
          </w:r>
          <w:r w:rsidR="00441400" w:rsidRPr="00441400">
            <w:rPr>
              <w:bCs/>
              <w:szCs w:val="20"/>
            </w:rPr>
            <w:t>Febr</w:t>
          </w:r>
          <w:r w:rsidRPr="00441400">
            <w:rPr>
              <w:bCs/>
              <w:szCs w:val="20"/>
            </w:rPr>
            <w:t>uary 2025</w:t>
          </w:r>
        </w:p>
      </w:tc>
    </w:tr>
  </w:tbl>
  <w:p w14:paraId="0002E771" w14:textId="77777777" w:rsidR="00E74FAD" w:rsidRDefault="00E74FAD"/>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E74FAD" w:rsidRPr="00020F6E" w14:paraId="2FCAC26F" w14:textId="77777777" w:rsidTr="00E74FAD">
      <w:tc>
        <w:tcPr>
          <w:tcW w:w="2500" w:type="pct"/>
        </w:tcPr>
        <w:p w14:paraId="5F1549FF" w14:textId="77777777" w:rsidR="00E74FAD" w:rsidRPr="00666B7B" w:rsidRDefault="00E74FAD" w:rsidP="00020F6E">
          <w:pPr>
            <w:pStyle w:val="RepPageHeader"/>
            <w:rPr>
              <w:szCs w:val="20"/>
              <w:lang w:val="fr-BE"/>
            </w:rPr>
          </w:pPr>
          <w:r w:rsidRPr="00666B7B">
            <w:rPr>
              <w:szCs w:val="20"/>
              <w:lang w:val="fr-BE"/>
            </w:rPr>
            <w:t>ULTRACENT 460 EC</w:t>
          </w:r>
        </w:p>
        <w:p w14:paraId="4EC4B745" w14:textId="77777777" w:rsidR="00E74FAD" w:rsidRPr="00666B7B" w:rsidRDefault="00E74FAD" w:rsidP="00020F6E">
          <w:pPr>
            <w:pStyle w:val="RepPageHeader"/>
            <w:rPr>
              <w:szCs w:val="20"/>
              <w:lang w:val="fr-BE"/>
            </w:rPr>
          </w:pPr>
          <w:r w:rsidRPr="00666B7B">
            <w:rPr>
              <w:szCs w:val="20"/>
              <w:lang w:val="fr-BE"/>
            </w:rPr>
            <w:t xml:space="preserve">Part B – Section 7 - Core Assessment </w:t>
          </w:r>
        </w:p>
        <w:p w14:paraId="6BB7A0AA" w14:textId="10289F1E" w:rsidR="00E74FA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7E9B8859" w14:textId="37B7166C" w:rsidR="00E74FAD" w:rsidRPr="00020F6E" w:rsidRDefault="00E74FA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w:t>
          </w:r>
          <w:r w:rsidRPr="00441400">
            <w:rPr>
              <w:szCs w:val="20"/>
              <w:lang w:val="en-US"/>
            </w:rPr>
            <w:t>chemical PPP</w:t>
          </w:r>
          <w:r w:rsidRPr="00441400">
            <w:rPr>
              <w:szCs w:val="20"/>
              <w:lang w:val="en-US"/>
            </w:rPr>
            <w:br/>
            <w:t xml:space="preserve">Version </w:t>
          </w:r>
          <w:r w:rsidR="00441400" w:rsidRPr="00441400">
            <w:rPr>
              <w:bCs/>
              <w:szCs w:val="20"/>
            </w:rPr>
            <w:t>Febr</w:t>
          </w:r>
          <w:r w:rsidRPr="00441400">
            <w:rPr>
              <w:bCs/>
              <w:szCs w:val="20"/>
            </w:rPr>
            <w:t>uary 2025</w:t>
          </w:r>
        </w:p>
      </w:tc>
    </w:tr>
  </w:tbl>
  <w:p w14:paraId="1091D8CB" w14:textId="77777777" w:rsidR="00E74FAD" w:rsidRDefault="00E74FAD"/>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6ECB54A6" w14:textId="77777777" w:rsidTr="00E74FAD">
      <w:tc>
        <w:tcPr>
          <w:tcW w:w="2500" w:type="pct"/>
        </w:tcPr>
        <w:p w14:paraId="63354E54" w14:textId="77777777" w:rsidR="00B05EDD" w:rsidRPr="00666B7B" w:rsidRDefault="00B05EDD" w:rsidP="00020F6E">
          <w:pPr>
            <w:pStyle w:val="RepPageHeader"/>
            <w:rPr>
              <w:szCs w:val="20"/>
              <w:lang w:val="fr-BE"/>
            </w:rPr>
          </w:pPr>
          <w:r w:rsidRPr="00666B7B">
            <w:rPr>
              <w:szCs w:val="20"/>
              <w:lang w:val="fr-BE"/>
            </w:rPr>
            <w:t>ULTRACENT 460 EC</w:t>
          </w:r>
        </w:p>
        <w:p w14:paraId="0F0AD891" w14:textId="77777777" w:rsidR="00B05EDD" w:rsidRPr="00666B7B" w:rsidRDefault="00B05EDD" w:rsidP="00020F6E">
          <w:pPr>
            <w:pStyle w:val="RepPageHeader"/>
            <w:rPr>
              <w:szCs w:val="20"/>
              <w:lang w:val="fr-BE"/>
            </w:rPr>
          </w:pPr>
          <w:r w:rsidRPr="00666B7B">
            <w:rPr>
              <w:szCs w:val="20"/>
              <w:lang w:val="fr-BE"/>
            </w:rPr>
            <w:t xml:space="preserve">Part B – Section 7 - Core Assessment </w:t>
          </w:r>
        </w:p>
        <w:p w14:paraId="2E22E34E" w14:textId="15EACCDB" w:rsidR="00B05ED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0B76FCC2" w14:textId="4B1F1BAF"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w:t>
          </w:r>
          <w:r w:rsidRPr="00E80DA7">
            <w:rPr>
              <w:szCs w:val="20"/>
              <w:lang w:val="en-US"/>
            </w:rPr>
            <w:t>ical PPP</w:t>
          </w:r>
          <w:r w:rsidRPr="00E80DA7">
            <w:rPr>
              <w:szCs w:val="20"/>
              <w:lang w:val="en-US"/>
            </w:rPr>
            <w:br/>
          </w:r>
          <w:r w:rsidRPr="00441400">
            <w:rPr>
              <w:szCs w:val="20"/>
              <w:lang w:val="en-US"/>
            </w:rPr>
            <w:t xml:space="preserve">Version </w:t>
          </w:r>
          <w:r w:rsidR="00441400" w:rsidRPr="00441400">
            <w:rPr>
              <w:bCs/>
              <w:szCs w:val="20"/>
            </w:rPr>
            <w:t>Febr</w:t>
          </w:r>
          <w:r w:rsidRPr="00441400">
            <w:rPr>
              <w:bCs/>
              <w:szCs w:val="20"/>
            </w:rPr>
            <w:t>uary 2025</w:t>
          </w:r>
        </w:p>
      </w:tc>
    </w:tr>
  </w:tbl>
  <w:p w14:paraId="097B4AA9" w14:textId="77777777" w:rsidR="00B05EDD" w:rsidRDefault="00B05EDD"/>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2D06D6EE" w14:textId="77777777" w:rsidTr="00E74FAD">
      <w:tc>
        <w:tcPr>
          <w:tcW w:w="2500" w:type="pct"/>
        </w:tcPr>
        <w:p w14:paraId="719253C6" w14:textId="77777777" w:rsidR="00B05EDD" w:rsidRPr="00666B7B" w:rsidRDefault="00B05EDD" w:rsidP="00020F6E">
          <w:pPr>
            <w:pStyle w:val="RepPageHeader"/>
            <w:rPr>
              <w:szCs w:val="20"/>
              <w:lang w:val="fr-BE"/>
            </w:rPr>
          </w:pPr>
          <w:r w:rsidRPr="00666B7B">
            <w:rPr>
              <w:szCs w:val="20"/>
              <w:lang w:val="fr-BE"/>
            </w:rPr>
            <w:t>ULTRACENT 460 EC</w:t>
          </w:r>
        </w:p>
        <w:p w14:paraId="15A4D3BC" w14:textId="77777777" w:rsidR="00B05EDD" w:rsidRPr="00666B7B" w:rsidRDefault="00B05EDD" w:rsidP="00020F6E">
          <w:pPr>
            <w:pStyle w:val="RepPageHeader"/>
            <w:rPr>
              <w:szCs w:val="20"/>
              <w:lang w:val="fr-BE"/>
            </w:rPr>
          </w:pPr>
          <w:r w:rsidRPr="00666B7B">
            <w:rPr>
              <w:szCs w:val="20"/>
              <w:lang w:val="fr-BE"/>
            </w:rPr>
            <w:t xml:space="preserve">Part B – Section 7 - Core Assessment </w:t>
          </w:r>
        </w:p>
        <w:p w14:paraId="6F5B9010" w14:textId="5E84223C" w:rsidR="00B05ED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26B29B91" w14:textId="2E281D3E"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w:t>
          </w:r>
          <w:r w:rsidRPr="00E80DA7">
            <w:rPr>
              <w:szCs w:val="20"/>
              <w:lang w:val="en-US"/>
            </w:rPr>
            <w:t>ical PPP</w:t>
          </w:r>
          <w:r w:rsidRPr="00E80DA7">
            <w:rPr>
              <w:szCs w:val="20"/>
              <w:lang w:val="en-US"/>
            </w:rPr>
            <w:br/>
          </w:r>
          <w:r w:rsidRPr="00441400">
            <w:rPr>
              <w:szCs w:val="20"/>
              <w:lang w:val="en-US"/>
            </w:rPr>
            <w:t xml:space="preserve">Version </w:t>
          </w:r>
          <w:r w:rsidR="00441400" w:rsidRPr="00441400">
            <w:rPr>
              <w:bCs/>
              <w:szCs w:val="20"/>
            </w:rPr>
            <w:t>Febr</w:t>
          </w:r>
          <w:r w:rsidRPr="00441400">
            <w:rPr>
              <w:bCs/>
              <w:szCs w:val="20"/>
            </w:rPr>
            <w:t>uary 2025</w:t>
          </w:r>
        </w:p>
      </w:tc>
    </w:tr>
  </w:tbl>
  <w:p w14:paraId="7A702659" w14:textId="77777777" w:rsidR="00B05EDD" w:rsidRDefault="00B05EDD"/>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3FA20F5E" w14:textId="77777777" w:rsidTr="00E74FAD">
      <w:tc>
        <w:tcPr>
          <w:tcW w:w="2500" w:type="pct"/>
        </w:tcPr>
        <w:p w14:paraId="02145C6B" w14:textId="77777777" w:rsidR="00B05EDD" w:rsidRPr="00666B7B" w:rsidRDefault="00B05EDD" w:rsidP="00020F6E">
          <w:pPr>
            <w:pStyle w:val="RepPageHeader"/>
            <w:rPr>
              <w:szCs w:val="20"/>
              <w:lang w:val="fr-BE"/>
            </w:rPr>
          </w:pPr>
          <w:r w:rsidRPr="00666B7B">
            <w:rPr>
              <w:szCs w:val="20"/>
              <w:lang w:val="fr-BE"/>
            </w:rPr>
            <w:t>ULTRACENT 460 EC</w:t>
          </w:r>
        </w:p>
        <w:p w14:paraId="622A2BF1" w14:textId="77777777" w:rsidR="00B05EDD" w:rsidRPr="00666B7B" w:rsidRDefault="00B05EDD" w:rsidP="00020F6E">
          <w:pPr>
            <w:pStyle w:val="RepPageHeader"/>
            <w:rPr>
              <w:szCs w:val="20"/>
              <w:lang w:val="fr-BE"/>
            </w:rPr>
          </w:pPr>
          <w:r w:rsidRPr="00666B7B">
            <w:rPr>
              <w:szCs w:val="20"/>
              <w:lang w:val="fr-BE"/>
            </w:rPr>
            <w:t xml:space="preserve">Part B – Section 7 - Core Assessment </w:t>
          </w:r>
        </w:p>
        <w:p w14:paraId="06E4A9CD" w14:textId="397AF55F" w:rsidR="00B05ED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0D52E183" w14:textId="2137BB1D"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w:t>
          </w:r>
          <w:r w:rsidRPr="00E80DA7">
            <w:rPr>
              <w:szCs w:val="20"/>
              <w:lang w:val="en-US"/>
            </w:rPr>
            <w:t>ical PPP</w:t>
          </w:r>
          <w:r w:rsidRPr="00E80DA7">
            <w:rPr>
              <w:szCs w:val="20"/>
              <w:lang w:val="en-US"/>
            </w:rPr>
            <w:br/>
          </w:r>
          <w:r w:rsidRPr="00441400">
            <w:rPr>
              <w:szCs w:val="20"/>
              <w:lang w:val="en-US"/>
            </w:rPr>
            <w:t xml:space="preserve">Version </w:t>
          </w:r>
          <w:r w:rsidR="00441400" w:rsidRPr="00441400">
            <w:rPr>
              <w:bCs/>
              <w:szCs w:val="20"/>
            </w:rPr>
            <w:t>Febr</w:t>
          </w:r>
          <w:r w:rsidRPr="00441400">
            <w:rPr>
              <w:bCs/>
              <w:szCs w:val="20"/>
            </w:rPr>
            <w:t>uary 2025</w:t>
          </w:r>
        </w:p>
      </w:tc>
    </w:tr>
  </w:tbl>
  <w:p w14:paraId="47346C81" w14:textId="77777777" w:rsidR="00B05EDD" w:rsidRDefault="00B05EDD"/>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2FA51F8F" w14:textId="77777777" w:rsidTr="00E74FAD">
      <w:tc>
        <w:tcPr>
          <w:tcW w:w="2500" w:type="pct"/>
        </w:tcPr>
        <w:p w14:paraId="132E553C" w14:textId="77777777" w:rsidR="00B05EDD" w:rsidRPr="00666B7B" w:rsidRDefault="00B05EDD" w:rsidP="00020F6E">
          <w:pPr>
            <w:pStyle w:val="RepPageHeader"/>
            <w:rPr>
              <w:szCs w:val="20"/>
              <w:lang w:val="fr-BE"/>
            </w:rPr>
          </w:pPr>
          <w:r w:rsidRPr="00666B7B">
            <w:rPr>
              <w:szCs w:val="20"/>
              <w:lang w:val="fr-BE"/>
            </w:rPr>
            <w:t>ULTRACENT 460 EC</w:t>
          </w:r>
        </w:p>
        <w:p w14:paraId="7388957E" w14:textId="77777777" w:rsidR="00B05EDD" w:rsidRPr="00666B7B" w:rsidRDefault="00B05EDD" w:rsidP="00020F6E">
          <w:pPr>
            <w:pStyle w:val="RepPageHeader"/>
            <w:rPr>
              <w:szCs w:val="20"/>
              <w:lang w:val="fr-BE"/>
            </w:rPr>
          </w:pPr>
          <w:r w:rsidRPr="00666B7B">
            <w:rPr>
              <w:szCs w:val="20"/>
              <w:lang w:val="fr-BE"/>
            </w:rPr>
            <w:t xml:space="preserve">Part B – Section 7 - Core Assessment </w:t>
          </w:r>
        </w:p>
        <w:p w14:paraId="59DBF38A" w14:textId="2B2AFA2E" w:rsidR="00B05EDD"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661ADD35" w14:textId="7A91922D"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w:t>
          </w:r>
          <w:r w:rsidRPr="00441400">
            <w:rPr>
              <w:szCs w:val="20"/>
              <w:lang w:val="en-US"/>
            </w:rPr>
            <w:t>for chemical PPP</w:t>
          </w:r>
          <w:r w:rsidRPr="00441400">
            <w:rPr>
              <w:szCs w:val="20"/>
              <w:lang w:val="en-US"/>
            </w:rPr>
            <w:br/>
            <w:t xml:space="preserve">Version </w:t>
          </w:r>
          <w:r w:rsidR="00441400" w:rsidRPr="00441400">
            <w:rPr>
              <w:szCs w:val="20"/>
              <w:lang w:val="en-US"/>
            </w:rPr>
            <w:t>Febr</w:t>
          </w:r>
          <w:proofErr w:type="spellStart"/>
          <w:r w:rsidRPr="00441400">
            <w:rPr>
              <w:bCs/>
              <w:szCs w:val="20"/>
            </w:rPr>
            <w:t>uary</w:t>
          </w:r>
          <w:proofErr w:type="spellEnd"/>
          <w:r w:rsidRPr="00441400">
            <w:rPr>
              <w:bCs/>
              <w:szCs w:val="20"/>
            </w:rPr>
            <w:t xml:space="preserve"> 2025</w:t>
          </w:r>
        </w:p>
      </w:tc>
    </w:tr>
  </w:tbl>
  <w:p w14:paraId="6CB87A9A" w14:textId="77777777" w:rsidR="00B05EDD" w:rsidRDefault="00B05EDD"/>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196C21" w14:textId="77777777" w:rsidR="00B97386" w:rsidRDefault="00EA7606">
    <w:pPr>
      <w:framePr w:wrap="around" w:vAnchor="text" w:hAnchor="margin" w:xAlign="right" w:y="1"/>
    </w:pPr>
    <w:r>
      <w:fldChar w:fldCharType="begin"/>
    </w:r>
    <w:r>
      <w:instrText xml:space="preserve">PAGE  </w:instrText>
    </w:r>
    <w:r>
      <w:fldChar w:fldCharType="separate"/>
    </w:r>
    <w:r>
      <w:rPr>
        <w:noProof/>
      </w:rPr>
      <w:t>65</w:t>
    </w:r>
    <w:r>
      <w:fldChar w:fldCharType="end"/>
    </w:r>
  </w:p>
  <w:p w14:paraId="61560BDF" w14:textId="77777777" w:rsidR="00B97386" w:rsidRDefault="00B97386">
    <w:pPr>
      <w:ind w:right="36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3F0537" w:rsidRPr="00020F6E" w14:paraId="47DFBC8D" w14:textId="77777777" w:rsidTr="003549A2">
      <w:tc>
        <w:tcPr>
          <w:tcW w:w="2500" w:type="pct"/>
        </w:tcPr>
        <w:p w14:paraId="74BD041A" w14:textId="77777777" w:rsidR="003F0537" w:rsidRPr="00B3734F" w:rsidRDefault="003F0537" w:rsidP="00020F6E">
          <w:pPr>
            <w:pStyle w:val="RepPageHeader"/>
            <w:rPr>
              <w:szCs w:val="20"/>
              <w:lang w:val="fr-FR"/>
            </w:rPr>
          </w:pPr>
          <w:r w:rsidRPr="00B3734F">
            <w:rPr>
              <w:szCs w:val="20"/>
              <w:lang w:val="fr-FR"/>
            </w:rPr>
            <w:t>ULTRACENT 460 EC</w:t>
          </w:r>
        </w:p>
        <w:p w14:paraId="12534485" w14:textId="77777777" w:rsidR="003F0537" w:rsidRPr="00B3734F" w:rsidRDefault="003F0537" w:rsidP="00020F6E">
          <w:pPr>
            <w:pStyle w:val="RepPageHeader"/>
            <w:rPr>
              <w:szCs w:val="20"/>
              <w:lang w:val="fr-FR"/>
            </w:rPr>
          </w:pPr>
          <w:r w:rsidRPr="00B3734F">
            <w:rPr>
              <w:szCs w:val="20"/>
              <w:lang w:val="fr-FR"/>
            </w:rPr>
            <w:t xml:space="preserve">Part B – Section 7 - Core Assessment </w:t>
          </w:r>
        </w:p>
        <w:p w14:paraId="1F786B86" w14:textId="76C86483" w:rsidR="003F0537" w:rsidRPr="00020F6E" w:rsidRDefault="00441400"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69C1B8E9" w14:textId="1BA489B7" w:rsidR="003F0537" w:rsidRPr="00020F6E" w:rsidRDefault="003F0537"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w:t>
          </w:r>
          <w:r w:rsidRPr="00441400">
            <w:rPr>
              <w:szCs w:val="20"/>
              <w:lang w:val="en-US"/>
            </w:rPr>
            <w:t>for chemical PPP</w:t>
          </w:r>
          <w:r w:rsidRPr="00441400">
            <w:rPr>
              <w:szCs w:val="20"/>
              <w:lang w:val="en-US"/>
            </w:rPr>
            <w:br/>
            <w:t xml:space="preserve">Version </w:t>
          </w:r>
          <w:r w:rsidR="00441400" w:rsidRPr="00441400">
            <w:rPr>
              <w:bCs/>
              <w:szCs w:val="20"/>
            </w:rPr>
            <w:t>Febr</w:t>
          </w:r>
          <w:r w:rsidR="00B05EDD" w:rsidRPr="00441400">
            <w:rPr>
              <w:bCs/>
              <w:szCs w:val="20"/>
            </w:rPr>
            <w:t>uary 2025</w:t>
          </w:r>
        </w:p>
      </w:tc>
    </w:tr>
  </w:tbl>
  <w:p w14:paraId="6D515B5D" w14:textId="77777777" w:rsidR="003F0537" w:rsidRDefault="003F0537"/>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2E8C6D" w14:textId="77777777" w:rsidR="00B97386" w:rsidRDefault="00B97386"/>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B7B7A6" w14:textId="77777777" w:rsidR="00B97386" w:rsidRDefault="00B97386"/>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A21A0C" w:rsidRPr="00020F6E" w14:paraId="57C0763F" w14:textId="77777777" w:rsidTr="003549A2">
      <w:tc>
        <w:tcPr>
          <w:tcW w:w="2500" w:type="pct"/>
        </w:tcPr>
        <w:p w14:paraId="55B43AFB" w14:textId="77777777" w:rsidR="00A21A0C" w:rsidRPr="00B3734F" w:rsidRDefault="00A21A0C" w:rsidP="00020F6E">
          <w:pPr>
            <w:pStyle w:val="RepPageHeader"/>
            <w:rPr>
              <w:szCs w:val="20"/>
              <w:lang w:val="fr-FR"/>
            </w:rPr>
          </w:pPr>
          <w:r w:rsidRPr="00B3734F">
            <w:rPr>
              <w:szCs w:val="20"/>
              <w:lang w:val="fr-FR"/>
            </w:rPr>
            <w:t>ULTRACENT 460 EC</w:t>
          </w:r>
        </w:p>
        <w:p w14:paraId="7E47A5B7" w14:textId="77777777" w:rsidR="00A21A0C" w:rsidRPr="00B3734F" w:rsidRDefault="00A21A0C" w:rsidP="00020F6E">
          <w:pPr>
            <w:pStyle w:val="RepPageHeader"/>
            <w:rPr>
              <w:szCs w:val="20"/>
              <w:lang w:val="fr-FR"/>
            </w:rPr>
          </w:pPr>
          <w:r w:rsidRPr="00B3734F">
            <w:rPr>
              <w:szCs w:val="20"/>
              <w:lang w:val="fr-FR"/>
            </w:rPr>
            <w:t xml:space="preserve">Part B – Section 7 - Core Assessment </w:t>
          </w:r>
        </w:p>
        <w:p w14:paraId="1DAD6B52" w14:textId="77777777" w:rsidR="00A21A0C"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20FAFCC9" w14:textId="77777777" w:rsidR="00A21A0C" w:rsidRPr="00020F6E" w:rsidRDefault="00A21A0C"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w:t>
          </w:r>
          <w:r w:rsidRPr="00441400">
            <w:rPr>
              <w:szCs w:val="20"/>
              <w:lang w:val="en-US"/>
            </w:rPr>
            <w:t>for chemical PPP</w:t>
          </w:r>
          <w:r w:rsidRPr="00441400">
            <w:rPr>
              <w:szCs w:val="20"/>
              <w:lang w:val="en-US"/>
            </w:rPr>
            <w:br/>
            <w:t xml:space="preserve">Version </w:t>
          </w:r>
          <w:r w:rsidRPr="00441400">
            <w:rPr>
              <w:bCs/>
              <w:szCs w:val="20"/>
            </w:rPr>
            <w:t>February 2025</w:t>
          </w:r>
        </w:p>
      </w:tc>
    </w:tr>
  </w:tbl>
  <w:p w14:paraId="0D8536D1" w14:textId="77777777" w:rsidR="00A21A0C" w:rsidRDefault="00A21A0C"/>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3F28DD" w14:textId="77777777" w:rsidR="00B97386" w:rsidRDefault="00B97386"/>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3"/>
      <w:gridCol w:w="7283"/>
    </w:tblGrid>
    <w:tr w:rsidR="00B05EDD" w:rsidRPr="00020F6E" w14:paraId="3EC77930" w14:textId="77777777" w:rsidTr="003549A2">
      <w:tc>
        <w:tcPr>
          <w:tcW w:w="2500" w:type="pct"/>
        </w:tcPr>
        <w:p w14:paraId="61479EA1" w14:textId="77777777" w:rsidR="00B05EDD" w:rsidRPr="00B3734F" w:rsidRDefault="00B05EDD" w:rsidP="00020F6E">
          <w:pPr>
            <w:pStyle w:val="RepPageHeader"/>
            <w:rPr>
              <w:szCs w:val="20"/>
              <w:lang w:val="fr-FR"/>
            </w:rPr>
          </w:pPr>
          <w:r w:rsidRPr="00B3734F">
            <w:rPr>
              <w:szCs w:val="20"/>
              <w:lang w:val="fr-FR"/>
            </w:rPr>
            <w:t>ULTRACENT 460 EC</w:t>
          </w:r>
        </w:p>
        <w:p w14:paraId="139D5ED5"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174BCAC7" w14:textId="72CA3F98"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51AEED03" w14:textId="3AA3C219"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r>
          <w:r w:rsidRPr="00A21A0C">
            <w:rPr>
              <w:szCs w:val="20"/>
              <w:lang w:val="en-US"/>
            </w:rPr>
            <w:t xml:space="preserve">Version </w:t>
          </w:r>
          <w:r w:rsidR="00A21A0C" w:rsidRPr="00A21A0C">
            <w:rPr>
              <w:bCs/>
              <w:szCs w:val="20"/>
            </w:rPr>
            <w:t>Febr</w:t>
          </w:r>
          <w:r w:rsidRPr="00A21A0C">
            <w:rPr>
              <w:bCs/>
              <w:szCs w:val="20"/>
            </w:rPr>
            <w:t>uary 2025</w:t>
          </w:r>
        </w:p>
      </w:tc>
    </w:tr>
  </w:tbl>
  <w:p w14:paraId="0580EBE6" w14:textId="77777777" w:rsidR="00B05EDD" w:rsidRDefault="00B05EDD"/>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5AC7A9A6" w14:textId="77777777" w:rsidTr="003549A2">
      <w:tc>
        <w:tcPr>
          <w:tcW w:w="2500" w:type="pct"/>
        </w:tcPr>
        <w:p w14:paraId="0B659004" w14:textId="77777777" w:rsidR="00B05EDD" w:rsidRPr="00B3734F" w:rsidRDefault="00B05EDD" w:rsidP="00020F6E">
          <w:pPr>
            <w:pStyle w:val="RepPageHeader"/>
            <w:rPr>
              <w:szCs w:val="20"/>
              <w:lang w:val="fr-FR"/>
            </w:rPr>
          </w:pPr>
          <w:r w:rsidRPr="00B3734F">
            <w:rPr>
              <w:szCs w:val="20"/>
              <w:lang w:val="fr-FR"/>
            </w:rPr>
            <w:t>ULTRACENT 460 EC</w:t>
          </w:r>
        </w:p>
        <w:p w14:paraId="5252A7CB"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47FBF561" w14:textId="169D2D83"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280173E4" w14:textId="630FAF80"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r>
          <w:r w:rsidRPr="00A21A0C">
            <w:rPr>
              <w:szCs w:val="20"/>
              <w:lang w:val="en-US"/>
            </w:rPr>
            <w:t xml:space="preserve">Version </w:t>
          </w:r>
          <w:r w:rsidR="00A21A0C" w:rsidRPr="00A21A0C">
            <w:rPr>
              <w:bCs/>
              <w:szCs w:val="20"/>
            </w:rPr>
            <w:t>Febr</w:t>
          </w:r>
          <w:r w:rsidRPr="00A21A0C">
            <w:rPr>
              <w:bCs/>
              <w:szCs w:val="20"/>
            </w:rPr>
            <w:t>uary 2025</w:t>
          </w:r>
        </w:p>
      </w:tc>
    </w:tr>
  </w:tbl>
  <w:p w14:paraId="38C42B82" w14:textId="77777777" w:rsidR="00B05EDD" w:rsidRDefault="00B05EDD"/>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2472E978" w14:textId="77777777" w:rsidTr="003549A2">
      <w:tc>
        <w:tcPr>
          <w:tcW w:w="2500" w:type="pct"/>
        </w:tcPr>
        <w:p w14:paraId="1E66AF57" w14:textId="77777777" w:rsidR="00B05EDD" w:rsidRPr="00B3734F" w:rsidRDefault="00B05EDD" w:rsidP="00020F6E">
          <w:pPr>
            <w:pStyle w:val="RepPageHeader"/>
            <w:rPr>
              <w:szCs w:val="20"/>
              <w:lang w:val="fr-FR"/>
            </w:rPr>
          </w:pPr>
          <w:r w:rsidRPr="00B3734F">
            <w:rPr>
              <w:szCs w:val="20"/>
              <w:lang w:val="fr-FR"/>
            </w:rPr>
            <w:t>ULTRACENT 460 EC</w:t>
          </w:r>
        </w:p>
        <w:p w14:paraId="64614C2F"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03B48E08" w14:textId="27166040"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40B96C0C" w14:textId="4130AD4F"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r>
          <w:r w:rsidRPr="00A21A0C">
            <w:rPr>
              <w:szCs w:val="20"/>
              <w:lang w:val="en-US"/>
            </w:rPr>
            <w:t xml:space="preserve">Version </w:t>
          </w:r>
          <w:r w:rsidR="00A21A0C" w:rsidRPr="00A21A0C">
            <w:rPr>
              <w:bCs/>
              <w:szCs w:val="20"/>
            </w:rPr>
            <w:t>Febr</w:t>
          </w:r>
          <w:r w:rsidRPr="00A21A0C">
            <w:rPr>
              <w:bCs/>
              <w:szCs w:val="20"/>
            </w:rPr>
            <w:t>uary 2025</w:t>
          </w:r>
        </w:p>
      </w:tc>
    </w:tr>
  </w:tbl>
  <w:p w14:paraId="677363A7" w14:textId="77777777" w:rsidR="00B05EDD" w:rsidRDefault="00B05EDD"/>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232E84A9" w14:textId="77777777" w:rsidTr="00B05EDD">
      <w:tc>
        <w:tcPr>
          <w:tcW w:w="2500" w:type="pct"/>
        </w:tcPr>
        <w:p w14:paraId="003E89B3" w14:textId="77777777" w:rsidR="00B05EDD" w:rsidRPr="00B3734F" w:rsidRDefault="00B05EDD" w:rsidP="00020F6E">
          <w:pPr>
            <w:pStyle w:val="RepPageHeader"/>
            <w:rPr>
              <w:szCs w:val="20"/>
              <w:lang w:val="fr-FR"/>
            </w:rPr>
          </w:pPr>
          <w:r w:rsidRPr="00B3734F">
            <w:rPr>
              <w:szCs w:val="20"/>
              <w:lang w:val="fr-FR"/>
            </w:rPr>
            <w:t>ULTRACENT 460 EC</w:t>
          </w:r>
        </w:p>
        <w:p w14:paraId="7A353FD0"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67DDF9B6" w14:textId="500D5A96"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49C1999A" w14:textId="52A79E3E"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t xml:space="preserve">Version </w:t>
          </w:r>
          <w:r w:rsidR="00A21A0C" w:rsidRPr="00A21A0C">
            <w:rPr>
              <w:szCs w:val="20"/>
            </w:rPr>
            <w:t>Febr</w:t>
          </w:r>
          <w:r w:rsidRPr="00A21A0C">
            <w:rPr>
              <w:bCs/>
              <w:szCs w:val="20"/>
            </w:rPr>
            <w:t>uary 2025</w:t>
          </w:r>
        </w:p>
      </w:tc>
    </w:tr>
  </w:tbl>
  <w:p w14:paraId="4AA40775" w14:textId="77777777" w:rsidR="00B05EDD" w:rsidRDefault="00B05EDD"/>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04806FBA" w14:textId="77777777" w:rsidTr="00B05EDD">
      <w:tc>
        <w:tcPr>
          <w:tcW w:w="2500" w:type="pct"/>
        </w:tcPr>
        <w:p w14:paraId="0D6C9F85" w14:textId="77777777" w:rsidR="00B05EDD" w:rsidRPr="00B3734F" w:rsidRDefault="00B05EDD" w:rsidP="00020F6E">
          <w:pPr>
            <w:pStyle w:val="RepPageHeader"/>
            <w:rPr>
              <w:szCs w:val="20"/>
              <w:lang w:val="fr-FR"/>
            </w:rPr>
          </w:pPr>
          <w:r w:rsidRPr="00B3734F">
            <w:rPr>
              <w:szCs w:val="20"/>
              <w:lang w:val="fr-FR"/>
            </w:rPr>
            <w:t>ULTRACENT 460 EC</w:t>
          </w:r>
        </w:p>
        <w:p w14:paraId="1B306D90"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2BE7F94B" w14:textId="21F86722"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7D536CC3" w14:textId="3FE93033"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w:t>
          </w:r>
          <w:r w:rsidRPr="00A21A0C">
            <w:rPr>
              <w:szCs w:val="20"/>
              <w:lang w:val="en-US"/>
            </w:rPr>
            <w:t>chemical PPP</w:t>
          </w:r>
          <w:r w:rsidRPr="00A21A0C">
            <w:rPr>
              <w:szCs w:val="20"/>
              <w:lang w:val="en-US"/>
            </w:rPr>
            <w:br/>
            <w:t xml:space="preserve">Version </w:t>
          </w:r>
          <w:r w:rsidR="00A21A0C" w:rsidRPr="00A21A0C">
            <w:rPr>
              <w:szCs w:val="20"/>
              <w:lang w:val="en-US"/>
            </w:rPr>
            <w:t>Febr</w:t>
          </w:r>
          <w:proofErr w:type="spellStart"/>
          <w:r w:rsidRPr="00A21A0C">
            <w:rPr>
              <w:bCs/>
              <w:szCs w:val="20"/>
            </w:rPr>
            <w:t>uary</w:t>
          </w:r>
          <w:proofErr w:type="spellEnd"/>
          <w:r w:rsidRPr="00A21A0C">
            <w:rPr>
              <w:bCs/>
              <w:szCs w:val="20"/>
            </w:rPr>
            <w:t xml:space="preserve"> 2025</w:t>
          </w:r>
        </w:p>
      </w:tc>
    </w:tr>
  </w:tbl>
  <w:p w14:paraId="4E4AE1D9" w14:textId="77777777" w:rsidR="00B05EDD" w:rsidRDefault="00B05EDD"/>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1F7B52F3" w14:textId="77777777" w:rsidTr="00B05EDD">
      <w:tc>
        <w:tcPr>
          <w:tcW w:w="2500" w:type="pct"/>
        </w:tcPr>
        <w:p w14:paraId="771C2D29" w14:textId="77777777" w:rsidR="00B05EDD" w:rsidRPr="00B3734F" w:rsidRDefault="00B05EDD" w:rsidP="00020F6E">
          <w:pPr>
            <w:pStyle w:val="RepPageHeader"/>
            <w:rPr>
              <w:szCs w:val="20"/>
              <w:lang w:val="fr-FR"/>
            </w:rPr>
          </w:pPr>
          <w:r w:rsidRPr="00B3734F">
            <w:rPr>
              <w:szCs w:val="20"/>
              <w:lang w:val="fr-FR"/>
            </w:rPr>
            <w:t>ULTRACENT 460 EC</w:t>
          </w:r>
        </w:p>
        <w:p w14:paraId="0EFD77CE"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2CE9E1B2" w14:textId="02068495"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2384248F" w14:textId="2511D8D8"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r>
          <w:r w:rsidRPr="00A21A0C">
            <w:rPr>
              <w:szCs w:val="20"/>
              <w:lang w:val="en-US"/>
            </w:rPr>
            <w:t xml:space="preserve">Version </w:t>
          </w:r>
          <w:r w:rsidR="00A21A0C" w:rsidRPr="00A21A0C">
            <w:rPr>
              <w:bCs/>
              <w:szCs w:val="20"/>
            </w:rPr>
            <w:t>Febr</w:t>
          </w:r>
          <w:r w:rsidRPr="00A21A0C">
            <w:rPr>
              <w:bCs/>
              <w:szCs w:val="20"/>
            </w:rPr>
            <w:t>uary 2025</w:t>
          </w:r>
        </w:p>
      </w:tc>
    </w:tr>
  </w:tbl>
  <w:p w14:paraId="5929F550" w14:textId="77777777" w:rsidR="00B05EDD" w:rsidRDefault="00B05EDD"/>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B05EDD" w:rsidRPr="00020F6E" w14:paraId="0BAD1E92" w14:textId="77777777" w:rsidTr="00B05EDD">
      <w:tc>
        <w:tcPr>
          <w:tcW w:w="2500" w:type="pct"/>
        </w:tcPr>
        <w:p w14:paraId="705580B4" w14:textId="77777777" w:rsidR="00B05EDD" w:rsidRPr="00B3734F" w:rsidRDefault="00B05EDD" w:rsidP="00020F6E">
          <w:pPr>
            <w:pStyle w:val="RepPageHeader"/>
            <w:rPr>
              <w:szCs w:val="20"/>
              <w:lang w:val="fr-FR"/>
            </w:rPr>
          </w:pPr>
          <w:r w:rsidRPr="00B3734F">
            <w:rPr>
              <w:szCs w:val="20"/>
              <w:lang w:val="fr-FR"/>
            </w:rPr>
            <w:t>ULTRACENT 460 EC</w:t>
          </w:r>
        </w:p>
        <w:p w14:paraId="1B37770C"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39DED25D" w14:textId="1B3D52D4"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34390CCF" w14:textId="01870A05"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r>
          <w:r w:rsidRPr="00A21A0C">
            <w:rPr>
              <w:szCs w:val="20"/>
              <w:lang w:val="en-US"/>
            </w:rPr>
            <w:t xml:space="preserve">Version </w:t>
          </w:r>
          <w:r w:rsidR="00A21A0C" w:rsidRPr="00A21A0C">
            <w:rPr>
              <w:bCs/>
              <w:szCs w:val="20"/>
            </w:rPr>
            <w:t>Febr</w:t>
          </w:r>
          <w:r w:rsidRPr="00A21A0C">
            <w:rPr>
              <w:bCs/>
              <w:szCs w:val="20"/>
            </w:rPr>
            <w:t>uary 2025</w:t>
          </w:r>
        </w:p>
      </w:tc>
    </w:tr>
  </w:tbl>
  <w:p w14:paraId="0B7A7174" w14:textId="77777777" w:rsidR="00B05EDD" w:rsidRDefault="00B05EDD"/>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9"/>
      <w:gridCol w:w="4679"/>
    </w:tblGrid>
    <w:tr w:rsidR="00B05EDD" w:rsidRPr="00020F6E" w14:paraId="0FB1F2B0" w14:textId="77777777" w:rsidTr="00B05EDD">
      <w:tc>
        <w:tcPr>
          <w:tcW w:w="2500" w:type="pct"/>
        </w:tcPr>
        <w:p w14:paraId="0E58AD95" w14:textId="77777777" w:rsidR="00B05EDD" w:rsidRPr="00B3734F" w:rsidRDefault="00B05EDD" w:rsidP="00020F6E">
          <w:pPr>
            <w:pStyle w:val="RepPageHeader"/>
            <w:rPr>
              <w:szCs w:val="20"/>
              <w:lang w:val="fr-FR"/>
            </w:rPr>
          </w:pPr>
          <w:r w:rsidRPr="00B3734F">
            <w:rPr>
              <w:szCs w:val="20"/>
              <w:lang w:val="fr-FR"/>
            </w:rPr>
            <w:t>ULTRACENT 460 EC</w:t>
          </w:r>
        </w:p>
        <w:p w14:paraId="7B07EAF1" w14:textId="77777777" w:rsidR="00B05EDD" w:rsidRPr="00B3734F" w:rsidRDefault="00B05EDD" w:rsidP="00020F6E">
          <w:pPr>
            <w:pStyle w:val="RepPageHeader"/>
            <w:rPr>
              <w:szCs w:val="20"/>
              <w:lang w:val="fr-FR"/>
            </w:rPr>
          </w:pPr>
          <w:r w:rsidRPr="00B3734F">
            <w:rPr>
              <w:szCs w:val="20"/>
              <w:lang w:val="fr-FR"/>
            </w:rPr>
            <w:t xml:space="preserve">Part B – Section 7 - Core Assessment </w:t>
          </w:r>
        </w:p>
        <w:p w14:paraId="79CD1A21" w14:textId="4AB1E1B1" w:rsidR="00B05EDD"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4C706A7C" w14:textId="51F2E8CD" w:rsidR="00B05EDD" w:rsidRPr="00020F6E" w:rsidRDefault="00B05EDD"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chemical P</w:t>
          </w:r>
          <w:r w:rsidRPr="00E80DA7">
            <w:rPr>
              <w:szCs w:val="20"/>
              <w:lang w:val="en-US"/>
            </w:rPr>
            <w:t>PP</w:t>
          </w:r>
          <w:r w:rsidRPr="00E80DA7">
            <w:rPr>
              <w:szCs w:val="20"/>
              <w:lang w:val="en-US"/>
            </w:rPr>
            <w:br/>
          </w:r>
          <w:r w:rsidRPr="00A21A0C">
            <w:rPr>
              <w:szCs w:val="20"/>
              <w:lang w:val="en-US"/>
            </w:rPr>
            <w:t xml:space="preserve">Version </w:t>
          </w:r>
          <w:r w:rsidR="00A21A0C" w:rsidRPr="00A21A0C">
            <w:rPr>
              <w:bCs/>
              <w:szCs w:val="20"/>
            </w:rPr>
            <w:t>Febr</w:t>
          </w:r>
          <w:r w:rsidRPr="00A21A0C">
            <w:rPr>
              <w:bCs/>
              <w:szCs w:val="20"/>
            </w:rPr>
            <w:t>uary 2025</w:t>
          </w:r>
        </w:p>
      </w:tc>
    </w:tr>
  </w:tbl>
  <w:p w14:paraId="38B80309" w14:textId="77777777" w:rsidR="00B05EDD" w:rsidRDefault="00B05EDD"/>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3"/>
      <w:gridCol w:w="7283"/>
    </w:tblGrid>
    <w:tr w:rsidR="003F0537" w:rsidRPr="00020F6E" w14:paraId="16085F78" w14:textId="77777777" w:rsidTr="003F0537">
      <w:tc>
        <w:tcPr>
          <w:tcW w:w="2500" w:type="pct"/>
        </w:tcPr>
        <w:p w14:paraId="1593C1D0" w14:textId="77777777" w:rsidR="003F0537" w:rsidRPr="00B3734F" w:rsidRDefault="003F0537" w:rsidP="00020F6E">
          <w:pPr>
            <w:pStyle w:val="RepPageHeader"/>
            <w:rPr>
              <w:szCs w:val="20"/>
              <w:lang w:val="fr-FR"/>
            </w:rPr>
          </w:pPr>
          <w:r w:rsidRPr="00B3734F">
            <w:rPr>
              <w:szCs w:val="20"/>
              <w:lang w:val="fr-FR"/>
            </w:rPr>
            <w:t>ULTRACENT 460 EC</w:t>
          </w:r>
        </w:p>
        <w:p w14:paraId="607EF30C" w14:textId="77777777" w:rsidR="003F0537" w:rsidRPr="00B3734F" w:rsidRDefault="003F0537" w:rsidP="00020F6E">
          <w:pPr>
            <w:pStyle w:val="RepPageHeader"/>
            <w:rPr>
              <w:szCs w:val="20"/>
              <w:lang w:val="fr-FR"/>
            </w:rPr>
          </w:pPr>
          <w:r w:rsidRPr="00B3734F">
            <w:rPr>
              <w:szCs w:val="20"/>
              <w:lang w:val="fr-FR"/>
            </w:rPr>
            <w:t xml:space="preserve">Part B – Section 7 - Core Assessment </w:t>
          </w:r>
        </w:p>
        <w:p w14:paraId="013EECD4" w14:textId="38C98784" w:rsidR="003F0537"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66102FD8" w14:textId="73798F8B" w:rsidR="003F0537" w:rsidRPr="00020F6E" w:rsidRDefault="003F0537"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Template for ch</w:t>
          </w:r>
          <w:r w:rsidRPr="00E80DA7">
            <w:rPr>
              <w:szCs w:val="20"/>
              <w:lang w:val="en-US"/>
            </w:rPr>
            <w:t>emical PPP</w:t>
          </w:r>
          <w:r w:rsidRPr="00E80DA7">
            <w:rPr>
              <w:szCs w:val="20"/>
              <w:lang w:val="en-US"/>
            </w:rPr>
            <w:br/>
          </w:r>
          <w:r w:rsidRPr="00A21A0C">
            <w:rPr>
              <w:szCs w:val="20"/>
              <w:lang w:val="en-US"/>
            </w:rPr>
            <w:t xml:space="preserve">Version </w:t>
          </w:r>
          <w:r w:rsidR="00A21A0C" w:rsidRPr="00A21A0C">
            <w:rPr>
              <w:bCs/>
              <w:szCs w:val="20"/>
            </w:rPr>
            <w:t>Febr</w:t>
          </w:r>
          <w:r w:rsidR="00B05EDD" w:rsidRPr="00A21A0C">
            <w:rPr>
              <w:bCs/>
              <w:szCs w:val="20"/>
            </w:rPr>
            <w:t>uary 2025</w:t>
          </w:r>
        </w:p>
      </w:tc>
    </w:tr>
  </w:tbl>
  <w:p w14:paraId="5A43300C" w14:textId="77777777" w:rsidR="003F0537" w:rsidRDefault="003F0537"/>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679"/>
    </w:tblGrid>
    <w:tr w:rsidR="003B7229" w:rsidRPr="00020F6E" w14:paraId="0B01A0D5" w14:textId="77777777" w:rsidTr="003F0537">
      <w:tc>
        <w:tcPr>
          <w:tcW w:w="2500" w:type="pct"/>
        </w:tcPr>
        <w:p w14:paraId="68802521" w14:textId="77777777" w:rsidR="003B7229" w:rsidRPr="00B3734F" w:rsidRDefault="003B7229" w:rsidP="00020F6E">
          <w:pPr>
            <w:pStyle w:val="RepPageHeader"/>
            <w:rPr>
              <w:szCs w:val="20"/>
              <w:lang w:val="fr-FR"/>
            </w:rPr>
          </w:pPr>
          <w:r w:rsidRPr="00B3734F">
            <w:rPr>
              <w:szCs w:val="20"/>
              <w:lang w:val="fr-FR"/>
            </w:rPr>
            <w:t>ULTRACENT 460 EC</w:t>
          </w:r>
        </w:p>
        <w:p w14:paraId="171D449F" w14:textId="77777777" w:rsidR="003B7229" w:rsidRPr="00B3734F" w:rsidRDefault="003B7229" w:rsidP="00020F6E">
          <w:pPr>
            <w:pStyle w:val="RepPageHeader"/>
            <w:rPr>
              <w:szCs w:val="20"/>
              <w:lang w:val="fr-FR"/>
            </w:rPr>
          </w:pPr>
          <w:r w:rsidRPr="00B3734F">
            <w:rPr>
              <w:szCs w:val="20"/>
              <w:lang w:val="fr-FR"/>
            </w:rPr>
            <w:t xml:space="preserve">Part B – Section 7 - Core Assessment </w:t>
          </w:r>
        </w:p>
        <w:p w14:paraId="58DE553D" w14:textId="2FAAAAAC" w:rsidR="003B7229"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6478D7F4" w14:textId="1EC7CE42" w:rsidR="003B7229" w:rsidRPr="00020F6E" w:rsidRDefault="003B7229"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w:t>
          </w:r>
          <w:r w:rsidRPr="00A21A0C">
            <w:rPr>
              <w:szCs w:val="20"/>
              <w:lang w:val="en-US"/>
            </w:rPr>
            <w:t>chemical PPP</w:t>
          </w:r>
          <w:r w:rsidRPr="00A21A0C">
            <w:rPr>
              <w:szCs w:val="20"/>
              <w:lang w:val="en-US"/>
            </w:rPr>
            <w:br/>
            <w:t xml:space="preserve">Version </w:t>
          </w:r>
          <w:r w:rsidR="00A21A0C" w:rsidRPr="00A21A0C">
            <w:rPr>
              <w:bCs/>
              <w:szCs w:val="20"/>
            </w:rPr>
            <w:t>Febr</w:t>
          </w:r>
          <w:r w:rsidR="00B05EDD" w:rsidRPr="00A21A0C">
            <w:rPr>
              <w:bCs/>
              <w:szCs w:val="20"/>
            </w:rPr>
            <w:t>uary 2025</w:t>
          </w:r>
        </w:p>
      </w:tc>
    </w:tr>
  </w:tbl>
  <w:p w14:paraId="5883C226" w14:textId="77777777" w:rsidR="003B7229" w:rsidRDefault="003B7229"/>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7"/>
      <w:gridCol w:w="4678"/>
    </w:tblGrid>
    <w:tr w:rsidR="003F0537" w:rsidRPr="00020F6E" w14:paraId="24ABA205" w14:textId="77777777" w:rsidTr="003F0537">
      <w:tc>
        <w:tcPr>
          <w:tcW w:w="2500" w:type="pct"/>
        </w:tcPr>
        <w:p w14:paraId="120CCB07" w14:textId="77777777" w:rsidR="003F0537" w:rsidRPr="00B3734F" w:rsidRDefault="003F0537" w:rsidP="00020F6E">
          <w:pPr>
            <w:pStyle w:val="RepPageHeader"/>
            <w:rPr>
              <w:szCs w:val="20"/>
              <w:lang w:val="fr-FR"/>
            </w:rPr>
          </w:pPr>
          <w:r w:rsidRPr="00B3734F">
            <w:rPr>
              <w:szCs w:val="20"/>
              <w:lang w:val="fr-FR"/>
            </w:rPr>
            <w:t>ULTRACENT 460 EC</w:t>
          </w:r>
        </w:p>
        <w:p w14:paraId="0FD597E6" w14:textId="77777777" w:rsidR="003F0537" w:rsidRPr="00B3734F" w:rsidRDefault="003F0537" w:rsidP="00020F6E">
          <w:pPr>
            <w:pStyle w:val="RepPageHeader"/>
            <w:rPr>
              <w:szCs w:val="20"/>
              <w:lang w:val="fr-FR"/>
            </w:rPr>
          </w:pPr>
          <w:r w:rsidRPr="00B3734F">
            <w:rPr>
              <w:szCs w:val="20"/>
              <w:lang w:val="fr-FR"/>
            </w:rPr>
            <w:t xml:space="preserve">Part B – Section 7 - Core Assessment </w:t>
          </w:r>
        </w:p>
        <w:p w14:paraId="1031098E" w14:textId="57804597" w:rsidR="003F0537"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44484C80" w14:textId="74FAAFF5" w:rsidR="003F0537" w:rsidRPr="00020F6E" w:rsidRDefault="003F0537"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w:t>
          </w:r>
          <w:r w:rsidRPr="00A21A0C">
            <w:rPr>
              <w:szCs w:val="20"/>
              <w:lang w:val="en-US"/>
            </w:rPr>
            <w:t>for chemical PPP</w:t>
          </w:r>
          <w:r w:rsidRPr="00A21A0C">
            <w:rPr>
              <w:szCs w:val="20"/>
              <w:lang w:val="en-US"/>
            </w:rPr>
            <w:br/>
            <w:t xml:space="preserve">Version </w:t>
          </w:r>
          <w:r w:rsidR="00A21A0C" w:rsidRPr="00A21A0C">
            <w:rPr>
              <w:bCs/>
              <w:szCs w:val="20"/>
            </w:rPr>
            <w:t>Febr</w:t>
          </w:r>
          <w:r w:rsidR="00B05EDD" w:rsidRPr="00A21A0C">
            <w:rPr>
              <w:bCs/>
              <w:szCs w:val="20"/>
            </w:rPr>
            <w:t>uary 2025</w:t>
          </w:r>
        </w:p>
      </w:tc>
    </w:tr>
  </w:tbl>
  <w:p w14:paraId="67735349" w14:textId="77777777" w:rsidR="003F0537" w:rsidRDefault="003F0537"/>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3"/>
      <w:gridCol w:w="7283"/>
    </w:tblGrid>
    <w:tr w:rsidR="003F0537" w:rsidRPr="00020F6E" w14:paraId="0B59B31D" w14:textId="77777777" w:rsidTr="003F0537">
      <w:tc>
        <w:tcPr>
          <w:tcW w:w="2500" w:type="pct"/>
        </w:tcPr>
        <w:p w14:paraId="7461C676" w14:textId="77777777" w:rsidR="003F0537" w:rsidRPr="00B3734F" w:rsidRDefault="003F0537" w:rsidP="00020F6E">
          <w:pPr>
            <w:pStyle w:val="RepPageHeader"/>
            <w:rPr>
              <w:szCs w:val="20"/>
              <w:lang w:val="fr-FR"/>
            </w:rPr>
          </w:pPr>
          <w:r w:rsidRPr="00B3734F">
            <w:rPr>
              <w:szCs w:val="20"/>
              <w:lang w:val="fr-FR"/>
            </w:rPr>
            <w:t>ULTRACENT 460 EC</w:t>
          </w:r>
        </w:p>
        <w:p w14:paraId="66078C35" w14:textId="77777777" w:rsidR="003F0537" w:rsidRPr="00B3734F" w:rsidRDefault="003F0537" w:rsidP="00020F6E">
          <w:pPr>
            <w:pStyle w:val="RepPageHeader"/>
            <w:rPr>
              <w:szCs w:val="20"/>
              <w:lang w:val="fr-FR"/>
            </w:rPr>
          </w:pPr>
          <w:r w:rsidRPr="00B3734F">
            <w:rPr>
              <w:szCs w:val="20"/>
              <w:lang w:val="fr-FR"/>
            </w:rPr>
            <w:t xml:space="preserve">Part B – Section 7 - Core Assessment </w:t>
          </w:r>
        </w:p>
        <w:p w14:paraId="4A9ACA75" w14:textId="6E13F8A8" w:rsidR="003F0537"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2F55D85A" w14:textId="28DE76FF" w:rsidR="003F0537" w:rsidRPr="00020F6E" w:rsidRDefault="003F0537"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w:t>
          </w:r>
          <w:r w:rsidRPr="00A21A0C">
            <w:rPr>
              <w:szCs w:val="20"/>
              <w:lang w:val="en-US"/>
            </w:rPr>
            <w:t>chemical PPP</w:t>
          </w:r>
          <w:r w:rsidRPr="00A21A0C">
            <w:rPr>
              <w:szCs w:val="20"/>
              <w:lang w:val="en-US"/>
            </w:rPr>
            <w:br/>
            <w:t xml:space="preserve">Version </w:t>
          </w:r>
          <w:r w:rsidR="00A21A0C" w:rsidRPr="00A21A0C">
            <w:rPr>
              <w:szCs w:val="20"/>
            </w:rPr>
            <w:t>Febr</w:t>
          </w:r>
          <w:r w:rsidR="00B05EDD" w:rsidRPr="00A21A0C">
            <w:rPr>
              <w:bCs/>
              <w:szCs w:val="20"/>
            </w:rPr>
            <w:t>uary 2025</w:t>
          </w:r>
        </w:p>
      </w:tc>
    </w:tr>
  </w:tbl>
  <w:p w14:paraId="0B391EC7" w14:textId="77777777" w:rsidR="003F0537" w:rsidRDefault="003F0537"/>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5000" w:type="pct"/>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9"/>
      <w:gridCol w:w="4679"/>
    </w:tblGrid>
    <w:tr w:rsidR="003F0537" w:rsidRPr="00020F6E" w14:paraId="438F7464" w14:textId="77777777" w:rsidTr="003F0537">
      <w:tc>
        <w:tcPr>
          <w:tcW w:w="2500" w:type="pct"/>
        </w:tcPr>
        <w:p w14:paraId="762BEB48" w14:textId="77777777" w:rsidR="003F0537" w:rsidRPr="00B3734F" w:rsidRDefault="003F0537" w:rsidP="00020F6E">
          <w:pPr>
            <w:pStyle w:val="RepPageHeader"/>
            <w:rPr>
              <w:szCs w:val="20"/>
              <w:lang w:val="fr-FR"/>
            </w:rPr>
          </w:pPr>
          <w:r w:rsidRPr="00B3734F">
            <w:rPr>
              <w:szCs w:val="20"/>
              <w:lang w:val="fr-FR"/>
            </w:rPr>
            <w:t>ULTRACENT 460 EC</w:t>
          </w:r>
        </w:p>
        <w:p w14:paraId="0DEE1402" w14:textId="77777777" w:rsidR="003F0537" w:rsidRPr="00B3734F" w:rsidRDefault="003F0537" w:rsidP="00020F6E">
          <w:pPr>
            <w:pStyle w:val="RepPageHeader"/>
            <w:rPr>
              <w:szCs w:val="20"/>
              <w:lang w:val="fr-FR"/>
            </w:rPr>
          </w:pPr>
          <w:r w:rsidRPr="00B3734F">
            <w:rPr>
              <w:szCs w:val="20"/>
              <w:lang w:val="fr-FR"/>
            </w:rPr>
            <w:t xml:space="preserve">Part B – Section 7 - Core Assessment </w:t>
          </w:r>
        </w:p>
        <w:p w14:paraId="0182451B" w14:textId="0647B335" w:rsidR="003F0537" w:rsidRPr="00020F6E" w:rsidRDefault="00A21A0C" w:rsidP="00020F6E">
          <w:pPr>
            <w:jc w:val="left"/>
            <w:rPr>
              <w:sz w:val="20"/>
              <w:szCs w:val="20"/>
            </w:rPr>
          </w:pPr>
          <w:proofErr w:type="spellStart"/>
          <w:r w:rsidRPr="00624BA4">
            <w:rPr>
              <w:sz w:val="20"/>
              <w:szCs w:val="20"/>
            </w:rPr>
            <w:t>zRMS</w:t>
          </w:r>
          <w:proofErr w:type="spellEnd"/>
          <w:r w:rsidRPr="00624BA4">
            <w:rPr>
              <w:sz w:val="20"/>
              <w:szCs w:val="20"/>
            </w:rPr>
            <w:t xml:space="preserve"> version</w:t>
          </w:r>
        </w:p>
      </w:tc>
      <w:tc>
        <w:tcPr>
          <w:tcW w:w="2500" w:type="pct"/>
        </w:tcPr>
        <w:p w14:paraId="7DA1CF02" w14:textId="16EA51B8" w:rsidR="003F0537" w:rsidRPr="00020F6E" w:rsidRDefault="003F0537" w:rsidP="00020F6E">
          <w:pPr>
            <w:pStyle w:val="RepPageHeader"/>
            <w:jc w:val="right"/>
            <w:rPr>
              <w:szCs w:val="20"/>
            </w:rPr>
          </w:pPr>
          <w:r w:rsidRPr="00020F6E">
            <w:rPr>
              <w:noProof/>
              <w:szCs w:val="20"/>
            </w:rPr>
            <w:t xml:space="preserve">Page </w:t>
          </w:r>
          <w:r w:rsidRPr="00020F6E">
            <w:rPr>
              <w:rStyle w:val="Numerstrony"/>
              <w:noProof/>
              <w:szCs w:val="20"/>
            </w:rPr>
            <w:fldChar w:fldCharType="begin"/>
          </w:r>
          <w:r w:rsidRPr="00020F6E">
            <w:rPr>
              <w:rStyle w:val="Numerstrony"/>
              <w:noProof/>
              <w:szCs w:val="20"/>
            </w:rPr>
            <w:instrText xml:space="preserve"> PAGE  \* Arabic </w:instrText>
          </w:r>
          <w:r w:rsidRPr="00020F6E">
            <w:rPr>
              <w:rStyle w:val="Numerstrony"/>
              <w:noProof/>
              <w:szCs w:val="20"/>
            </w:rPr>
            <w:fldChar w:fldCharType="separate"/>
          </w:r>
          <w:r w:rsidRPr="00020F6E">
            <w:rPr>
              <w:rStyle w:val="Numerstrony"/>
              <w:noProof/>
              <w:szCs w:val="20"/>
            </w:rPr>
            <w:t>2</w:t>
          </w:r>
          <w:r w:rsidRPr="00020F6E">
            <w:rPr>
              <w:rStyle w:val="Numerstrony"/>
              <w:noProof/>
              <w:szCs w:val="20"/>
            </w:rPr>
            <w:fldChar w:fldCharType="end"/>
          </w:r>
          <w:r w:rsidRPr="00020F6E">
            <w:rPr>
              <w:rStyle w:val="Numerstrony"/>
              <w:noProof/>
              <w:szCs w:val="20"/>
            </w:rPr>
            <w:t xml:space="preserve"> /</w:t>
          </w:r>
          <w:r w:rsidRPr="00020F6E">
            <w:rPr>
              <w:rStyle w:val="Numerstrony"/>
              <w:szCs w:val="20"/>
            </w:rPr>
            <w:fldChar w:fldCharType="begin"/>
          </w:r>
          <w:r w:rsidRPr="00020F6E">
            <w:rPr>
              <w:rStyle w:val="Numerstrony"/>
              <w:szCs w:val="20"/>
            </w:rPr>
            <w:instrText xml:space="preserve"> NUMPAGES </w:instrText>
          </w:r>
          <w:r w:rsidRPr="00020F6E">
            <w:rPr>
              <w:rStyle w:val="Numerstrony"/>
              <w:szCs w:val="20"/>
            </w:rPr>
            <w:fldChar w:fldCharType="separate"/>
          </w:r>
          <w:r w:rsidRPr="00020F6E">
            <w:rPr>
              <w:rStyle w:val="Numerstrony"/>
              <w:szCs w:val="20"/>
            </w:rPr>
            <w:t>66</w:t>
          </w:r>
          <w:r w:rsidRPr="00020F6E">
            <w:rPr>
              <w:rStyle w:val="Numerstrony"/>
              <w:szCs w:val="20"/>
            </w:rPr>
            <w:fldChar w:fldCharType="end"/>
          </w:r>
          <w:r w:rsidRPr="00020F6E">
            <w:rPr>
              <w:rStyle w:val="Numerstrony"/>
              <w:szCs w:val="20"/>
            </w:rPr>
            <w:br/>
          </w:r>
          <w:r w:rsidRPr="00020F6E">
            <w:rPr>
              <w:szCs w:val="20"/>
              <w:lang w:val="en-US"/>
            </w:rPr>
            <w:t xml:space="preserve">Template for chemical </w:t>
          </w:r>
          <w:r w:rsidRPr="00C011B6">
            <w:rPr>
              <w:szCs w:val="20"/>
              <w:lang w:val="en-US"/>
            </w:rPr>
            <w:t>PPP</w:t>
          </w:r>
          <w:r w:rsidRPr="00C011B6">
            <w:rPr>
              <w:szCs w:val="20"/>
              <w:lang w:val="en-US"/>
            </w:rPr>
            <w:br/>
          </w:r>
          <w:r w:rsidRPr="00A21A0C">
            <w:rPr>
              <w:szCs w:val="20"/>
              <w:lang w:val="en-US"/>
            </w:rPr>
            <w:t xml:space="preserve">Version </w:t>
          </w:r>
          <w:r w:rsidR="00A21A0C" w:rsidRPr="00A21A0C">
            <w:rPr>
              <w:bCs/>
              <w:szCs w:val="20"/>
            </w:rPr>
            <w:t>Febr</w:t>
          </w:r>
          <w:r w:rsidR="00B05EDD" w:rsidRPr="00A21A0C">
            <w:rPr>
              <w:bCs/>
              <w:szCs w:val="20"/>
            </w:rPr>
            <w:t>uary 2025</w:t>
          </w:r>
        </w:p>
      </w:tc>
    </w:tr>
  </w:tbl>
  <w:p w14:paraId="7170FEA9" w14:textId="77777777" w:rsidR="003F0537" w:rsidRDefault="003F053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21D50E6"/>
    <w:multiLevelType w:val="hybridMultilevel"/>
    <w:tmpl w:val="9FC4C1B8"/>
    <w:lvl w:ilvl="0" w:tplc="431E4862">
      <w:start w:val="1"/>
      <w:numFmt w:val="bullet"/>
      <w:lvlRestart w:val="0"/>
      <w:lvlText w:val="o"/>
      <w:lvlJc w:val="left"/>
      <w:pPr>
        <w:tabs>
          <w:tab w:val="num" w:pos="850"/>
        </w:tabs>
        <w:ind w:left="850" w:hanging="283"/>
      </w:pPr>
      <w:rPr>
        <w:rFonts w:ascii="Symbol" w:hAnsi="Symbol" w:cs="Courier New" w:hint="default"/>
        <w:sz w:val="16"/>
      </w:rPr>
    </w:lvl>
    <w:lvl w:ilvl="1" w:tplc="41CEEF8A">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2866F5E"/>
    <w:multiLevelType w:val="multilevel"/>
    <w:tmpl w:val="F7D2C802"/>
    <w:name w:val="dRRAppendix33222222222222223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31A220A"/>
    <w:multiLevelType w:val="multilevel"/>
    <w:tmpl w:val="F9665A54"/>
    <w:name w:val="dRRAppendix33222222222222223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3614A5B"/>
    <w:multiLevelType w:val="multilevel"/>
    <w:tmpl w:val="CCF20500"/>
    <w:name w:val="dRRAppendix33222222222222223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3D94486"/>
    <w:multiLevelType w:val="multilevel"/>
    <w:tmpl w:val="5CEE849E"/>
    <w:lvl w:ilvl="0">
      <w:start w:val="7"/>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47B20DF"/>
    <w:multiLevelType w:val="hybridMultilevel"/>
    <w:tmpl w:val="D070DDB4"/>
    <w:lvl w:ilvl="0" w:tplc="365E0150">
      <w:start w:val="31"/>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04BD7290"/>
    <w:multiLevelType w:val="multilevel"/>
    <w:tmpl w:val="8E8AD9B8"/>
    <w:name w:val="dRRAppendix3322222222222222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077F3111"/>
    <w:multiLevelType w:val="multilevel"/>
    <w:tmpl w:val="50DED04A"/>
    <w:name w:val="dRRAppendix332222222222222232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08A54309"/>
    <w:multiLevelType w:val="hybridMultilevel"/>
    <w:tmpl w:val="84D43D70"/>
    <w:lvl w:ilvl="0" w:tplc="976CA578">
      <w:start w:val="1"/>
      <w:numFmt w:val="bullet"/>
      <w:lvlRestart w:val="0"/>
      <w:pStyle w:val="RepBullet2"/>
      <w:lvlText w:val="o"/>
      <w:lvlJc w:val="left"/>
      <w:pPr>
        <w:tabs>
          <w:tab w:val="num" w:pos="850"/>
        </w:tabs>
        <w:ind w:left="850"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13" w15:restartNumberingAfterBreak="0">
    <w:nsid w:val="09023F65"/>
    <w:multiLevelType w:val="hybridMultilevel"/>
    <w:tmpl w:val="B2B68D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9802327"/>
    <w:multiLevelType w:val="hybridMultilevel"/>
    <w:tmpl w:val="55A2B17E"/>
    <w:lvl w:ilvl="0" w:tplc="A8904804">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0A465078"/>
    <w:multiLevelType w:val="multilevel"/>
    <w:tmpl w:val="A5B001C0"/>
    <w:name w:val="dRRAppendix33222222222222223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0A4D5BDE"/>
    <w:multiLevelType w:val="multilevel"/>
    <w:tmpl w:val="96B4DC12"/>
    <w:name w:val="dRRAppendix33222222222222223"/>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0BA565AB"/>
    <w:multiLevelType w:val="hybridMultilevel"/>
    <w:tmpl w:val="5128EF98"/>
    <w:name w:val="RepAppendix"/>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540"/>
        </w:tabs>
        <w:ind w:left="540" w:hanging="360"/>
      </w:pPr>
      <w:rPr>
        <w:rFonts w:ascii="Wingdings" w:hAnsi="Wingdings" w:hint="default"/>
      </w:rPr>
    </w:lvl>
    <w:lvl w:ilvl="3" w:tplc="FFFFFFFF" w:tentative="1">
      <w:start w:val="1"/>
      <w:numFmt w:val="bullet"/>
      <w:lvlText w:val=""/>
      <w:lvlJc w:val="left"/>
      <w:pPr>
        <w:tabs>
          <w:tab w:val="num" w:pos="1260"/>
        </w:tabs>
        <w:ind w:left="1260" w:hanging="360"/>
      </w:pPr>
      <w:rPr>
        <w:rFonts w:ascii="Symbol" w:hAnsi="Symbol" w:hint="default"/>
      </w:rPr>
    </w:lvl>
    <w:lvl w:ilvl="4" w:tplc="FFFFFFFF" w:tentative="1">
      <w:start w:val="1"/>
      <w:numFmt w:val="bullet"/>
      <w:lvlText w:val="o"/>
      <w:lvlJc w:val="left"/>
      <w:pPr>
        <w:tabs>
          <w:tab w:val="num" w:pos="1980"/>
        </w:tabs>
        <w:ind w:left="1980" w:hanging="360"/>
      </w:pPr>
      <w:rPr>
        <w:rFonts w:ascii="Courier New" w:hAnsi="Courier New" w:hint="default"/>
      </w:rPr>
    </w:lvl>
    <w:lvl w:ilvl="5" w:tplc="FFFFFFFF" w:tentative="1">
      <w:start w:val="1"/>
      <w:numFmt w:val="bullet"/>
      <w:lvlText w:val=""/>
      <w:lvlJc w:val="left"/>
      <w:pPr>
        <w:tabs>
          <w:tab w:val="num" w:pos="2700"/>
        </w:tabs>
        <w:ind w:left="2700" w:hanging="360"/>
      </w:pPr>
      <w:rPr>
        <w:rFonts w:ascii="Wingdings" w:hAnsi="Wingdings" w:hint="default"/>
      </w:rPr>
    </w:lvl>
    <w:lvl w:ilvl="6" w:tplc="FFFFFFFF" w:tentative="1">
      <w:start w:val="1"/>
      <w:numFmt w:val="bullet"/>
      <w:lvlText w:val=""/>
      <w:lvlJc w:val="left"/>
      <w:pPr>
        <w:tabs>
          <w:tab w:val="num" w:pos="3420"/>
        </w:tabs>
        <w:ind w:left="3420" w:hanging="360"/>
      </w:pPr>
      <w:rPr>
        <w:rFonts w:ascii="Symbol" w:hAnsi="Symbol" w:hint="default"/>
      </w:rPr>
    </w:lvl>
    <w:lvl w:ilvl="7" w:tplc="FFFFFFFF" w:tentative="1">
      <w:start w:val="1"/>
      <w:numFmt w:val="bullet"/>
      <w:lvlText w:val="o"/>
      <w:lvlJc w:val="left"/>
      <w:pPr>
        <w:tabs>
          <w:tab w:val="num" w:pos="4140"/>
        </w:tabs>
        <w:ind w:left="4140" w:hanging="360"/>
      </w:pPr>
      <w:rPr>
        <w:rFonts w:ascii="Courier New" w:hAnsi="Courier New" w:hint="default"/>
      </w:rPr>
    </w:lvl>
    <w:lvl w:ilvl="8" w:tplc="FFFFFFFF" w:tentative="1">
      <w:start w:val="1"/>
      <w:numFmt w:val="bullet"/>
      <w:lvlText w:val=""/>
      <w:lvlJc w:val="left"/>
      <w:pPr>
        <w:tabs>
          <w:tab w:val="num" w:pos="4860"/>
        </w:tabs>
        <w:ind w:left="4860" w:hanging="360"/>
      </w:pPr>
      <w:rPr>
        <w:rFonts w:ascii="Wingdings" w:hAnsi="Wingdings" w:hint="default"/>
      </w:rPr>
    </w:lvl>
  </w:abstractNum>
  <w:abstractNum w:abstractNumId="18" w15:restartNumberingAfterBreak="0">
    <w:nsid w:val="10082A44"/>
    <w:multiLevelType w:val="multilevel"/>
    <w:tmpl w:val="3442453C"/>
    <w:name w:val="dRRAppendix33222222222222223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137C2C12"/>
    <w:multiLevelType w:val="hybridMultilevel"/>
    <w:tmpl w:val="E828D940"/>
    <w:name w:val="dRRAppendix3322222222222222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80"/>
        </w:tabs>
        <w:ind w:left="180" w:hanging="360"/>
      </w:pPr>
      <w:rPr>
        <w:rFonts w:ascii="Courier New" w:hAnsi="Courier New" w:hint="default"/>
      </w:rPr>
    </w:lvl>
    <w:lvl w:ilvl="2" w:tplc="FFFFFFFF" w:tentative="1">
      <w:start w:val="1"/>
      <w:numFmt w:val="bullet"/>
      <w:lvlText w:val=""/>
      <w:lvlJc w:val="left"/>
      <w:pPr>
        <w:tabs>
          <w:tab w:val="num" w:pos="900"/>
        </w:tabs>
        <w:ind w:left="900" w:hanging="360"/>
      </w:pPr>
      <w:rPr>
        <w:rFonts w:ascii="Wingdings" w:hAnsi="Wingdings" w:hint="default"/>
      </w:rPr>
    </w:lvl>
    <w:lvl w:ilvl="3" w:tplc="FFFFFFFF" w:tentative="1">
      <w:start w:val="1"/>
      <w:numFmt w:val="bullet"/>
      <w:lvlText w:val=""/>
      <w:lvlJc w:val="left"/>
      <w:pPr>
        <w:tabs>
          <w:tab w:val="num" w:pos="1620"/>
        </w:tabs>
        <w:ind w:left="1620" w:hanging="360"/>
      </w:pPr>
      <w:rPr>
        <w:rFonts w:ascii="Symbol" w:hAnsi="Symbol" w:hint="default"/>
      </w:rPr>
    </w:lvl>
    <w:lvl w:ilvl="4" w:tplc="FFFFFFFF" w:tentative="1">
      <w:start w:val="1"/>
      <w:numFmt w:val="bullet"/>
      <w:lvlText w:val="o"/>
      <w:lvlJc w:val="left"/>
      <w:pPr>
        <w:tabs>
          <w:tab w:val="num" w:pos="2340"/>
        </w:tabs>
        <w:ind w:left="2340" w:hanging="360"/>
      </w:pPr>
      <w:rPr>
        <w:rFonts w:ascii="Courier New" w:hAnsi="Courier New" w:hint="default"/>
      </w:rPr>
    </w:lvl>
    <w:lvl w:ilvl="5" w:tplc="FFFFFFFF" w:tentative="1">
      <w:start w:val="1"/>
      <w:numFmt w:val="bullet"/>
      <w:lvlText w:val=""/>
      <w:lvlJc w:val="left"/>
      <w:pPr>
        <w:tabs>
          <w:tab w:val="num" w:pos="3060"/>
        </w:tabs>
        <w:ind w:left="3060" w:hanging="360"/>
      </w:pPr>
      <w:rPr>
        <w:rFonts w:ascii="Wingdings" w:hAnsi="Wingdings" w:hint="default"/>
      </w:rPr>
    </w:lvl>
    <w:lvl w:ilvl="6" w:tplc="FFFFFFFF" w:tentative="1">
      <w:start w:val="1"/>
      <w:numFmt w:val="bullet"/>
      <w:lvlText w:val=""/>
      <w:lvlJc w:val="left"/>
      <w:pPr>
        <w:tabs>
          <w:tab w:val="num" w:pos="3780"/>
        </w:tabs>
        <w:ind w:left="3780" w:hanging="360"/>
      </w:pPr>
      <w:rPr>
        <w:rFonts w:ascii="Symbol" w:hAnsi="Symbol" w:hint="default"/>
      </w:rPr>
    </w:lvl>
    <w:lvl w:ilvl="7" w:tplc="FFFFFFFF" w:tentative="1">
      <w:start w:val="1"/>
      <w:numFmt w:val="bullet"/>
      <w:lvlText w:val="o"/>
      <w:lvlJc w:val="left"/>
      <w:pPr>
        <w:tabs>
          <w:tab w:val="num" w:pos="4500"/>
        </w:tabs>
        <w:ind w:left="4500" w:hanging="360"/>
      </w:pPr>
      <w:rPr>
        <w:rFonts w:ascii="Courier New" w:hAnsi="Courier New" w:hint="default"/>
      </w:rPr>
    </w:lvl>
    <w:lvl w:ilvl="8" w:tplc="FFFFFFFF" w:tentative="1">
      <w:start w:val="1"/>
      <w:numFmt w:val="bullet"/>
      <w:lvlText w:val=""/>
      <w:lvlJc w:val="left"/>
      <w:pPr>
        <w:tabs>
          <w:tab w:val="num" w:pos="5220"/>
        </w:tabs>
        <w:ind w:left="5220" w:hanging="360"/>
      </w:pPr>
      <w:rPr>
        <w:rFonts w:ascii="Wingdings" w:hAnsi="Wingdings" w:hint="default"/>
      </w:rPr>
    </w:lvl>
  </w:abstractNum>
  <w:abstractNum w:abstractNumId="20" w15:restartNumberingAfterBreak="0">
    <w:nsid w:val="15EF21AB"/>
    <w:multiLevelType w:val="multilevel"/>
    <w:tmpl w:val="AE28E0A2"/>
    <w:name w:val="dRRAppendix3322222222222222322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16F3184C"/>
    <w:multiLevelType w:val="multilevel"/>
    <w:tmpl w:val="338A87D0"/>
    <w:name w:val="dRRAppendix33222222222222223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18CE56B1"/>
    <w:multiLevelType w:val="multilevel"/>
    <w:tmpl w:val="57A4B2DC"/>
    <w:name w:val="dRRAppendix33222222222222223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1E6A6F85"/>
    <w:multiLevelType w:val="multilevel"/>
    <w:tmpl w:val="861E97B4"/>
    <w:name w:val="dRRAppendix3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1EE27BB2"/>
    <w:multiLevelType w:val="multilevel"/>
    <w:tmpl w:val="ACEC4DD4"/>
    <w:name w:val="dRRAppendix33222222222222223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1EF01217"/>
    <w:multiLevelType w:val="multilevel"/>
    <w:tmpl w:val="2F8A50DC"/>
    <w:name w:val="dRRAppendix33222222222222223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7" w15:restartNumberingAfterBreak="0">
    <w:nsid w:val="1FB4753E"/>
    <w:multiLevelType w:val="multilevel"/>
    <w:tmpl w:val="19321526"/>
    <w:name w:val="dRRAppendix33222222222222223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217E19A0"/>
    <w:multiLevelType w:val="hybridMultilevel"/>
    <w:tmpl w:val="146263EC"/>
    <w:name w:val="dRRAppendix3322222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1C7796B"/>
    <w:multiLevelType w:val="multilevel"/>
    <w:tmpl w:val="A7141352"/>
    <w:name w:val="dRRAppendix33222222222222223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22F6613E"/>
    <w:multiLevelType w:val="multilevel"/>
    <w:tmpl w:val="8F368FE2"/>
    <w:name w:val="dRRAppendix33222222222222223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15:restartNumberingAfterBreak="0">
    <w:nsid w:val="24225E59"/>
    <w:multiLevelType w:val="singleLevel"/>
    <w:tmpl w:val="CFEAF65A"/>
    <w:name w:val="dRRAppendix3322222222222222222222"/>
    <w:lvl w:ilvl="0">
      <w:start w:val="1"/>
      <w:numFmt w:val="bullet"/>
      <w:lvlText w:val="–"/>
      <w:lvlJc w:val="left"/>
      <w:pPr>
        <w:tabs>
          <w:tab w:val="num" w:pos="3163"/>
        </w:tabs>
        <w:ind w:left="3163" w:hanging="283"/>
      </w:pPr>
      <w:rPr>
        <w:rFonts w:ascii="Times New Roman" w:hAnsi="Times New Roman"/>
      </w:rPr>
    </w:lvl>
  </w:abstractNum>
  <w:abstractNum w:abstractNumId="32" w15:restartNumberingAfterBreak="0">
    <w:nsid w:val="299153AE"/>
    <w:multiLevelType w:val="hybridMultilevel"/>
    <w:tmpl w:val="70A8379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2AF8370B"/>
    <w:multiLevelType w:val="multilevel"/>
    <w:tmpl w:val="FF562D5C"/>
    <w:name w:val="dRRAppendix332222"/>
    <w:lvl w:ilvl="0">
      <w:start w:val="1"/>
      <w:numFmt w:val="decimal"/>
      <w:lvlRestart w:val="0"/>
      <w:lvlText w:val="7.%1"/>
      <w:lvlJc w:val="left"/>
      <w:pPr>
        <w:tabs>
          <w:tab w:val="num" w:pos="1440"/>
        </w:tabs>
        <w:ind w:left="1134" w:hanging="1134"/>
      </w:pPr>
      <w:rPr>
        <w:rFonts w:hint="default"/>
      </w:rPr>
    </w:lvl>
    <w:lvl w:ilvl="1">
      <w:start w:val="1"/>
      <w:numFmt w:val="decimal"/>
      <w:lvlText w:val="7.%1.%2"/>
      <w:lvlJc w:val="left"/>
      <w:pPr>
        <w:tabs>
          <w:tab w:val="num" w:pos="1920"/>
        </w:tabs>
        <w:ind w:left="1614" w:hanging="1134"/>
      </w:pPr>
      <w:rPr>
        <w:rFonts w:hint="default"/>
      </w:rPr>
    </w:lvl>
    <w:lvl w:ilvl="2">
      <w:start w:val="1"/>
      <w:numFmt w:val="decimal"/>
      <w:lvlText w:val="7.%1.%2.%3"/>
      <w:lvlJc w:val="left"/>
      <w:pPr>
        <w:tabs>
          <w:tab w:val="num" w:pos="2880"/>
        </w:tabs>
        <w:ind w:left="2574" w:hanging="1134"/>
      </w:pPr>
      <w:rPr>
        <w:rFonts w:hint="default"/>
      </w:rPr>
    </w:lvl>
    <w:lvl w:ilvl="3">
      <w:start w:val="1"/>
      <w:numFmt w:val="decimal"/>
      <w:lvlText w:val="7.%1.%2.%3.%4"/>
      <w:lvlJc w:val="left"/>
      <w:pPr>
        <w:tabs>
          <w:tab w:val="num" w:pos="1779"/>
        </w:tabs>
        <w:ind w:left="1473" w:hanging="1134"/>
      </w:pPr>
      <w:rPr>
        <w:rFonts w:ascii="Times New Roman" w:hAnsi="Times New Roman" w:cs="Times New Roman" w:hint="default"/>
        <w:b w:val="0"/>
        <w:i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Restart w:val="0"/>
      <w:lvlText w:val="A2 7.%5"/>
      <w:lvlJc w:val="left"/>
      <w:pPr>
        <w:tabs>
          <w:tab w:val="num" w:pos="1892"/>
        </w:tabs>
        <w:ind w:left="1586" w:hanging="1134"/>
      </w:pPr>
      <w:rPr>
        <w:rFonts w:hint="default"/>
      </w:rPr>
    </w:lvl>
    <w:lvl w:ilvl="5">
      <w:start w:val="1"/>
      <w:numFmt w:val="decimal"/>
      <w:lvlText w:val="A2 7.%5.%6"/>
      <w:lvlJc w:val="left"/>
      <w:pPr>
        <w:tabs>
          <w:tab w:val="num" w:pos="1680"/>
        </w:tabs>
        <w:ind w:left="1374" w:hanging="1134"/>
      </w:pPr>
      <w:rPr>
        <w:rFonts w:hint="default"/>
        <w:color w:val="auto"/>
      </w:rPr>
    </w:lvl>
    <w:lvl w:ilvl="6">
      <w:start w:val="1"/>
      <w:numFmt w:val="decimal"/>
      <w:lvlText w:val="A2 7.%5.%6.%7"/>
      <w:lvlJc w:val="left"/>
      <w:pPr>
        <w:tabs>
          <w:tab w:val="num" w:pos="2118"/>
        </w:tabs>
        <w:ind w:left="1812" w:hanging="1134"/>
      </w:pPr>
      <w:rPr>
        <w:rFonts w:hint="default"/>
      </w:rPr>
    </w:lvl>
    <w:lvl w:ilvl="7">
      <w:start w:val="1"/>
      <w:numFmt w:val="decimal"/>
      <w:lvlText w:val="A2 7.%5.%6.%7.%8"/>
      <w:lvlJc w:val="left"/>
      <w:pPr>
        <w:tabs>
          <w:tab w:val="num" w:pos="2231"/>
        </w:tabs>
        <w:ind w:left="1925" w:hanging="1134"/>
      </w:pPr>
      <w:rPr>
        <w:rFonts w:hint="default"/>
      </w:rPr>
    </w:lvl>
    <w:lvl w:ilvl="8">
      <w:start w:val="1"/>
      <w:numFmt w:val="decimal"/>
      <w:lvlText w:val="A2 7.%5.%6.%7.%8.%9"/>
      <w:lvlJc w:val="left"/>
      <w:pPr>
        <w:tabs>
          <w:tab w:val="num" w:pos="2280"/>
        </w:tabs>
        <w:ind w:left="1974" w:hanging="1134"/>
      </w:pPr>
      <w:rPr>
        <w:rFonts w:hint="default"/>
      </w:rPr>
    </w:lvl>
  </w:abstractNum>
  <w:abstractNum w:abstractNumId="34" w15:restartNumberingAfterBreak="0">
    <w:nsid w:val="2E3313FC"/>
    <w:multiLevelType w:val="multilevel"/>
    <w:tmpl w:val="03B81CAA"/>
    <w:name w:val="dRRAppendix33222222222222223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0167102"/>
    <w:multiLevelType w:val="hybridMultilevel"/>
    <w:tmpl w:val="2EF020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0783835"/>
    <w:multiLevelType w:val="multilevel"/>
    <w:tmpl w:val="9B3A9B98"/>
    <w:name w:val="dRRAppendix33222222222222223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3BAA376F"/>
    <w:multiLevelType w:val="hybridMultilevel"/>
    <w:tmpl w:val="6FB4E292"/>
    <w:lvl w:ilvl="0" w:tplc="BBEE0A84">
      <w:start w:val="1"/>
      <w:numFmt w:val="bullet"/>
      <w:lvlRestart w:val="0"/>
      <w:lvlText w:val=""/>
      <w:lvlJc w:val="left"/>
      <w:pPr>
        <w:tabs>
          <w:tab w:val="num" w:pos="568"/>
        </w:tabs>
        <w:ind w:left="568" w:hanging="284"/>
      </w:pPr>
      <w:rPr>
        <w:rFonts w:ascii="Symbol" w:hAnsi="Symbol" w:hint="default"/>
        <w:color w:val="auto"/>
        <w:sz w:val="16"/>
      </w:rPr>
    </w:lvl>
    <w:lvl w:ilvl="1" w:tplc="B1B01B14">
      <w:start w:val="1"/>
      <w:numFmt w:val="bullet"/>
      <w:lvlText w:val="o"/>
      <w:lvlJc w:val="left"/>
      <w:pPr>
        <w:tabs>
          <w:tab w:val="num" w:pos="1440"/>
        </w:tabs>
        <w:ind w:left="1440" w:hanging="360"/>
      </w:pPr>
      <w:rPr>
        <w:rFonts w:ascii="Courier New" w:hAnsi="Courier New" w:cs="Courier New" w:hint="default"/>
      </w:rPr>
    </w:lvl>
    <w:lvl w:ilvl="2" w:tplc="4044BFCE" w:tentative="1">
      <w:start w:val="1"/>
      <w:numFmt w:val="bullet"/>
      <w:lvlText w:val=""/>
      <w:lvlJc w:val="left"/>
      <w:pPr>
        <w:tabs>
          <w:tab w:val="num" w:pos="2160"/>
        </w:tabs>
        <w:ind w:left="2160" w:hanging="360"/>
      </w:pPr>
      <w:rPr>
        <w:rFonts w:ascii="Wingdings" w:hAnsi="Wingdings" w:hint="default"/>
      </w:rPr>
    </w:lvl>
    <w:lvl w:ilvl="3" w:tplc="F23EBB4A" w:tentative="1">
      <w:start w:val="1"/>
      <w:numFmt w:val="bullet"/>
      <w:lvlText w:val=""/>
      <w:lvlJc w:val="left"/>
      <w:pPr>
        <w:tabs>
          <w:tab w:val="num" w:pos="2880"/>
        </w:tabs>
        <w:ind w:left="2880" w:hanging="360"/>
      </w:pPr>
      <w:rPr>
        <w:rFonts w:ascii="Symbol" w:hAnsi="Symbol" w:hint="default"/>
      </w:rPr>
    </w:lvl>
    <w:lvl w:ilvl="4" w:tplc="7C8A5A72" w:tentative="1">
      <w:start w:val="1"/>
      <w:numFmt w:val="bullet"/>
      <w:lvlText w:val="o"/>
      <w:lvlJc w:val="left"/>
      <w:pPr>
        <w:tabs>
          <w:tab w:val="num" w:pos="3600"/>
        </w:tabs>
        <w:ind w:left="3600" w:hanging="360"/>
      </w:pPr>
      <w:rPr>
        <w:rFonts w:ascii="Courier New" w:hAnsi="Courier New" w:cs="Courier New" w:hint="default"/>
      </w:rPr>
    </w:lvl>
    <w:lvl w:ilvl="5" w:tplc="631A62D0" w:tentative="1">
      <w:start w:val="1"/>
      <w:numFmt w:val="bullet"/>
      <w:lvlText w:val=""/>
      <w:lvlJc w:val="left"/>
      <w:pPr>
        <w:tabs>
          <w:tab w:val="num" w:pos="4320"/>
        </w:tabs>
        <w:ind w:left="4320" w:hanging="360"/>
      </w:pPr>
      <w:rPr>
        <w:rFonts w:ascii="Wingdings" w:hAnsi="Wingdings" w:hint="default"/>
      </w:rPr>
    </w:lvl>
    <w:lvl w:ilvl="6" w:tplc="1D6E5618" w:tentative="1">
      <w:start w:val="1"/>
      <w:numFmt w:val="bullet"/>
      <w:lvlText w:val=""/>
      <w:lvlJc w:val="left"/>
      <w:pPr>
        <w:tabs>
          <w:tab w:val="num" w:pos="5040"/>
        </w:tabs>
        <w:ind w:left="5040" w:hanging="360"/>
      </w:pPr>
      <w:rPr>
        <w:rFonts w:ascii="Symbol" w:hAnsi="Symbol" w:hint="default"/>
      </w:rPr>
    </w:lvl>
    <w:lvl w:ilvl="7" w:tplc="46964488" w:tentative="1">
      <w:start w:val="1"/>
      <w:numFmt w:val="bullet"/>
      <w:lvlText w:val="o"/>
      <w:lvlJc w:val="left"/>
      <w:pPr>
        <w:tabs>
          <w:tab w:val="num" w:pos="5760"/>
        </w:tabs>
        <w:ind w:left="5760" w:hanging="360"/>
      </w:pPr>
      <w:rPr>
        <w:rFonts w:ascii="Courier New" w:hAnsi="Courier New" w:cs="Courier New" w:hint="default"/>
      </w:rPr>
    </w:lvl>
    <w:lvl w:ilvl="8" w:tplc="98383864"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D802065"/>
    <w:multiLevelType w:val="multilevel"/>
    <w:tmpl w:val="193A4E88"/>
    <w:name w:val="dRRAppendix33222222222222223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40E96C8A"/>
    <w:multiLevelType w:val="multilevel"/>
    <w:tmpl w:val="58B8DD54"/>
    <w:name w:val="dRRAppendix33222222222222223222222222222222222222222222222222222222222222"/>
    <w:lvl w:ilvl="0">
      <w:start w:val="1"/>
      <w:numFmt w:val="decimal"/>
      <w:pStyle w:val="RepAppendix1"/>
      <w:lvlText w:val="Appendix %1"/>
      <w:lvlJc w:val="left"/>
      <w:pPr>
        <w:tabs>
          <w:tab w:val="num" w:pos="2836"/>
        </w:tabs>
        <w:ind w:left="2836"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15:restartNumberingAfterBreak="0">
    <w:nsid w:val="42F57648"/>
    <w:multiLevelType w:val="hybridMultilevel"/>
    <w:tmpl w:val="38C0904E"/>
    <w:lvl w:ilvl="0" w:tplc="2E386B56">
      <w:start w:val="1"/>
      <w:numFmt w:val="bullet"/>
      <w:lvlRestart w:val="0"/>
      <w:pStyle w:val="RepBullet1"/>
      <w:lvlText w:val=""/>
      <w:lvlJc w:val="left"/>
      <w:pPr>
        <w:tabs>
          <w:tab w:val="num" w:pos="568"/>
        </w:tabs>
        <w:ind w:left="568"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1" w15:restartNumberingAfterBreak="0">
    <w:nsid w:val="43A008D0"/>
    <w:multiLevelType w:val="multilevel"/>
    <w:tmpl w:val="1EAAB0B0"/>
    <w:name w:val="dRRAppendix33222222222222223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44787A00"/>
    <w:multiLevelType w:val="multilevel"/>
    <w:tmpl w:val="D1E86320"/>
    <w:name w:val="dRRAppendix33222222222222223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15:restartNumberingAfterBreak="0">
    <w:nsid w:val="44F079B5"/>
    <w:multiLevelType w:val="multilevel"/>
    <w:tmpl w:val="CA5E3692"/>
    <w:name w:val="dRRAppendix33222222222222223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4" w15:restartNumberingAfterBreak="0">
    <w:nsid w:val="476109EE"/>
    <w:multiLevelType w:val="multilevel"/>
    <w:tmpl w:val="F26A7F04"/>
    <w:name w:val="dRRAppendix33222222222222223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15:restartNumberingAfterBreak="0">
    <w:nsid w:val="4929663D"/>
    <w:multiLevelType w:val="multilevel"/>
    <w:tmpl w:val="3EAE1AE4"/>
    <w:name w:val="dRRAppendix33222222222222223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6" w15:restartNumberingAfterBreak="0">
    <w:nsid w:val="4A683137"/>
    <w:multiLevelType w:val="hybridMultilevel"/>
    <w:tmpl w:val="627207FC"/>
    <w:lvl w:ilvl="0" w:tplc="1AC44A22">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47" w15:restartNumberingAfterBreak="0">
    <w:nsid w:val="4D003E37"/>
    <w:multiLevelType w:val="multilevel"/>
    <w:tmpl w:val="61822BE0"/>
    <w:name w:val="dRRAppendix33222222222222223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8" w15:restartNumberingAfterBreak="0">
    <w:nsid w:val="4D450265"/>
    <w:multiLevelType w:val="multilevel"/>
    <w:tmpl w:val="CAD26558"/>
    <w:name w:val="dRRAppendix33222222222222223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9" w15:restartNumberingAfterBreak="0">
    <w:nsid w:val="50580CA0"/>
    <w:multiLevelType w:val="multilevel"/>
    <w:tmpl w:val="FA9E38BA"/>
    <w:name w:val="dRRAppendix33222222222222223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2803F4E"/>
    <w:multiLevelType w:val="multilevel"/>
    <w:tmpl w:val="040C001D"/>
    <w:name w:val="dRRAppendix3322222222222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53A82A87"/>
    <w:multiLevelType w:val="multilevel"/>
    <w:tmpl w:val="F0B02FF8"/>
    <w:name w:val="dRRAppendix33222222222222223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3" w15:restartNumberingAfterBreak="0">
    <w:nsid w:val="559C164E"/>
    <w:multiLevelType w:val="multilevel"/>
    <w:tmpl w:val="B2D40062"/>
    <w:name w:val="dRRAppendix3322222222222222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4" w15:restartNumberingAfterBreak="0">
    <w:nsid w:val="55AA25A8"/>
    <w:multiLevelType w:val="multilevel"/>
    <w:tmpl w:val="31B8EA92"/>
    <w:name w:val="dRRAppendix33222222222222223222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5" w15:restartNumberingAfterBreak="0">
    <w:nsid w:val="57686D5A"/>
    <w:multiLevelType w:val="multilevel"/>
    <w:tmpl w:val="4BDA81C8"/>
    <w:name w:val="dRRAppendix33222222222222223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6" w15:restartNumberingAfterBreak="0">
    <w:nsid w:val="58812334"/>
    <w:multiLevelType w:val="multilevel"/>
    <w:tmpl w:val="51440D78"/>
    <w:name w:val="dRRAppendix33222222222222223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5D2E0A96"/>
    <w:multiLevelType w:val="hybridMultilevel"/>
    <w:tmpl w:val="82D006EE"/>
    <w:lvl w:ilvl="0" w:tplc="4C30469A">
      <w:start w:val="1"/>
      <w:numFmt w:val="bullet"/>
      <w:lvlRestart w:val="0"/>
      <w:lvlText w:val=""/>
      <w:lvlJc w:val="left"/>
      <w:pPr>
        <w:tabs>
          <w:tab w:val="num" w:pos="1135"/>
        </w:tabs>
        <w:ind w:left="1135" w:hanging="284"/>
      </w:pPr>
      <w:rPr>
        <w:rFonts w:ascii="Wingdings" w:hAnsi="Wingdings" w:hint="default"/>
        <w:sz w:val="16"/>
      </w:rPr>
    </w:lvl>
    <w:lvl w:ilvl="1" w:tplc="09127828" w:tentative="1">
      <w:start w:val="1"/>
      <w:numFmt w:val="bullet"/>
      <w:lvlText w:val="o"/>
      <w:lvlJc w:val="left"/>
      <w:pPr>
        <w:tabs>
          <w:tab w:val="num" w:pos="2154"/>
        </w:tabs>
        <w:ind w:left="2154" w:hanging="360"/>
      </w:pPr>
      <w:rPr>
        <w:rFonts w:ascii="Courier New" w:hAnsi="Courier New" w:cs="Courier New" w:hint="default"/>
      </w:rPr>
    </w:lvl>
    <w:lvl w:ilvl="2" w:tplc="10D88406" w:tentative="1">
      <w:start w:val="1"/>
      <w:numFmt w:val="bullet"/>
      <w:lvlText w:val=""/>
      <w:lvlJc w:val="left"/>
      <w:pPr>
        <w:tabs>
          <w:tab w:val="num" w:pos="2874"/>
        </w:tabs>
        <w:ind w:left="2874" w:hanging="360"/>
      </w:pPr>
      <w:rPr>
        <w:rFonts w:ascii="Wingdings" w:hAnsi="Wingdings" w:hint="default"/>
      </w:rPr>
    </w:lvl>
    <w:lvl w:ilvl="3" w:tplc="6F6ACAC6" w:tentative="1">
      <w:start w:val="1"/>
      <w:numFmt w:val="bullet"/>
      <w:lvlText w:val=""/>
      <w:lvlJc w:val="left"/>
      <w:pPr>
        <w:tabs>
          <w:tab w:val="num" w:pos="3594"/>
        </w:tabs>
        <w:ind w:left="3594" w:hanging="360"/>
      </w:pPr>
      <w:rPr>
        <w:rFonts w:ascii="Symbol" w:hAnsi="Symbol" w:hint="default"/>
      </w:rPr>
    </w:lvl>
    <w:lvl w:ilvl="4" w:tplc="CC5A476A" w:tentative="1">
      <w:start w:val="1"/>
      <w:numFmt w:val="bullet"/>
      <w:lvlText w:val="o"/>
      <w:lvlJc w:val="left"/>
      <w:pPr>
        <w:tabs>
          <w:tab w:val="num" w:pos="4314"/>
        </w:tabs>
        <w:ind w:left="4314" w:hanging="360"/>
      </w:pPr>
      <w:rPr>
        <w:rFonts w:ascii="Courier New" w:hAnsi="Courier New" w:cs="Courier New" w:hint="default"/>
      </w:rPr>
    </w:lvl>
    <w:lvl w:ilvl="5" w:tplc="0A86FDB6" w:tentative="1">
      <w:start w:val="1"/>
      <w:numFmt w:val="bullet"/>
      <w:lvlText w:val=""/>
      <w:lvlJc w:val="left"/>
      <w:pPr>
        <w:tabs>
          <w:tab w:val="num" w:pos="5034"/>
        </w:tabs>
        <w:ind w:left="5034" w:hanging="360"/>
      </w:pPr>
      <w:rPr>
        <w:rFonts w:ascii="Wingdings" w:hAnsi="Wingdings" w:hint="default"/>
      </w:rPr>
    </w:lvl>
    <w:lvl w:ilvl="6" w:tplc="C8E456B4" w:tentative="1">
      <w:start w:val="1"/>
      <w:numFmt w:val="bullet"/>
      <w:lvlText w:val=""/>
      <w:lvlJc w:val="left"/>
      <w:pPr>
        <w:tabs>
          <w:tab w:val="num" w:pos="5754"/>
        </w:tabs>
        <w:ind w:left="5754" w:hanging="360"/>
      </w:pPr>
      <w:rPr>
        <w:rFonts w:ascii="Symbol" w:hAnsi="Symbol" w:hint="default"/>
      </w:rPr>
    </w:lvl>
    <w:lvl w:ilvl="7" w:tplc="9CB2C9A6" w:tentative="1">
      <w:start w:val="1"/>
      <w:numFmt w:val="bullet"/>
      <w:lvlText w:val="o"/>
      <w:lvlJc w:val="left"/>
      <w:pPr>
        <w:tabs>
          <w:tab w:val="num" w:pos="6474"/>
        </w:tabs>
        <w:ind w:left="6474" w:hanging="360"/>
      </w:pPr>
      <w:rPr>
        <w:rFonts w:ascii="Courier New" w:hAnsi="Courier New" w:cs="Courier New" w:hint="default"/>
      </w:rPr>
    </w:lvl>
    <w:lvl w:ilvl="8" w:tplc="64403FD8" w:tentative="1">
      <w:start w:val="1"/>
      <w:numFmt w:val="bullet"/>
      <w:lvlText w:val=""/>
      <w:lvlJc w:val="left"/>
      <w:pPr>
        <w:tabs>
          <w:tab w:val="num" w:pos="7194"/>
        </w:tabs>
        <w:ind w:left="7194" w:hanging="360"/>
      </w:pPr>
      <w:rPr>
        <w:rFonts w:ascii="Wingdings" w:hAnsi="Wingdings" w:hint="default"/>
      </w:rPr>
    </w:lvl>
  </w:abstractNum>
  <w:abstractNum w:abstractNumId="58" w15:restartNumberingAfterBreak="0">
    <w:nsid w:val="5F3D77D6"/>
    <w:multiLevelType w:val="multilevel"/>
    <w:tmpl w:val="B628A5C0"/>
    <w:name w:val="dRRAppendix33222222222222223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9" w15:restartNumberingAfterBreak="0">
    <w:nsid w:val="604220DC"/>
    <w:multiLevelType w:val="multilevel"/>
    <w:tmpl w:val="D5281944"/>
    <w:name w:val="dRRAppendix33222222222222223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0" w15:restartNumberingAfterBreak="0">
    <w:nsid w:val="60DD3F85"/>
    <w:multiLevelType w:val="multilevel"/>
    <w:tmpl w:val="4664F236"/>
    <w:name w:val="dRRAppendix33222222222222223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1" w15:restartNumberingAfterBreak="0">
    <w:nsid w:val="63534515"/>
    <w:multiLevelType w:val="multilevel"/>
    <w:tmpl w:val="76BA5F38"/>
    <w:name w:val="dRRAppendix33222222222222223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2" w15:restartNumberingAfterBreak="0">
    <w:nsid w:val="64B964BC"/>
    <w:multiLevelType w:val="hybridMultilevel"/>
    <w:tmpl w:val="F3DCC3B2"/>
    <w:lvl w:ilvl="0" w:tplc="E208E8BC">
      <w:start w:val="1"/>
      <w:numFmt w:val="decimal"/>
      <w:lvlText w:val="%1)"/>
      <w:lvlJc w:val="left"/>
      <w:pPr>
        <w:ind w:left="1070" w:hanging="71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667F75BB"/>
    <w:multiLevelType w:val="multilevel"/>
    <w:tmpl w:val="E08877E0"/>
    <w:name w:val="dRRAppendix33222222222222223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4" w15:restartNumberingAfterBreak="0">
    <w:nsid w:val="668D778A"/>
    <w:multiLevelType w:val="multilevel"/>
    <w:tmpl w:val="D48A35FC"/>
    <w:name w:val="dRRAppendix3322222222222222322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5" w15:restartNumberingAfterBreak="0">
    <w:nsid w:val="66E93DB0"/>
    <w:multiLevelType w:val="multilevel"/>
    <w:tmpl w:val="FB84C160"/>
    <w:name w:val="dRRAppendix3322222222222222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6" w15:restartNumberingAfterBreak="0">
    <w:nsid w:val="67060E0A"/>
    <w:multiLevelType w:val="multilevel"/>
    <w:tmpl w:val="B6B6E936"/>
    <w:name w:val="dRRAppendix33222222222222223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7" w15:restartNumberingAfterBreak="0">
    <w:nsid w:val="674E6C46"/>
    <w:multiLevelType w:val="multilevel"/>
    <w:tmpl w:val="A040657E"/>
    <w:name w:val="dRRAppendix33222222222222223222222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8"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70D9035F"/>
    <w:multiLevelType w:val="multilevel"/>
    <w:tmpl w:val="6CB82AF2"/>
    <w:name w:val="dRRAppendix33222222222222223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0" w15:restartNumberingAfterBreak="0">
    <w:nsid w:val="73B94D29"/>
    <w:multiLevelType w:val="multilevel"/>
    <w:tmpl w:val="901ABC1E"/>
    <w:name w:val="dRRAppendix332222222222222232222222222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1"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72"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3" w15:restartNumberingAfterBreak="0">
    <w:nsid w:val="7A846AE8"/>
    <w:multiLevelType w:val="multilevel"/>
    <w:tmpl w:val="E1088DF0"/>
    <w:name w:val="dRRAppendix33222222222222223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7EAC6DD0"/>
    <w:multiLevelType w:val="multilevel"/>
    <w:tmpl w:val="08203552"/>
    <w:name w:val="dRRAppendix33222222222222223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16cid:durableId="1608391577">
    <w:abstractNumId w:val="3"/>
  </w:num>
  <w:num w:numId="2" w16cid:durableId="1498299600">
    <w:abstractNumId w:val="2"/>
  </w:num>
  <w:num w:numId="3" w16cid:durableId="32652868">
    <w:abstractNumId w:val="1"/>
  </w:num>
  <w:num w:numId="4" w16cid:durableId="126945466">
    <w:abstractNumId w:val="0"/>
  </w:num>
  <w:num w:numId="5" w16cid:durableId="929630400">
    <w:abstractNumId w:val="8"/>
  </w:num>
  <w:num w:numId="6" w16cid:durableId="954554495">
    <w:abstractNumId w:val="4"/>
  </w:num>
  <w:num w:numId="7" w16cid:durableId="120811052">
    <w:abstractNumId w:val="37"/>
  </w:num>
  <w:num w:numId="8" w16cid:durableId="950893898">
    <w:abstractNumId w:val="57"/>
  </w:num>
  <w:num w:numId="9" w16cid:durableId="2060588036">
    <w:abstractNumId w:val="21"/>
  </w:num>
  <w:num w:numId="10" w16cid:durableId="1459839180">
    <w:abstractNumId w:val="52"/>
  </w:num>
  <w:num w:numId="11" w16cid:durableId="1771272052">
    <w:abstractNumId w:val="72"/>
  </w:num>
  <w:num w:numId="12" w16cid:durableId="2038044360">
    <w:abstractNumId w:val="39"/>
  </w:num>
  <w:num w:numId="13" w16cid:durableId="2094743316">
    <w:abstractNumId w:val="8"/>
  </w:num>
  <w:num w:numId="14" w16cid:durableId="676467307">
    <w:abstractNumId w:val="9"/>
  </w:num>
  <w:num w:numId="15" w16cid:durableId="1180969579">
    <w:abstractNumId w:val="8"/>
  </w:num>
  <w:num w:numId="16" w16cid:durableId="332341140">
    <w:abstractNumId w:val="40"/>
  </w:num>
  <w:num w:numId="17" w16cid:durableId="944196022">
    <w:abstractNumId w:val="12"/>
  </w:num>
  <w:num w:numId="18" w16cid:durableId="1965385044">
    <w:abstractNumId w:val="46"/>
  </w:num>
  <w:num w:numId="19" w16cid:durableId="657074507">
    <w:abstractNumId w:val="39"/>
  </w:num>
  <w:num w:numId="20" w16cid:durableId="595020293">
    <w:abstractNumId w:val="14"/>
  </w:num>
  <w:num w:numId="21" w16cid:durableId="895048394">
    <w:abstractNumId w:val="35"/>
  </w:num>
  <w:num w:numId="22" w16cid:durableId="313341672">
    <w:abstractNumId w:val="32"/>
  </w:num>
  <w:num w:numId="23" w16cid:durableId="353852168">
    <w:abstractNumId w:val="13"/>
  </w:num>
  <w:num w:numId="24" w16cid:durableId="575941747">
    <w:abstractNumId w:val="6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5"/>
  <w:activeWritingStyle w:appName="MSWord" w:lang="en-US" w:vendorID="64" w:dllVersion="6" w:nlCheck="1" w:checkStyle="1"/>
  <w:activeWritingStyle w:appName="MSWord" w:lang="en-GB" w:vendorID="64" w:dllVersion="6" w:nlCheck="1" w:checkStyle="0"/>
  <w:activeWritingStyle w:appName="MSWord" w:lang="de-DE" w:vendorID="64" w:dllVersion="6" w:nlCheck="1" w:checkStyle="1"/>
  <w:activeWritingStyle w:appName="MSWord" w:lang="en-GB" w:vendorID="64" w:dllVersion="0" w:nlCheck="1" w:checkStyle="0"/>
  <w:activeWritingStyle w:appName="MSWord" w:lang="en-US"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fr-FR" w:vendorID="64" w:dllVersion="0" w:nlCheck="1" w:checkStyle="0"/>
  <w:activeWritingStyle w:appName="MSWord" w:lang="fr-FR" w:vendorID="64" w:dllVersion="4096" w:nlCheck="1" w:checkStyle="0"/>
  <w:activeWritingStyle w:appName="MSWord" w:lang="pl-PL" w:vendorID="64" w:dllVersion="0" w:nlCheck="1" w:checkStyle="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0"/>
  <w:drawingGridHorizontalSpacing w:val="171"/>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386"/>
    <w:rsid w:val="00007597"/>
    <w:rsid w:val="0001002D"/>
    <w:rsid w:val="00020F6E"/>
    <w:rsid w:val="00023342"/>
    <w:rsid w:val="000251B0"/>
    <w:rsid w:val="00026F4A"/>
    <w:rsid w:val="00027BA9"/>
    <w:rsid w:val="00030816"/>
    <w:rsid w:val="00030889"/>
    <w:rsid w:val="00044930"/>
    <w:rsid w:val="00044B37"/>
    <w:rsid w:val="00045C39"/>
    <w:rsid w:val="00052643"/>
    <w:rsid w:val="00064BCF"/>
    <w:rsid w:val="00065213"/>
    <w:rsid w:val="00070E80"/>
    <w:rsid w:val="00075447"/>
    <w:rsid w:val="00093746"/>
    <w:rsid w:val="00097006"/>
    <w:rsid w:val="000A13B9"/>
    <w:rsid w:val="000A22A3"/>
    <w:rsid w:val="000A4159"/>
    <w:rsid w:val="000A7A7E"/>
    <w:rsid w:val="000C3704"/>
    <w:rsid w:val="000C4BCF"/>
    <w:rsid w:val="000C501C"/>
    <w:rsid w:val="000D61E9"/>
    <w:rsid w:val="000E6E01"/>
    <w:rsid w:val="000F2104"/>
    <w:rsid w:val="000F4C0A"/>
    <w:rsid w:val="000F6773"/>
    <w:rsid w:val="0010008C"/>
    <w:rsid w:val="00101C3D"/>
    <w:rsid w:val="001077AB"/>
    <w:rsid w:val="001111C3"/>
    <w:rsid w:val="001133D1"/>
    <w:rsid w:val="001139F1"/>
    <w:rsid w:val="00115521"/>
    <w:rsid w:val="00126BF3"/>
    <w:rsid w:val="00132A12"/>
    <w:rsid w:val="00140A74"/>
    <w:rsid w:val="001450D1"/>
    <w:rsid w:val="00146BE0"/>
    <w:rsid w:val="001541DA"/>
    <w:rsid w:val="001543E6"/>
    <w:rsid w:val="00154B4B"/>
    <w:rsid w:val="00167120"/>
    <w:rsid w:val="00173540"/>
    <w:rsid w:val="00176AE9"/>
    <w:rsid w:val="0018017E"/>
    <w:rsid w:val="00182FBC"/>
    <w:rsid w:val="001861EB"/>
    <w:rsid w:val="00193346"/>
    <w:rsid w:val="001B05B0"/>
    <w:rsid w:val="001B2A35"/>
    <w:rsid w:val="001B6D01"/>
    <w:rsid w:val="001D6477"/>
    <w:rsid w:val="001D67E6"/>
    <w:rsid w:val="001D7266"/>
    <w:rsid w:val="001E17C3"/>
    <w:rsid w:val="001E2D76"/>
    <w:rsid w:val="001E33B2"/>
    <w:rsid w:val="001E7AF7"/>
    <w:rsid w:val="001F6DCD"/>
    <w:rsid w:val="001F7AB3"/>
    <w:rsid w:val="00205E7F"/>
    <w:rsid w:val="00207BD1"/>
    <w:rsid w:val="0021161B"/>
    <w:rsid w:val="00213FF6"/>
    <w:rsid w:val="00215779"/>
    <w:rsid w:val="00252C8D"/>
    <w:rsid w:val="00254E36"/>
    <w:rsid w:val="002657A8"/>
    <w:rsid w:val="002700C8"/>
    <w:rsid w:val="002703A8"/>
    <w:rsid w:val="00274550"/>
    <w:rsid w:val="00275BF7"/>
    <w:rsid w:val="00285F55"/>
    <w:rsid w:val="002903B8"/>
    <w:rsid w:val="00292343"/>
    <w:rsid w:val="00297C07"/>
    <w:rsid w:val="002A17BF"/>
    <w:rsid w:val="002C2351"/>
    <w:rsid w:val="002D6276"/>
    <w:rsid w:val="002F407C"/>
    <w:rsid w:val="002F5A6E"/>
    <w:rsid w:val="002F71C5"/>
    <w:rsid w:val="002F7457"/>
    <w:rsid w:val="0030401A"/>
    <w:rsid w:val="0030418D"/>
    <w:rsid w:val="00310892"/>
    <w:rsid w:val="003137B6"/>
    <w:rsid w:val="00316CC7"/>
    <w:rsid w:val="00317CF2"/>
    <w:rsid w:val="0033260F"/>
    <w:rsid w:val="00345384"/>
    <w:rsid w:val="003549A2"/>
    <w:rsid w:val="00357361"/>
    <w:rsid w:val="00361D04"/>
    <w:rsid w:val="003664F2"/>
    <w:rsid w:val="00375E8B"/>
    <w:rsid w:val="00380202"/>
    <w:rsid w:val="00381E35"/>
    <w:rsid w:val="00382559"/>
    <w:rsid w:val="00387ECE"/>
    <w:rsid w:val="003A5297"/>
    <w:rsid w:val="003B0738"/>
    <w:rsid w:val="003B4D45"/>
    <w:rsid w:val="003B7229"/>
    <w:rsid w:val="003C218D"/>
    <w:rsid w:val="003C2CB8"/>
    <w:rsid w:val="003C5571"/>
    <w:rsid w:val="003D269B"/>
    <w:rsid w:val="003D4649"/>
    <w:rsid w:val="003E4832"/>
    <w:rsid w:val="003F0537"/>
    <w:rsid w:val="003F599F"/>
    <w:rsid w:val="003F5FDC"/>
    <w:rsid w:val="00411CA7"/>
    <w:rsid w:val="004145C5"/>
    <w:rsid w:val="00424B44"/>
    <w:rsid w:val="00432DE3"/>
    <w:rsid w:val="00441400"/>
    <w:rsid w:val="00443A9B"/>
    <w:rsid w:val="00445285"/>
    <w:rsid w:val="004503E8"/>
    <w:rsid w:val="004560E8"/>
    <w:rsid w:val="004564D3"/>
    <w:rsid w:val="00461E09"/>
    <w:rsid w:val="00462056"/>
    <w:rsid w:val="004621A4"/>
    <w:rsid w:val="00463D50"/>
    <w:rsid w:val="00465289"/>
    <w:rsid w:val="00486EFA"/>
    <w:rsid w:val="004A0AD4"/>
    <w:rsid w:val="004A26E0"/>
    <w:rsid w:val="004A2861"/>
    <w:rsid w:val="004B1659"/>
    <w:rsid w:val="004B2150"/>
    <w:rsid w:val="004C0A44"/>
    <w:rsid w:val="004D0AE6"/>
    <w:rsid w:val="004D7869"/>
    <w:rsid w:val="004E472B"/>
    <w:rsid w:val="00502D62"/>
    <w:rsid w:val="00513153"/>
    <w:rsid w:val="00521655"/>
    <w:rsid w:val="00534F3F"/>
    <w:rsid w:val="0054211D"/>
    <w:rsid w:val="00543679"/>
    <w:rsid w:val="005571FF"/>
    <w:rsid w:val="00565561"/>
    <w:rsid w:val="0057161D"/>
    <w:rsid w:val="005751D6"/>
    <w:rsid w:val="00576C2A"/>
    <w:rsid w:val="00580CA8"/>
    <w:rsid w:val="00581693"/>
    <w:rsid w:val="00583FE8"/>
    <w:rsid w:val="00587FDB"/>
    <w:rsid w:val="005905A7"/>
    <w:rsid w:val="0059694F"/>
    <w:rsid w:val="005B2A17"/>
    <w:rsid w:val="005B5E29"/>
    <w:rsid w:val="005C1F2B"/>
    <w:rsid w:val="005D3A65"/>
    <w:rsid w:val="006038E0"/>
    <w:rsid w:val="0060595E"/>
    <w:rsid w:val="0060621E"/>
    <w:rsid w:val="006146EE"/>
    <w:rsid w:val="00620646"/>
    <w:rsid w:val="00620CC8"/>
    <w:rsid w:val="00624BA4"/>
    <w:rsid w:val="00630D8D"/>
    <w:rsid w:val="00632C2E"/>
    <w:rsid w:val="00635FD2"/>
    <w:rsid w:val="00636D0A"/>
    <w:rsid w:val="00637EB0"/>
    <w:rsid w:val="006431D6"/>
    <w:rsid w:val="00652BEA"/>
    <w:rsid w:val="0065430B"/>
    <w:rsid w:val="0065448B"/>
    <w:rsid w:val="00655A7B"/>
    <w:rsid w:val="00666B7B"/>
    <w:rsid w:val="006671B4"/>
    <w:rsid w:val="00674E41"/>
    <w:rsid w:val="00693107"/>
    <w:rsid w:val="0069588F"/>
    <w:rsid w:val="006A6F57"/>
    <w:rsid w:val="006B7EB9"/>
    <w:rsid w:val="006C109C"/>
    <w:rsid w:val="006D3950"/>
    <w:rsid w:val="006E103D"/>
    <w:rsid w:val="006E5C55"/>
    <w:rsid w:val="006F34A7"/>
    <w:rsid w:val="006F3FF4"/>
    <w:rsid w:val="006F5BF2"/>
    <w:rsid w:val="007040BF"/>
    <w:rsid w:val="00705A27"/>
    <w:rsid w:val="00712F64"/>
    <w:rsid w:val="00713D28"/>
    <w:rsid w:val="007157E2"/>
    <w:rsid w:val="007216F7"/>
    <w:rsid w:val="00724C2C"/>
    <w:rsid w:val="007404C8"/>
    <w:rsid w:val="00744736"/>
    <w:rsid w:val="007465A8"/>
    <w:rsid w:val="00755C6D"/>
    <w:rsid w:val="00763A94"/>
    <w:rsid w:val="00782114"/>
    <w:rsid w:val="00786C55"/>
    <w:rsid w:val="00787265"/>
    <w:rsid w:val="00787B8A"/>
    <w:rsid w:val="00795FA6"/>
    <w:rsid w:val="007A1018"/>
    <w:rsid w:val="007A2133"/>
    <w:rsid w:val="007A7DF8"/>
    <w:rsid w:val="007B57F4"/>
    <w:rsid w:val="007C58F4"/>
    <w:rsid w:val="0080254A"/>
    <w:rsid w:val="00811599"/>
    <w:rsid w:val="008211E9"/>
    <w:rsid w:val="008224E2"/>
    <w:rsid w:val="0082392B"/>
    <w:rsid w:val="008242A1"/>
    <w:rsid w:val="00832079"/>
    <w:rsid w:val="00832E19"/>
    <w:rsid w:val="0083356D"/>
    <w:rsid w:val="008342E8"/>
    <w:rsid w:val="008353D4"/>
    <w:rsid w:val="00842457"/>
    <w:rsid w:val="00850E80"/>
    <w:rsid w:val="00866F75"/>
    <w:rsid w:val="00876BB8"/>
    <w:rsid w:val="00883D78"/>
    <w:rsid w:val="00885B8D"/>
    <w:rsid w:val="008A1B5E"/>
    <w:rsid w:val="008A529C"/>
    <w:rsid w:val="008B2431"/>
    <w:rsid w:val="008B5310"/>
    <w:rsid w:val="008B6887"/>
    <w:rsid w:val="008C5E7F"/>
    <w:rsid w:val="008C5EAE"/>
    <w:rsid w:val="008D23F8"/>
    <w:rsid w:val="008E5BA7"/>
    <w:rsid w:val="008F1DDF"/>
    <w:rsid w:val="00900476"/>
    <w:rsid w:val="00903A77"/>
    <w:rsid w:val="0090515C"/>
    <w:rsid w:val="0090727E"/>
    <w:rsid w:val="00914EA8"/>
    <w:rsid w:val="00930439"/>
    <w:rsid w:val="009315BD"/>
    <w:rsid w:val="00931E1D"/>
    <w:rsid w:val="00932621"/>
    <w:rsid w:val="009364FA"/>
    <w:rsid w:val="00937085"/>
    <w:rsid w:val="00961E1F"/>
    <w:rsid w:val="00964D9B"/>
    <w:rsid w:val="00972691"/>
    <w:rsid w:val="00972858"/>
    <w:rsid w:val="00973D20"/>
    <w:rsid w:val="00983D43"/>
    <w:rsid w:val="00993436"/>
    <w:rsid w:val="009A0868"/>
    <w:rsid w:val="009A2C00"/>
    <w:rsid w:val="009B084A"/>
    <w:rsid w:val="009C0605"/>
    <w:rsid w:val="009C276C"/>
    <w:rsid w:val="009D18B7"/>
    <w:rsid w:val="009D2506"/>
    <w:rsid w:val="009E44C3"/>
    <w:rsid w:val="009E4565"/>
    <w:rsid w:val="009E69BF"/>
    <w:rsid w:val="009F6042"/>
    <w:rsid w:val="009F6ACA"/>
    <w:rsid w:val="00A10E8E"/>
    <w:rsid w:val="00A214A4"/>
    <w:rsid w:val="00A21A0C"/>
    <w:rsid w:val="00A23E9F"/>
    <w:rsid w:val="00A45CA8"/>
    <w:rsid w:val="00A504FB"/>
    <w:rsid w:val="00A509B9"/>
    <w:rsid w:val="00A50ADD"/>
    <w:rsid w:val="00A52EF1"/>
    <w:rsid w:val="00A6197D"/>
    <w:rsid w:val="00A67557"/>
    <w:rsid w:val="00A82670"/>
    <w:rsid w:val="00A82EF8"/>
    <w:rsid w:val="00A94551"/>
    <w:rsid w:val="00AB19D8"/>
    <w:rsid w:val="00AB3A98"/>
    <w:rsid w:val="00AB6CB2"/>
    <w:rsid w:val="00AC13A2"/>
    <w:rsid w:val="00AD1F26"/>
    <w:rsid w:val="00AD5715"/>
    <w:rsid w:val="00AE01B8"/>
    <w:rsid w:val="00AE1FC5"/>
    <w:rsid w:val="00AF1577"/>
    <w:rsid w:val="00B05EDD"/>
    <w:rsid w:val="00B121CC"/>
    <w:rsid w:val="00B13C63"/>
    <w:rsid w:val="00B14FF1"/>
    <w:rsid w:val="00B17B72"/>
    <w:rsid w:val="00B25C64"/>
    <w:rsid w:val="00B31A1F"/>
    <w:rsid w:val="00B326A7"/>
    <w:rsid w:val="00B3658B"/>
    <w:rsid w:val="00B3734F"/>
    <w:rsid w:val="00B416A8"/>
    <w:rsid w:val="00B421B0"/>
    <w:rsid w:val="00B50420"/>
    <w:rsid w:val="00B51EAB"/>
    <w:rsid w:val="00B548B7"/>
    <w:rsid w:val="00B563AA"/>
    <w:rsid w:val="00B569BE"/>
    <w:rsid w:val="00B62CB0"/>
    <w:rsid w:val="00B63EC9"/>
    <w:rsid w:val="00B93A32"/>
    <w:rsid w:val="00B960FC"/>
    <w:rsid w:val="00B97386"/>
    <w:rsid w:val="00B97BA9"/>
    <w:rsid w:val="00BA5CAB"/>
    <w:rsid w:val="00BA6A20"/>
    <w:rsid w:val="00BB13D0"/>
    <w:rsid w:val="00BB1D38"/>
    <w:rsid w:val="00BB2591"/>
    <w:rsid w:val="00BC5088"/>
    <w:rsid w:val="00BE582B"/>
    <w:rsid w:val="00C011B6"/>
    <w:rsid w:val="00C02302"/>
    <w:rsid w:val="00C03CBB"/>
    <w:rsid w:val="00C10929"/>
    <w:rsid w:val="00C20D73"/>
    <w:rsid w:val="00C232FB"/>
    <w:rsid w:val="00C24E81"/>
    <w:rsid w:val="00C25FEC"/>
    <w:rsid w:val="00C41418"/>
    <w:rsid w:val="00C454F4"/>
    <w:rsid w:val="00C4661A"/>
    <w:rsid w:val="00C47A1D"/>
    <w:rsid w:val="00C519CD"/>
    <w:rsid w:val="00C56327"/>
    <w:rsid w:val="00C9171C"/>
    <w:rsid w:val="00C91AB7"/>
    <w:rsid w:val="00C951A4"/>
    <w:rsid w:val="00CA7FC6"/>
    <w:rsid w:val="00CB0D10"/>
    <w:rsid w:val="00CB75A4"/>
    <w:rsid w:val="00CC3859"/>
    <w:rsid w:val="00CD47EC"/>
    <w:rsid w:val="00CE56AC"/>
    <w:rsid w:val="00CE5F4B"/>
    <w:rsid w:val="00CF2609"/>
    <w:rsid w:val="00CF5A74"/>
    <w:rsid w:val="00D141C8"/>
    <w:rsid w:val="00D17688"/>
    <w:rsid w:val="00D26962"/>
    <w:rsid w:val="00D32869"/>
    <w:rsid w:val="00D374BF"/>
    <w:rsid w:val="00D41BDC"/>
    <w:rsid w:val="00D42729"/>
    <w:rsid w:val="00D50D86"/>
    <w:rsid w:val="00D518F0"/>
    <w:rsid w:val="00D5357D"/>
    <w:rsid w:val="00D57A3B"/>
    <w:rsid w:val="00D62F67"/>
    <w:rsid w:val="00D65933"/>
    <w:rsid w:val="00D65BFF"/>
    <w:rsid w:val="00D82465"/>
    <w:rsid w:val="00D85CE0"/>
    <w:rsid w:val="00D86011"/>
    <w:rsid w:val="00D86E1E"/>
    <w:rsid w:val="00D905D1"/>
    <w:rsid w:val="00D91CF6"/>
    <w:rsid w:val="00D930EB"/>
    <w:rsid w:val="00DA439F"/>
    <w:rsid w:val="00DB17BE"/>
    <w:rsid w:val="00DB2570"/>
    <w:rsid w:val="00DC1789"/>
    <w:rsid w:val="00DC1BA3"/>
    <w:rsid w:val="00DD3D90"/>
    <w:rsid w:val="00DD5F44"/>
    <w:rsid w:val="00DE2457"/>
    <w:rsid w:val="00DE5FEF"/>
    <w:rsid w:val="00DF5AD0"/>
    <w:rsid w:val="00E0090C"/>
    <w:rsid w:val="00E06700"/>
    <w:rsid w:val="00E115BD"/>
    <w:rsid w:val="00E125E8"/>
    <w:rsid w:val="00E1287A"/>
    <w:rsid w:val="00E211C8"/>
    <w:rsid w:val="00E211D6"/>
    <w:rsid w:val="00E40412"/>
    <w:rsid w:val="00E451CB"/>
    <w:rsid w:val="00E4554C"/>
    <w:rsid w:val="00E46D88"/>
    <w:rsid w:val="00E47ED3"/>
    <w:rsid w:val="00E50DE7"/>
    <w:rsid w:val="00E53676"/>
    <w:rsid w:val="00E54BB5"/>
    <w:rsid w:val="00E74FAD"/>
    <w:rsid w:val="00E80DA7"/>
    <w:rsid w:val="00E879F7"/>
    <w:rsid w:val="00E87CB9"/>
    <w:rsid w:val="00E96FC8"/>
    <w:rsid w:val="00EA39B4"/>
    <w:rsid w:val="00EA4411"/>
    <w:rsid w:val="00EA4678"/>
    <w:rsid w:val="00EA7606"/>
    <w:rsid w:val="00EB2B8E"/>
    <w:rsid w:val="00EB7EB1"/>
    <w:rsid w:val="00EC4B42"/>
    <w:rsid w:val="00ED1CC5"/>
    <w:rsid w:val="00EE6CCD"/>
    <w:rsid w:val="00EF3683"/>
    <w:rsid w:val="00F12550"/>
    <w:rsid w:val="00F1439F"/>
    <w:rsid w:val="00F23AD9"/>
    <w:rsid w:val="00F3166C"/>
    <w:rsid w:val="00F35A24"/>
    <w:rsid w:val="00F501FF"/>
    <w:rsid w:val="00F50E22"/>
    <w:rsid w:val="00F745F1"/>
    <w:rsid w:val="00F74C8A"/>
    <w:rsid w:val="00F77497"/>
    <w:rsid w:val="00F775A4"/>
    <w:rsid w:val="00F80C80"/>
    <w:rsid w:val="00F815D5"/>
    <w:rsid w:val="00F82226"/>
    <w:rsid w:val="00F85C9B"/>
    <w:rsid w:val="00F85F05"/>
    <w:rsid w:val="00F87599"/>
    <w:rsid w:val="00F91F18"/>
    <w:rsid w:val="00FA5D6D"/>
    <w:rsid w:val="00FC7A0A"/>
    <w:rsid w:val="00FD6F78"/>
    <w:rsid w:val="00FE3074"/>
    <w:rsid w:val="00FE3D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FAA6F95"/>
  <w15:chartTrackingRefBased/>
  <w15:docId w15:val="{0C9EE657-3A54-458A-99FC-9D4165E234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qFormat="1"/>
    <w:lsdException w:name="Title" w:qFormat="1"/>
    <w:lsdException w:name="Subtitle" w:qFormat="1"/>
    <w:lsdException w:name="Hyperlink" w:uiPriority="99"/>
    <w:lsdException w:name="Followed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2"/>
      <w:szCs w:val="22"/>
      <w:lang w:val="en-US"/>
    </w:rPr>
  </w:style>
  <w:style w:type="paragraph" w:styleId="Nagwek1">
    <w:name w:val="heading 1"/>
    <w:aliases w:val="Rep Heading 1,dRR_Titre 0"/>
    <w:basedOn w:val="RepStandard"/>
    <w:next w:val="RepStandard"/>
    <w:link w:val="Nagwek1Znak"/>
    <w:qFormat/>
    <w:pPr>
      <w:numPr>
        <w:numId w:val="5"/>
      </w:numPr>
      <w:spacing w:before="480" w:after="240"/>
      <w:outlineLvl w:val="0"/>
    </w:pPr>
    <w:rPr>
      <w:rFonts w:eastAsia="MS Mincho"/>
      <w:b/>
      <w:bCs/>
      <w:sz w:val="28"/>
      <w:szCs w:val="28"/>
    </w:rPr>
  </w:style>
  <w:style w:type="paragraph" w:styleId="Nagwek2">
    <w:name w:val="heading 2"/>
    <w:aliases w:val="Rep Heading 2,Header 1,dRR_Titre_1"/>
    <w:basedOn w:val="RepStandard"/>
    <w:next w:val="RepStandard"/>
    <w:link w:val="Nagwek2Znak"/>
    <w:qFormat/>
    <w:pPr>
      <w:keepNext/>
      <w:numPr>
        <w:ilvl w:val="1"/>
        <w:numId w:val="5"/>
      </w:numPr>
      <w:spacing w:before="480" w:after="240"/>
      <w:outlineLvl w:val="1"/>
    </w:pPr>
    <w:rPr>
      <w:b/>
      <w:bCs/>
      <w:sz w:val="24"/>
      <w:szCs w:val="24"/>
    </w:rPr>
  </w:style>
  <w:style w:type="paragraph" w:styleId="Nagwek3">
    <w:name w:val="heading 3"/>
    <w:aliases w:val="Rep Heading 3,dRR_titre_2"/>
    <w:basedOn w:val="RepStandard"/>
    <w:next w:val="RepStandard"/>
    <w:link w:val="Nagwek3Znak"/>
    <w:qFormat/>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dRR_titre_3"/>
    <w:basedOn w:val="RepStandard"/>
    <w:next w:val="RepStandard"/>
    <w:link w:val="Nagwek4Znak"/>
    <w:qFormat/>
    <w:pPr>
      <w:keepNext/>
      <w:numPr>
        <w:ilvl w:val="3"/>
        <w:numId w:val="5"/>
      </w:numPr>
      <w:spacing w:before="480" w:after="240"/>
      <w:outlineLvl w:val="3"/>
    </w:pPr>
    <w:rPr>
      <w:b/>
      <w:noProof/>
      <w:sz w:val="24"/>
      <w:szCs w:val="24"/>
      <w:lang w:val="de-DE"/>
    </w:rPr>
  </w:style>
  <w:style w:type="paragraph" w:styleId="Nagwek5">
    <w:name w:val="heading 5"/>
    <w:aliases w:val="H5"/>
    <w:next w:val="Normalny"/>
    <w:qFormat/>
    <w:pPr>
      <w:spacing w:before="240" w:after="60"/>
      <w:outlineLvl w:val="4"/>
    </w:pPr>
    <w:rPr>
      <w:rFonts w:ascii="Arial" w:hAnsi="Arial"/>
      <w:noProof/>
      <w:sz w:val="22"/>
    </w:rPr>
  </w:style>
  <w:style w:type="paragraph" w:styleId="Nagwek6">
    <w:name w:val="heading 6"/>
    <w:aliases w:val="H6"/>
    <w:next w:val="Normalny"/>
    <w:link w:val="Nagwek6Znak"/>
    <w:qFormat/>
    <w:pPr>
      <w:spacing w:before="240" w:after="60"/>
      <w:outlineLvl w:val="5"/>
    </w:pPr>
    <w:rPr>
      <w:rFonts w:ascii="Arial" w:hAnsi="Arial"/>
      <w:noProof/>
      <w:sz w:val="22"/>
    </w:rPr>
  </w:style>
  <w:style w:type="paragraph" w:styleId="Nagwek7">
    <w:name w:val="heading 7"/>
    <w:aliases w:val="q1"/>
    <w:next w:val="Normalny"/>
    <w:qFormat/>
    <w:pPr>
      <w:spacing w:before="240" w:after="60"/>
      <w:outlineLvl w:val="6"/>
    </w:pPr>
    <w:rPr>
      <w:rFonts w:ascii="Arial" w:hAnsi="Arial"/>
      <w:noProof/>
      <w:sz w:val="22"/>
    </w:rPr>
  </w:style>
  <w:style w:type="paragraph" w:styleId="Nagwek8">
    <w:name w:val="heading 8"/>
    <w:next w:val="Normalny"/>
    <w:qFormat/>
    <w:pPr>
      <w:spacing w:before="240" w:after="60"/>
      <w:outlineLvl w:val="7"/>
    </w:pPr>
    <w:rPr>
      <w:rFonts w:ascii="Arial" w:hAnsi="Arial"/>
      <w:noProof/>
      <w:sz w:val="22"/>
    </w:rPr>
  </w:style>
  <w:style w:type="paragraph" w:styleId="Nagwek9">
    <w:name w:val="heading 9"/>
    <w:aliases w:val="Heading 9 Figure,Heading 9 Table"/>
    <w:next w:val="Normalny"/>
    <w:qFormat/>
    <w:pPr>
      <w:spacing w:before="240" w:after="60"/>
      <w:outlineLvl w:val="8"/>
    </w:pPr>
    <w:rPr>
      <w:rFonts w:ascii="Arial" w:hAnsi="Arial"/>
      <w:noProof/>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semiHidden/>
    <w:pPr>
      <w:spacing w:after="120" w:line="480" w:lineRule="auto"/>
    </w:pPr>
  </w:style>
  <w:style w:type="paragraph" w:styleId="Tekstpodstawowy">
    <w:name w:val="Body Text"/>
    <w:basedOn w:val="Normalny"/>
    <w:link w:val="TekstpodstawowyZnak"/>
    <w:semiHidden/>
    <w:pPr>
      <w:spacing w:after="120"/>
    </w:pPr>
  </w:style>
  <w:style w:type="paragraph" w:styleId="Spistreci4">
    <w:name w:val="toc 4"/>
    <w:basedOn w:val="Normalny"/>
    <w:uiPriority w:val="39"/>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uiPriority w:val="39"/>
    <w:pPr>
      <w:ind w:left="880"/>
    </w:pPr>
    <w:rPr>
      <w:sz w:val="18"/>
      <w:szCs w:val="21"/>
    </w:rPr>
  </w:style>
  <w:style w:type="paragraph" w:styleId="Spistreci6">
    <w:name w:val="toc 6"/>
    <w:basedOn w:val="Normalny"/>
    <w:next w:val="Normalny"/>
    <w:autoRedefine/>
    <w:uiPriority w:val="39"/>
    <w:pPr>
      <w:ind w:left="1100"/>
    </w:pPr>
    <w:rPr>
      <w:sz w:val="18"/>
      <w:szCs w:val="21"/>
    </w:rPr>
  </w:style>
  <w:style w:type="paragraph" w:styleId="Spistreci7">
    <w:name w:val="toc 7"/>
    <w:basedOn w:val="Normalny"/>
    <w:next w:val="Normalny"/>
    <w:autoRedefine/>
    <w:uiPriority w:val="39"/>
    <w:pPr>
      <w:ind w:left="1320"/>
    </w:pPr>
    <w:rPr>
      <w:sz w:val="18"/>
      <w:szCs w:val="21"/>
    </w:rPr>
  </w:style>
  <w:style w:type="paragraph" w:styleId="Spistreci8">
    <w:name w:val="toc 8"/>
    <w:basedOn w:val="Normalny"/>
    <w:next w:val="Normalny"/>
    <w:autoRedefine/>
    <w:uiPriority w:val="39"/>
    <w:pPr>
      <w:ind w:left="1540"/>
    </w:pPr>
    <w:rPr>
      <w:sz w:val="18"/>
      <w:szCs w:val="21"/>
    </w:rPr>
  </w:style>
  <w:style w:type="paragraph" w:styleId="Spistreci9">
    <w:name w:val="toc 9"/>
    <w:basedOn w:val="Normalny"/>
    <w:next w:val="Normalny"/>
    <w:autoRedefine/>
    <w:uiPriority w:val="39"/>
    <w:pPr>
      <w:ind w:left="1760"/>
    </w:pPr>
    <w:rPr>
      <w:sz w:val="18"/>
      <w:szCs w:val="21"/>
    </w:rPr>
  </w:style>
  <w:style w:type="character" w:styleId="Hipercze">
    <w:name w:val="Hyperlink"/>
    <w:uiPriority w:val="99"/>
    <w:rPr>
      <w:color w:val="0000FF"/>
      <w:u w:val="single"/>
    </w:rPr>
  </w:style>
  <w:style w:type="paragraph" w:styleId="Nagwek">
    <w:name w:val="header"/>
    <w:aliases w:val="OECD-Kopfzeile,test,header protocols"/>
    <w:basedOn w:val="Normalny"/>
    <w:link w:val="NagwekZnak"/>
    <w:semiHidden/>
    <w:pPr>
      <w:tabs>
        <w:tab w:val="center" w:pos="4536"/>
        <w:tab w:val="right" w:pos="9072"/>
      </w:tabs>
    </w:pPr>
  </w:style>
  <w:style w:type="paragraph" w:styleId="Stopka">
    <w:name w:val="footer"/>
    <w:aliases w:val="f"/>
    <w:basedOn w:val="Normalny"/>
    <w:link w:val="StopkaZnak"/>
    <w:pPr>
      <w:tabs>
        <w:tab w:val="center" w:pos="4536"/>
        <w:tab w:val="right" w:pos="9072"/>
      </w:tabs>
    </w:pPr>
  </w:style>
  <w:style w:type="character" w:styleId="Numerstrony">
    <w:name w:val="page number"/>
    <w:basedOn w:val="Domylnaczcionkaakapitu"/>
  </w:style>
  <w:style w:type="character" w:customStyle="1" w:styleId="Nagwek1Znak">
    <w:name w:val="Nagłówek 1 Znak"/>
    <w:aliases w:val="Rep Heading 1 Znak,dRR_Titre 0 Znak"/>
    <w:link w:val="Nagwek1"/>
    <w:rPr>
      <w:rFonts w:eastAsia="MS Mincho"/>
      <w:b/>
      <w:bCs/>
      <w:sz w:val="28"/>
      <w:szCs w:val="28"/>
      <w:lang w:val="en-GB"/>
    </w:rPr>
  </w:style>
  <w:style w:type="paragraph" w:styleId="Tekstdymka">
    <w:name w:val="Balloon Text"/>
    <w:basedOn w:val="Normalny"/>
    <w:link w:val="TekstdymkaZnak"/>
    <w:uiPriority w:val="99"/>
    <w:semiHidden/>
    <w:rPr>
      <w:rFonts w:ascii="Tahoma" w:hAnsi="Tahoma" w:cs="Tahoma"/>
      <w:sz w:val="16"/>
      <w:szCs w:val="16"/>
    </w:rPr>
  </w:style>
  <w:style w:type="character" w:customStyle="1" w:styleId="TekstdymkaZnak">
    <w:name w:val="Tekst dymka Znak"/>
    <w:link w:val="Tekstdymka"/>
    <w:uiPriority w:val="99"/>
    <w:semiHidden/>
    <w:rPr>
      <w:rFonts w:ascii="Tahoma" w:hAnsi="Tahoma" w:cs="Tahoma"/>
      <w:sz w:val="16"/>
      <w:szCs w:val="16"/>
      <w:lang w:val="en-US"/>
    </w:rPr>
  </w:style>
  <w:style w:type="character" w:customStyle="1" w:styleId="RepTableZchn">
    <w:name w:val="Rep Table Zchn"/>
    <w:link w:val="RepTable"/>
    <w:rPr>
      <w:noProof/>
      <w:szCs w:val="22"/>
      <w:lang w:val="en-GB"/>
    </w:rPr>
  </w:style>
  <w:style w:type="character" w:customStyle="1" w:styleId="RepBullet1Zchn">
    <w:name w:val="Rep Bullet 1 Zchn"/>
    <w:link w:val="RepBullet1"/>
    <w:rPr>
      <w:sz w:val="22"/>
      <w:szCs w:val="22"/>
    </w:rPr>
  </w:style>
  <w:style w:type="character" w:customStyle="1" w:styleId="RepBullet2Zchn">
    <w:name w:val="Rep Bullet 2 Zchn"/>
    <w:basedOn w:val="RepStandardZchnZchn"/>
    <w:link w:val="RepBullet2"/>
    <w:rPr>
      <w:sz w:val="22"/>
      <w:szCs w:val="22"/>
      <w:lang w:val="en-GB"/>
    </w:rPr>
  </w:style>
  <w:style w:type="character" w:customStyle="1" w:styleId="RepLabelZchn">
    <w:name w:val="Rep Label Zchn"/>
    <w:link w:val="RepLabel"/>
    <w:rPr>
      <w:b/>
      <w:bCs/>
      <w:sz w:val="22"/>
      <w:szCs w:val="22"/>
      <w:lang w:val="en-GB"/>
    </w:rPr>
  </w:style>
  <w:style w:type="character" w:customStyle="1" w:styleId="RepPageHeaderZchn">
    <w:name w:val="Rep Page Header Zchn"/>
    <w:basedOn w:val="RepStandardZchnZchn"/>
    <w:link w:val="RepPageHeader"/>
    <w:rPr>
      <w:sz w:val="22"/>
      <w:szCs w:val="22"/>
      <w:lang w:val="en-GB"/>
    </w:rPr>
  </w:style>
  <w:style w:type="character" w:customStyle="1" w:styleId="RepPageFooterZchn">
    <w:name w:val="Rep Page Footer Zchn"/>
    <w:basedOn w:val="RepPageHeaderZchn"/>
    <w:link w:val="RepPageFooter"/>
    <w:rPr>
      <w:sz w:val="22"/>
      <w:szCs w:val="22"/>
      <w:lang w:val="en-GB"/>
    </w:rPr>
  </w:style>
  <w:style w:type="character" w:styleId="Odwoaniedokomentarza">
    <w:name w:val="annotation reference"/>
    <w:semiHidden/>
    <w:rPr>
      <w:sz w:val="16"/>
      <w:szCs w:val="16"/>
    </w:rPr>
  </w:style>
  <w:style w:type="table" w:styleId="Tabela-Siatka">
    <w:name w:val="Table Grid"/>
    <w:aliases w:val="Signature Table"/>
    <w:basedOn w:val="Standardowy"/>
    <w:uiPriority w:val="39"/>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qFormat/>
    <w:rPr>
      <w:b/>
      <w:bCs/>
      <w:sz w:val="20"/>
      <w:szCs w:val="20"/>
    </w:rPr>
  </w:style>
  <w:style w:type="character" w:styleId="Odwoanieprzypisudolnego">
    <w:name w:val="footnote reference"/>
    <w:semiHidden/>
    <w:rPr>
      <w:vertAlign w:val="superscript"/>
    </w:rPr>
  </w:style>
  <w:style w:type="paragraph" w:customStyle="1" w:styleId="OECD-BASIS-TEXT">
    <w:name w:val="OECD-BASIS-TEXT"/>
    <w:link w:val="OECD-BASIS-TEXTChar"/>
    <w:pPr>
      <w:tabs>
        <w:tab w:val="left" w:pos="720"/>
      </w:tabs>
      <w:spacing w:line="280" w:lineRule="exact"/>
      <w:jc w:val="both"/>
    </w:pPr>
    <w:rPr>
      <w:color w:val="000000"/>
      <w:sz w:val="22"/>
      <w:szCs w:val="22"/>
      <w:lang w:val="en-GB" w:eastAsia="en-US"/>
    </w:rPr>
  </w:style>
  <w:style w:type="paragraph" w:customStyle="1" w:styleId="RepEditorNotes">
    <w:name w:val="Rep Editor Notes"/>
    <w:basedOn w:val="RepStandard"/>
    <w:next w:val="RepStandard"/>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character" w:customStyle="1" w:styleId="OECD-BASIS-TEXTChar">
    <w:name w:val="OECD-BASIS-TEXT Char"/>
    <w:link w:val="OECD-BASIS-TEXT"/>
    <w:rPr>
      <w:color w:val="000000"/>
      <w:sz w:val="22"/>
      <w:szCs w:val="22"/>
      <w:lang w:val="en-GB" w:eastAsia="en-US"/>
    </w:rPr>
  </w:style>
  <w:style w:type="paragraph" w:customStyle="1" w:styleId="RepStandard">
    <w:name w:val="Rep Standard"/>
    <w:aliases w:val="RP"/>
    <w:link w:val="RepStandardZchnZchn"/>
    <w:qFormat/>
    <w:pPr>
      <w:widowControl w:val="0"/>
      <w:jc w:val="both"/>
    </w:pPr>
    <w:rPr>
      <w:sz w:val="22"/>
      <w:szCs w:val="22"/>
      <w:lang w:val="en-GB"/>
    </w:rPr>
  </w:style>
  <w:style w:type="character" w:customStyle="1" w:styleId="RepStandardZchnZchn">
    <w:name w:val="Rep Standard Zchn Zchn"/>
    <w:link w:val="RepStandard"/>
    <w:qFormat/>
    <w:rPr>
      <w:sz w:val="22"/>
      <w:szCs w:val="22"/>
      <w:lang w:val="en-GB"/>
    </w:rPr>
  </w:style>
  <w:style w:type="character" w:customStyle="1" w:styleId="berschrift1RepHeading1ZchnZchn">
    <w:name w:val="Überschrift 1;Rep Heading 1 Zchn Zchn"/>
    <w:rPr>
      <w:rFonts w:eastAsia="MS Mincho"/>
      <w:b/>
      <w:bCs/>
      <w:sz w:val="28"/>
      <w:szCs w:val="24"/>
      <w:lang w:val="en-GB" w:bidi="ar-SA"/>
    </w:rPr>
  </w:style>
  <w:style w:type="paragraph" w:customStyle="1" w:styleId="RepTable">
    <w:name w:val="Rep Table"/>
    <w:basedOn w:val="RepStandard"/>
    <w:link w:val="RepTableZchn"/>
    <w:qFormat/>
    <w:pPr>
      <w:jc w:val="left"/>
    </w:pPr>
    <w:rPr>
      <w:noProof/>
      <w:sz w:val="20"/>
    </w:rPr>
  </w:style>
  <w:style w:type="paragraph" w:customStyle="1" w:styleId="RepTitle">
    <w:name w:val="Rep Title"/>
    <w:basedOn w:val="RepTitleBold"/>
    <w:rPr>
      <w:b w:val="0"/>
    </w:rPr>
  </w:style>
  <w:style w:type="paragraph" w:customStyle="1" w:styleId="RepAppendix1">
    <w:name w:val="Rep Appendix 1"/>
    <w:basedOn w:val="RepStandard"/>
    <w:next w:val="RepStandard"/>
    <w:pPr>
      <w:numPr>
        <w:numId w:val="12"/>
      </w:numPr>
      <w:tabs>
        <w:tab w:val="clear" w:pos="2836"/>
        <w:tab w:val="num" w:pos="1701"/>
      </w:tabs>
      <w:spacing w:before="480" w:after="240"/>
      <w:ind w:left="1701"/>
      <w:outlineLvl w:val="0"/>
    </w:pPr>
    <w:rPr>
      <w:b/>
      <w:sz w:val="28"/>
    </w:rPr>
  </w:style>
  <w:style w:type="paragraph" w:customStyle="1" w:styleId="RepTableSmall">
    <w:name w:val="Rep Table Small"/>
    <w:basedOn w:val="Normalny"/>
    <w:pPr>
      <w:widowControl w:val="0"/>
    </w:pPr>
    <w:rPr>
      <w:sz w:val="16"/>
      <w:szCs w:val="20"/>
    </w:rPr>
  </w:style>
  <w:style w:type="paragraph" w:customStyle="1" w:styleId="RepTableBold">
    <w:name w:val="Rep Table Bold"/>
    <w:basedOn w:val="Normalny"/>
    <w:link w:val="RepTableBoldZchn"/>
    <w:pPr>
      <w:widowControl w:val="0"/>
    </w:pPr>
    <w:rPr>
      <w:b/>
      <w:bCs/>
      <w:sz w:val="20"/>
      <w:szCs w:val="20"/>
    </w:rPr>
  </w:style>
  <w:style w:type="paragraph" w:customStyle="1" w:styleId="RepPageHeader">
    <w:name w:val="Rep Page Header"/>
    <w:basedOn w:val="RepStandard"/>
    <w:link w:val="RepPageHeaderZchn"/>
    <w:pPr>
      <w:jc w:val="left"/>
    </w:pPr>
    <w:rPr>
      <w:sz w:val="20"/>
    </w:rPr>
  </w:style>
  <w:style w:type="paragraph" w:customStyle="1" w:styleId="RepPageFooter">
    <w:name w:val="Rep Page Footer"/>
    <w:basedOn w:val="RepPageHeader"/>
    <w:link w:val="RepPageFooterZchn"/>
    <w:pPr>
      <w:jc w:val="center"/>
    </w:pPr>
  </w:style>
  <w:style w:type="paragraph" w:customStyle="1" w:styleId="RepLabel">
    <w:name w:val="Rep Label"/>
    <w:basedOn w:val="RepStandard"/>
    <w:next w:val="RepStandard"/>
    <w:link w:val="RepLabelZchn"/>
    <w:pPr>
      <w:keepNext/>
      <w:keepLines/>
      <w:tabs>
        <w:tab w:val="left" w:pos="1985"/>
      </w:tabs>
      <w:spacing w:before="200" w:after="120"/>
      <w:ind w:left="1985" w:hanging="1985"/>
      <w:jc w:val="left"/>
    </w:pPr>
    <w:rPr>
      <w:b/>
      <w:bCs/>
    </w:rPr>
  </w:style>
  <w:style w:type="paragraph" w:customStyle="1" w:styleId="RepTableHeader">
    <w:name w:val="Rep Table Header"/>
    <w:basedOn w:val="Normalny"/>
    <w:pPr>
      <w:keepNext/>
      <w:keepLines/>
      <w:widowControl w:val="0"/>
      <w:spacing w:before="60" w:after="60"/>
    </w:pPr>
    <w:rPr>
      <w:b/>
      <w:sz w:val="20"/>
      <w:szCs w:val="20"/>
    </w:rPr>
  </w:style>
  <w:style w:type="paragraph" w:customStyle="1" w:styleId="RepTableFootnote">
    <w:name w:val="Rep Table Footnote"/>
    <w:basedOn w:val="RepStandard"/>
    <w:next w:val="RepStandard"/>
    <w:pPr>
      <w:tabs>
        <w:tab w:val="left" w:pos="425"/>
      </w:tabs>
      <w:ind w:left="425" w:hanging="425"/>
      <w:jc w:val="left"/>
    </w:pPr>
    <w:rPr>
      <w:noProof/>
      <w:sz w:val="18"/>
      <w:szCs w:val="18"/>
      <w:lang w:val="de-DE"/>
    </w:rPr>
  </w:style>
  <w:style w:type="paragraph" w:customStyle="1" w:styleId="RepSubtitle">
    <w:name w:val="Rep Subtitle"/>
    <w:basedOn w:val="RepSubtitleBold"/>
    <w:rPr>
      <w:b w:val="0"/>
      <w:bCs/>
    </w:rPr>
  </w:style>
  <w:style w:type="paragraph" w:customStyle="1" w:styleId="RepTableHeaderSmall">
    <w:name w:val="Rep Table Header Small"/>
    <w:basedOn w:val="Normalny"/>
    <w:pPr>
      <w:keepNext/>
      <w:keepLines/>
      <w:widowControl w:val="0"/>
      <w:spacing w:before="60" w:after="60"/>
    </w:pPr>
    <w:rPr>
      <w:b/>
      <w:sz w:val="16"/>
      <w:szCs w:val="16"/>
    </w:rPr>
  </w:style>
  <w:style w:type="paragraph" w:customStyle="1" w:styleId="RepNewPart">
    <w:name w:val="Rep NewPart"/>
    <w:basedOn w:val="RepStandard"/>
    <w:next w:val="RepStandard"/>
    <w:pPr>
      <w:keepNext/>
      <w:keepLines/>
      <w:spacing w:before="360" w:after="120"/>
      <w:jc w:val="left"/>
      <w:outlineLvl w:val="4"/>
    </w:pPr>
    <w:rPr>
      <w:b/>
      <w:iCs/>
    </w:rPr>
  </w:style>
  <w:style w:type="paragraph" w:customStyle="1" w:styleId="RepTableofContent">
    <w:name w:val="Rep Table of Content"/>
    <w:basedOn w:val="RepStandard"/>
    <w:next w:val="RepStandard"/>
    <w:pPr>
      <w:tabs>
        <w:tab w:val="right" w:leader="dot" w:pos="9356"/>
      </w:tabs>
      <w:spacing w:before="120"/>
      <w:ind w:left="1418" w:right="567" w:hanging="1418"/>
      <w:jc w:val="left"/>
    </w:pPr>
    <w:rPr>
      <w:noProof/>
    </w:rPr>
  </w:style>
  <w:style w:type="paragraph" w:styleId="Nagwekwykazurde">
    <w:name w:val="toa heading"/>
    <w:basedOn w:val="Normalny"/>
    <w:next w:val="Normalny"/>
    <w:semiHidden/>
    <w:pPr>
      <w:spacing w:before="120"/>
    </w:pPr>
    <w:rPr>
      <w:rFonts w:cs="Arial"/>
      <w:b/>
      <w:bCs/>
      <w:sz w:val="24"/>
    </w:rPr>
  </w:style>
  <w:style w:type="paragraph" w:styleId="Spisilustracji">
    <w:name w:val="table of figures"/>
    <w:basedOn w:val="Normalny"/>
    <w:next w:val="Normalny"/>
    <w:semiHidden/>
  </w:style>
  <w:style w:type="paragraph" w:styleId="Tekstprzypisudolnego">
    <w:name w:val="footnote text"/>
    <w:aliases w:val="EFSA op_Footnote,FEEDAP Op_Footnote,FT,Footnotetext"/>
    <w:basedOn w:val="Normalny"/>
    <w:link w:val="TekstprzypisudolnegoZnak"/>
    <w:semiHidden/>
    <w:rPr>
      <w:sz w:val="20"/>
      <w:szCs w:val="20"/>
    </w:rPr>
  </w:style>
  <w:style w:type="paragraph" w:styleId="Zwrotpoegnalny">
    <w:name w:val="Closing"/>
    <w:basedOn w:val="Normalny"/>
    <w:link w:val="ZwrotpoegnalnyZnak"/>
    <w:semiHidden/>
    <w:pPr>
      <w:ind w:left="4252"/>
    </w:pPr>
  </w:style>
  <w:style w:type="paragraph" w:styleId="HTML-adres">
    <w:name w:val="HTML Address"/>
    <w:basedOn w:val="Normalny"/>
    <w:link w:val="HTML-adresZnak"/>
    <w:semiHidden/>
    <w:rPr>
      <w:i/>
      <w:iCs/>
    </w:rPr>
  </w:style>
  <w:style w:type="paragraph" w:styleId="HTML-wstpniesformatowany">
    <w:name w:val="HTML Preformatted"/>
    <w:basedOn w:val="Normalny"/>
    <w:semiHidden/>
    <w:rPr>
      <w:rFonts w:ascii="Courier New" w:hAnsi="Courier New" w:cs="Courier New"/>
      <w:sz w:val="20"/>
      <w:szCs w:val="20"/>
    </w:rPr>
  </w:style>
  <w:style w:type="paragraph" w:styleId="Indeks1">
    <w:name w:val="index 1"/>
    <w:basedOn w:val="Normalny"/>
    <w:next w:val="Normalny"/>
    <w:autoRedefine/>
    <w:semiHidden/>
    <w:pPr>
      <w:ind w:left="220" w:hanging="220"/>
    </w:pPr>
  </w:style>
  <w:style w:type="paragraph" w:styleId="Indeks2">
    <w:name w:val="index 2"/>
    <w:basedOn w:val="Normalny"/>
    <w:next w:val="Normalny"/>
    <w:autoRedefine/>
    <w:semiHidden/>
    <w:pPr>
      <w:ind w:left="440" w:hanging="220"/>
    </w:pPr>
  </w:style>
  <w:style w:type="paragraph" w:styleId="Indeks3">
    <w:name w:val="index 3"/>
    <w:basedOn w:val="Normalny"/>
    <w:next w:val="Normalny"/>
    <w:autoRedefine/>
    <w:semiHidden/>
    <w:pPr>
      <w:ind w:left="660" w:hanging="220"/>
    </w:pPr>
  </w:style>
  <w:style w:type="paragraph" w:styleId="Indeks4">
    <w:name w:val="index 4"/>
    <w:basedOn w:val="Normalny"/>
    <w:next w:val="Normalny"/>
    <w:autoRedefine/>
    <w:semiHidden/>
    <w:pPr>
      <w:ind w:left="880" w:hanging="220"/>
    </w:pPr>
  </w:style>
  <w:style w:type="paragraph" w:styleId="Indeks5">
    <w:name w:val="index 5"/>
    <w:basedOn w:val="Normalny"/>
    <w:next w:val="Normalny"/>
    <w:autoRedefine/>
    <w:semiHidden/>
    <w:pPr>
      <w:ind w:left="1100" w:hanging="220"/>
    </w:pPr>
  </w:style>
  <w:style w:type="paragraph" w:styleId="Indeks6">
    <w:name w:val="index 6"/>
    <w:basedOn w:val="Normalny"/>
    <w:next w:val="Normalny"/>
    <w:autoRedefine/>
    <w:semiHidden/>
    <w:pPr>
      <w:ind w:left="1320" w:hanging="220"/>
    </w:pPr>
  </w:style>
  <w:style w:type="paragraph" w:styleId="Indeks7">
    <w:name w:val="index 7"/>
    <w:basedOn w:val="Normalny"/>
    <w:next w:val="Normalny"/>
    <w:autoRedefine/>
    <w:semiHidden/>
    <w:pPr>
      <w:ind w:left="1540" w:hanging="220"/>
    </w:pPr>
  </w:style>
  <w:style w:type="paragraph" w:styleId="Indeks8">
    <w:name w:val="index 8"/>
    <w:basedOn w:val="Normalny"/>
    <w:next w:val="Normalny"/>
    <w:autoRedefine/>
    <w:semiHidden/>
    <w:pPr>
      <w:ind w:left="1760" w:hanging="220"/>
    </w:pPr>
  </w:style>
  <w:style w:type="paragraph" w:styleId="Indeks9">
    <w:name w:val="index 9"/>
    <w:basedOn w:val="Normalny"/>
    <w:next w:val="Normalny"/>
    <w:autoRedefine/>
    <w:semiHidden/>
    <w:pPr>
      <w:ind w:left="1980" w:hanging="220"/>
    </w:pPr>
  </w:style>
  <w:style w:type="paragraph" w:styleId="Nagwekindeksu">
    <w:name w:val="index heading"/>
    <w:basedOn w:val="Normalny"/>
    <w:next w:val="Indeks1"/>
    <w:semiHidden/>
    <w:rPr>
      <w:rFonts w:cs="Arial"/>
      <w:b/>
      <w:bCs/>
    </w:rPr>
  </w:style>
  <w:style w:type="paragraph" w:styleId="Tekstkomentarza">
    <w:name w:val="annotation text"/>
    <w:basedOn w:val="Normalny"/>
    <w:link w:val="TekstkomentarzaZnak"/>
    <w:semiHidden/>
    <w:rPr>
      <w:sz w:val="20"/>
      <w:szCs w:val="20"/>
    </w:rPr>
  </w:style>
  <w:style w:type="paragraph" w:styleId="Tematkomentarza">
    <w:name w:val="annotation subject"/>
    <w:basedOn w:val="Tekstkomentarza"/>
    <w:next w:val="Tekstkomentarza"/>
    <w:link w:val="TematkomentarzaZnak"/>
    <w:semiHidden/>
    <w:rPr>
      <w:b/>
      <w:bCs/>
    </w:rPr>
  </w:style>
  <w:style w:type="paragraph" w:styleId="Lista">
    <w:name w:val="List"/>
    <w:basedOn w:val="Normalny"/>
    <w:semiHidden/>
    <w:pPr>
      <w:ind w:left="283" w:hanging="283"/>
    </w:pPr>
  </w:style>
  <w:style w:type="paragraph" w:styleId="Lista2">
    <w:name w:val="List 2"/>
    <w:basedOn w:val="Normalny"/>
    <w:semiHidden/>
    <w:pPr>
      <w:ind w:left="566" w:hanging="283"/>
    </w:pPr>
  </w:style>
  <w:style w:type="paragraph" w:styleId="Lista3">
    <w:name w:val="List 3"/>
    <w:basedOn w:val="Normalny"/>
    <w:semiHidden/>
    <w:pPr>
      <w:ind w:left="849" w:hanging="283"/>
    </w:pPr>
  </w:style>
  <w:style w:type="paragraph" w:styleId="Lista4">
    <w:name w:val="List 4"/>
    <w:basedOn w:val="Normalny"/>
    <w:semiHidden/>
    <w:pPr>
      <w:ind w:left="1132" w:hanging="283"/>
    </w:pPr>
  </w:style>
  <w:style w:type="paragraph" w:styleId="Lista5">
    <w:name w:val="List 5"/>
    <w:basedOn w:val="Normalny"/>
    <w:semiHidden/>
    <w:pPr>
      <w:ind w:left="1415" w:hanging="283"/>
    </w:pPr>
  </w:style>
  <w:style w:type="paragraph" w:styleId="Lista-kontynuacja">
    <w:name w:val="List Continue"/>
    <w:basedOn w:val="Normalny"/>
    <w:semiHidden/>
    <w:pPr>
      <w:spacing w:after="120"/>
      <w:ind w:left="283"/>
    </w:pPr>
  </w:style>
  <w:style w:type="paragraph" w:styleId="Lista-kontynuacja2">
    <w:name w:val="List Continue 2"/>
    <w:basedOn w:val="Normalny"/>
    <w:semiHidden/>
    <w:pPr>
      <w:spacing w:after="120"/>
      <w:ind w:left="566"/>
    </w:pPr>
  </w:style>
  <w:style w:type="paragraph" w:styleId="Lista-kontynuacja3">
    <w:name w:val="List Continue 3"/>
    <w:basedOn w:val="Normalny"/>
    <w:semiHidden/>
    <w:pPr>
      <w:spacing w:after="120"/>
      <w:ind w:left="849"/>
    </w:pPr>
  </w:style>
  <w:style w:type="paragraph" w:styleId="Lista-kontynuacja4">
    <w:name w:val="List Continue 4"/>
    <w:basedOn w:val="Normalny"/>
    <w:semiHidden/>
    <w:pPr>
      <w:spacing w:after="120"/>
      <w:ind w:left="1132"/>
    </w:pPr>
  </w:style>
  <w:style w:type="paragraph" w:styleId="Lista-kontynuacja5">
    <w:name w:val="List Continue 5"/>
    <w:basedOn w:val="Normalny"/>
    <w:semiHidden/>
    <w:pPr>
      <w:spacing w:after="120"/>
      <w:ind w:left="1415"/>
    </w:pPr>
  </w:style>
  <w:style w:type="paragraph" w:styleId="Listanumerowana">
    <w:name w:val="List Number"/>
    <w:basedOn w:val="Normalny"/>
    <w:semiHidden/>
    <w:pPr>
      <w:tabs>
        <w:tab w:val="num" w:pos="360"/>
      </w:tabs>
      <w:ind w:left="360" w:hanging="360"/>
    </w:pPr>
  </w:style>
  <w:style w:type="paragraph" w:styleId="Listanumerowana2">
    <w:name w:val="List Number 2"/>
    <w:basedOn w:val="Normalny"/>
    <w:semiHidden/>
    <w:pPr>
      <w:tabs>
        <w:tab w:val="num" w:pos="643"/>
      </w:tabs>
      <w:ind w:left="643" w:hanging="360"/>
    </w:pPr>
  </w:style>
  <w:style w:type="paragraph" w:styleId="Listanumerowana3">
    <w:name w:val="List Number 3"/>
    <w:basedOn w:val="Normalny"/>
    <w:semiHidden/>
    <w:pPr>
      <w:tabs>
        <w:tab w:val="num" w:pos="926"/>
      </w:tabs>
      <w:ind w:left="926" w:hanging="360"/>
    </w:pPr>
  </w:style>
  <w:style w:type="paragraph" w:styleId="Listanumerowana4">
    <w:name w:val="List Number 4"/>
    <w:basedOn w:val="Normalny"/>
    <w:semiHidden/>
    <w:pPr>
      <w:tabs>
        <w:tab w:val="num" w:pos="1209"/>
      </w:tabs>
      <w:ind w:left="1209" w:hanging="360"/>
    </w:pPr>
  </w:style>
  <w:style w:type="paragraph" w:styleId="Listanumerowana5">
    <w:name w:val="List Number 5"/>
    <w:basedOn w:val="Normalny"/>
    <w:semiHidden/>
    <w:pPr>
      <w:tabs>
        <w:tab w:val="num" w:pos="1492"/>
      </w:tabs>
      <w:ind w:left="1492" w:hanging="360"/>
    </w:pPr>
  </w:style>
  <w:style w:type="paragraph" w:styleId="Tekstmakra">
    <w:name w:val="macro"/>
    <w:link w:val="TekstmakraZnak"/>
    <w:semiHidden/>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rPr>
  </w:style>
  <w:style w:type="paragraph" w:styleId="Nagwekwiadomoci">
    <w:name w:val="Message Header"/>
    <w:basedOn w:val="Normalny"/>
    <w:link w:val="NagwekwiadomociZnak"/>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link w:val="ZwykytekstZnak"/>
    <w:semiHidden/>
    <w:rPr>
      <w:rFonts w:ascii="Courier New" w:hAnsi="Courier New" w:cs="Courier New"/>
      <w:sz w:val="20"/>
      <w:szCs w:val="20"/>
    </w:rPr>
  </w:style>
  <w:style w:type="paragraph" w:styleId="Wykazrde">
    <w:name w:val="table of authorities"/>
    <w:basedOn w:val="Normalny"/>
    <w:next w:val="Normalny"/>
    <w:semiHidden/>
    <w:pPr>
      <w:ind w:left="220" w:hanging="220"/>
    </w:pPr>
  </w:style>
  <w:style w:type="paragraph" w:styleId="NormalnyWeb">
    <w:name w:val="Normal (Web)"/>
    <w:basedOn w:val="Normalny"/>
    <w:semiHidden/>
    <w:rPr>
      <w:sz w:val="24"/>
    </w:rPr>
  </w:style>
  <w:style w:type="paragraph" w:styleId="Wcicienormalne">
    <w:name w:val="Normal Indent"/>
    <w:basedOn w:val="Normalny"/>
    <w:semiHidden/>
    <w:pPr>
      <w:ind w:left="708"/>
    </w:pPr>
  </w:style>
  <w:style w:type="paragraph" w:styleId="Tekstpodstawowy3">
    <w:name w:val="Body Text 3"/>
    <w:basedOn w:val="Normalny"/>
    <w:link w:val="Tekstpodstawowy3Znak"/>
    <w:semiHidden/>
    <w:pPr>
      <w:spacing w:after="120"/>
    </w:pPr>
    <w:rPr>
      <w:sz w:val="16"/>
      <w:szCs w:val="16"/>
    </w:rPr>
  </w:style>
  <w:style w:type="paragraph" w:styleId="Tekstpodstawowywcity2">
    <w:name w:val="Body Text Indent 2"/>
    <w:basedOn w:val="Normalny"/>
    <w:link w:val="Tekstpodstawowywcity2Znak"/>
    <w:semiHidden/>
    <w:pPr>
      <w:spacing w:after="120" w:line="480" w:lineRule="auto"/>
      <w:ind w:left="283"/>
    </w:pPr>
  </w:style>
  <w:style w:type="paragraph" w:styleId="Tekstpodstawowywcity3">
    <w:name w:val="Body Text Indent 3"/>
    <w:basedOn w:val="Normalny"/>
    <w:link w:val="Tekstpodstawowywcity3Znak"/>
    <w:semiHidden/>
    <w:pPr>
      <w:spacing w:after="120"/>
      <w:ind w:left="283"/>
    </w:pPr>
    <w:rPr>
      <w:sz w:val="16"/>
      <w:szCs w:val="16"/>
    </w:rPr>
  </w:style>
  <w:style w:type="paragraph" w:styleId="Tekstpodstawowyzwciciem">
    <w:name w:val="Body Text First Indent"/>
    <w:basedOn w:val="Tekstpodstawowy"/>
    <w:link w:val="TekstpodstawowyzwciciemZnak"/>
    <w:semiHidden/>
    <w:pPr>
      <w:ind w:firstLine="210"/>
    </w:pPr>
  </w:style>
  <w:style w:type="paragraph" w:styleId="Tekstpodstawowywcity">
    <w:name w:val="Body Text Indent"/>
    <w:basedOn w:val="Normalny"/>
    <w:link w:val="TekstpodstawowywcityZnak"/>
    <w:semiHidden/>
    <w:pPr>
      <w:spacing w:after="120"/>
      <w:ind w:left="283"/>
    </w:pPr>
  </w:style>
  <w:style w:type="paragraph" w:styleId="Tekstpodstawowyzwciciem2">
    <w:name w:val="Body Text First Indent 2"/>
    <w:basedOn w:val="Tekstpodstawowywcity"/>
    <w:link w:val="Tekstpodstawowyzwciciem2Znak"/>
    <w:semiHidden/>
    <w:pPr>
      <w:ind w:firstLine="210"/>
    </w:pPr>
  </w:style>
  <w:style w:type="paragraph" w:customStyle="1" w:styleId="dRRinstructions">
    <w:name w:val="dRR_instructions"/>
    <w:basedOn w:val="Normalny"/>
    <w:link w:val="dRRinstructionsChar"/>
    <w:qFormat/>
    <w:pPr>
      <w:tabs>
        <w:tab w:val="left" w:pos="720"/>
      </w:tabs>
      <w:spacing w:before="20"/>
      <w:jc w:val="both"/>
    </w:pPr>
    <w:rPr>
      <w:color w:val="0000FF"/>
      <w:szCs w:val="24"/>
      <w:lang w:val="fr-FR" w:eastAsia="en-US"/>
    </w:rPr>
  </w:style>
  <w:style w:type="paragraph" w:styleId="Adreszwrotnynakopercie">
    <w:name w:val="envelope return"/>
    <w:basedOn w:val="Normalny"/>
    <w:semiHidden/>
    <w:rPr>
      <w:rFonts w:cs="Arial"/>
      <w:sz w:val="20"/>
      <w:szCs w:val="20"/>
    </w:rPr>
  </w:style>
  <w:style w:type="paragraph" w:styleId="Adresnakopercie">
    <w:name w:val="envelope address"/>
    <w:basedOn w:val="Normalny"/>
    <w:semiHidden/>
    <w:pPr>
      <w:framePr w:w="4320" w:h="2160" w:hRule="exact" w:hSpace="141" w:wrap="auto" w:hAnchor="page" w:xAlign="center" w:yAlign="bottom"/>
      <w:ind w:left="1"/>
    </w:pPr>
    <w:rPr>
      <w:rFonts w:cs="Arial"/>
      <w:sz w:val="24"/>
    </w:rPr>
  </w:style>
  <w:style w:type="paragraph" w:styleId="Podpis">
    <w:name w:val="Signature"/>
    <w:basedOn w:val="Normalny"/>
    <w:link w:val="PodpisZnak"/>
    <w:semiHidden/>
    <w:pPr>
      <w:ind w:left="4252"/>
    </w:pPr>
  </w:style>
  <w:style w:type="paragraph" w:styleId="Podtytu">
    <w:name w:val="Subtitle"/>
    <w:basedOn w:val="Normalny"/>
    <w:link w:val="PodtytuZnak"/>
    <w:qFormat/>
    <w:pPr>
      <w:spacing w:after="60"/>
      <w:outlineLvl w:val="1"/>
    </w:pPr>
    <w:rPr>
      <w:rFonts w:cs="Arial"/>
      <w:sz w:val="24"/>
    </w:rPr>
  </w:style>
  <w:style w:type="character" w:styleId="Numerwiersza">
    <w:name w:val="line number"/>
    <w:basedOn w:val="Domylnaczcionkaakapitu"/>
    <w:semiHidden/>
  </w:style>
  <w:style w:type="paragraph" w:customStyle="1" w:styleId="RepAppendix2">
    <w:name w:val="Rep Appendix 2"/>
    <w:basedOn w:val="RepStandard"/>
    <w:next w:val="RepStandard"/>
    <w:pPr>
      <w:numPr>
        <w:ilvl w:val="1"/>
        <w:numId w:val="12"/>
      </w:numPr>
      <w:spacing w:before="480" w:after="240"/>
      <w:outlineLvl w:val="1"/>
    </w:pPr>
    <w:rPr>
      <w:b/>
      <w:sz w:val="24"/>
    </w:rPr>
  </w:style>
  <w:style w:type="paragraph" w:customStyle="1" w:styleId="RepAppendix3">
    <w:name w:val="Rep Appendix 3"/>
    <w:basedOn w:val="RepStandard"/>
    <w:next w:val="RepStandard"/>
    <w:pPr>
      <w:numPr>
        <w:ilvl w:val="2"/>
        <w:numId w:val="12"/>
      </w:numPr>
      <w:spacing w:before="480" w:after="240"/>
    </w:pPr>
    <w:rPr>
      <w:b/>
      <w:sz w:val="24"/>
    </w:rPr>
  </w:style>
  <w:style w:type="paragraph" w:customStyle="1" w:styleId="RepTableSmallBold">
    <w:name w:val="Rep Table Small Bold"/>
    <w:basedOn w:val="RepTableSmall"/>
    <w:rPr>
      <w:b/>
      <w:bCs/>
    </w:rPr>
  </w:style>
  <w:style w:type="paragraph" w:customStyle="1" w:styleId="RepBullet1">
    <w:name w:val="Rep Bullet 1"/>
    <w:basedOn w:val="RepStandard"/>
    <w:link w:val="RepBullet1Zchn"/>
    <w:autoRedefine/>
    <w:pPr>
      <w:numPr>
        <w:numId w:val="16"/>
      </w:numPr>
      <w:jc w:val="left"/>
    </w:pPr>
    <w:rPr>
      <w:lang w:val="de-DE"/>
    </w:rPr>
  </w:style>
  <w:style w:type="paragraph" w:customStyle="1" w:styleId="RepBullet2">
    <w:name w:val="Rep Bullet 2"/>
    <w:basedOn w:val="RepStandard"/>
    <w:link w:val="RepBullet2Zchn"/>
    <w:autoRedefine/>
    <w:pPr>
      <w:numPr>
        <w:numId w:val="17"/>
      </w:numPr>
      <w:jc w:val="left"/>
    </w:pPr>
  </w:style>
  <w:style w:type="paragraph" w:customStyle="1" w:styleId="RepBullet3">
    <w:name w:val="Rep Bullet 3"/>
    <w:basedOn w:val="RepStandard"/>
    <w:autoRedefine/>
    <w:pPr>
      <w:numPr>
        <w:numId w:val="18"/>
      </w:numPr>
      <w:jc w:val="left"/>
    </w:pPr>
  </w:style>
  <w:style w:type="table" w:customStyle="1" w:styleId="RepTableBorder">
    <w:name w:val="Rep Table Border"/>
    <w:basedOn w:val="Standardowy"/>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pPr>
      <w:numPr>
        <w:numId w:val="9"/>
      </w:numPr>
    </w:pPr>
  </w:style>
  <w:style w:type="numbering" w:styleId="1ai">
    <w:name w:val="Outline List 1"/>
    <w:basedOn w:val="Bezlisty"/>
    <w:semiHidden/>
    <w:pPr>
      <w:numPr>
        <w:numId w:val="10"/>
      </w:numPr>
    </w:pPr>
  </w:style>
  <w:style w:type="paragraph" w:styleId="Zwrotgrzecznociowy">
    <w:name w:val="Salutation"/>
    <w:basedOn w:val="Normalny"/>
    <w:next w:val="Normalny"/>
    <w:link w:val="ZwrotgrzecznociowyZnak"/>
    <w:semiHidden/>
  </w:style>
  <w:style w:type="numbering" w:styleId="Artykusekcja">
    <w:name w:val="Outline List 3"/>
    <w:basedOn w:val="Bezlisty"/>
    <w:semiHidden/>
    <w:pPr>
      <w:numPr>
        <w:numId w:val="11"/>
      </w:numPr>
    </w:pPr>
  </w:style>
  <w:style w:type="paragraph" w:styleId="Listapunktowana">
    <w:name w:val="List Bullet"/>
    <w:basedOn w:val="Normalny"/>
    <w:semiHidden/>
    <w:pPr>
      <w:numPr>
        <w:numId w:val="1"/>
      </w:numPr>
    </w:pPr>
  </w:style>
  <w:style w:type="paragraph" w:styleId="Listapunktowana2">
    <w:name w:val="List Bullet 2"/>
    <w:basedOn w:val="Normalny"/>
    <w:semiHidden/>
    <w:pPr>
      <w:numPr>
        <w:numId w:val="2"/>
      </w:numPr>
    </w:pPr>
  </w:style>
  <w:style w:type="paragraph" w:styleId="Listapunktowana3">
    <w:name w:val="List Bullet 3"/>
    <w:basedOn w:val="Normalny"/>
    <w:semiHidden/>
    <w:pPr>
      <w:numPr>
        <w:numId w:val="3"/>
      </w:numPr>
    </w:pPr>
  </w:style>
  <w:style w:type="paragraph" w:styleId="Listapunktowana4">
    <w:name w:val="List Bullet 4"/>
    <w:basedOn w:val="Normalny"/>
    <w:semiHidden/>
    <w:pPr>
      <w:numPr>
        <w:numId w:val="4"/>
      </w:numPr>
    </w:pPr>
  </w:style>
  <w:style w:type="paragraph" w:styleId="Listapunktowana5">
    <w:name w:val="List Bullet 5"/>
    <w:basedOn w:val="Normalny"/>
    <w:semiHidden/>
    <w:pPr>
      <w:tabs>
        <w:tab w:val="num" w:pos="1417"/>
      </w:tabs>
      <w:ind w:left="1417" w:hanging="1417"/>
    </w:pPr>
  </w:style>
  <w:style w:type="character" w:styleId="UyteHipercze">
    <w:name w:val="FollowedHyperlink"/>
    <w:uiPriority w:val="99"/>
    <w:semiHidden/>
    <w:rPr>
      <w:color w:val="800080"/>
      <w:u w:val="single"/>
    </w:rPr>
  </w:style>
  <w:style w:type="paragraph" w:styleId="Tekstblokowy">
    <w:name w:val="Block Text"/>
    <w:basedOn w:val="Normalny"/>
    <w:semiHidden/>
    <w:pPr>
      <w:spacing w:after="120"/>
      <w:ind w:left="1440" w:right="1440"/>
    </w:pPr>
  </w:style>
  <w:style w:type="paragraph" w:styleId="Data">
    <w:name w:val="Date"/>
    <w:basedOn w:val="Normalny"/>
    <w:next w:val="Normalny"/>
    <w:link w:val="DataZnak"/>
    <w:semiHidden/>
  </w:style>
  <w:style w:type="paragraph" w:styleId="Podpise-mail">
    <w:name w:val="E-mail Signature"/>
    <w:basedOn w:val="Normalny"/>
    <w:link w:val="Podpise-mailZnak"/>
    <w:semiHidden/>
  </w:style>
  <w:style w:type="character" w:customStyle="1" w:styleId="dRRinstructionsChar">
    <w:name w:val="dRR_instructions Char"/>
    <w:link w:val="dRRinstructions"/>
    <w:rPr>
      <w:color w:val="0000FF"/>
      <w:sz w:val="22"/>
      <w:szCs w:val="24"/>
      <w:lang w:val="fr-FR" w:eastAsia="en-US"/>
    </w:rPr>
  </w:style>
  <w:style w:type="paragraph" w:styleId="Nagweknotatki">
    <w:name w:val="Note Heading"/>
    <w:basedOn w:val="Normalny"/>
    <w:next w:val="Normalny"/>
    <w:link w:val="NagweknotatkiZnak"/>
    <w:semiHidden/>
  </w:style>
  <w:style w:type="paragraph" w:styleId="Nagwekspisutreci">
    <w:name w:val="TOC Heading"/>
    <w:basedOn w:val="Nagwek1"/>
    <w:next w:val="Normalny"/>
    <w:uiPriority w:val="39"/>
    <w:qFormat/>
    <w:pPr>
      <w:keepNext/>
      <w:widowControl/>
      <w:numPr>
        <w:numId w:val="0"/>
      </w:numPr>
      <w:spacing w:before="240" w:after="60"/>
      <w:jc w:val="left"/>
      <w:outlineLvl w:val="9"/>
    </w:pPr>
    <w:rPr>
      <w:rFonts w:ascii="Cambria" w:eastAsia="Times New Roman" w:hAnsi="Cambria"/>
      <w:kern w:val="32"/>
      <w:sz w:val="32"/>
      <w:szCs w:val="32"/>
      <w:lang w:val="en-US"/>
    </w:rPr>
  </w:style>
  <w:style w:type="character" w:styleId="HTML-akronim">
    <w:name w:val="HTML Acronym"/>
    <w:basedOn w:val="Domylnaczcionkaakapitu"/>
    <w:semiHidden/>
  </w:style>
  <w:style w:type="character" w:styleId="HTML-przykad">
    <w:name w:val="HTML Sample"/>
    <w:semiHidden/>
    <w:rPr>
      <w:rFonts w:ascii="Courier New" w:hAnsi="Courier New" w:cs="Courier New"/>
    </w:rPr>
  </w:style>
  <w:style w:type="character" w:styleId="HTML-kod">
    <w:name w:val="HTML Code"/>
    <w:semiHidden/>
    <w:rPr>
      <w:rFonts w:ascii="Courier New" w:hAnsi="Courier New" w:cs="Courier New"/>
      <w:sz w:val="20"/>
      <w:szCs w:val="20"/>
    </w:rPr>
  </w:style>
  <w:style w:type="character" w:styleId="HTML-definicja">
    <w:name w:val="HTML Definition"/>
    <w:semiHidden/>
    <w:rPr>
      <w:i/>
      <w:iCs/>
    </w:rPr>
  </w:style>
  <w:style w:type="character" w:styleId="HTML-staaszeroko">
    <w:name w:val="HTML Typewriter"/>
    <w:semiHidden/>
    <w:rPr>
      <w:rFonts w:ascii="Courier New" w:hAnsi="Courier New" w:cs="Courier New"/>
      <w:sz w:val="20"/>
      <w:szCs w:val="20"/>
    </w:rPr>
  </w:style>
  <w:style w:type="character" w:styleId="HTML-klawiatura">
    <w:name w:val="HTML Keyboard"/>
    <w:semiHidden/>
    <w:rPr>
      <w:rFonts w:ascii="Courier New" w:hAnsi="Courier New" w:cs="Courier New"/>
      <w:sz w:val="20"/>
      <w:szCs w:val="20"/>
    </w:rPr>
  </w:style>
  <w:style w:type="character" w:styleId="HTML-zmienna">
    <w:name w:val="HTML Variable"/>
    <w:semiHidden/>
    <w:rPr>
      <w:i/>
      <w:iCs/>
    </w:rPr>
  </w:style>
  <w:style w:type="character" w:styleId="HTML-cytat">
    <w:name w:val="HTML Cite"/>
    <w:semiHidden/>
    <w:rPr>
      <w:i/>
      <w:iCs/>
    </w:rPr>
  </w:style>
  <w:style w:type="table" w:styleId="Tabela-Efekty3D1">
    <w:name w:val="Table 3D effects 1"/>
    <w:basedOn w:val="Standardowy"/>
    <w:semiHidden/>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semiHidden/>
    <w:pPr>
      <w:shd w:val="clear" w:color="auto" w:fill="000080"/>
    </w:pPr>
    <w:rPr>
      <w:rFonts w:ascii="Tahoma" w:hAnsi="Tahoma" w:cs="Tahoma"/>
      <w:sz w:val="20"/>
      <w:szCs w:val="20"/>
    </w:rPr>
  </w:style>
  <w:style w:type="paragraph" w:styleId="Tekstprzypisukocowego">
    <w:name w:val="endnote text"/>
    <w:basedOn w:val="Normalny"/>
    <w:link w:val="TekstprzypisukocowegoZnak"/>
    <w:semiHidden/>
    <w:rPr>
      <w:sz w:val="20"/>
      <w:szCs w:val="20"/>
    </w:rPr>
  </w:style>
  <w:style w:type="character" w:customStyle="1" w:styleId="RepTableBoldZchn">
    <w:name w:val="Rep Table Bold Zchn"/>
    <w:link w:val="RepTableBold"/>
    <w:rPr>
      <w:b/>
      <w:bCs/>
      <w:lang w:val="en-US"/>
    </w:rPr>
  </w:style>
  <w:style w:type="character" w:customStyle="1" w:styleId="RepEditorNote">
    <w:name w:val="Rep Editor Note"/>
    <w:rPr>
      <w:color w:val="0000FF"/>
    </w:rPr>
  </w:style>
  <w:style w:type="character" w:customStyle="1" w:styleId="RepTextoption">
    <w:name w:val="Rep Textoption"/>
    <w:rPr>
      <w:color w:val="FF0000"/>
    </w:rPr>
  </w:style>
  <w:style w:type="paragraph" w:customStyle="1" w:styleId="RepAppendix4">
    <w:name w:val="Rep Appendix 4"/>
    <w:basedOn w:val="RepStandard"/>
    <w:next w:val="RepStandard"/>
    <w:pPr>
      <w:numPr>
        <w:ilvl w:val="3"/>
        <w:numId w:val="12"/>
      </w:numPr>
      <w:spacing w:before="480" w:after="240"/>
    </w:pPr>
    <w:rPr>
      <w:b/>
      <w:sz w:val="24"/>
    </w:rPr>
  </w:style>
  <w:style w:type="paragraph" w:customStyle="1" w:styleId="RepSupertitle">
    <w:name w:val="Rep Supertitle"/>
    <w:basedOn w:val="RepStandard"/>
    <w:next w:val="RepStandard"/>
    <w:pPr>
      <w:jc w:val="center"/>
    </w:pPr>
    <w:rPr>
      <w:b/>
      <w:bCs/>
      <w:sz w:val="72"/>
    </w:rPr>
  </w:style>
  <w:style w:type="paragraph" w:customStyle="1" w:styleId="RepAppendix5">
    <w:name w:val="Rep Appendix 5"/>
    <w:basedOn w:val="RepStandard"/>
    <w:next w:val="RepStandard"/>
    <w:pPr>
      <w:numPr>
        <w:ilvl w:val="4"/>
        <w:numId w:val="12"/>
      </w:numPr>
      <w:spacing w:before="480" w:after="240"/>
      <w:outlineLvl w:val="4"/>
    </w:pPr>
    <w:rPr>
      <w:b/>
      <w:bCs/>
      <w:sz w:val="24"/>
    </w:rPr>
  </w:style>
  <w:style w:type="paragraph" w:customStyle="1" w:styleId="RepAppendix6">
    <w:name w:val="Rep Appendix 6"/>
    <w:basedOn w:val="RepStandard"/>
    <w:next w:val="RepStandard"/>
    <w:pPr>
      <w:numPr>
        <w:ilvl w:val="5"/>
        <w:numId w:val="12"/>
      </w:numPr>
      <w:spacing w:before="480" w:after="240"/>
      <w:outlineLvl w:val="5"/>
    </w:pPr>
    <w:rPr>
      <w:b/>
      <w:sz w:val="24"/>
    </w:rPr>
  </w:style>
  <w:style w:type="paragraph" w:customStyle="1" w:styleId="RepTitleBold">
    <w:name w:val="Rep Title Bold"/>
    <w:basedOn w:val="RepStandard"/>
    <w:pPr>
      <w:spacing w:before="120" w:after="120"/>
      <w:jc w:val="center"/>
    </w:pPr>
    <w:rPr>
      <w:b/>
      <w:sz w:val="36"/>
    </w:rPr>
  </w:style>
  <w:style w:type="paragraph" w:customStyle="1" w:styleId="RepSubtitleBold">
    <w:name w:val="Rep Subtitle Bold"/>
    <w:basedOn w:val="RepTitleBold"/>
    <w:rPr>
      <w:sz w:val="32"/>
    </w:rPr>
  </w:style>
  <w:style w:type="paragraph" w:customStyle="1" w:styleId="RepEditorNotesMS">
    <w:name w:val="Rep Editor Notes MS"/>
    <w:basedOn w:val="RepStandard"/>
    <w:next w:val="RepStandard"/>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styleId="Cytatintensywny">
    <w:name w:val="Intense Quote"/>
    <w:basedOn w:val="Normalny"/>
    <w:next w:val="Normalny"/>
    <w:link w:val="CytatintensywnyZnak"/>
    <w:uiPriority w:val="30"/>
    <w:qFormat/>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dRR_titre_2 Znak"/>
    <w:link w:val="Nagwek3"/>
    <w:locked/>
    <w:rPr>
      <w:rFonts w:eastAsia="Lucida Sans Unicode" w:cs="Tahoma"/>
      <w:b/>
      <w:bCs/>
      <w:kern w:val="24"/>
      <w:sz w:val="24"/>
      <w:szCs w:val="28"/>
      <w:lang w:val="en-GB"/>
    </w:rPr>
  </w:style>
  <w:style w:type="character" w:customStyle="1" w:styleId="Nagwek4Znak">
    <w:name w:val="Nagłówek 4 Znak"/>
    <w:aliases w:val="Rep Heading 4 Znak,dRR_titre_3 Znak"/>
    <w:link w:val="Nagwek4"/>
    <w:rPr>
      <w:b/>
      <w:noProof/>
      <w:sz w:val="24"/>
      <w:szCs w:val="24"/>
    </w:rPr>
  </w:style>
  <w:style w:type="character" w:customStyle="1" w:styleId="Nagwek6Znak">
    <w:name w:val="Nagłówek 6 Znak"/>
    <w:aliases w:val="H6 Znak"/>
    <w:link w:val="Nagwek6"/>
    <w:rPr>
      <w:rFonts w:ascii="Arial" w:hAnsi="Arial"/>
      <w:noProof/>
      <w:sz w:val="22"/>
    </w:rPr>
  </w:style>
  <w:style w:type="character" w:customStyle="1" w:styleId="CytatintensywnyZnak">
    <w:name w:val="Cytat intensywny Znak"/>
    <w:link w:val="Cytatintensywny"/>
    <w:uiPriority w:val="30"/>
    <w:rPr>
      <w:b/>
      <w:bCs/>
      <w:i/>
      <w:iCs/>
      <w:color w:val="4F81BD"/>
      <w:sz w:val="22"/>
      <w:szCs w:val="22"/>
      <w:lang w:val="en-US"/>
    </w:rPr>
  </w:style>
  <w:style w:type="character" w:customStyle="1" w:styleId="Nagwek2Znak">
    <w:name w:val="Nagłówek 2 Znak"/>
    <w:aliases w:val="Rep Heading 2 Znak,Header 1 Znak,dRR_Titre_1 Znak"/>
    <w:link w:val="Nagwek2"/>
    <w:rPr>
      <w:b/>
      <w:bCs/>
      <w:sz w:val="24"/>
      <w:szCs w:val="24"/>
      <w:lang w:val="en-GB"/>
    </w:rPr>
  </w:style>
  <w:style w:type="paragraph" w:styleId="Bezodstpw">
    <w:name w:val="No Spacing"/>
    <w:uiPriority w:val="1"/>
    <w:qFormat/>
    <w:rPr>
      <w:sz w:val="22"/>
      <w:szCs w:val="22"/>
      <w:lang w:val="en-US"/>
    </w:rPr>
  </w:style>
  <w:style w:type="paragraph" w:styleId="Akapitzlist">
    <w:name w:val="List Paragraph"/>
    <w:basedOn w:val="Normalny"/>
    <w:uiPriority w:val="34"/>
    <w:qFormat/>
    <w:pPr>
      <w:ind w:left="708"/>
    </w:pPr>
  </w:style>
  <w:style w:type="paragraph" w:styleId="Bibliografia">
    <w:name w:val="Bibliography"/>
    <w:basedOn w:val="Normalny"/>
    <w:next w:val="Normalny"/>
    <w:uiPriority w:val="37"/>
    <w:semiHidden/>
    <w:unhideWhenUsed/>
  </w:style>
  <w:style w:type="paragraph" w:styleId="Tytu">
    <w:name w:val="Title"/>
    <w:basedOn w:val="Normalny"/>
    <w:next w:val="Normalny"/>
    <w:link w:val="TytuZnak"/>
    <w:qFormat/>
    <w:pPr>
      <w:spacing w:before="240" w:after="60"/>
      <w:jc w:val="center"/>
      <w:outlineLvl w:val="0"/>
    </w:pPr>
    <w:rPr>
      <w:rFonts w:ascii="Cambria" w:hAnsi="Cambria"/>
      <w:b/>
      <w:bCs/>
      <w:kern w:val="28"/>
      <w:sz w:val="32"/>
      <w:szCs w:val="32"/>
    </w:rPr>
  </w:style>
  <w:style w:type="character" w:customStyle="1" w:styleId="NagwekZnak">
    <w:name w:val="Nagłówek Znak"/>
    <w:aliases w:val="OECD-Kopfzeile Znak,test Znak,header protocols Znak"/>
    <w:link w:val="Nagwek"/>
    <w:semiHidden/>
    <w:locked/>
    <w:rPr>
      <w:sz w:val="22"/>
      <w:szCs w:val="22"/>
      <w:lang w:val="en-US"/>
    </w:rPr>
  </w:style>
  <w:style w:type="character" w:customStyle="1" w:styleId="TytuZnak">
    <w:name w:val="Tytuł Znak"/>
    <w:link w:val="Tytu"/>
    <w:rPr>
      <w:rFonts w:ascii="Cambria" w:eastAsia="Times New Roman" w:hAnsi="Cambria" w:cs="Times New Roman"/>
      <w:b/>
      <w:bCs/>
      <w:kern w:val="28"/>
      <w:sz w:val="32"/>
      <w:szCs w:val="32"/>
      <w:lang w:val="en-US"/>
    </w:rPr>
  </w:style>
  <w:style w:type="paragraph" w:styleId="Cytat">
    <w:name w:val="Quote"/>
    <w:basedOn w:val="Normalny"/>
    <w:next w:val="Normalny"/>
    <w:link w:val="CytatZnak"/>
    <w:uiPriority w:val="29"/>
    <w:qFormat/>
    <w:rPr>
      <w:i/>
      <w:iCs/>
      <w:color w:val="000000"/>
    </w:rPr>
  </w:style>
  <w:style w:type="character" w:customStyle="1" w:styleId="CytatZnak">
    <w:name w:val="Cytat Znak"/>
    <w:link w:val="Cytat"/>
    <w:uiPriority w:val="29"/>
    <w:rPr>
      <w:i/>
      <w:iCs/>
      <w:color w:val="000000"/>
      <w:sz w:val="22"/>
      <w:szCs w:val="22"/>
      <w:lang w:val="en-US"/>
    </w:rPr>
  </w:style>
  <w:style w:type="paragraph" w:styleId="Poprawka">
    <w:name w:val="Revision"/>
    <w:hidden/>
    <w:uiPriority w:val="99"/>
    <w:semiHidden/>
    <w:rPr>
      <w:sz w:val="22"/>
      <w:szCs w:val="22"/>
      <w:lang w:val="en-US"/>
    </w:rPr>
  </w:style>
  <w:style w:type="character" w:customStyle="1" w:styleId="MapadokumentuZnak">
    <w:name w:val="Mapa dokumentu Znak"/>
    <w:link w:val="Mapadokumentu"/>
    <w:semiHidden/>
    <w:rPr>
      <w:rFonts w:ascii="Tahoma" w:hAnsi="Tahoma" w:cs="Tahoma"/>
      <w:shd w:val="clear" w:color="auto" w:fill="000080"/>
      <w:lang w:val="en-US"/>
    </w:rPr>
  </w:style>
  <w:style w:type="paragraph" w:customStyle="1" w:styleId="dRRsubtitlegenerality">
    <w:name w:val="dRR_subtitle_generality"/>
    <w:basedOn w:val="Normalny"/>
    <w:link w:val="dRRsubtitlegeneralityCar"/>
    <w:qFormat/>
    <w:pPr>
      <w:tabs>
        <w:tab w:val="left" w:pos="720"/>
      </w:tabs>
      <w:spacing w:before="60" w:after="60"/>
      <w:jc w:val="both"/>
    </w:pPr>
    <w:rPr>
      <w:b/>
      <w:szCs w:val="24"/>
      <w:lang w:val="x-none" w:eastAsia="en-US"/>
    </w:rPr>
  </w:style>
  <w:style w:type="character" w:customStyle="1" w:styleId="dRRsubtitlegeneralityCar">
    <w:name w:val="dRR_subtitle_generality Car"/>
    <w:link w:val="dRRsubtitlegenerality"/>
    <w:rPr>
      <w:b/>
      <w:sz w:val="22"/>
      <w:szCs w:val="24"/>
      <w:lang w:val="x-none" w:eastAsia="en-US"/>
    </w:rPr>
  </w:style>
  <w:style w:type="character" w:customStyle="1" w:styleId="TekstpodstawowyZnak">
    <w:name w:val="Tekst podstawowy Znak"/>
    <w:link w:val="Tekstpodstawowy"/>
    <w:semiHidden/>
    <w:rPr>
      <w:sz w:val="22"/>
      <w:szCs w:val="22"/>
      <w:lang w:val="en-US"/>
    </w:rPr>
  </w:style>
  <w:style w:type="character" w:customStyle="1" w:styleId="Tekstpodstawowy2Znak">
    <w:name w:val="Tekst podstawowy 2 Znak"/>
    <w:link w:val="Tekstpodstawowy2"/>
    <w:semiHidden/>
    <w:rPr>
      <w:sz w:val="22"/>
      <w:szCs w:val="22"/>
      <w:lang w:val="en-US"/>
    </w:rPr>
  </w:style>
  <w:style w:type="character" w:customStyle="1" w:styleId="Tekstpodstawowy3Znak">
    <w:name w:val="Tekst podstawowy 3 Znak"/>
    <w:link w:val="Tekstpodstawowy3"/>
    <w:semiHidden/>
    <w:rPr>
      <w:sz w:val="16"/>
      <w:szCs w:val="16"/>
      <w:lang w:val="en-US"/>
    </w:rPr>
  </w:style>
  <w:style w:type="character" w:customStyle="1" w:styleId="TekstpodstawowyzwciciemZnak">
    <w:name w:val="Tekst podstawowy z wcięciem Znak"/>
    <w:basedOn w:val="TekstpodstawowyZnak"/>
    <w:link w:val="Tekstpodstawowyzwciciem"/>
    <w:semiHidden/>
    <w:rPr>
      <w:sz w:val="22"/>
      <w:szCs w:val="22"/>
      <w:lang w:val="en-US"/>
    </w:rPr>
  </w:style>
  <w:style w:type="character" w:customStyle="1" w:styleId="TekstpodstawowywcityZnak">
    <w:name w:val="Tekst podstawowy wcięty Znak"/>
    <w:link w:val="Tekstpodstawowywcity"/>
    <w:semiHidden/>
    <w:rPr>
      <w:sz w:val="22"/>
      <w:szCs w:val="22"/>
      <w:lang w:val="en-US"/>
    </w:rPr>
  </w:style>
  <w:style w:type="character" w:customStyle="1" w:styleId="Tekstpodstawowyzwciciem2Znak">
    <w:name w:val="Tekst podstawowy z wcięciem 2 Znak"/>
    <w:basedOn w:val="TekstpodstawowywcityZnak"/>
    <w:link w:val="Tekstpodstawowyzwciciem2"/>
    <w:semiHidden/>
    <w:rPr>
      <w:sz w:val="22"/>
      <w:szCs w:val="22"/>
      <w:lang w:val="en-US"/>
    </w:rPr>
  </w:style>
  <w:style w:type="character" w:customStyle="1" w:styleId="Tekstpodstawowywcity2Znak">
    <w:name w:val="Tekst podstawowy wcięty 2 Znak"/>
    <w:link w:val="Tekstpodstawowywcity2"/>
    <w:semiHidden/>
    <w:rPr>
      <w:sz w:val="22"/>
      <w:szCs w:val="22"/>
      <w:lang w:val="en-US"/>
    </w:rPr>
  </w:style>
  <w:style w:type="character" w:customStyle="1" w:styleId="Tekstpodstawowywcity3Znak">
    <w:name w:val="Tekst podstawowy wcięty 3 Znak"/>
    <w:link w:val="Tekstpodstawowywcity3"/>
    <w:semiHidden/>
    <w:rPr>
      <w:sz w:val="16"/>
      <w:szCs w:val="16"/>
      <w:lang w:val="en-US"/>
    </w:rPr>
  </w:style>
  <w:style w:type="character" w:customStyle="1" w:styleId="PodpisZnak">
    <w:name w:val="Podpis Znak"/>
    <w:link w:val="Podpis"/>
    <w:semiHidden/>
    <w:rPr>
      <w:sz w:val="22"/>
      <w:szCs w:val="22"/>
      <w:lang w:val="en-US"/>
    </w:rPr>
  </w:style>
  <w:style w:type="character" w:customStyle="1" w:styleId="ZwrotpoegnalnyZnak">
    <w:name w:val="Zwrot pożegnalny Znak"/>
    <w:link w:val="Zwrotpoegnalny"/>
    <w:semiHidden/>
    <w:rPr>
      <w:sz w:val="22"/>
      <w:szCs w:val="22"/>
      <w:lang w:val="en-US"/>
    </w:rPr>
  </w:style>
  <w:style w:type="character" w:customStyle="1" w:styleId="TekstkomentarzaZnak">
    <w:name w:val="Tekst komentarza Znak"/>
    <w:link w:val="Tekstkomentarza"/>
    <w:semiHidden/>
    <w:rPr>
      <w:lang w:val="en-US"/>
    </w:rPr>
  </w:style>
  <w:style w:type="character" w:customStyle="1" w:styleId="DataZnak">
    <w:name w:val="Data Znak"/>
    <w:link w:val="Data"/>
    <w:semiHidden/>
    <w:rPr>
      <w:sz w:val="22"/>
      <w:szCs w:val="22"/>
      <w:lang w:val="en-US"/>
    </w:rPr>
  </w:style>
  <w:style w:type="character" w:customStyle="1" w:styleId="TekstprzypisukocowegoZnak">
    <w:name w:val="Tekst przypisu końcowego Znak"/>
    <w:link w:val="Tekstprzypisukocowego"/>
    <w:semiHidden/>
    <w:rPr>
      <w:lang w:val="en-US"/>
    </w:rPr>
  </w:style>
  <w:style w:type="character" w:customStyle="1" w:styleId="StopkaZnak">
    <w:name w:val="Stopka Znak"/>
    <w:aliases w:val="f Znak"/>
    <w:link w:val="Stopka"/>
    <w:rPr>
      <w:sz w:val="22"/>
      <w:szCs w:val="22"/>
      <w:lang w:val="en-US"/>
    </w:rPr>
  </w:style>
  <w:style w:type="character" w:customStyle="1" w:styleId="TekstprzypisudolnegoZnak">
    <w:name w:val="Tekst przypisu dolnego Znak"/>
    <w:aliases w:val="EFSA op_Footnote Znak,FEEDAP Op_Footnote Znak,FT Znak,Footnotetext Znak"/>
    <w:link w:val="Tekstprzypisudolnego"/>
    <w:semiHidden/>
    <w:rPr>
      <w:lang w:val="en-US"/>
    </w:rPr>
  </w:style>
  <w:style w:type="character" w:customStyle="1" w:styleId="TekstmakraZnak">
    <w:name w:val="Tekst makra Znak"/>
    <w:link w:val="Tekstmakra"/>
    <w:semiHidden/>
    <w:rPr>
      <w:rFonts w:ascii="Courier New" w:hAnsi="Courier New" w:cs="Courier New"/>
    </w:rPr>
  </w:style>
  <w:style w:type="character" w:customStyle="1" w:styleId="NagwekwiadomociZnak">
    <w:name w:val="Nagłówek wiadomości Znak"/>
    <w:link w:val="Nagwekwiadomoci"/>
    <w:semiHidden/>
    <w:rPr>
      <w:rFonts w:cs="Arial"/>
      <w:sz w:val="24"/>
      <w:szCs w:val="22"/>
      <w:shd w:val="pct20" w:color="auto" w:fill="auto"/>
      <w:lang w:val="en-US"/>
    </w:rPr>
  </w:style>
  <w:style w:type="character" w:customStyle="1" w:styleId="NagweknotatkiZnak">
    <w:name w:val="Nagłówek notatki Znak"/>
    <w:link w:val="Nagweknotatki"/>
    <w:semiHidden/>
    <w:rPr>
      <w:sz w:val="22"/>
      <w:szCs w:val="22"/>
      <w:lang w:val="en-US"/>
    </w:rPr>
  </w:style>
  <w:style w:type="character" w:customStyle="1" w:styleId="ZwykytekstZnak">
    <w:name w:val="Zwykły tekst Znak"/>
    <w:link w:val="Zwykytekst"/>
    <w:semiHidden/>
    <w:rPr>
      <w:rFonts w:ascii="Courier New" w:hAnsi="Courier New" w:cs="Courier New"/>
      <w:lang w:val="en-US"/>
    </w:rPr>
  </w:style>
  <w:style w:type="character" w:customStyle="1" w:styleId="ZwrotgrzecznociowyZnak">
    <w:name w:val="Zwrot grzecznościowy Znak"/>
    <w:link w:val="Zwrotgrzecznociowy"/>
    <w:semiHidden/>
    <w:rPr>
      <w:sz w:val="22"/>
      <w:szCs w:val="22"/>
      <w:lang w:val="en-US"/>
    </w:rPr>
  </w:style>
  <w:style w:type="character" w:customStyle="1" w:styleId="PodtytuZnak">
    <w:name w:val="Podtytuł Znak"/>
    <w:link w:val="Podtytu"/>
    <w:rPr>
      <w:rFonts w:cs="Arial"/>
      <w:sz w:val="24"/>
      <w:szCs w:val="22"/>
      <w:lang w:val="en-US"/>
    </w:rPr>
  </w:style>
  <w:style w:type="character" w:customStyle="1" w:styleId="TematkomentarzaZnak">
    <w:name w:val="Temat komentarza Znak"/>
    <w:link w:val="Tematkomentarza"/>
    <w:semiHidden/>
    <w:rPr>
      <w:b/>
      <w:bCs/>
      <w:lang w:val="en-US"/>
    </w:rPr>
  </w:style>
  <w:style w:type="character" w:customStyle="1" w:styleId="Podpise-mailZnak">
    <w:name w:val="Podpis e-mail Znak"/>
    <w:link w:val="Podpise-mail"/>
    <w:semiHidden/>
    <w:rPr>
      <w:sz w:val="22"/>
      <w:szCs w:val="22"/>
      <w:lang w:val="en-US"/>
    </w:rPr>
  </w:style>
  <w:style w:type="character" w:customStyle="1" w:styleId="HTML-adresZnak">
    <w:name w:val="HTML - adres Znak"/>
    <w:link w:val="HTML-adres"/>
    <w:semiHidden/>
    <w:rPr>
      <w:i/>
      <w:iCs/>
      <w:sz w:val="22"/>
      <w:szCs w:val="22"/>
      <w:lang w:val="en-US"/>
    </w:rPr>
  </w:style>
  <w:style w:type="paragraph" w:customStyle="1" w:styleId="Default">
    <w:name w:val="Default"/>
    <w:rsid w:val="00C02302"/>
    <w:pPr>
      <w:autoSpaceDE w:val="0"/>
      <w:autoSpaceDN w:val="0"/>
      <w:adjustRightInd w:val="0"/>
    </w:pPr>
    <w:rPr>
      <w:color w:val="000000"/>
      <w:sz w:val="24"/>
      <w:szCs w:val="24"/>
    </w:rPr>
  </w:style>
  <w:style w:type="character" w:styleId="Nierozpoznanawzmianka">
    <w:name w:val="Unresolved Mention"/>
    <w:basedOn w:val="Domylnaczcionkaakapitu"/>
    <w:uiPriority w:val="99"/>
    <w:semiHidden/>
    <w:unhideWhenUsed/>
    <w:rsid w:val="00C02302"/>
    <w:rPr>
      <w:color w:val="605E5C"/>
      <w:shd w:val="clear" w:color="auto" w:fill="E1DFDD"/>
    </w:rPr>
  </w:style>
  <w:style w:type="character" w:customStyle="1" w:styleId="markedcontent">
    <w:name w:val="markedcontent"/>
    <w:basedOn w:val="Domylnaczcionkaakapitu"/>
    <w:rsid w:val="00903A77"/>
  </w:style>
  <w:style w:type="paragraph" w:customStyle="1" w:styleId="msonormal0">
    <w:name w:val="msonormal"/>
    <w:basedOn w:val="Normalny"/>
    <w:rsid w:val="00380202"/>
    <w:pPr>
      <w:spacing w:before="100" w:beforeAutospacing="1" w:after="100" w:afterAutospacing="1"/>
    </w:pPr>
    <w:rPr>
      <w:sz w:val="24"/>
      <w:szCs w:val="24"/>
      <w:lang w:val="de-DE"/>
    </w:rPr>
  </w:style>
  <w:style w:type="paragraph" w:customStyle="1" w:styleId="font0">
    <w:name w:val="font0"/>
    <w:basedOn w:val="Normalny"/>
    <w:rsid w:val="00380202"/>
    <w:pPr>
      <w:spacing w:before="100" w:beforeAutospacing="1" w:after="100" w:afterAutospacing="1"/>
    </w:pPr>
    <w:rPr>
      <w:rFonts w:ascii="Calibri" w:hAnsi="Calibri" w:cs="Calibri"/>
      <w:color w:val="000000"/>
      <w:lang w:val="de-DE"/>
    </w:rPr>
  </w:style>
  <w:style w:type="paragraph" w:customStyle="1" w:styleId="xl63">
    <w:name w:val="xl63"/>
    <w:basedOn w:val="Normalny"/>
    <w:rsid w:val="00380202"/>
    <w:pPr>
      <w:pBdr>
        <w:top w:val="single" w:sz="4" w:space="0" w:color="000000"/>
        <w:left w:val="single" w:sz="4" w:space="0" w:color="000000"/>
        <w:bottom w:val="single" w:sz="4" w:space="0" w:color="000000"/>
        <w:right w:val="single" w:sz="4" w:space="0" w:color="000000"/>
      </w:pBdr>
      <w:shd w:val="clear" w:color="000000" w:fill="BFBFBF"/>
      <w:spacing w:before="100" w:beforeAutospacing="1" w:after="100" w:afterAutospacing="1"/>
      <w:jc w:val="center"/>
      <w:textAlignment w:val="center"/>
    </w:pPr>
    <w:rPr>
      <w:rFonts w:ascii="Arial" w:hAnsi="Arial" w:cs="Arial"/>
      <w:b/>
      <w:bCs/>
      <w:sz w:val="24"/>
      <w:szCs w:val="24"/>
      <w:lang w:val="de-DE"/>
    </w:rPr>
  </w:style>
  <w:style w:type="paragraph" w:customStyle="1" w:styleId="xl64">
    <w:name w:val="xl64"/>
    <w:basedOn w:val="Normalny"/>
    <w:rsid w:val="00380202"/>
    <w:pPr>
      <w:pBdr>
        <w:top w:val="single" w:sz="4" w:space="0" w:color="000000"/>
        <w:left w:val="single" w:sz="4" w:space="0" w:color="000000"/>
        <w:bottom w:val="single" w:sz="4" w:space="0" w:color="000000"/>
        <w:right w:val="single" w:sz="4" w:space="0" w:color="000000"/>
      </w:pBdr>
      <w:shd w:val="clear" w:color="000000" w:fill="F9D71C"/>
      <w:spacing w:before="100" w:beforeAutospacing="1" w:after="100" w:afterAutospacing="1"/>
      <w:jc w:val="center"/>
      <w:textAlignment w:val="center"/>
    </w:pPr>
    <w:rPr>
      <w:rFonts w:ascii="Arial" w:hAnsi="Arial" w:cs="Arial"/>
      <w:b/>
      <w:bCs/>
      <w:sz w:val="20"/>
      <w:szCs w:val="20"/>
      <w:lang w:val="de-DE"/>
    </w:rPr>
  </w:style>
  <w:style w:type="paragraph" w:customStyle="1" w:styleId="xl65">
    <w:name w:val="xl65"/>
    <w:basedOn w:val="Normalny"/>
    <w:rsid w:val="00380202"/>
    <w:pPr>
      <w:pBdr>
        <w:top w:val="single" w:sz="4" w:space="0" w:color="000000"/>
        <w:left w:val="single" w:sz="4" w:space="0" w:color="000000"/>
        <w:bottom w:val="single" w:sz="4" w:space="0" w:color="000000"/>
        <w:right w:val="single" w:sz="4" w:space="0" w:color="000000"/>
      </w:pBdr>
      <w:shd w:val="clear" w:color="000000" w:fill="F9D71C"/>
      <w:spacing w:before="100" w:beforeAutospacing="1" w:after="100" w:afterAutospacing="1"/>
      <w:jc w:val="center"/>
      <w:textAlignment w:val="center"/>
    </w:pPr>
    <w:rPr>
      <w:rFonts w:ascii="Arial" w:hAnsi="Arial" w:cs="Arial"/>
      <w:b/>
      <w:bCs/>
      <w:sz w:val="24"/>
      <w:szCs w:val="24"/>
      <w:lang w:val="de-DE"/>
    </w:rPr>
  </w:style>
  <w:style w:type="paragraph" w:customStyle="1" w:styleId="xl66">
    <w:name w:val="xl66"/>
    <w:basedOn w:val="Normalny"/>
    <w:rsid w:val="00380202"/>
    <w:pPr>
      <w:pBdr>
        <w:top w:val="single" w:sz="4" w:space="0" w:color="000000"/>
        <w:left w:val="single" w:sz="4" w:space="0" w:color="000000"/>
        <w:bottom w:val="single" w:sz="4" w:space="0" w:color="000000"/>
        <w:right w:val="single" w:sz="4" w:space="0" w:color="000000"/>
      </w:pBdr>
      <w:shd w:val="clear" w:color="000000" w:fill="92D050"/>
      <w:spacing w:before="100" w:beforeAutospacing="1" w:after="100" w:afterAutospacing="1"/>
      <w:jc w:val="center"/>
    </w:pPr>
    <w:rPr>
      <w:sz w:val="24"/>
      <w:szCs w:val="24"/>
      <w:lang w:val="de-DE"/>
    </w:rPr>
  </w:style>
  <w:style w:type="paragraph" w:customStyle="1" w:styleId="xl67">
    <w:name w:val="xl67"/>
    <w:basedOn w:val="Normalny"/>
    <w:rsid w:val="0038020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sz w:val="24"/>
      <w:szCs w:val="24"/>
      <w:lang w:val="de-DE"/>
    </w:rPr>
  </w:style>
  <w:style w:type="paragraph" w:customStyle="1" w:styleId="xl68">
    <w:name w:val="xl68"/>
    <w:basedOn w:val="Normalny"/>
    <w:rsid w:val="00380202"/>
    <w:pPr>
      <w:pBdr>
        <w:top w:val="single" w:sz="4" w:space="0" w:color="000000"/>
        <w:left w:val="single" w:sz="4" w:space="0" w:color="000000"/>
        <w:bottom w:val="single" w:sz="4" w:space="0" w:color="000000"/>
        <w:right w:val="single" w:sz="4" w:space="0" w:color="000000"/>
      </w:pBdr>
      <w:spacing w:before="100" w:beforeAutospacing="1" w:after="100" w:afterAutospacing="1"/>
    </w:pPr>
    <w:rPr>
      <w:sz w:val="24"/>
      <w:szCs w:val="24"/>
      <w:lang w:val="de-DE"/>
    </w:rPr>
  </w:style>
  <w:style w:type="paragraph" w:customStyle="1" w:styleId="xl69">
    <w:name w:val="xl69"/>
    <w:basedOn w:val="Normalny"/>
    <w:rsid w:val="00380202"/>
    <w:pPr>
      <w:pBdr>
        <w:top w:val="single" w:sz="4" w:space="0" w:color="000000"/>
        <w:left w:val="single" w:sz="4" w:space="0" w:color="000000"/>
        <w:bottom w:val="single" w:sz="4" w:space="0" w:color="000000"/>
      </w:pBdr>
      <w:spacing w:before="100" w:beforeAutospacing="1" w:after="100" w:afterAutospacing="1"/>
      <w:jc w:val="center"/>
    </w:pPr>
    <w:rPr>
      <w:sz w:val="24"/>
      <w:szCs w:val="24"/>
      <w:lang w:val="de-DE"/>
    </w:rPr>
  </w:style>
  <w:style w:type="paragraph" w:customStyle="1" w:styleId="xl70">
    <w:name w:val="xl70"/>
    <w:basedOn w:val="Normalny"/>
    <w:rsid w:val="00380202"/>
    <w:pPr>
      <w:pBdr>
        <w:top w:val="single" w:sz="4" w:space="0" w:color="000000"/>
        <w:left w:val="single" w:sz="4" w:space="16" w:color="000000"/>
        <w:bottom w:val="single" w:sz="4" w:space="0" w:color="000000"/>
        <w:right w:val="single" w:sz="4" w:space="0" w:color="000000"/>
      </w:pBdr>
      <w:spacing w:before="100" w:beforeAutospacing="1" w:after="100" w:afterAutospacing="1"/>
      <w:ind w:firstLineChars="100" w:firstLine="100"/>
    </w:pPr>
    <w:rPr>
      <w:sz w:val="24"/>
      <w:szCs w:val="24"/>
      <w:lang w:val="de-DE"/>
    </w:rPr>
  </w:style>
  <w:style w:type="paragraph" w:customStyle="1" w:styleId="xl71">
    <w:name w:val="xl71"/>
    <w:basedOn w:val="Normalny"/>
    <w:rsid w:val="00380202"/>
    <w:pPr>
      <w:pBdr>
        <w:left w:val="single" w:sz="4" w:space="0" w:color="000000"/>
        <w:right w:val="single" w:sz="4" w:space="0" w:color="000000"/>
      </w:pBdr>
      <w:spacing w:before="100" w:beforeAutospacing="1" w:after="100" w:afterAutospacing="1"/>
      <w:jc w:val="center"/>
    </w:pPr>
    <w:rPr>
      <w:sz w:val="24"/>
      <w:szCs w:val="24"/>
      <w:lang w:val="de-DE"/>
    </w:rPr>
  </w:style>
  <w:style w:type="paragraph" w:customStyle="1" w:styleId="xl72">
    <w:name w:val="xl72"/>
    <w:basedOn w:val="Normalny"/>
    <w:rsid w:val="00380202"/>
    <w:pPr>
      <w:pBdr>
        <w:left w:val="single" w:sz="4" w:space="31" w:color="000000"/>
        <w:right w:val="single" w:sz="4" w:space="0" w:color="000000"/>
      </w:pBdr>
      <w:spacing w:before="100" w:beforeAutospacing="1" w:after="100" w:afterAutospacing="1"/>
      <w:ind w:firstLineChars="300" w:firstLine="300"/>
    </w:pPr>
    <w:rPr>
      <w:sz w:val="24"/>
      <w:szCs w:val="24"/>
      <w:lang w:val="de-DE"/>
    </w:rPr>
  </w:style>
  <w:style w:type="paragraph" w:customStyle="1" w:styleId="xl73">
    <w:name w:val="xl73"/>
    <w:basedOn w:val="Normalny"/>
    <w:rsid w:val="00380202"/>
    <w:pPr>
      <w:pBdr>
        <w:left w:val="single" w:sz="4" w:space="0" w:color="000000"/>
      </w:pBdr>
      <w:spacing w:before="100" w:beforeAutospacing="1" w:after="100" w:afterAutospacing="1"/>
      <w:jc w:val="center"/>
    </w:pPr>
    <w:rPr>
      <w:sz w:val="24"/>
      <w:szCs w:val="24"/>
      <w:lang w:val="de-DE"/>
    </w:rPr>
  </w:style>
  <w:style w:type="paragraph" w:customStyle="1" w:styleId="xl74">
    <w:name w:val="xl74"/>
    <w:basedOn w:val="Normalny"/>
    <w:rsid w:val="00380202"/>
    <w:pPr>
      <w:pBdr>
        <w:left w:val="single" w:sz="4" w:space="31" w:color="000000"/>
        <w:right w:val="single" w:sz="4" w:space="0" w:color="000000"/>
      </w:pBdr>
      <w:spacing w:before="100" w:beforeAutospacing="1" w:after="100" w:afterAutospacing="1"/>
      <w:ind w:firstLineChars="400" w:firstLine="400"/>
    </w:pPr>
    <w:rPr>
      <w:sz w:val="24"/>
      <w:szCs w:val="24"/>
      <w:lang w:val="de-DE"/>
    </w:rPr>
  </w:style>
  <w:style w:type="paragraph" w:customStyle="1" w:styleId="xl75">
    <w:name w:val="xl75"/>
    <w:basedOn w:val="Normalny"/>
    <w:rsid w:val="00380202"/>
    <w:pPr>
      <w:pBdr>
        <w:left w:val="single" w:sz="4" w:space="31" w:color="000000"/>
        <w:right w:val="single" w:sz="4" w:space="0" w:color="000000"/>
      </w:pBdr>
      <w:spacing w:before="100" w:beforeAutospacing="1" w:after="100" w:afterAutospacing="1"/>
      <w:ind w:firstLineChars="200" w:firstLine="200"/>
    </w:pPr>
    <w:rPr>
      <w:sz w:val="24"/>
      <w:szCs w:val="24"/>
      <w:lang w:val="de-DE"/>
    </w:rPr>
  </w:style>
  <w:style w:type="paragraph" w:customStyle="1" w:styleId="xl76">
    <w:name w:val="xl76"/>
    <w:basedOn w:val="Normalny"/>
    <w:rsid w:val="00D86E1E"/>
    <w:pPr>
      <w:pBdr>
        <w:left w:val="single" w:sz="4" w:space="31" w:color="000000"/>
        <w:right w:val="single" w:sz="4" w:space="0" w:color="000000"/>
      </w:pBdr>
      <w:spacing w:before="100" w:beforeAutospacing="1" w:after="100" w:afterAutospacing="1"/>
      <w:ind w:firstLineChars="400" w:firstLine="400"/>
    </w:pPr>
    <w:rPr>
      <w:sz w:val="24"/>
      <w:szCs w:val="24"/>
      <w:lang w:val="de-DE"/>
    </w:rPr>
  </w:style>
  <w:style w:type="paragraph" w:customStyle="1" w:styleId="xl77">
    <w:name w:val="xl77"/>
    <w:basedOn w:val="Normalny"/>
    <w:rsid w:val="00D86E1E"/>
    <w:pPr>
      <w:pBdr>
        <w:left w:val="single" w:sz="4" w:space="18" w:color="000000"/>
        <w:right w:val="single" w:sz="4" w:space="0" w:color="000000"/>
      </w:pBdr>
      <w:spacing w:before="100" w:beforeAutospacing="1" w:after="100" w:afterAutospacing="1"/>
      <w:ind w:firstLineChars="200" w:firstLine="200"/>
    </w:pPr>
    <w:rPr>
      <w:sz w:val="24"/>
      <w:szCs w:val="24"/>
      <w:lang w:val="de-DE"/>
    </w:rPr>
  </w:style>
  <w:style w:type="paragraph" w:customStyle="1" w:styleId="xl78">
    <w:name w:val="xl78"/>
    <w:basedOn w:val="Normalny"/>
    <w:rsid w:val="00126BF3"/>
    <w:pPr>
      <w:pBdr>
        <w:left w:val="single" w:sz="4" w:space="18" w:color="000000"/>
        <w:right w:val="single" w:sz="4" w:space="0" w:color="000000"/>
      </w:pBdr>
      <w:spacing w:before="100" w:beforeAutospacing="1" w:after="100" w:afterAutospacing="1"/>
      <w:ind w:firstLineChars="200" w:firstLine="200"/>
    </w:pPr>
    <w:rPr>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90739">
      <w:bodyDiv w:val="1"/>
      <w:marLeft w:val="0"/>
      <w:marRight w:val="0"/>
      <w:marTop w:val="0"/>
      <w:marBottom w:val="0"/>
      <w:divBdr>
        <w:top w:val="none" w:sz="0" w:space="0" w:color="auto"/>
        <w:left w:val="none" w:sz="0" w:space="0" w:color="auto"/>
        <w:bottom w:val="none" w:sz="0" w:space="0" w:color="auto"/>
        <w:right w:val="none" w:sz="0" w:space="0" w:color="auto"/>
      </w:divBdr>
    </w:div>
    <w:div w:id="691304809">
      <w:bodyDiv w:val="1"/>
      <w:marLeft w:val="0"/>
      <w:marRight w:val="0"/>
      <w:marTop w:val="0"/>
      <w:marBottom w:val="0"/>
      <w:divBdr>
        <w:top w:val="none" w:sz="0" w:space="0" w:color="auto"/>
        <w:left w:val="none" w:sz="0" w:space="0" w:color="auto"/>
        <w:bottom w:val="none" w:sz="0" w:space="0" w:color="auto"/>
        <w:right w:val="none" w:sz="0" w:space="0" w:color="auto"/>
      </w:divBdr>
    </w:div>
    <w:div w:id="824973680">
      <w:bodyDiv w:val="1"/>
      <w:marLeft w:val="0"/>
      <w:marRight w:val="0"/>
      <w:marTop w:val="0"/>
      <w:marBottom w:val="0"/>
      <w:divBdr>
        <w:top w:val="none" w:sz="0" w:space="0" w:color="auto"/>
        <w:left w:val="none" w:sz="0" w:space="0" w:color="auto"/>
        <w:bottom w:val="none" w:sz="0" w:space="0" w:color="auto"/>
        <w:right w:val="none" w:sz="0" w:space="0" w:color="auto"/>
      </w:divBdr>
    </w:div>
    <w:div w:id="1019963693">
      <w:bodyDiv w:val="1"/>
      <w:marLeft w:val="0"/>
      <w:marRight w:val="0"/>
      <w:marTop w:val="0"/>
      <w:marBottom w:val="0"/>
      <w:divBdr>
        <w:top w:val="none" w:sz="0" w:space="0" w:color="auto"/>
        <w:left w:val="none" w:sz="0" w:space="0" w:color="auto"/>
        <w:bottom w:val="none" w:sz="0" w:space="0" w:color="auto"/>
        <w:right w:val="none" w:sz="0" w:space="0" w:color="auto"/>
      </w:divBdr>
    </w:div>
    <w:div w:id="1282112757">
      <w:bodyDiv w:val="1"/>
      <w:marLeft w:val="0"/>
      <w:marRight w:val="0"/>
      <w:marTop w:val="0"/>
      <w:marBottom w:val="0"/>
      <w:divBdr>
        <w:top w:val="none" w:sz="0" w:space="0" w:color="auto"/>
        <w:left w:val="none" w:sz="0" w:space="0" w:color="auto"/>
        <w:bottom w:val="none" w:sz="0" w:space="0" w:color="auto"/>
        <w:right w:val="none" w:sz="0" w:space="0" w:color="auto"/>
      </w:divBdr>
    </w:div>
    <w:div w:id="1490172384">
      <w:bodyDiv w:val="1"/>
      <w:marLeft w:val="0"/>
      <w:marRight w:val="0"/>
      <w:marTop w:val="0"/>
      <w:marBottom w:val="0"/>
      <w:divBdr>
        <w:top w:val="none" w:sz="0" w:space="0" w:color="auto"/>
        <w:left w:val="none" w:sz="0" w:space="0" w:color="auto"/>
        <w:bottom w:val="none" w:sz="0" w:space="0" w:color="auto"/>
        <w:right w:val="none" w:sz="0" w:space="0" w:color="auto"/>
      </w:divBdr>
    </w:div>
    <w:div w:id="1622803677">
      <w:bodyDiv w:val="1"/>
      <w:marLeft w:val="0"/>
      <w:marRight w:val="0"/>
      <w:marTop w:val="0"/>
      <w:marBottom w:val="0"/>
      <w:divBdr>
        <w:top w:val="none" w:sz="0" w:space="0" w:color="auto"/>
        <w:left w:val="none" w:sz="0" w:space="0" w:color="auto"/>
        <w:bottom w:val="none" w:sz="0" w:space="0" w:color="auto"/>
        <w:right w:val="none" w:sz="0" w:space="0" w:color="auto"/>
      </w:divBdr>
    </w:div>
    <w:div w:id="1812408314">
      <w:bodyDiv w:val="1"/>
      <w:marLeft w:val="0"/>
      <w:marRight w:val="0"/>
      <w:marTop w:val="0"/>
      <w:marBottom w:val="0"/>
      <w:divBdr>
        <w:top w:val="none" w:sz="0" w:space="0" w:color="auto"/>
        <w:left w:val="none" w:sz="0" w:space="0" w:color="auto"/>
        <w:bottom w:val="none" w:sz="0" w:space="0" w:color="auto"/>
        <w:right w:val="none" w:sz="0" w:space="0" w:color="auto"/>
      </w:divBdr>
    </w:div>
    <w:div w:id="1922790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18.xml"/><Relationship Id="rId21" Type="http://schemas.openxmlformats.org/officeDocument/2006/relationships/header" Target="header10.xml"/><Relationship Id="rId34" Type="http://schemas.openxmlformats.org/officeDocument/2006/relationships/image" Target="media/image9.png"/><Relationship Id="rId42" Type="http://schemas.openxmlformats.org/officeDocument/2006/relationships/header" Target="header21.xml"/><Relationship Id="rId47" Type="http://schemas.openxmlformats.org/officeDocument/2006/relationships/image" Target="media/image15.png"/><Relationship Id="rId50" Type="http://schemas.openxmlformats.org/officeDocument/2006/relationships/image" Target="media/image17.png"/><Relationship Id="rId55" Type="http://schemas.openxmlformats.org/officeDocument/2006/relationships/image" Target="media/image21.png"/><Relationship Id="rId63" Type="http://schemas.openxmlformats.org/officeDocument/2006/relationships/image" Target="media/image29.png"/><Relationship Id="rId68" Type="http://schemas.openxmlformats.org/officeDocument/2006/relationships/image" Target="media/image34.emf"/><Relationship Id="rId76" Type="http://schemas.openxmlformats.org/officeDocument/2006/relationships/image" Target="media/image40.png"/><Relationship Id="rId7" Type="http://schemas.openxmlformats.org/officeDocument/2006/relationships/endnotes" Target="endnotes.xml"/><Relationship Id="rId71" Type="http://schemas.openxmlformats.org/officeDocument/2006/relationships/image" Target="media/image36.emf"/><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4.png"/><Relationship Id="rId11" Type="http://schemas.openxmlformats.org/officeDocument/2006/relationships/header" Target="header3.xml"/><Relationship Id="rId24" Type="http://schemas.openxmlformats.org/officeDocument/2006/relationships/header" Target="header13.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header" Target="header19.xml"/><Relationship Id="rId45" Type="http://schemas.openxmlformats.org/officeDocument/2006/relationships/header" Target="header24.xml"/><Relationship Id="rId53" Type="http://schemas.openxmlformats.org/officeDocument/2006/relationships/header" Target="header26.xml"/><Relationship Id="rId58" Type="http://schemas.openxmlformats.org/officeDocument/2006/relationships/image" Target="media/image24.png"/><Relationship Id="rId66" Type="http://schemas.openxmlformats.org/officeDocument/2006/relationships/image" Target="media/image32.emf"/><Relationship Id="rId74" Type="http://schemas.openxmlformats.org/officeDocument/2006/relationships/image" Target="media/image38.png"/><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7.png"/><Relationship Id="rId10" Type="http://schemas.openxmlformats.org/officeDocument/2006/relationships/header" Target="header2.xml"/><Relationship Id="rId19" Type="http://schemas.openxmlformats.org/officeDocument/2006/relationships/header" Target="header8.xml"/><Relationship Id="rId31" Type="http://schemas.openxmlformats.org/officeDocument/2006/relationships/image" Target="media/image6.png"/><Relationship Id="rId44" Type="http://schemas.openxmlformats.org/officeDocument/2006/relationships/header" Target="header23.xml"/><Relationship Id="rId52" Type="http://schemas.openxmlformats.org/officeDocument/2006/relationships/image" Target="media/image19.png"/><Relationship Id="rId60" Type="http://schemas.openxmlformats.org/officeDocument/2006/relationships/image" Target="media/image26.png"/><Relationship Id="rId65" Type="http://schemas.openxmlformats.org/officeDocument/2006/relationships/image" Target="media/image31.emf"/><Relationship Id="rId73" Type="http://schemas.openxmlformats.org/officeDocument/2006/relationships/image" Target="media/image37.png"/><Relationship Id="rId78" Type="http://schemas.openxmlformats.org/officeDocument/2006/relationships/header" Target="header3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eader" Target="header22.xml"/><Relationship Id="rId48" Type="http://schemas.openxmlformats.org/officeDocument/2006/relationships/header" Target="header25.xml"/><Relationship Id="rId56" Type="http://schemas.openxmlformats.org/officeDocument/2006/relationships/image" Target="media/image22.png"/><Relationship Id="rId64" Type="http://schemas.openxmlformats.org/officeDocument/2006/relationships/image" Target="media/image30.png"/><Relationship Id="rId69" Type="http://schemas.openxmlformats.org/officeDocument/2006/relationships/image" Target="media/image35.emf"/><Relationship Id="rId77" Type="http://schemas.openxmlformats.org/officeDocument/2006/relationships/header" Target="header29.xml"/><Relationship Id="rId8" Type="http://schemas.openxmlformats.org/officeDocument/2006/relationships/header" Target="header1.xml"/><Relationship Id="rId51" Type="http://schemas.openxmlformats.org/officeDocument/2006/relationships/image" Target="media/image18.png"/><Relationship Id="rId72" Type="http://schemas.openxmlformats.org/officeDocument/2006/relationships/header" Target="header28.xm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3.emf"/><Relationship Id="rId25" Type="http://schemas.openxmlformats.org/officeDocument/2006/relationships/header" Target="header14.xml"/><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14.png"/><Relationship Id="rId59" Type="http://schemas.openxmlformats.org/officeDocument/2006/relationships/image" Target="media/image25.png"/><Relationship Id="rId67" Type="http://schemas.openxmlformats.org/officeDocument/2006/relationships/image" Target="media/image33.emf"/><Relationship Id="rId20" Type="http://schemas.openxmlformats.org/officeDocument/2006/relationships/header" Target="header9.xml"/><Relationship Id="rId41" Type="http://schemas.openxmlformats.org/officeDocument/2006/relationships/header" Target="header20.xml"/><Relationship Id="rId54" Type="http://schemas.openxmlformats.org/officeDocument/2006/relationships/image" Target="media/image20.png"/><Relationship Id="rId62" Type="http://schemas.openxmlformats.org/officeDocument/2006/relationships/image" Target="media/image28.png"/><Relationship Id="rId70" Type="http://schemas.openxmlformats.org/officeDocument/2006/relationships/header" Target="header27.xml"/><Relationship Id="rId75"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6.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image" Target="media/image11.png"/><Relationship Id="rId49" Type="http://schemas.openxmlformats.org/officeDocument/2006/relationships/image" Target="media/image16.emf"/><Relationship Id="rId57" Type="http://schemas.openxmlformats.org/officeDocument/2006/relationships/image" Target="media/image2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5931D2-27DC-47B2-A949-EF7DED0DD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149</Pages>
  <Words>36274</Words>
  <Characters>217650</Characters>
  <Application>Microsoft Office Word</Application>
  <DocSecurity>0</DocSecurity>
  <Lines>1813</Lines>
  <Paragraphs>506</Paragraphs>
  <ScaleCrop>false</ScaleCrop>
  <HeadingPairs>
    <vt:vector size="4" baseType="variant">
      <vt:variant>
        <vt:lpstr>Tytuł</vt:lpstr>
      </vt:variant>
      <vt:variant>
        <vt:i4>1</vt:i4>
      </vt:variant>
      <vt:variant>
        <vt:lpstr>Titel</vt:lpstr>
      </vt:variant>
      <vt:variant>
        <vt:i4>1</vt:i4>
      </vt:variant>
    </vt:vector>
  </HeadingPairs>
  <TitlesOfParts>
    <vt:vector size="2" baseType="lpstr">
      <vt:lpstr>Part B, Section 7</vt:lpstr>
      <vt:lpstr>Part B, Section 7</vt:lpstr>
    </vt:vector>
  </TitlesOfParts>
  <Company>AFSSA</Company>
  <LinksUpToDate>false</LinksUpToDate>
  <CharactersWithSpaces>253418</CharactersWithSpaces>
  <SharedDoc>false</SharedDoc>
  <HLinks>
    <vt:vector size="360" baseType="variant">
      <vt:variant>
        <vt:i4>1769554</vt:i4>
      </vt:variant>
      <vt:variant>
        <vt:i4>558</vt:i4>
      </vt:variant>
      <vt:variant>
        <vt:i4>0</vt:i4>
      </vt:variant>
      <vt:variant>
        <vt:i4>5</vt:i4>
      </vt:variant>
      <vt:variant>
        <vt:lpwstr>http://www.fao.org/docrep/012/i1216e/i1216e00.htm</vt:lpwstr>
      </vt:variant>
      <vt:variant>
        <vt:lpwstr/>
      </vt:variant>
      <vt:variant>
        <vt:i4>5832716</vt:i4>
      </vt:variant>
      <vt:variant>
        <vt:i4>555</vt:i4>
      </vt:variant>
      <vt:variant>
        <vt:i4>0</vt:i4>
      </vt:variant>
      <vt:variant>
        <vt:i4>5</vt:i4>
      </vt:variant>
      <vt:variant>
        <vt:lpwstr>http://www.efsa.europa.eu/efsajournal</vt:lpwstr>
      </vt:variant>
      <vt:variant>
        <vt:lpwstr/>
      </vt:variant>
      <vt:variant>
        <vt:i4>393296</vt:i4>
      </vt:variant>
      <vt:variant>
        <vt:i4>477</vt:i4>
      </vt:variant>
      <vt:variant>
        <vt:i4>0</vt:i4>
      </vt:variant>
      <vt:variant>
        <vt:i4>5</vt:i4>
      </vt:variant>
      <vt:variant>
        <vt:lpwstr>C:\Users\michalsk\Documents\2_Englisch Elz\give</vt:lpwstr>
      </vt:variant>
      <vt:variant>
        <vt:lpwstr/>
      </vt:variant>
      <vt:variant>
        <vt:i4>5374039</vt:i4>
      </vt:variant>
      <vt:variant>
        <vt:i4>399</vt:i4>
      </vt:variant>
      <vt:variant>
        <vt:i4>0</vt:i4>
      </vt:variant>
      <vt:variant>
        <vt:i4>5</vt:i4>
      </vt:variant>
      <vt:variant>
        <vt:lpwstr>http://www.alanwood.net/pesticides/index_cn_frame.html</vt:lpwstr>
      </vt:variant>
      <vt:variant>
        <vt:lpwstr/>
      </vt:variant>
      <vt:variant>
        <vt:i4>3801088</vt:i4>
      </vt:variant>
      <vt:variant>
        <vt:i4>396</vt:i4>
      </vt:variant>
      <vt:variant>
        <vt:i4>0</vt:i4>
      </vt:variant>
      <vt:variant>
        <vt:i4>5</vt:i4>
      </vt:variant>
      <vt:variant>
        <vt:lpwstr>http://ec.europa.eu/sanco_pesticides/public/index.cfm?event=activesubstance.selection</vt:lpwstr>
      </vt:variant>
      <vt:variant>
        <vt:lpwstr/>
      </vt:variant>
      <vt:variant>
        <vt:i4>1900605</vt:i4>
      </vt:variant>
      <vt:variant>
        <vt:i4>326</vt:i4>
      </vt:variant>
      <vt:variant>
        <vt:i4>0</vt:i4>
      </vt:variant>
      <vt:variant>
        <vt:i4>5</vt:i4>
      </vt:variant>
      <vt:variant>
        <vt:lpwstr/>
      </vt:variant>
      <vt:variant>
        <vt:lpwstr>_Toc415658955</vt:lpwstr>
      </vt:variant>
      <vt:variant>
        <vt:i4>1900605</vt:i4>
      </vt:variant>
      <vt:variant>
        <vt:i4>320</vt:i4>
      </vt:variant>
      <vt:variant>
        <vt:i4>0</vt:i4>
      </vt:variant>
      <vt:variant>
        <vt:i4>5</vt:i4>
      </vt:variant>
      <vt:variant>
        <vt:lpwstr/>
      </vt:variant>
      <vt:variant>
        <vt:lpwstr>_Toc415658954</vt:lpwstr>
      </vt:variant>
      <vt:variant>
        <vt:i4>1900605</vt:i4>
      </vt:variant>
      <vt:variant>
        <vt:i4>314</vt:i4>
      </vt:variant>
      <vt:variant>
        <vt:i4>0</vt:i4>
      </vt:variant>
      <vt:variant>
        <vt:i4>5</vt:i4>
      </vt:variant>
      <vt:variant>
        <vt:lpwstr/>
      </vt:variant>
      <vt:variant>
        <vt:lpwstr>_Toc415658953</vt:lpwstr>
      </vt:variant>
      <vt:variant>
        <vt:i4>1900605</vt:i4>
      </vt:variant>
      <vt:variant>
        <vt:i4>308</vt:i4>
      </vt:variant>
      <vt:variant>
        <vt:i4>0</vt:i4>
      </vt:variant>
      <vt:variant>
        <vt:i4>5</vt:i4>
      </vt:variant>
      <vt:variant>
        <vt:lpwstr/>
      </vt:variant>
      <vt:variant>
        <vt:lpwstr>_Toc415658952</vt:lpwstr>
      </vt:variant>
      <vt:variant>
        <vt:i4>1900605</vt:i4>
      </vt:variant>
      <vt:variant>
        <vt:i4>302</vt:i4>
      </vt:variant>
      <vt:variant>
        <vt:i4>0</vt:i4>
      </vt:variant>
      <vt:variant>
        <vt:i4>5</vt:i4>
      </vt:variant>
      <vt:variant>
        <vt:lpwstr/>
      </vt:variant>
      <vt:variant>
        <vt:lpwstr>_Toc415658951</vt:lpwstr>
      </vt:variant>
      <vt:variant>
        <vt:i4>1900605</vt:i4>
      </vt:variant>
      <vt:variant>
        <vt:i4>296</vt:i4>
      </vt:variant>
      <vt:variant>
        <vt:i4>0</vt:i4>
      </vt:variant>
      <vt:variant>
        <vt:i4>5</vt:i4>
      </vt:variant>
      <vt:variant>
        <vt:lpwstr/>
      </vt:variant>
      <vt:variant>
        <vt:lpwstr>_Toc415658950</vt:lpwstr>
      </vt:variant>
      <vt:variant>
        <vt:i4>1835069</vt:i4>
      </vt:variant>
      <vt:variant>
        <vt:i4>290</vt:i4>
      </vt:variant>
      <vt:variant>
        <vt:i4>0</vt:i4>
      </vt:variant>
      <vt:variant>
        <vt:i4>5</vt:i4>
      </vt:variant>
      <vt:variant>
        <vt:lpwstr/>
      </vt:variant>
      <vt:variant>
        <vt:lpwstr>_Toc415658949</vt:lpwstr>
      </vt:variant>
      <vt:variant>
        <vt:i4>1835069</vt:i4>
      </vt:variant>
      <vt:variant>
        <vt:i4>284</vt:i4>
      </vt:variant>
      <vt:variant>
        <vt:i4>0</vt:i4>
      </vt:variant>
      <vt:variant>
        <vt:i4>5</vt:i4>
      </vt:variant>
      <vt:variant>
        <vt:lpwstr/>
      </vt:variant>
      <vt:variant>
        <vt:lpwstr>_Toc415658948</vt:lpwstr>
      </vt:variant>
      <vt:variant>
        <vt:i4>1835069</vt:i4>
      </vt:variant>
      <vt:variant>
        <vt:i4>278</vt:i4>
      </vt:variant>
      <vt:variant>
        <vt:i4>0</vt:i4>
      </vt:variant>
      <vt:variant>
        <vt:i4>5</vt:i4>
      </vt:variant>
      <vt:variant>
        <vt:lpwstr/>
      </vt:variant>
      <vt:variant>
        <vt:lpwstr>_Toc415658947</vt:lpwstr>
      </vt:variant>
      <vt:variant>
        <vt:i4>1835069</vt:i4>
      </vt:variant>
      <vt:variant>
        <vt:i4>272</vt:i4>
      </vt:variant>
      <vt:variant>
        <vt:i4>0</vt:i4>
      </vt:variant>
      <vt:variant>
        <vt:i4>5</vt:i4>
      </vt:variant>
      <vt:variant>
        <vt:lpwstr/>
      </vt:variant>
      <vt:variant>
        <vt:lpwstr>_Toc415658946</vt:lpwstr>
      </vt:variant>
      <vt:variant>
        <vt:i4>1835069</vt:i4>
      </vt:variant>
      <vt:variant>
        <vt:i4>266</vt:i4>
      </vt:variant>
      <vt:variant>
        <vt:i4>0</vt:i4>
      </vt:variant>
      <vt:variant>
        <vt:i4>5</vt:i4>
      </vt:variant>
      <vt:variant>
        <vt:lpwstr/>
      </vt:variant>
      <vt:variant>
        <vt:lpwstr>_Toc415658945</vt:lpwstr>
      </vt:variant>
      <vt:variant>
        <vt:i4>1835069</vt:i4>
      </vt:variant>
      <vt:variant>
        <vt:i4>260</vt:i4>
      </vt:variant>
      <vt:variant>
        <vt:i4>0</vt:i4>
      </vt:variant>
      <vt:variant>
        <vt:i4>5</vt:i4>
      </vt:variant>
      <vt:variant>
        <vt:lpwstr/>
      </vt:variant>
      <vt:variant>
        <vt:lpwstr>_Toc415658944</vt:lpwstr>
      </vt:variant>
      <vt:variant>
        <vt:i4>1835069</vt:i4>
      </vt:variant>
      <vt:variant>
        <vt:i4>254</vt:i4>
      </vt:variant>
      <vt:variant>
        <vt:i4>0</vt:i4>
      </vt:variant>
      <vt:variant>
        <vt:i4>5</vt:i4>
      </vt:variant>
      <vt:variant>
        <vt:lpwstr/>
      </vt:variant>
      <vt:variant>
        <vt:lpwstr>_Toc415658943</vt:lpwstr>
      </vt:variant>
      <vt:variant>
        <vt:i4>1835069</vt:i4>
      </vt:variant>
      <vt:variant>
        <vt:i4>248</vt:i4>
      </vt:variant>
      <vt:variant>
        <vt:i4>0</vt:i4>
      </vt:variant>
      <vt:variant>
        <vt:i4>5</vt:i4>
      </vt:variant>
      <vt:variant>
        <vt:lpwstr/>
      </vt:variant>
      <vt:variant>
        <vt:lpwstr>_Toc415658942</vt:lpwstr>
      </vt:variant>
      <vt:variant>
        <vt:i4>1835069</vt:i4>
      </vt:variant>
      <vt:variant>
        <vt:i4>242</vt:i4>
      </vt:variant>
      <vt:variant>
        <vt:i4>0</vt:i4>
      </vt:variant>
      <vt:variant>
        <vt:i4>5</vt:i4>
      </vt:variant>
      <vt:variant>
        <vt:lpwstr/>
      </vt:variant>
      <vt:variant>
        <vt:lpwstr>_Toc415658941</vt:lpwstr>
      </vt:variant>
      <vt:variant>
        <vt:i4>1835069</vt:i4>
      </vt:variant>
      <vt:variant>
        <vt:i4>236</vt:i4>
      </vt:variant>
      <vt:variant>
        <vt:i4>0</vt:i4>
      </vt:variant>
      <vt:variant>
        <vt:i4>5</vt:i4>
      </vt:variant>
      <vt:variant>
        <vt:lpwstr/>
      </vt:variant>
      <vt:variant>
        <vt:lpwstr>_Toc415658940</vt:lpwstr>
      </vt:variant>
      <vt:variant>
        <vt:i4>1769533</vt:i4>
      </vt:variant>
      <vt:variant>
        <vt:i4>230</vt:i4>
      </vt:variant>
      <vt:variant>
        <vt:i4>0</vt:i4>
      </vt:variant>
      <vt:variant>
        <vt:i4>5</vt:i4>
      </vt:variant>
      <vt:variant>
        <vt:lpwstr/>
      </vt:variant>
      <vt:variant>
        <vt:lpwstr>_Toc415658939</vt:lpwstr>
      </vt:variant>
      <vt:variant>
        <vt:i4>1769533</vt:i4>
      </vt:variant>
      <vt:variant>
        <vt:i4>224</vt:i4>
      </vt:variant>
      <vt:variant>
        <vt:i4>0</vt:i4>
      </vt:variant>
      <vt:variant>
        <vt:i4>5</vt:i4>
      </vt:variant>
      <vt:variant>
        <vt:lpwstr/>
      </vt:variant>
      <vt:variant>
        <vt:lpwstr>_Toc415658938</vt:lpwstr>
      </vt:variant>
      <vt:variant>
        <vt:i4>1769533</vt:i4>
      </vt:variant>
      <vt:variant>
        <vt:i4>218</vt:i4>
      </vt:variant>
      <vt:variant>
        <vt:i4>0</vt:i4>
      </vt:variant>
      <vt:variant>
        <vt:i4>5</vt:i4>
      </vt:variant>
      <vt:variant>
        <vt:lpwstr/>
      </vt:variant>
      <vt:variant>
        <vt:lpwstr>_Toc415658937</vt:lpwstr>
      </vt:variant>
      <vt:variant>
        <vt:i4>1769533</vt:i4>
      </vt:variant>
      <vt:variant>
        <vt:i4>212</vt:i4>
      </vt:variant>
      <vt:variant>
        <vt:i4>0</vt:i4>
      </vt:variant>
      <vt:variant>
        <vt:i4>5</vt:i4>
      </vt:variant>
      <vt:variant>
        <vt:lpwstr/>
      </vt:variant>
      <vt:variant>
        <vt:lpwstr>_Toc415658936</vt:lpwstr>
      </vt:variant>
      <vt:variant>
        <vt:i4>1769533</vt:i4>
      </vt:variant>
      <vt:variant>
        <vt:i4>206</vt:i4>
      </vt:variant>
      <vt:variant>
        <vt:i4>0</vt:i4>
      </vt:variant>
      <vt:variant>
        <vt:i4>5</vt:i4>
      </vt:variant>
      <vt:variant>
        <vt:lpwstr/>
      </vt:variant>
      <vt:variant>
        <vt:lpwstr>_Toc415658935</vt:lpwstr>
      </vt:variant>
      <vt:variant>
        <vt:i4>1769533</vt:i4>
      </vt:variant>
      <vt:variant>
        <vt:i4>200</vt:i4>
      </vt:variant>
      <vt:variant>
        <vt:i4>0</vt:i4>
      </vt:variant>
      <vt:variant>
        <vt:i4>5</vt:i4>
      </vt:variant>
      <vt:variant>
        <vt:lpwstr/>
      </vt:variant>
      <vt:variant>
        <vt:lpwstr>_Toc415658934</vt:lpwstr>
      </vt:variant>
      <vt:variant>
        <vt:i4>1769533</vt:i4>
      </vt:variant>
      <vt:variant>
        <vt:i4>194</vt:i4>
      </vt:variant>
      <vt:variant>
        <vt:i4>0</vt:i4>
      </vt:variant>
      <vt:variant>
        <vt:i4>5</vt:i4>
      </vt:variant>
      <vt:variant>
        <vt:lpwstr/>
      </vt:variant>
      <vt:variant>
        <vt:lpwstr>_Toc415658933</vt:lpwstr>
      </vt:variant>
      <vt:variant>
        <vt:i4>1769533</vt:i4>
      </vt:variant>
      <vt:variant>
        <vt:i4>188</vt:i4>
      </vt:variant>
      <vt:variant>
        <vt:i4>0</vt:i4>
      </vt:variant>
      <vt:variant>
        <vt:i4>5</vt:i4>
      </vt:variant>
      <vt:variant>
        <vt:lpwstr/>
      </vt:variant>
      <vt:variant>
        <vt:lpwstr>_Toc415658932</vt:lpwstr>
      </vt:variant>
      <vt:variant>
        <vt:i4>1769533</vt:i4>
      </vt:variant>
      <vt:variant>
        <vt:i4>182</vt:i4>
      </vt:variant>
      <vt:variant>
        <vt:i4>0</vt:i4>
      </vt:variant>
      <vt:variant>
        <vt:i4>5</vt:i4>
      </vt:variant>
      <vt:variant>
        <vt:lpwstr/>
      </vt:variant>
      <vt:variant>
        <vt:lpwstr>_Toc415658931</vt:lpwstr>
      </vt:variant>
      <vt:variant>
        <vt:i4>1769533</vt:i4>
      </vt:variant>
      <vt:variant>
        <vt:i4>176</vt:i4>
      </vt:variant>
      <vt:variant>
        <vt:i4>0</vt:i4>
      </vt:variant>
      <vt:variant>
        <vt:i4>5</vt:i4>
      </vt:variant>
      <vt:variant>
        <vt:lpwstr/>
      </vt:variant>
      <vt:variant>
        <vt:lpwstr>_Toc415658930</vt:lpwstr>
      </vt:variant>
      <vt:variant>
        <vt:i4>1703997</vt:i4>
      </vt:variant>
      <vt:variant>
        <vt:i4>170</vt:i4>
      </vt:variant>
      <vt:variant>
        <vt:i4>0</vt:i4>
      </vt:variant>
      <vt:variant>
        <vt:i4>5</vt:i4>
      </vt:variant>
      <vt:variant>
        <vt:lpwstr/>
      </vt:variant>
      <vt:variant>
        <vt:lpwstr>_Toc415658929</vt:lpwstr>
      </vt:variant>
      <vt:variant>
        <vt:i4>1703997</vt:i4>
      </vt:variant>
      <vt:variant>
        <vt:i4>164</vt:i4>
      </vt:variant>
      <vt:variant>
        <vt:i4>0</vt:i4>
      </vt:variant>
      <vt:variant>
        <vt:i4>5</vt:i4>
      </vt:variant>
      <vt:variant>
        <vt:lpwstr/>
      </vt:variant>
      <vt:variant>
        <vt:lpwstr>_Toc415658928</vt:lpwstr>
      </vt:variant>
      <vt:variant>
        <vt:i4>1703997</vt:i4>
      </vt:variant>
      <vt:variant>
        <vt:i4>158</vt:i4>
      </vt:variant>
      <vt:variant>
        <vt:i4>0</vt:i4>
      </vt:variant>
      <vt:variant>
        <vt:i4>5</vt:i4>
      </vt:variant>
      <vt:variant>
        <vt:lpwstr/>
      </vt:variant>
      <vt:variant>
        <vt:lpwstr>_Toc415658927</vt:lpwstr>
      </vt:variant>
      <vt:variant>
        <vt:i4>1703997</vt:i4>
      </vt:variant>
      <vt:variant>
        <vt:i4>152</vt:i4>
      </vt:variant>
      <vt:variant>
        <vt:i4>0</vt:i4>
      </vt:variant>
      <vt:variant>
        <vt:i4>5</vt:i4>
      </vt:variant>
      <vt:variant>
        <vt:lpwstr/>
      </vt:variant>
      <vt:variant>
        <vt:lpwstr>_Toc415658926</vt:lpwstr>
      </vt:variant>
      <vt:variant>
        <vt:i4>1703997</vt:i4>
      </vt:variant>
      <vt:variant>
        <vt:i4>146</vt:i4>
      </vt:variant>
      <vt:variant>
        <vt:i4>0</vt:i4>
      </vt:variant>
      <vt:variant>
        <vt:i4>5</vt:i4>
      </vt:variant>
      <vt:variant>
        <vt:lpwstr/>
      </vt:variant>
      <vt:variant>
        <vt:lpwstr>_Toc415658925</vt:lpwstr>
      </vt:variant>
      <vt:variant>
        <vt:i4>1703997</vt:i4>
      </vt:variant>
      <vt:variant>
        <vt:i4>140</vt:i4>
      </vt:variant>
      <vt:variant>
        <vt:i4>0</vt:i4>
      </vt:variant>
      <vt:variant>
        <vt:i4>5</vt:i4>
      </vt:variant>
      <vt:variant>
        <vt:lpwstr/>
      </vt:variant>
      <vt:variant>
        <vt:lpwstr>_Toc415658924</vt:lpwstr>
      </vt:variant>
      <vt:variant>
        <vt:i4>1703997</vt:i4>
      </vt:variant>
      <vt:variant>
        <vt:i4>134</vt:i4>
      </vt:variant>
      <vt:variant>
        <vt:i4>0</vt:i4>
      </vt:variant>
      <vt:variant>
        <vt:i4>5</vt:i4>
      </vt:variant>
      <vt:variant>
        <vt:lpwstr/>
      </vt:variant>
      <vt:variant>
        <vt:lpwstr>_Toc415658923</vt:lpwstr>
      </vt:variant>
      <vt:variant>
        <vt:i4>1703997</vt:i4>
      </vt:variant>
      <vt:variant>
        <vt:i4>128</vt:i4>
      </vt:variant>
      <vt:variant>
        <vt:i4>0</vt:i4>
      </vt:variant>
      <vt:variant>
        <vt:i4>5</vt:i4>
      </vt:variant>
      <vt:variant>
        <vt:lpwstr/>
      </vt:variant>
      <vt:variant>
        <vt:lpwstr>_Toc415658922</vt:lpwstr>
      </vt:variant>
      <vt:variant>
        <vt:i4>1703997</vt:i4>
      </vt:variant>
      <vt:variant>
        <vt:i4>122</vt:i4>
      </vt:variant>
      <vt:variant>
        <vt:i4>0</vt:i4>
      </vt:variant>
      <vt:variant>
        <vt:i4>5</vt:i4>
      </vt:variant>
      <vt:variant>
        <vt:lpwstr/>
      </vt:variant>
      <vt:variant>
        <vt:lpwstr>_Toc415658921</vt:lpwstr>
      </vt:variant>
      <vt:variant>
        <vt:i4>1703997</vt:i4>
      </vt:variant>
      <vt:variant>
        <vt:i4>116</vt:i4>
      </vt:variant>
      <vt:variant>
        <vt:i4>0</vt:i4>
      </vt:variant>
      <vt:variant>
        <vt:i4>5</vt:i4>
      </vt:variant>
      <vt:variant>
        <vt:lpwstr/>
      </vt:variant>
      <vt:variant>
        <vt:lpwstr>_Toc415658920</vt:lpwstr>
      </vt:variant>
      <vt:variant>
        <vt:i4>1638461</vt:i4>
      </vt:variant>
      <vt:variant>
        <vt:i4>110</vt:i4>
      </vt:variant>
      <vt:variant>
        <vt:i4>0</vt:i4>
      </vt:variant>
      <vt:variant>
        <vt:i4>5</vt:i4>
      </vt:variant>
      <vt:variant>
        <vt:lpwstr/>
      </vt:variant>
      <vt:variant>
        <vt:lpwstr>_Toc415658919</vt:lpwstr>
      </vt:variant>
      <vt:variant>
        <vt:i4>1638461</vt:i4>
      </vt:variant>
      <vt:variant>
        <vt:i4>104</vt:i4>
      </vt:variant>
      <vt:variant>
        <vt:i4>0</vt:i4>
      </vt:variant>
      <vt:variant>
        <vt:i4>5</vt:i4>
      </vt:variant>
      <vt:variant>
        <vt:lpwstr/>
      </vt:variant>
      <vt:variant>
        <vt:lpwstr>_Toc415658918</vt:lpwstr>
      </vt:variant>
      <vt:variant>
        <vt:i4>1638461</vt:i4>
      </vt:variant>
      <vt:variant>
        <vt:i4>98</vt:i4>
      </vt:variant>
      <vt:variant>
        <vt:i4>0</vt:i4>
      </vt:variant>
      <vt:variant>
        <vt:i4>5</vt:i4>
      </vt:variant>
      <vt:variant>
        <vt:lpwstr/>
      </vt:variant>
      <vt:variant>
        <vt:lpwstr>_Toc415658917</vt:lpwstr>
      </vt:variant>
      <vt:variant>
        <vt:i4>1638461</vt:i4>
      </vt:variant>
      <vt:variant>
        <vt:i4>92</vt:i4>
      </vt:variant>
      <vt:variant>
        <vt:i4>0</vt:i4>
      </vt:variant>
      <vt:variant>
        <vt:i4>5</vt:i4>
      </vt:variant>
      <vt:variant>
        <vt:lpwstr/>
      </vt:variant>
      <vt:variant>
        <vt:lpwstr>_Toc415658916</vt:lpwstr>
      </vt:variant>
      <vt:variant>
        <vt:i4>1638461</vt:i4>
      </vt:variant>
      <vt:variant>
        <vt:i4>86</vt:i4>
      </vt:variant>
      <vt:variant>
        <vt:i4>0</vt:i4>
      </vt:variant>
      <vt:variant>
        <vt:i4>5</vt:i4>
      </vt:variant>
      <vt:variant>
        <vt:lpwstr/>
      </vt:variant>
      <vt:variant>
        <vt:lpwstr>_Toc415658915</vt:lpwstr>
      </vt:variant>
      <vt:variant>
        <vt:i4>1638461</vt:i4>
      </vt:variant>
      <vt:variant>
        <vt:i4>80</vt:i4>
      </vt:variant>
      <vt:variant>
        <vt:i4>0</vt:i4>
      </vt:variant>
      <vt:variant>
        <vt:i4>5</vt:i4>
      </vt:variant>
      <vt:variant>
        <vt:lpwstr/>
      </vt:variant>
      <vt:variant>
        <vt:lpwstr>_Toc415658914</vt:lpwstr>
      </vt:variant>
      <vt:variant>
        <vt:i4>1638461</vt:i4>
      </vt:variant>
      <vt:variant>
        <vt:i4>74</vt:i4>
      </vt:variant>
      <vt:variant>
        <vt:i4>0</vt:i4>
      </vt:variant>
      <vt:variant>
        <vt:i4>5</vt:i4>
      </vt:variant>
      <vt:variant>
        <vt:lpwstr/>
      </vt:variant>
      <vt:variant>
        <vt:lpwstr>_Toc415658913</vt:lpwstr>
      </vt:variant>
      <vt:variant>
        <vt:i4>1638461</vt:i4>
      </vt:variant>
      <vt:variant>
        <vt:i4>68</vt:i4>
      </vt:variant>
      <vt:variant>
        <vt:i4>0</vt:i4>
      </vt:variant>
      <vt:variant>
        <vt:i4>5</vt:i4>
      </vt:variant>
      <vt:variant>
        <vt:lpwstr/>
      </vt:variant>
      <vt:variant>
        <vt:lpwstr>_Toc415658912</vt:lpwstr>
      </vt:variant>
      <vt:variant>
        <vt:i4>1638461</vt:i4>
      </vt:variant>
      <vt:variant>
        <vt:i4>62</vt:i4>
      </vt:variant>
      <vt:variant>
        <vt:i4>0</vt:i4>
      </vt:variant>
      <vt:variant>
        <vt:i4>5</vt:i4>
      </vt:variant>
      <vt:variant>
        <vt:lpwstr/>
      </vt:variant>
      <vt:variant>
        <vt:lpwstr>_Toc415658911</vt:lpwstr>
      </vt:variant>
      <vt:variant>
        <vt:i4>1638461</vt:i4>
      </vt:variant>
      <vt:variant>
        <vt:i4>56</vt:i4>
      </vt:variant>
      <vt:variant>
        <vt:i4>0</vt:i4>
      </vt:variant>
      <vt:variant>
        <vt:i4>5</vt:i4>
      </vt:variant>
      <vt:variant>
        <vt:lpwstr/>
      </vt:variant>
      <vt:variant>
        <vt:lpwstr>_Toc415658910</vt:lpwstr>
      </vt:variant>
      <vt:variant>
        <vt:i4>1572925</vt:i4>
      </vt:variant>
      <vt:variant>
        <vt:i4>50</vt:i4>
      </vt:variant>
      <vt:variant>
        <vt:i4>0</vt:i4>
      </vt:variant>
      <vt:variant>
        <vt:i4>5</vt:i4>
      </vt:variant>
      <vt:variant>
        <vt:lpwstr/>
      </vt:variant>
      <vt:variant>
        <vt:lpwstr>_Toc415658909</vt:lpwstr>
      </vt:variant>
      <vt:variant>
        <vt:i4>1572925</vt:i4>
      </vt:variant>
      <vt:variant>
        <vt:i4>44</vt:i4>
      </vt:variant>
      <vt:variant>
        <vt:i4>0</vt:i4>
      </vt:variant>
      <vt:variant>
        <vt:i4>5</vt:i4>
      </vt:variant>
      <vt:variant>
        <vt:lpwstr/>
      </vt:variant>
      <vt:variant>
        <vt:lpwstr>_Toc415658908</vt:lpwstr>
      </vt:variant>
      <vt:variant>
        <vt:i4>1572925</vt:i4>
      </vt:variant>
      <vt:variant>
        <vt:i4>38</vt:i4>
      </vt:variant>
      <vt:variant>
        <vt:i4>0</vt:i4>
      </vt:variant>
      <vt:variant>
        <vt:i4>5</vt:i4>
      </vt:variant>
      <vt:variant>
        <vt:lpwstr/>
      </vt:variant>
      <vt:variant>
        <vt:lpwstr>_Toc415658907</vt:lpwstr>
      </vt:variant>
      <vt:variant>
        <vt:i4>1572925</vt:i4>
      </vt:variant>
      <vt:variant>
        <vt:i4>32</vt:i4>
      </vt:variant>
      <vt:variant>
        <vt:i4>0</vt:i4>
      </vt:variant>
      <vt:variant>
        <vt:i4>5</vt:i4>
      </vt:variant>
      <vt:variant>
        <vt:lpwstr/>
      </vt:variant>
      <vt:variant>
        <vt:lpwstr>_Toc415658906</vt:lpwstr>
      </vt:variant>
      <vt:variant>
        <vt:i4>1572925</vt:i4>
      </vt:variant>
      <vt:variant>
        <vt:i4>26</vt:i4>
      </vt:variant>
      <vt:variant>
        <vt:i4>0</vt:i4>
      </vt:variant>
      <vt:variant>
        <vt:i4>5</vt:i4>
      </vt:variant>
      <vt:variant>
        <vt:lpwstr/>
      </vt:variant>
      <vt:variant>
        <vt:lpwstr>_Toc415658905</vt:lpwstr>
      </vt:variant>
      <vt:variant>
        <vt:i4>1572925</vt:i4>
      </vt:variant>
      <vt:variant>
        <vt:i4>20</vt:i4>
      </vt:variant>
      <vt:variant>
        <vt:i4>0</vt:i4>
      </vt:variant>
      <vt:variant>
        <vt:i4>5</vt:i4>
      </vt:variant>
      <vt:variant>
        <vt:lpwstr/>
      </vt:variant>
      <vt:variant>
        <vt:lpwstr>_Toc415658904</vt:lpwstr>
      </vt:variant>
      <vt:variant>
        <vt:i4>1572925</vt:i4>
      </vt:variant>
      <vt:variant>
        <vt:i4>14</vt:i4>
      </vt:variant>
      <vt:variant>
        <vt:i4>0</vt:i4>
      </vt:variant>
      <vt:variant>
        <vt:i4>5</vt:i4>
      </vt:variant>
      <vt:variant>
        <vt:lpwstr/>
      </vt:variant>
      <vt:variant>
        <vt:lpwstr>_Toc415658903</vt:lpwstr>
      </vt:variant>
      <vt:variant>
        <vt:i4>1572925</vt:i4>
      </vt:variant>
      <vt:variant>
        <vt:i4>8</vt:i4>
      </vt:variant>
      <vt:variant>
        <vt:i4>0</vt:i4>
      </vt:variant>
      <vt:variant>
        <vt:i4>5</vt:i4>
      </vt:variant>
      <vt:variant>
        <vt:lpwstr/>
      </vt:variant>
      <vt:variant>
        <vt:lpwstr>_Toc415658902</vt:lpwstr>
      </vt:variant>
      <vt:variant>
        <vt:i4>1572925</vt:i4>
      </vt:variant>
      <vt:variant>
        <vt:i4>2</vt:i4>
      </vt:variant>
      <vt:variant>
        <vt:i4>0</vt:i4>
      </vt:variant>
      <vt:variant>
        <vt:i4>5</vt:i4>
      </vt:variant>
      <vt:variant>
        <vt:lpwstr/>
      </vt:variant>
      <vt:variant>
        <vt:lpwstr>_Toc415658901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7</dc:title>
  <dc:subject/>
  <dc:creator>Registration Report Working Group</dc:creator>
  <cp:keywords/>
  <dc:description/>
  <cp:lastModifiedBy>aam</cp:lastModifiedBy>
  <cp:revision>3</cp:revision>
  <cp:lastPrinted>2015-03-17T08:50:00Z</cp:lastPrinted>
  <dcterms:created xsi:type="dcterms:W3CDTF">2025-02-21T09:59:00Z</dcterms:created>
  <dcterms:modified xsi:type="dcterms:W3CDTF">2025-02-21T10:15:00Z</dcterms:modified>
</cp:coreProperties>
</file>